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dtfl="http://schemas.microsoft.com/office/word/2024/wordml/sdtformatlock" xmlns:w16du="http://schemas.microsoft.com/office/word/2023/wordml/word16du" xmlns:oel="http://schemas.microsoft.com/office/2019/extlst">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36692C2" w14:textId="77777777" w:rsidR="00A66DB7" w:rsidRDefault="00A66DB7" w:rsidP="00A66DB7">
      <w:pPr>
        <w:rPr>
          <w:noProof/>
        </w:rPr>
      </w:pPr>
    </w:p>
    <w:p w14:paraId="0100F6AA" w14:textId="6F9006ED" w:rsidR="00277180" w:rsidRDefault="00277180" w:rsidP="00A66DB7">
      <w:pPr>
        <w:rPr>
          <w:noProof/>
        </w:rPr>
        <w:sectPr w:rsidR="00277180"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3471228F" w14:textId="77777777" w:rsidR="0032731A" w:rsidRDefault="0032731A" w:rsidP="00292D98">
      <w:pPr>
        <w:rPr>
          <w:b/>
          <w:bCs/>
          <w:sz w:val="28"/>
          <w:szCs w:val="28"/>
        </w:rPr>
      </w:pPr>
    </w:p>
    <w:p w14:paraId="5BFAB8F3" w14:textId="2EAF9C56" w:rsidR="00253CD4" w:rsidRPr="00277180" w:rsidRDefault="00253CD4" w:rsidP="00253CD4">
      <w:pPr>
        <w:rPr>
          <w:b/>
          <w:bCs/>
        </w:rPr>
      </w:pPr>
      <w:r w:rsidRPr="00277180">
        <w:rPr>
          <w:b/>
          <w:bCs/>
        </w:rPr>
        <w:t>Introducción.</w:t>
      </w:r>
    </w:p>
    <w:p w14:paraId="368308F0" w14:textId="77777777" w:rsidR="00253CD4" w:rsidRPr="00277180" w:rsidRDefault="00253CD4" w:rsidP="0018058B">
      <w:pPr>
        <w:rPr>
          <w:b/>
          <w:bCs/>
        </w:rPr>
      </w:pPr>
    </w:p>
    <w:p w14:paraId="121E83D9" w14:textId="0BA101F4" w:rsidR="00277180" w:rsidRPr="00277180" w:rsidRDefault="00277180" w:rsidP="00277180">
      <w:pPr>
        <w:rPr>
          <w:b/>
          <w:bCs/>
        </w:rPr>
      </w:pPr>
      <w:r w:rsidRPr="00277180">
        <w:rPr>
          <w:b/>
          <w:bCs/>
        </w:rPr>
        <w:t>Capítulo I Antecedentes históricos de acontecimientos significativos en los mercados bursátiles.</w:t>
      </w:r>
    </w:p>
    <w:p w14:paraId="73CC5F54" w14:textId="77777777" w:rsidR="0018058B" w:rsidRPr="00277180" w:rsidRDefault="0018058B" w:rsidP="00292D98">
      <w:pPr>
        <w:rPr>
          <w:b/>
          <w:bCs/>
        </w:rPr>
      </w:pPr>
    </w:p>
    <w:p w14:paraId="1237711E" w14:textId="30D848A8" w:rsidR="00292D98" w:rsidRPr="00277180" w:rsidRDefault="009F317C" w:rsidP="009F317C">
      <w:pPr>
        <w:rPr>
          <w:b/>
          <w:bCs/>
        </w:rPr>
      </w:pPr>
      <w:r w:rsidRPr="00277180">
        <w:rPr>
          <w:b/>
          <w:bCs/>
        </w:rPr>
        <w:t xml:space="preserve">Capítulo II Teorías fundamentales sobre el comportamiento </w:t>
      </w:r>
      <w:r w:rsidR="007F5A07" w:rsidRPr="00277180">
        <w:rPr>
          <w:b/>
          <w:bCs/>
        </w:rPr>
        <w:t>bursátil</w:t>
      </w:r>
      <w:r w:rsidRPr="00277180">
        <w:rPr>
          <w:b/>
          <w:bCs/>
        </w:rPr>
        <w:t xml:space="preserve"> de los activos, en series</w:t>
      </w:r>
      <w:r w:rsidR="0018058B" w:rsidRPr="00277180">
        <w:rPr>
          <w:b/>
          <w:bCs/>
        </w:rPr>
        <w:t>.</w:t>
      </w:r>
    </w:p>
    <w:p w14:paraId="5DB1FF63" w14:textId="77777777" w:rsidR="0018058B" w:rsidRPr="00277180" w:rsidRDefault="0018058B" w:rsidP="0018058B">
      <w:pPr>
        <w:pStyle w:val="Prrafodelista"/>
        <w:ind w:left="420"/>
        <w:rPr>
          <w:b/>
          <w:bCs/>
        </w:rPr>
      </w:pPr>
    </w:p>
    <w:p w14:paraId="215C70F5" w14:textId="09D411F9" w:rsidR="00277180" w:rsidRPr="00277180" w:rsidRDefault="00277180" w:rsidP="00277180">
      <w:pPr>
        <w:rPr>
          <w:b/>
          <w:bCs/>
        </w:rPr>
      </w:pPr>
      <w:r w:rsidRPr="00277180">
        <w:rPr>
          <w:b/>
          <w:bCs/>
        </w:rPr>
        <w:t>Capítulo II Conceptos generales del mercado de valores.</w:t>
      </w:r>
    </w:p>
    <w:p w14:paraId="4E1A489F" w14:textId="77777777" w:rsidR="0018058B" w:rsidRPr="00277180" w:rsidRDefault="0018058B" w:rsidP="0018058B">
      <w:pPr>
        <w:pStyle w:val="Prrafodelista"/>
        <w:ind w:left="420"/>
        <w:rPr>
          <w:b/>
          <w:bCs/>
        </w:rPr>
      </w:pPr>
    </w:p>
    <w:p w14:paraId="5552DCEA" w14:textId="27C22326" w:rsidR="00277180" w:rsidRPr="00277180" w:rsidRDefault="00277180" w:rsidP="00277180">
      <w:pPr>
        <w:rPr>
          <w:b/>
          <w:bCs/>
        </w:rPr>
      </w:pPr>
      <w:r w:rsidRPr="00277180">
        <w:rPr>
          <w:b/>
          <w:bCs/>
        </w:rPr>
        <w:t>Capítulo III Teorías fundamentales sobre el comportamiento bursátil de los activos, en series de tiempo. (Marco Teórico Conceptual).</w:t>
      </w:r>
    </w:p>
    <w:p w14:paraId="6E060CF5" w14:textId="77777777" w:rsidR="00277180" w:rsidRPr="00277180" w:rsidRDefault="00277180" w:rsidP="00277180">
      <w:pPr>
        <w:rPr>
          <w:b/>
          <w:bCs/>
        </w:rPr>
      </w:pPr>
    </w:p>
    <w:p w14:paraId="792C0557" w14:textId="49874394" w:rsidR="00277180" w:rsidRPr="00277180" w:rsidRDefault="00277180" w:rsidP="00277180">
      <w:pPr>
        <w:rPr>
          <w:b/>
          <w:bCs/>
        </w:rPr>
      </w:pPr>
      <w:r w:rsidRPr="00277180">
        <w:rPr>
          <w:b/>
          <w:bCs/>
        </w:rPr>
        <w:t xml:space="preserve">Capítulo IV </w:t>
      </w:r>
      <w:r>
        <w:rPr>
          <w:b/>
          <w:bCs/>
        </w:rPr>
        <w:t>Las</w:t>
      </w:r>
      <w:r w:rsidRPr="00277180">
        <w:rPr>
          <w:b/>
          <w:bCs/>
        </w:rPr>
        <w:t xml:space="preserve"> finanzas y los procesos estocásticos.</w:t>
      </w:r>
    </w:p>
    <w:p w14:paraId="3106E068" w14:textId="6CCDB6FF" w:rsidR="00BC037E" w:rsidRPr="00277180" w:rsidRDefault="00BC037E" w:rsidP="00120390">
      <w:pPr>
        <w:rPr>
          <w:b/>
          <w:bCs/>
        </w:rPr>
      </w:pPr>
    </w:p>
    <w:p w14:paraId="2CB658FA" w14:textId="3004AF8F" w:rsidR="00277180" w:rsidRPr="00277180" w:rsidRDefault="00277180" w:rsidP="00277180">
      <w:pPr>
        <w:rPr>
          <w:b/>
          <w:bCs/>
        </w:rPr>
      </w:pPr>
      <w:r w:rsidRPr="00277180">
        <w:rPr>
          <w:b/>
          <w:bCs/>
        </w:rPr>
        <w:t>Capítulo V Aplicaciones de modelos financieros y de series de tiempo a los índices bursátiles.</w:t>
      </w:r>
    </w:p>
    <w:p w14:paraId="2AF24E66" w14:textId="42EC255A" w:rsidR="00277180" w:rsidRDefault="00277180" w:rsidP="00120390">
      <w:pPr>
        <w:rPr>
          <w:b/>
          <w:bCs/>
        </w:rPr>
      </w:pPr>
    </w:p>
    <w:p w14:paraId="7861B313" w14:textId="77777777" w:rsidR="00277180" w:rsidRDefault="00277180"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5614B6BA" w14:textId="571FE7BF" w:rsidR="00253CD4" w:rsidRDefault="00253CD4" w:rsidP="00BC037E">
      <w:pPr>
        <w:rPr>
          <w:b/>
          <w:bCs/>
        </w:rPr>
      </w:pPr>
    </w:p>
    <w:p w14:paraId="7E0A705C" w14:textId="718581CA" w:rsidR="00277180" w:rsidRDefault="00277180" w:rsidP="00BC037E">
      <w:pPr>
        <w:rPr>
          <w:b/>
          <w:bCs/>
        </w:rPr>
      </w:pPr>
    </w:p>
    <w:p w14:paraId="29D112B4" w14:textId="54C741A8" w:rsidR="00277180" w:rsidRDefault="00277180" w:rsidP="00BC037E">
      <w:pPr>
        <w:rPr>
          <w:b/>
          <w:bCs/>
        </w:rPr>
      </w:pPr>
    </w:p>
    <w:p w14:paraId="7B2EA1B2" w14:textId="46FE176F" w:rsidR="00277180" w:rsidRDefault="00277180" w:rsidP="00BC037E">
      <w:pPr>
        <w:rPr>
          <w:b/>
          <w:bCs/>
        </w:rPr>
      </w:pPr>
    </w:p>
    <w:p w14:paraId="1CD5DB36" w14:textId="534770F2" w:rsidR="00277180" w:rsidRDefault="00277180" w:rsidP="00BC037E">
      <w:pPr>
        <w:rPr>
          <w:b/>
          <w:bCs/>
        </w:rPr>
      </w:pPr>
    </w:p>
    <w:p w14:paraId="76C4D4F1" w14:textId="782A2A5E" w:rsidR="00277180" w:rsidRDefault="00277180" w:rsidP="00BC037E">
      <w:pPr>
        <w:rPr>
          <w:b/>
          <w:bCs/>
        </w:rPr>
      </w:pPr>
    </w:p>
    <w:p w14:paraId="04A84C11" w14:textId="477ADBA7" w:rsidR="00277180" w:rsidRDefault="00277180" w:rsidP="00BC037E">
      <w:pPr>
        <w:rPr>
          <w:b/>
          <w:bCs/>
        </w:rPr>
      </w:pPr>
    </w:p>
    <w:p w14:paraId="4F496757" w14:textId="4E0E4DFF" w:rsidR="00277180" w:rsidRDefault="00277180" w:rsidP="00BC037E">
      <w:pPr>
        <w:rPr>
          <w:b/>
          <w:bCs/>
        </w:rPr>
      </w:pPr>
    </w:p>
    <w:p w14:paraId="15D2FDDD" w14:textId="5A61D309" w:rsidR="00277180" w:rsidRDefault="00277180" w:rsidP="00BC037E">
      <w:pPr>
        <w:rPr>
          <w:b/>
          <w:bCs/>
        </w:rPr>
      </w:pPr>
    </w:p>
    <w:p w14:paraId="75E9F29B" w14:textId="2B0D2B8E" w:rsidR="00277180" w:rsidRDefault="00277180" w:rsidP="00BC037E">
      <w:pPr>
        <w:rPr>
          <w:b/>
          <w:bCs/>
        </w:rPr>
      </w:pPr>
    </w:p>
    <w:p w14:paraId="334CBB2E" w14:textId="21B5B053" w:rsidR="00277180" w:rsidRDefault="00277180" w:rsidP="00BC037E">
      <w:pPr>
        <w:rPr>
          <w:b/>
          <w:bCs/>
        </w:rPr>
      </w:pPr>
    </w:p>
    <w:p w14:paraId="523A271C" w14:textId="1BFB378A" w:rsidR="00277180" w:rsidRDefault="00277180" w:rsidP="00BC037E">
      <w:pPr>
        <w:rPr>
          <w:b/>
          <w:bCs/>
        </w:rPr>
      </w:pPr>
    </w:p>
    <w:p w14:paraId="0F8E5EDC" w14:textId="63D9DA76" w:rsidR="00277180" w:rsidRDefault="00277180" w:rsidP="00BC037E">
      <w:pPr>
        <w:rPr>
          <w:b/>
          <w:bCs/>
        </w:rPr>
      </w:pPr>
    </w:p>
    <w:p w14:paraId="379ED814" w14:textId="63D450BA" w:rsidR="00277180" w:rsidRDefault="00277180" w:rsidP="00BC037E">
      <w:pPr>
        <w:rPr>
          <w:b/>
          <w:bCs/>
        </w:rPr>
      </w:pPr>
    </w:p>
    <w:p w14:paraId="6329EB20" w14:textId="5A2E189E" w:rsidR="00277180" w:rsidRDefault="00277180" w:rsidP="00BC037E">
      <w:pPr>
        <w:rPr>
          <w:b/>
          <w:bCs/>
        </w:rPr>
      </w:pPr>
    </w:p>
    <w:p w14:paraId="3573581D" w14:textId="77777777" w:rsidR="00277180" w:rsidRDefault="00277180" w:rsidP="00BC037E">
      <w:pPr>
        <w:rPr>
          <w:b/>
          <w:bCs/>
        </w:rPr>
      </w:pPr>
    </w:p>
    <w:p w14:paraId="12BF1785" w14:textId="20ED9909"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44E27C3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w:t>
      </w:r>
      <w:r w:rsidR="007F5A07">
        <w:t>cómo</w:t>
      </w:r>
      <w:r>
        <w:t xml:space="preserve"> se relacionan y bajo </w:t>
      </w:r>
      <w:r w:rsidR="007F5A07">
        <w:t>qué</w:t>
      </w:r>
      <w:r>
        <w:t xml:space="preserve"> condiciones se relacionan </w:t>
      </w:r>
      <w:r w:rsidR="007F5A07">
        <w:t>más</w:t>
      </w:r>
      <w:r>
        <w:t xml:space="preserve">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6B05E20F" w14:textId="77777777" w:rsidR="00BC6467" w:rsidRDefault="00BC6467" w:rsidP="00F826EA"/>
    <w:p w14:paraId="75597855" w14:textId="4A4242B4" w:rsidR="00F826EA" w:rsidRDefault="00212F08" w:rsidP="00F826EA">
      <w:pPr>
        <w:rPr>
          <w:b/>
          <w:bCs/>
          <w:sz w:val="28"/>
          <w:szCs w:val="28"/>
        </w:rPr>
      </w:pPr>
      <w:r>
        <w:rPr>
          <w:b/>
          <w:bCs/>
          <w:sz w:val="28"/>
          <w:szCs w:val="28"/>
        </w:rPr>
        <w:lastRenderedPageBreak/>
        <w:t>Capítulo</w:t>
      </w:r>
      <w:r w:rsidR="00F826EA">
        <w:rPr>
          <w:b/>
          <w:bCs/>
          <w:sz w:val="28"/>
          <w:szCs w:val="28"/>
        </w:rPr>
        <w:t xml:space="preserve"> </w:t>
      </w:r>
      <w:r>
        <w:rPr>
          <w:b/>
          <w:bCs/>
          <w:sz w:val="28"/>
          <w:szCs w:val="28"/>
        </w:rPr>
        <w:t xml:space="preserve">I: </w:t>
      </w:r>
      <w:r w:rsidR="00253CD4" w:rsidRPr="00253CD4">
        <w:rPr>
          <w:b/>
          <w:bCs/>
          <w:sz w:val="32"/>
          <w:szCs w:val="32"/>
        </w:rPr>
        <w:t>Antecedentes históricos de acontecimientos significativos en los mercados bursátiles</w:t>
      </w:r>
      <w:r w:rsidR="00253CD4">
        <w:rPr>
          <w:b/>
          <w:bCs/>
          <w:sz w:val="32"/>
          <w:szCs w:val="32"/>
        </w:rPr>
        <w:t>.</w:t>
      </w:r>
    </w:p>
    <w:p w14:paraId="2DCF5478" w14:textId="77777777" w:rsidR="00520E0F" w:rsidRPr="00520E0F" w:rsidRDefault="00520E0F" w:rsidP="00BC037E">
      <w:pPr>
        <w:rPr>
          <w:b/>
          <w:bCs/>
        </w:rPr>
      </w:pPr>
    </w:p>
    <w:p w14:paraId="444317E2" w14:textId="070A75DA" w:rsidR="00520E0F" w:rsidRPr="00520E0F" w:rsidRDefault="00253CD4" w:rsidP="00520E0F">
      <w:pPr>
        <w:rPr>
          <w:b/>
          <w:bCs/>
        </w:rPr>
      </w:pPr>
      <w:r>
        <w:rPr>
          <w:b/>
          <w:bCs/>
        </w:rPr>
        <w:t xml:space="preserve">1.3.1 </w:t>
      </w:r>
      <w:r w:rsidR="00520E0F" w:rsidRPr="00520E0F">
        <w:rPr>
          <w:b/>
          <w:bCs/>
        </w:rPr>
        <w:t>Periodo de la Crisis puntocom (1990-2000)</w:t>
      </w:r>
    </w:p>
    <w:p w14:paraId="5CF814E3" w14:textId="77777777" w:rsidR="00520E0F" w:rsidRDefault="00520E0F" w:rsidP="00520E0F">
      <w:pPr>
        <w:rPr>
          <w:b/>
          <w:bCs/>
        </w:rPr>
      </w:pPr>
    </w:p>
    <w:p w14:paraId="344635DC" w14:textId="00F06209" w:rsidR="00520E0F" w:rsidRDefault="00520E0F" w:rsidP="00520E0F">
      <w:pPr>
        <w:jc w:val="both"/>
      </w:pPr>
      <w:r>
        <w:t xml:space="preserve">Durante principios de los 2000  y finales de los años 90s se vivió un acontecimiento bastante particular el cual fue “La crisis puntocom” , dicho evento en el cual  se pudo observar una serie de comportamientos insulares en cuanto tendencias elevadas de crecimiento exponenciales y especulación, pero con un final trágico reflejado en una caída repentina de los mercados financieros, debido a diversas causas generadas como, poca regulación legal, aunque ciertamente es complicado conocer realmente las variables que pudieron tener una gran significancia con tal evento, pudiendo ser varias como programas de acciones con descuento, tráfico de la información privilegiada, hasta la sobreestimación del mercado por parte de los operadores de mercado con un panorama donde se veía un exceso optimismo, debido a que la revolución informática que </w:t>
      </w:r>
      <w:r w:rsidR="00253CD4">
        <w:t>había</w:t>
      </w:r>
      <w:r>
        <w:t xml:space="preserve"> ocurrido años previos había sido bastante importante para el crecimiento económico, la mejora de la productividad y sobre todo la eficiencia y automatización para realizar ciertas tareas, en este caso se tuvo otro evento importante el cual fue el desarrollo del internet.</w:t>
      </w:r>
    </w:p>
    <w:p w14:paraId="048D1A42" w14:textId="77777777" w:rsidR="00520E0F" w:rsidRDefault="00520E0F" w:rsidP="00520E0F">
      <w:pPr>
        <w:jc w:val="both"/>
      </w:pPr>
    </w:p>
    <w:p w14:paraId="34350795" w14:textId="533F5614" w:rsidR="00520E0F" w:rsidRDefault="00520E0F" w:rsidP="00520E0F">
      <w:pPr>
        <w:jc w:val="both"/>
      </w:pPr>
      <w:r>
        <w:t>Dado al gran  auge ante el incremento de las innovaciones tecnológicas las cuales iban de la mano, con el aumento de la productividad, crecimientos económicos bastante altos, a menores costos de productividad y capacitación, generando un superávit de las utilidades, ante este aspecto bastante positivo al inicio de este periodo de comprensión se produjo un incremento de nuevas inversiones dentro del sector tecnológico, generando una nueva oleada de empresas tecnológicas y además del sector de los servicios como el internet las cuales están directamente implicadas en este comportamiento, generando una sobreestimación positiva sobre esta nueva revolución tecnológica, que al no ser controlada y no poder reflejar los resultados esperados pudo darse como consecuencia una nueva crisis, conocida como la crisis punto com.</w:t>
      </w:r>
    </w:p>
    <w:p w14:paraId="71709C0B" w14:textId="77777777" w:rsidR="00520E0F" w:rsidRDefault="00520E0F" w:rsidP="00520E0F">
      <w:pPr>
        <w:jc w:val="both"/>
      </w:pPr>
    </w:p>
    <w:p w14:paraId="081F45B0" w14:textId="77777777" w:rsidR="00520E0F" w:rsidRDefault="00520E0F" w:rsidP="00520E0F">
      <w:pPr>
        <w:jc w:val="both"/>
      </w:pPr>
      <w:r>
        <w:t>Esta nueva crisis tuvo un impacto severo durante las bolsas de valores del mundo, generando un periodo de recesión debido a esta sacudida financiera global, por lo que en el caso del S&amp;P se veía afectado dado a que el desempeño de las 500 empresas más grandes de Estados Unidos principalmente representaba una gran cantidad estar ligadas al sector tecnológico, ante una crisis dada precisamente por este sector se originó lo que sería un desplome del índice.</w:t>
      </w:r>
    </w:p>
    <w:p w14:paraId="3CD561A9" w14:textId="611077B8" w:rsidR="00520E0F" w:rsidRDefault="00520E0F" w:rsidP="00120390">
      <w:pPr>
        <w:rPr>
          <w:b/>
          <w:bCs/>
        </w:rPr>
      </w:pPr>
    </w:p>
    <w:p w14:paraId="15280553" w14:textId="4B3096FC" w:rsidR="00520E0F" w:rsidRDefault="00253CD4" w:rsidP="00520E0F">
      <w:pPr>
        <w:jc w:val="both"/>
      </w:pPr>
      <w:r>
        <w:t>También</w:t>
      </w:r>
      <w:r w:rsidR="00520E0F">
        <w:t xml:space="preserve"> es importante considerar que las previsiones de los analistas financieros , tanto inversores minoristas como institucionales se generó con acciones extrabursátiles que cotizan en el mercado (OTC) , buscaban tener ganancias vendiéndolas previendo una alza de la subida de los activos, por lo que ante una masiva liquidez debido a que la FED </w:t>
      </w:r>
      <w:r>
        <w:t>había</w:t>
      </w:r>
      <w:r w:rsidR="00520E0F">
        <w:t xml:space="preserve"> recortado las tasas debido a que buscaban incentivar la </w:t>
      </w:r>
      <w:r>
        <w:t>economía</w:t>
      </w:r>
      <w:r w:rsidR="00520E0F">
        <w:t xml:space="preserve"> tras el colapso del fondo de cobertura de Long-Term Capital </w:t>
      </w:r>
      <w:r>
        <w:t>Management</w:t>
      </w:r>
      <w:r w:rsidR="00520E0F">
        <w:t xml:space="preserve"> durante el año de 1998 .</w:t>
      </w:r>
    </w:p>
    <w:p w14:paraId="3B60FCCC" w14:textId="77777777" w:rsidR="00520E0F" w:rsidRDefault="00520E0F" w:rsidP="00520E0F">
      <w:pPr>
        <w:jc w:val="both"/>
      </w:pPr>
    </w:p>
    <w:p w14:paraId="12CEE811" w14:textId="7B2A8446" w:rsidR="00520E0F" w:rsidRDefault="00520E0F" w:rsidP="00520E0F">
      <w:pPr>
        <w:jc w:val="both"/>
      </w:pPr>
      <w:r>
        <w:t xml:space="preserve">Ante esto provoco que las acciones valoradas en Nasdaq tuvieran el 11% de la ponderación sobre el total de las acciones que eran negociadas en NYSE , durante el próximo año el porcentaje de las acciones de Nasdaq </w:t>
      </w:r>
      <w:r w:rsidR="00253CD4">
        <w:t>subió</w:t>
      </w:r>
      <w:r>
        <w:t xml:space="preserve"> a 80% del total de las acciones negociadas en total, esto viéndolo desde un enfoque analítico podemos ver que el mercado estadounidense </w:t>
      </w:r>
      <w:r w:rsidR="00253CD4">
        <w:t>bursátil</w:t>
      </w:r>
      <w:r>
        <w:t xml:space="preserve"> para este tiempo estaba </w:t>
      </w:r>
      <w:r>
        <w:lastRenderedPageBreak/>
        <w:t xml:space="preserve">representado en un 80% por el sector tecnológico, ya que Nasdaq esta principalmente ligado a este sector, por lo que conociendo que es realmente volátil pero </w:t>
      </w:r>
      <w:r w:rsidR="00253CD4">
        <w:t>también</w:t>
      </w:r>
      <w:r>
        <w:t xml:space="preserve"> llega a ser muy redituable</w:t>
      </w:r>
    </w:p>
    <w:p w14:paraId="26A9925E" w14:textId="5DBB05B6" w:rsidR="00520E0F" w:rsidRDefault="00520E0F" w:rsidP="00520E0F">
      <w:pPr>
        <w:jc w:val="both"/>
      </w:pPr>
      <w:r>
        <w:t xml:space="preserve">aunque considerablemente riesgoso, se podría especular el desastre que se podría presentar, como se menciona antes se genera una burbuja que esta por la sobrestimación del sector tecnológico debido a los resultados que </w:t>
      </w:r>
      <w:r w:rsidR="00253CD4">
        <w:t>había</w:t>
      </w:r>
      <w:r>
        <w:t xml:space="preserve"> tenido anteriormente bastante positivos pero como todo en la </w:t>
      </w:r>
      <w:r w:rsidR="00253CD4">
        <w:t>economía</w:t>
      </w:r>
      <w:r>
        <w:t xml:space="preserve">, debe de haber un equilibrio cualquier activo, o tendencia que presente un alza en su precio o utilidades si esta es sobrestimada, llega ser tanto el flujo de dinero inyectado en la </w:t>
      </w:r>
      <w:r w:rsidR="00253CD4">
        <w:t>inversión</w:t>
      </w:r>
      <w:r>
        <w:t xml:space="preserve"> al ver las ganancias redituables, que al haber un exceso de oferta y una demanda que no crece podemos ver que se genera un desequilibrio de mercado lo cual genera una depreciación en el precio del bien, por ende una caída en el precio y perdida sobre las ganancias esperadas. </w:t>
      </w:r>
    </w:p>
    <w:p w14:paraId="5260F0D8" w14:textId="77777777" w:rsidR="00520E0F" w:rsidRDefault="00520E0F" w:rsidP="00520E0F">
      <w:pPr>
        <w:jc w:val="both"/>
      </w:pPr>
    </w:p>
    <w:p w14:paraId="6C04805B" w14:textId="66CA2E49" w:rsidR="00520E0F" w:rsidRDefault="00520E0F" w:rsidP="00520E0F">
      <w:pPr>
        <w:jc w:val="both"/>
      </w:pPr>
      <w:r>
        <w:t xml:space="preserve">Ante esto las acciones tecnológicas se desplomaron, perdiendo todo el valor que habían acumulado en años previos, marcando una tendencia de Bearish en el mercado, principalmente las startups de internet el cual era la principal tendencia de la época, estas tuvieron problemas relacionados a la liquidez colapsando en meses, provocando un parálisis del mercado de OPV (Oferta Pública de Venta), posteriormente en 2002 se desploma el índice Nasdaq representando una pérdida de 77% considerando su máximo histórico reciente durante ese periodo, generando un gran impacto en la industria tecnológica, que tuvo incluso repercusiones en diversos mercados del sector tecnológico a nivel global, teniendo entre sus víctimas mercados de sectores ligados a la tecnología en </w:t>
      </w:r>
      <w:r w:rsidR="00253CD4">
        <w:t>países</w:t>
      </w:r>
      <w:r>
        <w:t xml:space="preserve"> como; </w:t>
      </w:r>
      <w:r w:rsidR="00253CD4">
        <w:t>Japón</w:t>
      </w:r>
      <w:r>
        <w:t xml:space="preserve">, Reino Unido, Corea del Sur, Alemania, Francia, ante esto se provocó una recesión </w:t>
      </w:r>
      <w:r w:rsidR="00253CD4">
        <w:t>económica</w:t>
      </w:r>
      <w:r>
        <w:t xml:space="preserve"> global que comenzaría en el 2001 a presentar sus primeros estragos.</w:t>
      </w:r>
    </w:p>
    <w:p w14:paraId="03BD26DD" w14:textId="77777777" w:rsidR="00520E0F" w:rsidRDefault="00520E0F" w:rsidP="00520E0F">
      <w:pPr>
        <w:jc w:val="both"/>
      </w:pPr>
    </w:p>
    <w:p w14:paraId="0A888CE2" w14:textId="2E0ABE65" w:rsidR="00520E0F" w:rsidRDefault="00520E0F" w:rsidP="00520E0F">
      <w:pPr>
        <w:jc w:val="both"/>
      </w:pPr>
      <w:r>
        <w:t xml:space="preserve">Por lo que podemos concluir que en este periodo se vivió </w:t>
      </w:r>
      <w:r w:rsidR="00253CD4">
        <w:t>después</w:t>
      </w:r>
      <w:r>
        <w:t xml:space="preserve"> de una gran y fructuosa revolución tecnológica que permitiría cambiar las reglas de la </w:t>
      </w:r>
      <w:r w:rsidR="00253CD4">
        <w:t>economía</w:t>
      </w:r>
      <w:r>
        <w:t xml:space="preserve"> y de la productividad, sobre todo, generando eficiencia y mayores utilidades en diversos procesos, </w:t>
      </w:r>
      <w:r w:rsidR="00253CD4">
        <w:t>también</w:t>
      </w:r>
      <w:r>
        <w:t xml:space="preserve"> genero un sobre optimismo que alimentado por la poca responsabilidad y regulaciones existentes en los mercados provocaría un problema que afectaría a los mercados globales.</w:t>
      </w:r>
    </w:p>
    <w:p w14:paraId="45447C11" w14:textId="77777777" w:rsidR="00277180" w:rsidRDefault="00277180" w:rsidP="00253CD4">
      <w:pPr>
        <w:jc w:val="both"/>
        <w:rPr>
          <w:b/>
          <w:bCs/>
        </w:rPr>
      </w:pPr>
    </w:p>
    <w:p w14:paraId="73078984" w14:textId="31D11EBA" w:rsidR="00253CD4" w:rsidRDefault="00253CD4" w:rsidP="00253CD4">
      <w:pPr>
        <w:jc w:val="both"/>
        <w:rPr>
          <w:b/>
          <w:bCs/>
        </w:rPr>
      </w:pPr>
      <w:r>
        <w:rPr>
          <w:b/>
          <w:bCs/>
        </w:rPr>
        <w:t>Crisis Inmobiliaria de 2008.</w:t>
      </w:r>
    </w:p>
    <w:p w14:paraId="3E948A94" w14:textId="639534C4" w:rsidR="00242720" w:rsidRDefault="00242720" w:rsidP="00253CD4">
      <w:pPr>
        <w:jc w:val="both"/>
        <w:rPr>
          <w:b/>
          <w:bCs/>
        </w:rPr>
      </w:pPr>
    </w:p>
    <w:p w14:paraId="6E163DB5" w14:textId="2F1FD535" w:rsidR="00242720" w:rsidRDefault="00242720" w:rsidP="00253CD4">
      <w:pPr>
        <w:jc w:val="both"/>
      </w:pPr>
      <w:r>
        <w:t>La crisis del 2008 sin duda ha sido una de las ultimas mas relevantes debido a los nuevos parámetros regulatorios que introdujo dentro del sistema financiero, provocando una regulación más estricta buscando evitar problemas similares o peores a futuro.</w:t>
      </w:r>
    </w:p>
    <w:p w14:paraId="49BC2F8E" w14:textId="77777777" w:rsidR="00242720" w:rsidRDefault="00242720" w:rsidP="00253CD4">
      <w:pPr>
        <w:jc w:val="both"/>
      </w:pPr>
    </w:p>
    <w:p w14:paraId="6CD1DCA8" w14:textId="656A4BA1" w:rsidR="00253CD4" w:rsidRDefault="00253CD4" w:rsidP="00253CD4">
      <w:pPr>
        <w:jc w:val="both"/>
      </w:pPr>
      <w:r>
        <w:t xml:space="preserve">Durante los periodos de diciembre de 2006 y diciembre de 2007, se presenta una caída del precio de las viviendas de estados unidos de un 25%, teniendo diferentes causas como el exceso de otorgamiento de créditos a individuos que </w:t>
      </w:r>
      <w:r w:rsidR="000E6981">
        <w:t>in</w:t>
      </w:r>
      <w:r>
        <w:t xml:space="preserve">cumplían los requisitos, </w:t>
      </w:r>
      <w:r w:rsidR="000E6981">
        <w:t xml:space="preserve">la </w:t>
      </w:r>
      <w:r>
        <w:t>caída del empleo</w:t>
      </w:r>
      <w:r w:rsidR="000E6981">
        <w:t xml:space="preserve"> </w:t>
      </w:r>
      <w:r>
        <w:t xml:space="preserve"> impidió que las personas tuvieran ingresos y dejaran de pagar bastantes créditos que habían sido otorgados, provocando riesgos por default,</w:t>
      </w:r>
      <w:r w:rsidR="000E6981">
        <w:t xml:space="preserve"> además del exceso de fraudes</w:t>
      </w:r>
      <w:r>
        <w:t xml:space="preserve"> provocando una desestabilización del sistema financiero, por lo que la naturaleza de esta crisis fue enteramente financiera con repercusiones globales, donde principalmente se señala como culpable a los organismos financieros por el hecho de no llevar una adecuada planificación central que , ante un uso irresponsable de su expansión de capital provocaron un desequilibrio.</w:t>
      </w:r>
    </w:p>
    <w:p w14:paraId="39E44099" w14:textId="2ABA6A7B" w:rsidR="000E6981" w:rsidRDefault="000E6981" w:rsidP="00253CD4">
      <w:pPr>
        <w:jc w:val="both"/>
      </w:pPr>
    </w:p>
    <w:p w14:paraId="4C93C5E0" w14:textId="5C1B105E" w:rsidR="000E6981" w:rsidRDefault="000E6981" w:rsidP="00253CD4">
      <w:pPr>
        <w:jc w:val="both"/>
      </w:pPr>
    </w:p>
    <w:p w14:paraId="154FD8DE" w14:textId="77777777" w:rsidR="000E6981" w:rsidRDefault="000E6981" w:rsidP="00253CD4">
      <w:pPr>
        <w:jc w:val="both"/>
      </w:pPr>
    </w:p>
    <w:p w14:paraId="7AB2B338" w14:textId="61FB60B0" w:rsidR="000E6981" w:rsidRDefault="000E6981" w:rsidP="00253CD4">
      <w:pPr>
        <w:jc w:val="both"/>
      </w:pPr>
      <w:r>
        <w:lastRenderedPageBreak/>
        <w:t>Posteriormente como lección ante los acontecimientos generados por la crisis de 2008, se implementaron nuevas regulaciones como la de Basilea III, la cual busco fortalecer las instituciones, con la integración de nuevas medidas que buscaran tener regular ámbitos relacionados a el coeficiente de cobertura de liquidez, coeficiente de financiación estable neta, además de un nuevo marco regulador global para reforzar los bancos y sistemas bancarios</w:t>
      </w:r>
      <w:r w:rsidR="007F5A07">
        <w:t>, mejorando los márgenes de capital mínimo para mitigar el riesgo , nuevos márgenes de colchones de conservación de capital, nuevo colchón anticíclico, buscando con estos nuevos parámetros la mejoría en la capacidad de absorción de perdías desde un punto de vista de no viabilidad</w:t>
      </w:r>
      <w:r>
        <w:t>.</w:t>
      </w:r>
    </w:p>
    <w:p w14:paraId="03B92D1D" w14:textId="72045799" w:rsidR="007F5A07" w:rsidRDefault="007F5A07" w:rsidP="00253CD4">
      <w:pPr>
        <w:jc w:val="both"/>
      </w:pPr>
    </w:p>
    <w:p w14:paraId="2BA16CEA" w14:textId="23287A52" w:rsidR="007F5A07" w:rsidRDefault="007F5A07" w:rsidP="00253CD4">
      <w:pPr>
        <w:jc w:val="both"/>
      </w:pPr>
      <w:r>
        <w:t>Por otro lado, también se añadieron otros parámetros que fueron los tres pilares principales dentro de estas nuevas reformas de Basilea III:</w:t>
      </w:r>
    </w:p>
    <w:p w14:paraId="3F391EE6" w14:textId="0D6333CD" w:rsidR="007F5A07" w:rsidRDefault="007F5A07" w:rsidP="00253CD4">
      <w:pPr>
        <w:jc w:val="both"/>
      </w:pPr>
    </w:p>
    <w:p w14:paraId="31C6F592" w14:textId="4D701A72" w:rsidR="007F5A07" w:rsidRDefault="007F5A07" w:rsidP="00253CD4">
      <w:pPr>
        <w:jc w:val="both"/>
      </w:pPr>
      <w:r>
        <w:t xml:space="preserve">Primer pilar:  </w:t>
      </w:r>
      <w:r w:rsidR="00C1031F">
        <w:t>Habla de la cobertura de riesgo relacionada los siguientes factores: riesgo de crédito, riesgo de mercado, riesgo de ajuste de valoración de crédito y riesgo operacional.</w:t>
      </w:r>
    </w:p>
    <w:p w14:paraId="60B36DD7" w14:textId="5E89B68F" w:rsidR="00C1031F" w:rsidRDefault="00C1031F" w:rsidP="00253CD4">
      <w:pPr>
        <w:jc w:val="both"/>
      </w:pPr>
    </w:p>
    <w:p w14:paraId="642D638A" w14:textId="1FCF5949" w:rsidR="00C1031F" w:rsidRDefault="00C1031F" w:rsidP="00253CD4">
      <w:pPr>
        <w:jc w:val="both"/>
      </w:pPr>
      <w:r>
        <w:t>Segundo Pilar: Contención del apalancamiento, busca mejorar el coeficiente de apalancamiento, de los bancos.</w:t>
      </w:r>
    </w:p>
    <w:p w14:paraId="70A1056E" w14:textId="6C5A4AD7" w:rsidR="00C1031F" w:rsidRDefault="00C1031F" w:rsidP="00253CD4">
      <w:pPr>
        <w:jc w:val="both"/>
      </w:pPr>
    </w:p>
    <w:p w14:paraId="5EF5F9F0" w14:textId="65F5BE80" w:rsidR="00C1031F" w:rsidRDefault="00C1031F" w:rsidP="00253CD4">
      <w:pPr>
        <w:jc w:val="both"/>
      </w:pPr>
      <w:r>
        <w:t>Tercer Pilar: Disciplina de mercado, implementa nuevas reformas dentro de los requisitos de divulgación, introduciendo mejoras en los parámetros prudenciales clave en los bancos.</w:t>
      </w:r>
    </w:p>
    <w:p w14:paraId="76B786F6" w14:textId="1F9A29C4" w:rsidR="000E6981" w:rsidRDefault="000E6981" w:rsidP="00253CD4">
      <w:pPr>
        <w:jc w:val="both"/>
      </w:pPr>
    </w:p>
    <w:p w14:paraId="74A64BE4" w14:textId="77777777" w:rsidR="000E6981" w:rsidRDefault="000E6981" w:rsidP="00253CD4">
      <w:pPr>
        <w:jc w:val="both"/>
      </w:pPr>
    </w:p>
    <w:p w14:paraId="0D59DCBA" w14:textId="77777777" w:rsidR="000E6981" w:rsidRDefault="000E6981" w:rsidP="00253CD4">
      <w:pPr>
        <w:jc w:val="both"/>
      </w:pPr>
    </w:p>
    <w:p w14:paraId="065F4EBA" w14:textId="77777777" w:rsidR="000E6981" w:rsidRDefault="000E6981" w:rsidP="00253CD4">
      <w:pPr>
        <w:jc w:val="both"/>
      </w:pPr>
    </w:p>
    <w:p w14:paraId="385C6A1B" w14:textId="4C5F695F" w:rsidR="00253CD4" w:rsidRDefault="00253CD4" w:rsidP="00253CD4">
      <w:pPr>
        <w:jc w:val="both"/>
      </w:pPr>
    </w:p>
    <w:p w14:paraId="035A3A02" w14:textId="376FFFB2" w:rsidR="00253CD4" w:rsidRPr="00253CD4" w:rsidRDefault="00253CD4" w:rsidP="00253CD4">
      <w:pPr>
        <w:jc w:val="both"/>
        <w:rPr>
          <w:color w:val="FF0000"/>
        </w:rPr>
      </w:pPr>
    </w:p>
    <w:p w14:paraId="06CABA5D" w14:textId="77777777" w:rsidR="00277180" w:rsidRDefault="00277180" w:rsidP="00253CD4">
      <w:pPr>
        <w:jc w:val="both"/>
        <w:rPr>
          <w:b/>
          <w:bCs/>
          <w:color w:val="FF0000"/>
        </w:rPr>
      </w:pPr>
    </w:p>
    <w:p w14:paraId="7CDDE90C" w14:textId="77777777" w:rsidR="00BC6467" w:rsidRDefault="00BC6467" w:rsidP="00253CD4">
      <w:pPr>
        <w:jc w:val="both"/>
        <w:rPr>
          <w:b/>
          <w:bCs/>
          <w:color w:val="FF0000"/>
        </w:rPr>
      </w:pPr>
    </w:p>
    <w:p w14:paraId="55C10D71" w14:textId="77777777" w:rsidR="00BC6467" w:rsidRDefault="00BC6467" w:rsidP="00253CD4">
      <w:pPr>
        <w:jc w:val="both"/>
        <w:rPr>
          <w:b/>
          <w:bCs/>
          <w:color w:val="FF0000"/>
        </w:rPr>
      </w:pPr>
    </w:p>
    <w:p w14:paraId="6F5873F0" w14:textId="77777777" w:rsidR="00BC6467" w:rsidRDefault="00BC6467" w:rsidP="00253CD4">
      <w:pPr>
        <w:jc w:val="both"/>
        <w:rPr>
          <w:b/>
          <w:bCs/>
          <w:color w:val="FF0000"/>
        </w:rPr>
      </w:pPr>
    </w:p>
    <w:p w14:paraId="43485DC6" w14:textId="77777777" w:rsidR="00BC6467" w:rsidRDefault="00BC6467" w:rsidP="00253CD4">
      <w:pPr>
        <w:jc w:val="both"/>
        <w:rPr>
          <w:b/>
          <w:bCs/>
          <w:color w:val="FF0000"/>
        </w:rPr>
      </w:pPr>
    </w:p>
    <w:p w14:paraId="2B0C6DE5" w14:textId="77777777" w:rsidR="008D4465" w:rsidRDefault="008D4465" w:rsidP="00253CD4">
      <w:pPr>
        <w:jc w:val="both"/>
        <w:rPr>
          <w:b/>
          <w:bCs/>
          <w:color w:val="FF0000"/>
        </w:rPr>
      </w:pPr>
    </w:p>
    <w:p w14:paraId="44DC1A76" w14:textId="77777777" w:rsidR="008D4465" w:rsidRDefault="008D4465" w:rsidP="00253CD4">
      <w:pPr>
        <w:jc w:val="both"/>
        <w:rPr>
          <w:b/>
          <w:bCs/>
          <w:color w:val="FF0000"/>
        </w:rPr>
      </w:pPr>
    </w:p>
    <w:p w14:paraId="74353AA1" w14:textId="77777777" w:rsidR="008D4465" w:rsidRDefault="008D4465" w:rsidP="00253CD4">
      <w:pPr>
        <w:jc w:val="both"/>
        <w:rPr>
          <w:b/>
          <w:bCs/>
          <w:color w:val="FF0000"/>
        </w:rPr>
      </w:pPr>
    </w:p>
    <w:p w14:paraId="482ED700" w14:textId="77777777" w:rsidR="008D4465" w:rsidRDefault="008D4465" w:rsidP="00253CD4">
      <w:pPr>
        <w:jc w:val="both"/>
        <w:rPr>
          <w:b/>
          <w:bCs/>
          <w:color w:val="FF0000"/>
        </w:rPr>
      </w:pPr>
    </w:p>
    <w:p w14:paraId="7F1A2A19" w14:textId="77777777" w:rsidR="008D4465" w:rsidRDefault="008D4465" w:rsidP="00253CD4">
      <w:pPr>
        <w:jc w:val="both"/>
        <w:rPr>
          <w:b/>
          <w:bCs/>
          <w:color w:val="FF0000"/>
        </w:rPr>
      </w:pPr>
    </w:p>
    <w:p w14:paraId="5C485F8B" w14:textId="77777777" w:rsidR="008D4465" w:rsidRDefault="008D4465" w:rsidP="00253CD4">
      <w:pPr>
        <w:jc w:val="both"/>
        <w:rPr>
          <w:b/>
          <w:bCs/>
          <w:color w:val="FF0000"/>
        </w:rPr>
      </w:pPr>
    </w:p>
    <w:p w14:paraId="3AB21B52" w14:textId="77777777" w:rsidR="008D4465" w:rsidRDefault="008D4465" w:rsidP="00253CD4">
      <w:pPr>
        <w:jc w:val="both"/>
        <w:rPr>
          <w:b/>
          <w:bCs/>
          <w:color w:val="FF0000"/>
        </w:rPr>
      </w:pPr>
    </w:p>
    <w:p w14:paraId="646D5C9E" w14:textId="77777777" w:rsidR="008D4465" w:rsidRDefault="008D4465" w:rsidP="00253CD4">
      <w:pPr>
        <w:jc w:val="both"/>
        <w:rPr>
          <w:b/>
          <w:bCs/>
          <w:color w:val="FF0000"/>
        </w:rPr>
      </w:pPr>
    </w:p>
    <w:p w14:paraId="23A61DDA" w14:textId="77777777" w:rsidR="008D4465" w:rsidRDefault="008D4465" w:rsidP="00253CD4">
      <w:pPr>
        <w:jc w:val="both"/>
        <w:rPr>
          <w:b/>
          <w:bCs/>
          <w:color w:val="FF0000"/>
        </w:rPr>
      </w:pPr>
    </w:p>
    <w:p w14:paraId="7E4B3689" w14:textId="77777777" w:rsidR="008D4465" w:rsidRDefault="008D4465" w:rsidP="00253CD4">
      <w:pPr>
        <w:jc w:val="both"/>
        <w:rPr>
          <w:b/>
          <w:bCs/>
          <w:color w:val="FF0000"/>
        </w:rPr>
      </w:pPr>
    </w:p>
    <w:p w14:paraId="69EB3810" w14:textId="77777777" w:rsidR="008D4465" w:rsidRDefault="008D4465" w:rsidP="00253CD4">
      <w:pPr>
        <w:jc w:val="both"/>
        <w:rPr>
          <w:b/>
          <w:bCs/>
          <w:color w:val="FF0000"/>
        </w:rPr>
      </w:pPr>
    </w:p>
    <w:p w14:paraId="4EF0BDBE" w14:textId="77777777" w:rsidR="008D4465" w:rsidRDefault="008D4465" w:rsidP="00253CD4">
      <w:pPr>
        <w:jc w:val="both"/>
        <w:rPr>
          <w:b/>
          <w:bCs/>
          <w:color w:val="FF0000"/>
        </w:rPr>
      </w:pPr>
    </w:p>
    <w:p w14:paraId="5534DB98" w14:textId="77777777" w:rsidR="008D4465" w:rsidRDefault="008D4465" w:rsidP="00253CD4">
      <w:pPr>
        <w:jc w:val="both"/>
        <w:rPr>
          <w:b/>
          <w:bCs/>
          <w:color w:val="FF0000"/>
        </w:rPr>
      </w:pPr>
    </w:p>
    <w:p w14:paraId="1334F431" w14:textId="77777777" w:rsidR="008D4465" w:rsidRDefault="008D4465" w:rsidP="00253CD4">
      <w:pPr>
        <w:jc w:val="both"/>
        <w:rPr>
          <w:b/>
          <w:bCs/>
          <w:color w:val="FF0000"/>
        </w:rPr>
      </w:pPr>
    </w:p>
    <w:p w14:paraId="2523382C" w14:textId="77777777" w:rsidR="008D4465" w:rsidRDefault="008D4465" w:rsidP="00253CD4">
      <w:pPr>
        <w:jc w:val="both"/>
        <w:rPr>
          <w:b/>
          <w:bCs/>
          <w:color w:val="FF0000"/>
        </w:rPr>
      </w:pPr>
    </w:p>
    <w:p w14:paraId="4D1F10B5" w14:textId="7188B8B7" w:rsidR="00253CD4" w:rsidRPr="00253CD4" w:rsidRDefault="00253CD4" w:rsidP="00253CD4">
      <w:pPr>
        <w:jc w:val="both"/>
        <w:rPr>
          <w:b/>
          <w:bCs/>
          <w:color w:val="FF0000"/>
        </w:rPr>
      </w:pPr>
      <w:r w:rsidRPr="00253CD4">
        <w:rPr>
          <w:b/>
          <w:bCs/>
          <w:color w:val="FF0000"/>
        </w:rPr>
        <w:lastRenderedPageBreak/>
        <w:t>Bibliografía:</w:t>
      </w:r>
    </w:p>
    <w:p w14:paraId="3BD0D488" w14:textId="77777777" w:rsidR="00253CD4" w:rsidRPr="00253CD4" w:rsidRDefault="00253CD4" w:rsidP="00253CD4">
      <w:pPr>
        <w:jc w:val="both"/>
        <w:rPr>
          <w:color w:val="FF0000"/>
        </w:rPr>
      </w:pPr>
    </w:p>
    <w:p w14:paraId="55764B02" w14:textId="5E4D3A15" w:rsidR="00253CD4" w:rsidRPr="00253CD4" w:rsidRDefault="00253CD4" w:rsidP="00253CD4">
      <w:pPr>
        <w:jc w:val="both"/>
        <w:rPr>
          <w:color w:val="FF0000"/>
        </w:rPr>
      </w:pPr>
      <w:r w:rsidRPr="00253CD4">
        <w:rPr>
          <w:color w:val="FF0000"/>
        </w:rPr>
        <w:t xml:space="preserve">Goldman Sachs, (2019) “La burbuja puntocom de finales de la década de 1990 implosiona en 2000”, Recuperado de: </w:t>
      </w:r>
      <w:hyperlink r:id="rId10" w:history="1">
        <w:r w:rsidRPr="00253CD4">
          <w:rPr>
            <w:rStyle w:val="Hipervnculo"/>
            <w:color w:val="FF0000"/>
          </w:rPr>
          <w:t>https://www.goldmansachs.com/our-firm/history/moments/2000-dot-com-bubble</w:t>
        </w:r>
      </w:hyperlink>
      <w:r w:rsidRPr="00253CD4">
        <w:rPr>
          <w:color w:val="FF0000"/>
        </w:rPr>
        <w:t xml:space="preserve">. </w:t>
      </w:r>
    </w:p>
    <w:p w14:paraId="36287141" w14:textId="77777777" w:rsidR="00253CD4" w:rsidRPr="00253CD4" w:rsidRDefault="00253CD4" w:rsidP="00253CD4">
      <w:pPr>
        <w:jc w:val="both"/>
        <w:rPr>
          <w:color w:val="FF0000"/>
        </w:rPr>
      </w:pPr>
    </w:p>
    <w:p w14:paraId="488DA92C" w14:textId="77777777" w:rsidR="00253CD4" w:rsidRPr="00253CD4" w:rsidRDefault="00253CD4" w:rsidP="00253CD4">
      <w:pPr>
        <w:jc w:val="both"/>
        <w:rPr>
          <w:color w:val="FF0000"/>
        </w:rPr>
      </w:pPr>
      <w:r w:rsidRPr="00253CD4">
        <w:rPr>
          <w:color w:val="FF0000"/>
        </w:rPr>
        <w:t>García, M. (2008). Efecto de la crisis financiera en los mercados bursátiles. Foro de iniciativas y negocios. Club financiero Vigo 14a ed. pp. 1-4. </w:t>
      </w:r>
    </w:p>
    <w:p w14:paraId="5EB12681" w14:textId="77777777" w:rsidR="00253CD4" w:rsidRDefault="00253CD4" w:rsidP="00253CD4">
      <w:pPr>
        <w:jc w:val="both"/>
      </w:pPr>
    </w:p>
    <w:p w14:paraId="0B576416" w14:textId="77ED038E" w:rsidR="00EC3467" w:rsidRPr="000E6981" w:rsidRDefault="000E6981" w:rsidP="00120390">
      <w:pPr>
        <w:rPr>
          <w:b/>
          <w:bCs/>
          <w:color w:val="FF0000"/>
          <w:sz w:val="28"/>
          <w:szCs w:val="28"/>
        </w:rPr>
      </w:pPr>
      <w:r w:rsidRPr="000E6981">
        <w:rPr>
          <w:color w:val="FF0000"/>
        </w:rPr>
        <w:t xml:space="preserve">Comité de Supervisión Bancaria de Basilea. (2011). </w:t>
      </w:r>
      <w:r w:rsidRPr="000E6981">
        <w:rPr>
          <w:rStyle w:val="nfasis"/>
          <w:color w:val="FF0000"/>
        </w:rPr>
        <w:t>Basilea III: marco regulador internacional para los bancos</w:t>
      </w:r>
      <w:r w:rsidRPr="000E6981">
        <w:rPr>
          <w:color w:val="FF0000"/>
        </w:rPr>
        <w:t xml:space="preserve">. Banco de Pagos Internacionales (BIS). </w:t>
      </w:r>
      <w:hyperlink r:id="rId11" w:tgtFrame="_new" w:history="1">
        <w:r w:rsidRPr="000E6981">
          <w:rPr>
            <w:rStyle w:val="Hipervnculo"/>
            <w:color w:val="FF0000"/>
          </w:rPr>
          <w:t>https://www.bis.org/bcbs/basel3_es.htm</w:t>
        </w:r>
      </w:hyperlink>
    </w:p>
    <w:p w14:paraId="56964725" w14:textId="77777777" w:rsidR="00EC3467" w:rsidRDefault="00EC3467" w:rsidP="00120390">
      <w:pPr>
        <w:rPr>
          <w:b/>
          <w:bCs/>
          <w:sz w:val="28"/>
          <w:szCs w:val="28"/>
        </w:rPr>
      </w:pPr>
    </w:p>
    <w:p w14:paraId="1709DF58" w14:textId="3869B63F" w:rsidR="00EC3467" w:rsidRPr="008D4465" w:rsidRDefault="008D4465" w:rsidP="00120390">
      <w:pPr>
        <w:rPr>
          <w:b/>
          <w:bCs/>
          <w:color w:val="FF0000"/>
          <w:sz w:val="28"/>
          <w:szCs w:val="28"/>
        </w:rPr>
      </w:pPr>
      <w:r w:rsidRPr="008D4465">
        <w:rPr>
          <w:b/>
          <w:bCs/>
          <w:color w:val="FF0000"/>
        </w:rPr>
        <w:t>Jaramillo Olivares, A.</w:t>
      </w:r>
      <w:r w:rsidRPr="008D4465">
        <w:rPr>
          <w:color w:val="FF0000"/>
        </w:rPr>
        <w:t xml:space="preserve">, &amp; </w:t>
      </w:r>
      <w:r w:rsidRPr="008D4465">
        <w:rPr>
          <w:b/>
          <w:bCs/>
          <w:color w:val="FF0000"/>
        </w:rPr>
        <w:t>Jaramillo Jaramillo, M.</w:t>
      </w:r>
      <w:r w:rsidRPr="008D4465">
        <w:rPr>
          <w:color w:val="FF0000"/>
        </w:rPr>
        <w:t xml:space="preserve"> (2016). </w:t>
      </w:r>
      <w:r w:rsidRPr="008D4465">
        <w:rPr>
          <w:i/>
          <w:iCs/>
          <w:color w:val="FF0000"/>
        </w:rPr>
        <w:t>Crisis financiera del 2008: efecto en las empresas listadas en la Bolsa Mexicana de Valores = The 2008 Financial Crisis: Impact on Listed Companies on the Mexican Stock Exchange</w:t>
      </w:r>
      <w:r w:rsidRPr="008D4465">
        <w:rPr>
          <w:color w:val="FF0000"/>
        </w:rPr>
        <w:t>. Revista Mexicana de Economía y Finanzas Nueva Época (REMEF), 11(3), 161–177.</w:t>
      </w: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4C6C06B" w14:textId="77777777" w:rsidR="007F5A07" w:rsidRDefault="007F5A07" w:rsidP="00611A87">
      <w:pPr>
        <w:rPr>
          <w:b/>
          <w:bCs/>
          <w:sz w:val="28"/>
          <w:szCs w:val="28"/>
        </w:rPr>
      </w:pPr>
    </w:p>
    <w:p w14:paraId="4C85B4B1" w14:textId="77777777" w:rsidR="007F5A07" w:rsidRDefault="007F5A07" w:rsidP="00611A87">
      <w:pPr>
        <w:rPr>
          <w:b/>
          <w:bCs/>
          <w:sz w:val="28"/>
          <w:szCs w:val="28"/>
        </w:rPr>
      </w:pPr>
    </w:p>
    <w:p w14:paraId="48B382C1" w14:textId="67D0B391" w:rsidR="00611A87" w:rsidRDefault="00611A87" w:rsidP="00611A87">
      <w:pPr>
        <w:rPr>
          <w:b/>
          <w:bCs/>
          <w:sz w:val="28"/>
          <w:szCs w:val="28"/>
        </w:rPr>
      </w:pPr>
      <w:r>
        <w:rPr>
          <w:b/>
          <w:bCs/>
          <w:sz w:val="28"/>
          <w:szCs w:val="28"/>
        </w:rPr>
        <w:t xml:space="preserve">Capítulo </w:t>
      </w:r>
      <w:r w:rsidR="00253CD4">
        <w:rPr>
          <w:b/>
          <w:bCs/>
          <w:sz w:val="28"/>
          <w:szCs w:val="28"/>
        </w:rPr>
        <w:t>II:</w:t>
      </w:r>
      <w:r>
        <w:rPr>
          <w:b/>
          <w:bCs/>
          <w:sz w:val="28"/>
          <w:szCs w:val="28"/>
        </w:rPr>
        <w:t xml:space="preserve"> Conceptos generales del mercado de valores.</w:t>
      </w:r>
    </w:p>
    <w:p w14:paraId="6AC2A7FD" w14:textId="77777777" w:rsidR="00611A87" w:rsidRDefault="00611A87" w:rsidP="00120390">
      <w:pPr>
        <w:rPr>
          <w:b/>
          <w:bCs/>
          <w:sz w:val="28"/>
          <w:szCs w:val="28"/>
        </w:rPr>
      </w:pPr>
    </w:p>
    <w:p w14:paraId="3D0F0571" w14:textId="4386C05C" w:rsidR="00253CD4" w:rsidRDefault="00253CD4" w:rsidP="00277180">
      <w:pPr>
        <w:pStyle w:val="Prrafodelista"/>
        <w:numPr>
          <w:ilvl w:val="1"/>
          <w:numId w:val="18"/>
        </w:numPr>
        <w:rPr>
          <w:b/>
          <w:bCs/>
        </w:rPr>
      </w:pPr>
      <w:r w:rsidRPr="00277180">
        <w:rPr>
          <w:b/>
          <w:bCs/>
        </w:rPr>
        <w:t>Introducción a los mercados bursátiles</w:t>
      </w:r>
      <w:r w:rsidR="005E6DF1">
        <w:rPr>
          <w:b/>
          <w:bCs/>
        </w:rPr>
        <w:t xml:space="preserve">.  </w:t>
      </w:r>
    </w:p>
    <w:p w14:paraId="238E74F2" w14:textId="77777777" w:rsidR="005E6DF1" w:rsidRDefault="005E6DF1" w:rsidP="005E6DF1">
      <w:pPr>
        <w:pStyle w:val="Prrafodelista"/>
        <w:ind w:left="360"/>
        <w:rPr>
          <w:b/>
          <w:bCs/>
        </w:rPr>
      </w:pPr>
    </w:p>
    <w:p w14:paraId="357DD131" w14:textId="67641D36" w:rsidR="005E6DF1" w:rsidRDefault="005E6DF1" w:rsidP="005E6DF1">
      <w:pPr>
        <w:jc w:val="both"/>
      </w:pPr>
      <w:r>
        <w:t>Los mercados financieros juegan un papel crucial dentro de la economía ya que como lo señala, la Comisión Nacional Bancaria y de Valores, el crecimiento económico del país depende en gran medida de la acumulación de capital físico y humano, por lo qu</w:t>
      </w:r>
      <w:r w:rsidR="00960B77">
        <w:t xml:space="preserve">e se basa en buena parte en la eficiencia y eficacia de la intermediación financiera y eficiencia de intermediación financiera para captar el ahorro y canalizarlo hacia los proyectos </w:t>
      </w:r>
      <w:r w:rsidR="005B7667">
        <w:t>más</w:t>
      </w:r>
      <w:r w:rsidR="00960B77">
        <w:t xml:space="preserve"> rentables, donde el proceso de intermediación tiene dos pilares uno es el crédito bancario mientras que por  el otro los mercados de capitales y deuda los cuales integran el mercado de valores.</w:t>
      </w:r>
    </w:p>
    <w:p w14:paraId="1DA1193C" w14:textId="4851E1B2" w:rsidR="00960B77" w:rsidRDefault="00960B77" w:rsidP="005E6DF1">
      <w:pPr>
        <w:jc w:val="both"/>
      </w:pPr>
    </w:p>
    <w:p w14:paraId="084C4DC6" w14:textId="33A08C21" w:rsidR="00960B77" w:rsidRDefault="00960B77" w:rsidP="005E6DF1">
      <w:pPr>
        <w:jc w:val="both"/>
      </w:pPr>
      <w:r>
        <w:t>El mercado de valores tiene un papel fundamental para poder canalizar el ahorro ya que permite que las empresas y otras entidades como gubernamentales, puedan acceder a fuentes de financiamiento no bancario a precios competitivos, permitiendo a los inversionistas contar con mayores alternativas para encauzar sus ahorros.</w:t>
      </w:r>
    </w:p>
    <w:p w14:paraId="312C8C7B" w14:textId="151610E5" w:rsidR="00960B77" w:rsidRDefault="00960B77" w:rsidP="005E6DF1">
      <w:pPr>
        <w:jc w:val="both"/>
      </w:pPr>
    </w:p>
    <w:p w14:paraId="0A92DC3D" w14:textId="4CDECE7D" w:rsidR="00960B77" w:rsidRDefault="00960B77" w:rsidP="005E6DF1">
      <w:pPr>
        <w:jc w:val="both"/>
      </w:pPr>
      <w:r>
        <w:t xml:space="preserve">Según la ley de Mercado de Valores, el </w:t>
      </w:r>
      <w:r w:rsidR="005B7667">
        <w:t>término</w:t>
      </w:r>
      <w:r>
        <w:t xml:space="preserve"> “valor”, señala a acciones, partes sociales, obligaciones, bonos, títulos opcionales, certificados, pagares, letras de cambio y demás títulos de crédito, nominados o innominados, inscritos o no en el Registro Nacional de Valores (RNV), </w:t>
      </w:r>
      <w:r w:rsidR="006C4DD8">
        <w:t>susceptibles</w:t>
      </w:r>
      <w:r>
        <w:t xml:space="preserve"> de circular en serie o en masa y representan capital so</w:t>
      </w:r>
      <w:r w:rsidR="006C4DD8">
        <w:t xml:space="preserve">cial de una persona moral, una </w:t>
      </w:r>
      <w:r w:rsidR="006C4DD8">
        <w:lastRenderedPageBreak/>
        <w:t>parte alícuota de un bien o la participación en un crédito colectivo o cualquier derecho de crédito individual.</w:t>
      </w:r>
    </w:p>
    <w:p w14:paraId="1BD0D4BB" w14:textId="77777777" w:rsidR="005E6DF1" w:rsidRPr="00960B77" w:rsidRDefault="005E6DF1" w:rsidP="005E6DF1">
      <w:pPr>
        <w:rPr>
          <w:b/>
          <w:bCs/>
          <w:color w:val="FF0000"/>
        </w:rPr>
      </w:pPr>
    </w:p>
    <w:p w14:paraId="0FF77003" w14:textId="22C2F9EA" w:rsidR="005E6DF1" w:rsidRDefault="00960B77" w:rsidP="00960B77">
      <w:pPr>
        <w:rPr>
          <w:color w:val="FF0000"/>
        </w:rPr>
      </w:pPr>
      <w:r w:rsidRPr="00960B77">
        <w:rPr>
          <w:color w:val="FF0000"/>
        </w:rPr>
        <w:t xml:space="preserve">Comisión Nacional Bancaria y de Valores. (2025, 28 de mayo). </w:t>
      </w:r>
      <w:r w:rsidRPr="00960B77">
        <w:rPr>
          <w:rStyle w:val="nfasis"/>
          <w:color w:val="FF0000"/>
        </w:rPr>
        <w:t>Sector bursátil</w:t>
      </w:r>
      <w:r w:rsidRPr="00960B77">
        <w:rPr>
          <w:color w:val="FF0000"/>
        </w:rPr>
        <w:t xml:space="preserve">. Gobierno de México. </w:t>
      </w:r>
      <w:hyperlink r:id="rId12" w:tgtFrame="_new" w:history="1">
        <w:r w:rsidRPr="00960B77">
          <w:rPr>
            <w:rStyle w:val="Hipervnculo"/>
            <w:color w:val="FF0000"/>
          </w:rPr>
          <w:t>https://www.gob.mx/cnbv/acciones-y-programas/sector-bursatil</w:t>
        </w:r>
      </w:hyperlink>
    </w:p>
    <w:p w14:paraId="2CFA54E9" w14:textId="77777777" w:rsidR="006C4DD8" w:rsidRDefault="006C4DD8" w:rsidP="00960B77">
      <w:pPr>
        <w:rPr>
          <w:color w:val="FF0000"/>
        </w:rPr>
      </w:pPr>
    </w:p>
    <w:p w14:paraId="48894412" w14:textId="55054F37" w:rsidR="006C4DD8" w:rsidRDefault="006C4DD8" w:rsidP="00960B77">
      <w:pPr>
        <w:rPr>
          <w:color w:val="FF0000"/>
        </w:rPr>
      </w:pPr>
    </w:p>
    <w:p w14:paraId="47BCC14E" w14:textId="6EAC2956" w:rsidR="006C4DD8" w:rsidRPr="006C4DD8" w:rsidRDefault="006C4DD8" w:rsidP="00960B77">
      <w:pPr>
        <w:rPr>
          <w:b/>
          <w:bCs/>
          <w:color w:val="FF0000"/>
        </w:rPr>
      </w:pPr>
      <w:r w:rsidRPr="006C4DD8">
        <w:rPr>
          <w:color w:val="FF0000"/>
        </w:rPr>
        <w:t xml:space="preserve">Comisión Nacional Bancaria y de Valores. (2024). </w:t>
      </w:r>
      <w:r w:rsidRPr="006C4DD8">
        <w:rPr>
          <w:i/>
          <w:iCs/>
          <w:color w:val="FF0000"/>
        </w:rPr>
        <w:t>Descripción sector bursátil</w:t>
      </w:r>
      <w:r w:rsidRPr="006C4DD8">
        <w:rPr>
          <w:color w:val="FF0000"/>
        </w:rPr>
        <w:t xml:space="preserve"> [Archivo PDF]. Gobierno de México. </w:t>
      </w:r>
      <w:hyperlink r:id="rId13" w:tgtFrame="_new" w:history="1">
        <w:r w:rsidRPr="006C4DD8">
          <w:rPr>
            <w:rStyle w:val="Hipervnculo"/>
            <w:color w:val="FF0000"/>
          </w:rPr>
          <w:t>https://www.gob.mx/cms/uploads/attachment/file/69156/Descripci_n_Sector_Burs_til.pdf</w:t>
        </w:r>
      </w:hyperlink>
    </w:p>
    <w:p w14:paraId="0792A4F7" w14:textId="178D2863" w:rsidR="00277180" w:rsidRDefault="00277180" w:rsidP="00277180">
      <w:pPr>
        <w:pStyle w:val="Prrafodelista"/>
        <w:ind w:left="360"/>
        <w:rPr>
          <w:b/>
          <w:bCs/>
        </w:rPr>
      </w:pPr>
    </w:p>
    <w:p w14:paraId="1D532796" w14:textId="1A225782" w:rsidR="00BC6467" w:rsidRDefault="00BC6467" w:rsidP="00277180">
      <w:pPr>
        <w:pStyle w:val="Prrafodelista"/>
        <w:ind w:left="360"/>
        <w:rPr>
          <w:b/>
          <w:bCs/>
        </w:rPr>
      </w:pPr>
    </w:p>
    <w:p w14:paraId="3283E64A" w14:textId="09266EBA" w:rsidR="00BC6467" w:rsidRDefault="00BC6467" w:rsidP="00277180">
      <w:pPr>
        <w:pStyle w:val="Prrafodelista"/>
        <w:ind w:left="360"/>
        <w:rPr>
          <w:b/>
          <w:bCs/>
        </w:rPr>
      </w:pPr>
    </w:p>
    <w:p w14:paraId="22729C7E" w14:textId="21EA5179" w:rsidR="00BC6467" w:rsidRDefault="00BC6467" w:rsidP="00277180">
      <w:pPr>
        <w:pStyle w:val="Prrafodelista"/>
        <w:ind w:left="360"/>
        <w:rPr>
          <w:b/>
          <w:bCs/>
        </w:rPr>
      </w:pPr>
    </w:p>
    <w:p w14:paraId="354459EC" w14:textId="1A3A9574" w:rsidR="00BC6467" w:rsidRDefault="00BC6467" w:rsidP="00277180">
      <w:pPr>
        <w:pStyle w:val="Prrafodelista"/>
        <w:ind w:left="360"/>
        <w:rPr>
          <w:b/>
          <w:bCs/>
        </w:rPr>
      </w:pPr>
    </w:p>
    <w:p w14:paraId="548455C0" w14:textId="73DA7755" w:rsidR="00BC6467" w:rsidRDefault="00BC6467" w:rsidP="00277180">
      <w:pPr>
        <w:pStyle w:val="Prrafodelista"/>
        <w:ind w:left="360"/>
        <w:rPr>
          <w:b/>
          <w:bCs/>
        </w:rPr>
      </w:pPr>
    </w:p>
    <w:p w14:paraId="1F20F277" w14:textId="4E027900" w:rsidR="00BC6467" w:rsidRDefault="00BC6467" w:rsidP="00277180">
      <w:pPr>
        <w:pStyle w:val="Prrafodelista"/>
        <w:ind w:left="360"/>
        <w:rPr>
          <w:b/>
          <w:bCs/>
        </w:rPr>
      </w:pPr>
    </w:p>
    <w:p w14:paraId="4FE8D090" w14:textId="3195FCCE" w:rsidR="00BC6467" w:rsidRDefault="00BC6467" w:rsidP="00277180">
      <w:pPr>
        <w:pStyle w:val="Prrafodelista"/>
        <w:ind w:left="360"/>
        <w:rPr>
          <w:b/>
          <w:bCs/>
        </w:rPr>
      </w:pPr>
    </w:p>
    <w:p w14:paraId="6210322A" w14:textId="22617277" w:rsidR="00BC6467" w:rsidRDefault="00BC6467" w:rsidP="00277180">
      <w:pPr>
        <w:pStyle w:val="Prrafodelista"/>
        <w:ind w:left="360"/>
        <w:rPr>
          <w:b/>
          <w:bCs/>
        </w:rPr>
      </w:pPr>
    </w:p>
    <w:p w14:paraId="0F7106B7" w14:textId="7E1B58E4" w:rsidR="00BC6467" w:rsidRDefault="00BC6467" w:rsidP="00277180">
      <w:pPr>
        <w:pStyle w:val="Prrafodelista"/>
        <w:ind w:left="360"/>
        <w:rPr>
          <w:b/>
          <w:bCs/>
        </w:rPr>
      </w:pPr>
    </w:p>
    <w:p w14:paraId="7A2E2ECA" w14:textId="58C60746" w:rsidR="00BC6467" w:rsidRDefault="00BC6467" w:rsidP="00277180">
      <w:pPr>
        <w:pStyle w:val="Prrafodelista"/>
        <w:ind w:left="360"/>
        <w:rPr>
          <w:b/>
          <w:bCs/>
        </w:rPr>
      </w:pPr>
    </w:p>
    <w:p w14:paraId="4011E710" w14:textId="09DA3A77" w:rsidR="00BC6467" w:rsidRDefault="00BC6467" w:rsidP="00277180">
      <w:pPr>
        <w:pStyle w:val="Prrafodelista"/>
        <w:ind w:left="360"/>
        <w:rPr>
          <w:b/>
          <w:bCs/>
        </w:rPr>
      </w:pPr>
    </w:p>
    <w:p w14:paraId="14019F0E" w14:textId="1D3F9BED" w:rsidR="00BC6467" w:rsidRDefault="00BC6467" w:rsidP="00277180">
      <w:pPr>
        <w:pStyle w:val="Prrafodelista"/>
        <w:ind w:left="360"/>
        <w:rPr>
          <w:b/>
          <w:bCs/>
        </w:rPr>
      </w:pPr>
    </w:p>
    <w:p w14:paraId="2C4DA3A6" w14:textId="398BD4E5" w:rsidR="00BC6467" w:rsidRDefault="00BC6467" w:rsidP="00277180">
      <w:pPr>
        <w:pStyle w:val="Prrafodelista"/>
        <w:ind w:left="360"/>
        <w:rPr>
          <w:b/>
          <w:bCs/>
        </w:rPr>
      </w:pPr>
    </w:p>
    <w:p w14:paraId="44733ADF" w14:textId="77777777" w:rsidR="00BC6467" w:rsidRPr="00277180" w:rsidRDefault="00BC6467" w:rsidP="00277180">
      <w:pPr>
        <w:pStyle w:val="Prrafodelista"/>
        <w:ind w:left="360"/>
        <w:rPr>
          <w:b/>
          <w:bCs/>
        </w:rPr>
      </w:pPr>
    </w:p>
    <w:p w14:paraId="5A122294" w14:textId="5187EFC8" w:rsidR="00277180" w:rsidRDefault="00277180" w:rsidP="00277180">
      <w:pPr>
        <w:pStyle w:val="Prrafodelista"/>
        <w:numPr>
          <w:ilvl w:val="1"/>
          <w:numId w:val="18"/>
        </w:numPr>
        <w:rPr>
          <w:b/>
          <w:bCs/>
        </w:rPr>
      </w:pPr>
      <w:r w:rsidRPr="00277180">
        <w:rPr>
          <w:b/>
          <w:bCs/>
        </w:rPr>
        <w:t>Como funcionan los mercados financieros</w:t>
      </w:r>
      <w:r w:rsidR="00BC6467">
        <w:rPr>
          <w:b/>
          <w:bCs/>
        </w:rPr>
        <w:t>.</w:t>
      </w:r>
    </w:p>
    <w:p w14:paraId="6706A485" w14:textId="77777777" w:rsidR="00BC6467" w:rsidRDefault="00BC6467" w:rsidP="00BC6467">
      <w:pPr>
        <w:pStyle w:val="Prrafodelista"/>
        <w:ind w:left="360"/>
        <w:rPr>
          <w:b/>
          <w:bCs/>
        </w:rPr>
      </w:pPr>
    </w:p>
    <w:p w14:paraId="154DFB46" w14:textId="2A194989" w:rsidR="00BC6467" w:rsidRDefault="00BC6467" w:rsidP="00BC6467">
      <w:r>
        <w:t>En el caso del funcionamiento de los mercados de valores, se requieren una serie de actores esenciales en los cuales se destaca los inversionistas, cuya confianza es indispensable para que dichos mercados se puedan desarrollar y operar de forma estable, así como diversas entidades.</w:t>
      </w:r>
    </w:p>
    <w:p w14:paraId="2726E15E" w14:textId="77777777" w:rsidR="00BC6467" w:rsidRDefault="00BC6467" w:rsidP="00BC6467"/>
    <w:p w14:paraId="40E9F9A3" w14:textId="3EC3D503" w:rsidR="00BC6467" w:rsidRDefault="00BC6467" w:rsidP="00BC6467">
      <w:r>
        <w:t>Los participantes del mercado de valores los define la Comisión Nacional Bancaria como los siguientes:</w:t>
      </w:r>
    </w:p>
    <w:p w14:paraId="6C6ABCE1" w14:textId="77777777" w:rsidR="00BC6467" w:rsidRDefault="00BC6467" w:rsidP="00BC6467"/>
    <w:p w14:paraId="3BCBB80D" w14:textId="13A64326" w:rsidR="00BC6467" w:rsidRPr="004659A9" w:rsidRDefault="00BC6467" w:rsidP="00BC6467">
      <w:pPr>
        <w:rPr>
          <w:b/>
          <w:bCs/>
        </w:rPr>
      </w:pPr>
      <w:r w:rsidRPr="004659A9">
        <w:rPr>
          <w:b/>
          <w:bCs/>
        </w:rPr>
        <w:t>Emisoras</w:t>
      </w:r>
    </w:p>
    <w:p w14:paraId="232F283D" w14:textId="6327792F" w:rsidR="00BC6467" w:rsidRDefault="00BC6467" w:rsidP="00BC6467"/>
    <w:p w14:paraId="7C60F5C8" w14:textId="55DCE6CB" w:rsidR="00BC6467" w:rsidRDefault="00BC6467" w:rsidP="00BC6467">
      <w:r>
        <w:t>Son entidades económicas que requieren de financiamiento para la realización de diversos proyectos y que cumplen con los requisitos de inscripción y mantenimiento establecidos por las autoridades para garantizar el sano desempeño del mercado en los cuales se encuentran los siguientes:</w:t>
      </w:r>
    </w:p>
    <w:p w14:paraId="168ED8AF" w14:textId="011B6A60" w:rsidR="00BC6467" w:rsidRDefault="00BC6467" w:rsidP="00BC6467"/>
    <w:p w14:paraId="13CC8C37" w14:textId="6A003F5D" w:rsidR="00BC6467" w:rsidRPr="00BC6467" w:rsidRDefault="00BC6467" w:rsidP="00BC6467">
      <w:pPr>
        <w:pStyle w:val="Prrafodelista"/>
        <w:numPr>
          <w:ilvl w:val="0"/>
          <w:numId w:val="19"/>
        </w:numPr>
      </w:pPr>
      <w:r w:rsidRPr="00BC6467">
        <w:t>Empresas Industriales, Comerciales y de Servicios.</w:t>
      </w:r>
    </w:p>
    <w:p w14:paraId="268BC26E" w14:textId="53651701" w:rsidR="00BC6467" w:rsidRPr="00BC6467" w:rsidRDefault="00BC6467" w:rsidP="00BC6467">
      <w:pPr>
        <w:pStyle w:val="Prrafodelista"/>
        <w:numPr>
          <w:ilvl w:val="0"/>
          <w:numId w:val="19"/>
        </w:numPr>
      </w:pPr>
      <w:r w:rsidRPr="00BC6467">
        <w:t>Instituciones Financieras</w:t>
      </w:r>
    </w:p>
    <w:p w14:paraId="68305F65" w14:textId="10DD73B8" w:rsidR="00BC6467" w:rsidRDefault="00BC6467" w:rsidP="00BC6467">
      <w:pPr>
        <w:pStyle w:val="Prrafodelista"/>
        <w:numPr>
          <w:ilvl w:val="0"/>
          <w:numId w:val="19"/>
        </w:numPr>
      </w:pPr>
      <w:r w:rsidRPr="00BC6467">
        <w:t>Gobierno Federal</w:t>
      </w:r>
    </w:p>
    <w:p w14:paraId="1AAD16EA" w14:textId="2F54715A" w:rsidR="00BC6467" w:rsidRDefault="00BC6467" w:rsidP="00BC6467">
      <w:pPr>
        <w:pStyle w:val="Prrafodelista"/>
        <w:numPr>
          <w:ilvl w:val="0"/>
          <w:numId w:val="19"/>
        </w:numPr>
      </w:pPr>
      <w:r>
        <w:t>Gobierno Estatal</w:t>
      </w:r>
    </w:p>
    <w:p w14:paraId="28C9C6CC" w14:textId="52761D86" w:rsidR="004659A9" w:rsidRDefault="00BC6467" w:rsidP="004659A9">
      <w:pPr>
        <w:pStyle w:val="Prrafodelista"/>
        <w:numPr>
          <w:ilvl w:val="0"/>
          <w:numId w:val="19"/>
        </w:numPr>
      </w:pPr>
      <w:r>
        <w:t>Instituciones u Organismos Gubernamentales</w:t>
      </w:r>
    </w:p>
    <w:p w14:paraId="18578469" w14:textId="77777777" w:rsidR="004659A9" w:rsidRDefault="004659A9" w:rsidP="004659A9">
      <w:pPr>
        <w:pStyle w:val="Prrafodelista"/>
      </w:pPr>
    </w:p>
    <w:p w14:paraId="5792A248" w14:textId="707F64BE" w:rsidR="004659A9" w:rsidRPr="004659A9" w:rsidRDefault="004659A9" w:rsidP="004659A9">
      <w:pPr>
        <w:rPr>
          <w:b/>
          <w:bCs/>
        </w:rPr>
      </w:pPr>
      <w:r w:rsidRPr="004659A9">
        <w:rPr>
          <w:b/>
          <w:bCs/>
        </w:rPr>
        <w:t>Sistemas de negociación</w:t>
      </w:r>
    </w:p>
    <w:p w14:paraId="6248BA7E" w14:textId="77777777" w:rsidR="004659A9" w:rsidRDefault="004659A9" w:rsidP="004659A9"/>
    <w:p w14:paraId="13C523BB" w14:textId="3A044FCC" w:rsidR="004659A9" w:rsidRDefault="004659A9" w:rsidP="004659A9">
      <w:pPr>
        <w:pStyle w:val="Prrafodelista"/>
        <w:numPr>
          <w:ilvl w:val="0"/>
          <w:numId w:val="20"/>
        </w:numPr>
      </w:pPr>
      <w:r>
        <w:t>Bolsas de Valores (bursátil)</w:t>
      </w:r>
    </w:p>
    <w:p w14:paraId="7E0A6FF7" w14:textId="1B275C27" w:rsidR="004659A9" w:rsidRDefault="004659A9" w:rsidP="004659A9">
      <w:pPr>
        <w:pStyle w:val="Prrafodelista"/>
        <w:numPr>
          <w:ilvl w:val="0"/>
          <w:numId w:val="20"/>
        </w:numPr>
      </w:pPr>
      <w:r>
        <w:t>Instituciones u Organismos Gubernamentales</w:t>
      </w:r>
    </w:p>
    <w:p w14:paraId="5006F89E" w14:textId="367CA4EF" w:rsidR="004659A9" w:rsidRDefault="004659A9" w:rsidP="004659A9"/>
    <w:p w14:paraId="66D02F00" w14:textId="33A1F499" w:rsidR="004659A9" w:rsidRPr="004659A9" w:rsidRDefault="004659A9" w:rsidP="004659A9">
      <w:pPr>
        <w:rPr>
          <w:b/>
          <w:bCs/>
        </w:rPr>
      </w:pPr>
      <w:r w:rsidRPr="004659A9">
        <w:rPr>
          <w:b/>
          <w:bCs/>
        </w:rPr>
        <w:t>Intermediarios del mercado de valores</w:t>
      </w:r>
    </w:p>
    <w:p w14:paraId="673170BD" w14:textId="6EBEF6B9" w:rsidR="004659A9" w:rsidRDefault="004659A9" w:rsidP="004659A9"/>
    <w:p w14:paraId="2F0BFEE9" w14:textId="7F4DF8C5" w:rsidR="004659A9" w:rsidRDefault="004659A9" w:rsidP="004659A9">
      <w:r>
        <w:t>1-Casas de Bolsa</w:t>
      </w:r>
    </w:p>
    <w:p w14:paraId="7CAE6471" w14:textId="57DDC6F7" w:rsidR="004659A9" w:rsidRDefault="004659A9" w:rsidP="004659A9">
      <w:r>
        <w:t>2-Instituciones de crédito</w:t>
      </w:r>
    </w:p>
    <w:p w14:paraId="1B82D3AE" w14:textId="5608E9F3" w:rsidR="004659A9" w:rsidRDefault="004659A9" w:rsidP="004659A9">
      <w:r>
        <w:t>3-Sociedades operadoras de sociedades de inversión y administradoras de fondos para el retiro.</w:t>
      </w:r>
    </w:p>
    <w:p w14:paraId="43611E7D" w14:textId="53960DF5" w:rsidR="004659A9" w:rsidRDefault="004659A9" w:rsidP="004659A9">
      <w:r>
        <w:t>4-Sociedades distribuidoras de acciones de sociedades de inversión y entidades financieras autorizadas para actuar con el referido carácter de distribuidoras.</w:t>
      </w:r>
    </w:p>
    <w:p w14:paraId="3EA2499E" w14:textId="72EF1587" w:rsidR="004659A9" w:rsidRDefault="004659A9" w:rsidP="004659A9"/>
    <w:p w14:paraId="4C2C7C5C" w14:textId="2EB36CCF" w:rsidR="004659A9" w:rsidRDefault="004659A9" w:rsidP="004659A9">
      <w:pPr>
        <w:rPr>
          <w:b/>
          <w:bCs/>
        </w:rPr>
      </w:pPr>
      <w:r>
        <w:rPr>
          <w:b/>
          <w:bCs/>
        </w:rPr>
        <w:t xml:space="preserve">Otros participantes del mercado. </w:t>
      </w:r>
    </w:p>
    <w:p w14:paraId="34620460" w14:textId="31FB7C34" w:rsidR="004659A9" w:rsidRDefault="004659A9" w:rsidP="004659A9">
      <w:pPr>
        <w:rPr>
          <w:b/>
          <w:bCs/>
        </w:rPr>
      </w:pPr>
    </w:p>
    <w:p w14:paraId="6AA579C8" w14:textId="6A5CA854" w:rsidR="004659A9" w:rsidRDefault="004659A9" w:rsidP="004659A9">
      <w:r>
        <w:t>1-Todas aquellas instituciones que coadyuvan al buen funcionamiento y operación del mercado de valores como son:</w:t>
      </w:r>
    </w:p>
    <w:p w14:paraId="693DE11E" w14:textId="05252A47" w:rsidR="004659A9" w:rsidRDefault="004659A9" w:rsidP="004659A9">
      <w:r>
        <w:t>2-Instituciones para el depósito de valores</w:t>
      </w:r>
    </w:p>
    <w:p w14:paraId="05F23895" w14:textId="02E366C9" w:rsidR="004659A9" w:rsidRDefault="004659A9" w:rsidP="004659A9">
      <w:r>
        <w:t>3-Contraparte Central de Valores</w:t>
      </w:r>
    </w:p>
    <w:p w14:paraId="100F7EC9" w14:textId="77777777" w:rsidR="004659A9" w:rsidRDefault="004659A9" w:rsidP="004659A9">
      <w:r>
        <w:t>4-Instituciones Calificadoras de Valores</w:t>
      </w:r>
    </w:p>
    <w:p w14:paraId="38716932" w14:textId="4803D32E" w:rsidR="004659A9" w:rsidRDefault="004659A9" w:rsidP="004659A9">
      <w:r>
        <w:t>5-Organismos autorregulatorios del mercado de valores.</w:t>
      </w:r>
    </w:p>
    <w:p w14:paraId="17D893A9" w14:textId="77777777" w:rsidR="004659A9" w:rsidRDefault="004659A9" w:rsidP="004659A9">
      <w:pPr>
        <w:rPr>
          <w:b/>
          <w:bCs/>
        </w:rPr>
      </w:pPr>
    </w:p>
    <w:p w14:paraId="04C57A09" w14:textId="63BB6132" w:rsidR="00277180" w:rsidRDefault="00277180" w:rsidP="004659A9">
      <w:pPr>
        <w:rPr>
          <w:b/>
          <w:bCs/>
        </w:rPr>
      </w:pPr>
    </w:p>
    <w:p w14:paraId="268C9C59" w14:textId="77777777" w:rsidR="004659A9" w:rsidRPr="004659A9" w:rsidRDefault="004659A9" w:rsidP="004659A9">
      <w:pPr>
        <w:rPr>
          <w:b/>
          <w:bCs/>
        </w:rPr>
      </w:pPr>
    </w:p>
    <w:p w14:paraId="26E75ED2" w14:textId="0A5EA092" w:rsidR="00277180" w:rsidRPr="005B7667" w:rsidRDefault="00277180" w:rsidP="004659A9">
      <w:pPr>
        <w:pStyle w:val="Prrafodelista"/>
        <w:numPr>
          <w:ilvl w:val="1"/>
          <w:numId w:val="18"/>
        </w:numPr>
        <w:rPr>
          <w:b/>
          <w:bCs/>
        </w:rPr>
      </w:pPr>
      <w:r w:rsidRPr="005B7667">
        <w:rPr>
          <w:b/>
          <w:bCs/>
        </w:rPr>
        <w:t>Importancia de los índices Bursátiles</w:t>
      </w:r>
      <w:r w:rsidR="00BC6467" w:rsidRPr="005B7667">
        <w:rPr>
          <w:b/>
          <w:bCs/>
        </w:rPr>
        <w:t>.</w:t>
      </w:r>
    </w:p>
    <w:p w14:paraId="4BEAD0F2" w14:textId="1A948E8A" w:rsidR="004659A9" w:rsidRPr="005B7667" w:rsidRDefault="004659A9" w:rsidP="004659A9">
      <w:pPr>
        <w:pStyle w:val="Prrafodelista"/>
        <w:ind w:left="360"/>
        <w:rPr>
          <w:b/>
          <w:bCs/>
        </w:rPr>
      </w:pPr>
    </w:p>
    <w:p w14:paraId="70B51B57" w14:textId="77777777" w:rsidR="00242720" w:rsidRDefault="00242720" w:rsidP="00242720">
      <w:pPr>
        <w:jc w:val="both"/>
      </w:pPr>
    </w:p>
    <w:p w14:paraId="6EE6DD27" w14:textId="208D7802" w:rsidR="00242720" w:rsidRDefault="00242720" w:rsidP="00242720">
      <w:pPr>
        <w:jc w:val="both"/>
      </w:pPr>
      <w:r>
        <w:t>Como bien se puede ver el comportamiento de los mercados bursátiles es sin duda bastante importante dentro de la economía, ya que al menos aunque no este ligada al sector real productivo está ligada directamente sobre la liquidez y sistema financiero, impactando en la velocidad de cicla los movimientos de capital y flujos monetarios por otro lado es importante considerar que puede  tener repercusiones dentro del crecimiento económico principalmente afectando la financiación y forma de captar recursos de las empresas, teniendo choques tanto positivos como negativos en las variables de consumo y empleo, sin duda también es importante considerar los impactos dentro del sistema crediticio, pudiendo afectar la forma en la se desarrolla la economía, generando un estancamiento o un aceleramiento conforme a la forma de poder obtener dinero.</w:t>
      </w:r>
    </w:p>
    <w:p w14:paraId="502D0DF0" w14:textId="77777777" w:rsidR="004659A9" w:rsidRPr="00242720" w:rsidRDefault="004659A9" w:rsidP="00242720">
      <w:pPr>
        <w:rPr>
          <w:b/>
          <w:bCs/>
        </w:rPr>
      </w:pPr>
    </w:p>
    <w:p w14:paraId="0450A3EF" w14:textId="77777777" w:rsidR="00253CD4" w:rsidRPr="005B7667" w:rsidRDefault="00253CD4" w:rsidP="00253CD4">
      <w:pPr>
        <w:rPr>
          <w:b/>
          <w:bCs/>
        </w:rPr>
      </w:pPr>
    </w:p>
    <w:p w14:paraId="24ADC02C" w14:textId="78B5BE38" w:rsidR="00253CD4" w:rsidRPr="005B7667" w:rsidRDefault="00253CD4" w:rsidP="00253CD4">
      <w:pPr>
        <w:rPr>
          <w:b/>
          <w:bCs/>
        </w:rPr>
      </w:pPr>
      <w:r w:rsidRPr="005B7667">
        <w:rPr>
          <w:b/>
          <w:bCs/>
        </w:rPr>
        <w:t>1.</w:t>
      </w:r>
      <w:r w:rsidR="00277180" w:rsidRPr="005B7667">
        <w:rPr>
          <w:b/>
          <w:bCs/>
        </w:rPr>
        <w:t xml:space="preserve">4 </w:t>
      </w:r>
      <w:r w:rsidRPr="005B7667">
        <w:rPr>
          <w:b/>
          <w:bCs/>
        </w:rPr>
        <w:t>Globalización financiera</w:t>
      </w:r>
    </w:p>
    <w:p w14:paraId="38B2223D" w14:textId="77777777" w:rsidR="00253CD4" w:rsidRDefault="00253CD4" w:rsidP="00253CD4">
      <w:pPr>
        <w:rPr>
          <w:b/>
          <w:bCs/>
          <w:sz w:val="28"/>
          <w:szCs w:val="28"/>
        </w:rPr>
      </w:pPr>
    </w:p>
    <w:p w14:paraId="24D8583A" w14:textId="77777777" w:rsidR="00253CD4" w:rsidRDefault="00253CD4" w:rsidP="00253CD4">
      <w:pPr>
        <w:jc w:val="both"/>
        <w:rPr>
          <w:b/>
          <w:bCs/>
          <w:sz w:val="28"/>
          <w:szCs w:val="28"/>
        </w:rPr>
      </w:pPr>
      <w:r>
        <w:t xml:space="preserve">Durante la apertura económica global producida por la destrucción de las barreras comerciales o la minimización de estas, generando cambios dentro de las nuevas reglas que comprenderían sobre cómo se comportarían los nuevos estándares y reglas que definirían la interacción entre los agentes económicos, teniendo implicaciones tanto positivas como negativas, por un lado, beneficiaria por </w:t>
      </w:r>
      <w:r>
        <w:lastRenderedPageBreak/>
        <w:t xml:space="preserve">parte de las empresas el poder generar financiación por parte de entidades extranjeras, pero también </w:t>
      </w:r>
    </w:p>
    <w:p w14:paraId="2C3E6EA3" w14:textId="77777777" w:rsidR="00EC3467" w:rsidRDefault="00EC3467" w:rsidP="00120390">
      <w:pPr>
        <w:rPr>
          <w:b/>
          <w:bCs/>
          <w:sz w:val="28"/>
          <w:szCs w:val="28"/>
        </w:rPr>
      </w:pPr>
    </w:p>
    <w:p w14:paraId="64F9A3CB" w14:textId="6BAA1A3F" w:rsidR="00EC3467" w:rsidRDefault="00EC3467" w:rsidP="00120390">
      <w:pPr>
        <w:rPr>
          <w:b/>
          <w:bCs/>
          <w:sz w:val="28"/>
          <w:szCs w:val="28"/>
        </w:rPr>
      </w:pPr>
    </w:p>
    <w:p w14:paraId="77BDE675" w14:textId="77777777" w:rsidR="005B7667" w:rsidRDefault="005B7667" w:rsidP="00120390">
      <w:pPr>
        <w:rPr>
          <w:b/>
          <w:bCs/>
          <w:sz w:val="28"/>
          <w:szCs w:val="28"/>
        </w:rPr>
      </w:pPr>
    </w:p>
    <w:p w14:paraId="67A88937" w14:textId="539F9693" w:rsidR="00721399" w:rsidRDefault="00481963" w:rsidP="002D4878">
      <w:pPr>
        <w:rPr>
          <w:b/>
          <w:bCs/>
          <w:sz w:val="28"/>
          <w:szCs w:val="28"/>
        </w:rPr>
      </w:pPr>
      <w:r>
        <w:rPr>
          <w:b/>
          <w:bCs/>
          <w:sz w:val="28"/>
          <w:szCs w:val="28"/>
        </w:rPr>
        <w:t>Capítulo</w:t>
      </w:r>
      <w:r w:rsidR="002D4878">
        <w:rPr>
          <w:b/>
          <w:bCs/>
          <w:sz w:val="28"/>
          <w:szCs w:val="28"/>
        </w:rPr>
        <w:t xml:space="preserve"> II</w:t>
      </w:r>
      <w:r w:rsidR="00277180">
        <w:rPr>
          <w:b/>
          <w:bCs/>
          <w:sz w:val="28"/>
          <w:szCs w:val="28"/>
        </w:rPr>
        <w:t>I</w:t>
      </w:r>
      <w:r>
        <w:rPr>
          <w:b/>
          <w:bCs/>
          <w:sz w:val="28"/>
          <w:szCs w:val="28"/>
        </w:rPr>
        <w:t>:</w:t>
      </w:r>
      <w:r w:rsidR="002D4878">
        <w:rPr>
          <w:b/>
          <w:bCs/>
          <w:sz w:val="28"/>
          <w:szCs w:val="28"/>
        </w:rPr>
        <w:t xml:space="preserve"> </w:t>
      </w:r>
      <w:r w:rsidR="00EE5DC0">
        <w:rPr>
          <w:b/>
          <w:bCs/>
          <w:sz w:val="28"/>
          <w:szCs w:val="28"/>
        </w:rPr>
        <w:t>Teorías</w:t>
      </w:r>
      <w:r w:rsidR="00721399">
        <w:rPr>
          <w:b/>
          <w:bCs/>
          <w:sz w:val="28"/>
          <w:szCs w:val="28"/>
        </w:rPr>
        <w:t xml:space="preserve"> fundamentales sobre el comportamiento </w:t>
      </w:r>
      <w:r w:rsidR="005B7667">
        <w:rPr>
          <w:b/>
          <w:bCs/>
          <w:sz w:val="28"/>
          <w:szCs w:val="28"/>
        </w:rPr>
        <w:t>bursátil</w:t>
      </w:r>
      <w:r w:rsidR="00721399">
        <w:rPr>
          <w:b/>
          <w:bCs/>
          <w:sz w:val="28"/>
          <w:szCs w:val="28"/>
        </w:rPr>
        <w:t xml:space="preserve"> de los activos, en series</w:t>
      </w:r>
      <w:r w:rsidR="00FD4085">
        <w:rPr>
          <w:b/>
          <w:bCs/>
          <w:sz w:val="28"/>
          <w:szCs w:val="28"/>
        </w:rPr>
        <w:t xml:space="preserve"> de tiempo</w:t>
      </w:r>
      <w:r w:rsidR="00721399">
        <w:rPr>
          <w:b/>
          <w:bCs/>
          <w:sz w:val="28"/>
          <w:szCs w:val="28"/>
        </w:rPr>
        <w:t>.</w:t>
      </w:r>
      <w:r w:rsidR="00FD4085">
        <w:rPr>
          <w:b/>
          <w:bCs/>
          <w:sz w:val="28"/>
          <w:szCs w:val="28"/>
        </w:rPr>
        <w:t xml:space="preserve"> (Marco Teórico Conceptual)</w:t>
      </w:r>
      <w:r w:rsidR="00277180">
        <w:rPr>
          <w:b/>
          <w:bCs/>
          <w:sz w:val="28"/>
          <w:szCs w:val="28"/>
        </w:rPr>
        <w:t>.</w:t>
      </w:r>
    </w:p>
    <w:p w14:paraId="5CB17087" w14:textId="77777777" w:rsidR="00721399" w:rsidRDefault="00721399" w:rsidP="002D4878">
      <w:pPr>
        <w:rPr>
          <w:b/>
          <w:bCs/>
          <w:sz w:val="28"/>
          <w:szCs w:val="28"/>
        </w:rPr>
      </w:pPr>
    </w:p>
    <w:p w14:paraId="160714FC" w14:textId="0A12A99A" w:rsidR="00481963" w:rsidRDefault="005B7667" w:rsidP="002D4878">
      <w:pPr>
        <w:rPr>
          <w:b/>
          <w:bCs/>
          <w:sz w:val="28"/>
          <w:szCs w:val="28"/>
        </w:rPr>
      </w:pPr>
      <w:r>
        <w:rPr>
          <w:b/>
          <w:bCs/>
          <w:sz w:val="28"/>
          <w:szCs w:val="28"/>
        </w:rPr>
        <w:t>Análisis</w:t>
      </w:r>
      <w:r w:rsidR="002D4878">
        <w:rPr>
          <w:b/>
          <w:bCs/>
          <w:sz w:val="28"/>
          <w:szCs w:val="28"/>
        </w:rPr>
        <w:t xml:space="preserve">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“ceteris paribus”,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mas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lastRenderedPageBreak/>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0D59D9AD" w:rsidR="00EC3467" w:rsidRDefault="00EC3467" w:rsidP="002D4878">
      <w:pPr>
        <w:pStyle w:val="Prrafodelista"/>
        <w:jc w:val="both"/>
      </w:pPr>
      <w:r w:rsidRPr="002965EA">
        <w:rPr>
          <w:b/>
          <w:bCs/>
        </w:rPr>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 xml:space="preserve">es la menos importante de las tres ya que es la </w:t>
      </w:r>
      <w:r w:rsidR="005B7667">
        <w:t>más</w:t>
      </w:r>
      <w:r w:rsidR="00513ED2">
        <w:t xml:space="preserve">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3F75EDA7" w:rsidR="002965EA" w:rsidRDefault="002965EA" w:rsidP="002D4878">
      <w:pPr>
        <w:pStyle w:val="Prrafodelista"/>
        <w:ind w:left="0"/>
        <w:jc w:val="both"/>
      </w:pPr>
      <w:r w:rsidRPr="002965EA">
        <w:t xml:space="preserve">Las tendencias </w:t>
      </w:r>
      <w:r>
        <w:t xml:space="preserve">primarias </w:t>
      </w:r>
      <w:r w:rsidR="005B7667">
        <w:t>están</w:t>
      </w:r>
      <w:r>
        <w:t xml:space="preserve"> compuestas por tres fases; </w:t>
      </w:r>
    </w:p>
    <w:p w14:paraId="082F8338" w14:textId="77777777" w:rsidR="002965EA" w:rsidRDefault="002965EA" w:rsidP="002D4878">
      <w:pPr>
        <w:pStyle w:val="Prrafodelista"/>
        <w:ind w:left="0"/>
        <w:jc w:val="both"/>
      </w:pPr>
    </w:p>
    <w:p w14:paraId="27C0C79D" w14:textId="6D5F4EC7" w:rsidR="002965EA" w:rsidRDefault="002965EA" w:rsidP="002D4878">
      <w:pPr>
        <w:pStyle w:val="Prrafodelista"/>
        <w:ind w:left="0"/>
        <w:jc w:val="both"/>
      </w:pPr>
      <w:r>
        <w:t xml:space="preserve">las tendencias primarias alcistas, formadas por una </w:t>
      </w:r>
      <w:r w:rsidRPr="002965EA">
        <w:rPr>
          <w:i/>
          <w:iCs/>
          <w:u w:val="single"/>
        </w:rPr>
        <w:t xml:space="preserve">fase de acumulación, fase de participación </w:t>
      </w:r>
      <w:r w:rsidR="005B7667" w:rsidRPr="002965EA">
        <w:rPr>
          <w:i/>
          <w:iCs/>
          <w:u w:val="single"/>
        </w:rPr>
        <w:t>pública</w:t>
      </w:r>
      <w:r w:rsidRPr="002965EA">
        <w:rPr>
          <w:i/>
          <w:iCs/>
          <w:u w:val="single"/>
        </w:rPr>
        <w:t xml:space="preserve">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D5750FE"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w:t>
      </w:r>
      <w:r w:rsidR="005B7667">
        <w:rPr>
          <w:b/>
          <w:bCs/>
        </w:rPr>
        <w:t>bursátil</w:t>
      </w:r>
      <w:r>
        <w:rPr>
          <w:b/>
          <w:bCs/>
        </w:rPr>
        <w:t xml:space="preserve">; </w:t>
      </w:r>
      <w:r>
        <w:t xml:space="preserve">siendo este la cantidad total de acciones o </w:t>
      </w:r>
      <w:r w:rsidR="005B7667">
        <w:t>títulos</w:t>
      </w:r>
      <w:r>
        <w:t xml:space="preserve"> que se negocian en un mercado financiero durante un periodo de tiempo específico, generalmente un día de la negociación. </w:t>
      </w:r>
      <w:r w:rsidR="002D4878">
        <w:t xml:space="preserve">Es un indicador de la actividad y el </w:t>
      </w:r>
      <w:r w:rsidR="005B7667">
        <w:t>interés</w:t>
      </w:r>
      <w:r w:rsidR="002D4878">
        <w:t xml:space="preserve"> de los inversores en un valor de mercado </w:t>
      </w:r>
      <w:r w:rsidR="002D4878">
        <w:lastRenderedPageBreak/>
        <w:t xml:space="preserve">particular, calculándose como la cantidad de acciones que cambian de dueño entre compradores y vendedores durante un periodo determinado, el alto volumen indica que el mercado tiene mucha actividad por lo que se ve que hay mucha compra-venta activa de </w:t>
      </w:r>
      <w:r w:rsidR="005B7667">
        <w:t>títulos</w:t>
      </w:r>
      <w:r w:rsidR="002D4878">
        <w:t xml:space="preserve">, donde un volumen bajo puede verse que hay poco </w:t>
      </w:r>
      <w:r w:rsidR="005B7667">
        <w:t>interés</w:t>
      </w:r>
      <w:r w:rsidR="002D4878">
        <w:t xml:space="preserve"> sobre la actividad o el activo del mercado en </w:t>
      </w:r>
      <w:r w:rsidR="005B7667">
        <w:t>específico</w:t>
      </w:r>
      <w:r w:rsidR="002D4878">
        <w:t>.</w:t>
      </w:r>
    </w:p>
    <w:p w14:paraId="72C2D0C5" w14:textId="6C67D13B" w:rsidR="001D5235" w:rsidRDefault="001D5235" w:rsidP="001D5235">
      <w:pPr>
        <w:jc w:val="both"/>
      </w:pPr>
    </w:p>
    <w:p w14:paraId="64060498" w14:textId="359D3940" w:rsidR="001D5235" w:rsidRDefault="002D4878" w:rsidP="001D5235">
      <w:pPr>
        <w:jc w:val="both"/>
      </w:pPr>
      <w:r>
        <w:t xml:space="preserve">Donde se observa que al haber un volumen </w:t>
      </w:r>
      <w:r w:rsidR="005B7667">
        <w:t>bursátil</w:t>
      </w:r>
      <w:r>
        <w:t xml:space="preserve"> elevado se debe ir a la par con la tendencia, esto es cuando la tendencia es alcista el volumen aumenta y por ende el precio sube, al disminuir el volumen bursatil el precio baja y a su vez se crea una tendencia bajista.</w:t>
      </w:r>
    </w:p>
    <w:p w14:paraId="1714F66A" w14:textId="77777777" w:rsidR="002D4878" w:rsidRDefault="002D4878" w:rsidP="001D5235">
      <w:pPr>
        <w:jc w:val="both"/>
      </w:pPr>
    </w:p>
    <w:p w14:paraId="67A5AC67" w14:textId="579A5870" w:rsidR="002D4878" w:rsidRDefault="002D4878" w:rsidP="001D5235">
      <w:pPr>
        <w:jc w:val="both"/>
      </w:pPr>
      <w:r>
        <w:t xml:space="preserve">Ademas otro postulado de la teoría Dow indica que la tendencia se mantiene en vigencia hasta que se logre demostrar lo contrario, quiere decir hasta que se genere un cambio de </w:t>
      </w:r>
      <w:r w:rsidR="00564B9C">
        <w:t>tendencia, con</w:t>
      </w:r>
      <w:r>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r w:rsidR="00EE5DC0">
        <w:t>dé</w:t>
      </w:r>
      <w:r w:rsidR="00721399">
        <w:t xml:space="preserve"> un cambio a un mercado con tendencia alcista.</w:t>
      </w:r>
    </w:p>
    <w:p w14:paraId="6366384F" w14:textId="77777777" w:rsidR="002D4878" w:rsidRDefault="002D4878" w:rsidP="001D5235">
      <w:pPr>
        <w:jc w:val="both"/>
      </w:pPr>
    </w:p>
    <w:p w14:paraId="726EF937" w14:textId="77777777" w:rsidR="00EE5DC0" w:rsidRDefault="00721399" w:rsidP="001D5235">
      <w:pPr>
        <w:jc w:val="both"/>
      </w:pPr>
      <w:r>
        <w:t xml:space="preserve">Con la teoría Dow nos fundamenta la razon en la que se habla los principios de </w:t>
      </w:r>
      <w:r w:rsidR="00564B9C">
        <w:t>información</w:t>
      </w:r>
      <w:r>
        <w:t xml:space="preserve"> de precios, tendencias y sus fases ademas de la correlacion entre los </w:t>
      </w:r>
      <w:r w:rsidR="00564B9C">
        <w:t>índices</w:t>
      </w:r>
      <w:r>
        <w:t>, por lo que es importante tener en cuenta sus estipulados para el trabajo de esta investigación a su vez</w:t>
      </w:r>
      <w:r w:rsidR="00EE5DC0">
        <w:t>.</w:t>
      </w:r>
    </w:p>
    <w:p w14:paraId="26FE8383" w14:textId="77777777" w:rsidR="00EE5DC0" w:rsidRDefault="00EE5DC0" w:rsidP="001D5235">
      <w:pPr>
        <w:jc w:val="both"/>
      </w:pPr>
    </w:p>
    <w:p w14:paraId="4F1532A4" w14:textId="2FCE785B" w:rsidR="005A4685" w:rsidRDefault="00721399" w:rsidP="001D5235">
      <w:pPr>
        <w:jc w:val="both"/>
      </w:pPr>
      <w:r>
        <w:t xml:space="preserve"> </w:t>
      </w:r>
      <w:r w:rsidR="00381485">
        <w:t xml:space="preserve">Para el análisis del comportamiento de los activos de mercado se usan medidas de tiempo para identificar la habilidad de las series de tiempo sobre los retornos, la teoría Dow se utilizo para poder </w:t>
      </w:r>
      <w:r w:rsidR="00FD2364">
        <w:t xml:space="preserve">predecir los movimientos del mercado, buscando explicar </w:t>
      </w:r>
      <w:r w:rsidR="005A4685">
        <w:t xml:space="preserve">las tendencias de </w:t>
      </w:r>
      <w:r w:rsidR="00FD2364">
        <w:t>Bear market y el Bull market</w:t>
      </w:r>
      <w:r w:rsidR="003E7BDE">
        <w:t>.</w:t>
      </w:r>
      <w:r w:rsidR="00E544CA">
        <w:tab/>
      </w:r>
      <w:r w:rsidR="00E544CA">
        <w:tab/>
      </w:r>
    </w:p>
    <w:p w14:paraId="25851392" w14:textId="7D4C87F3" w:rsidR="003E7BDE" w:rsidRDefault="003E7BDE" w:rsidP="001D5235">
      <w:pPr>
        <w:jc w:val="both"/>
      </w:pPr>
    </w:p>
    <w:p w14:paraId="7C087327" w14:textId="30CEDFAE" w:rsidR="003E7BDE" w:rsidRDefault="005C07B8" w:rsidP="001D5235">
      <w:pPr>
        <w:jc w:val="both"/>
      </w:pPr>
      <w:r>
        <w:t>Teoría</w:t>
      </w:r>
      <w:r w:rsidR="003E7BDE">
        <w:t xml:space="preserve"> Dow es muy usada para estrategias de mercado </w:t>
      </w:r>
      <w:r>
        <w:t>relacionadas al market timng, además de también poder resultados relevantes a estrategias de momentum, la teoría Dow habla de los movimientos de los mercados de acciones siendo esta parte de la base de la teoría para explicar las predicciones del mercado.</w:t>
      </w:r>
    </w:p>
    <w:p w14:paraId="0B67F30D" w14:textId="2DE3EF39" w:rsidR="005C07B8" w:rsidRDefault="005C07B8" w:rsidP="001D5235">
      <w:pPr>
        <w:jc w:val="both"/>
      </w:pPr>
    </w:p>
    <w:p w14:paraId="1C5D2BB6" w14:textId="4D85EE49" w:rsidR="005C07B8" w:rsidRDefault="006B7C36" w:rsidP="001D5235">
      <w:pPr>
        <w:jc w:val="both"/>
        <w:rPr>
          <w:b/>
          <w:bCs/>
        </w:rPr>
      </w:pPr>
      <w:r w:rsidRPr="006B7C36">
        <w:rPr>
          <w:b/>
          <w:bCs/>
        </w:rPr>
        <w:t>El promedio descuenta todo</w:t>
      </w:r>
      <w:r>
        <w:rPr>
          <w:b/>
          <w:bCs/>
        </w:rPr>
        <w:t>:</w:t>
      </w:r>
    </w:p>
    <w:p w14:paraId="1319F4A6" w14:textId="77777777" w:rsidR="00611A87" w:rsidRDefault="00611A87" w:rsidP="001D5235">
      <w:pPr>
        <w:jc w:val="both"/>
        <w:rPr>
          <w:b/>
          <w:bCs/>
        </w:rPr>
      </w:pPr>
    </w:p>
    <w:p w14:paraId="261344A2" w14:textId="1D1CDA73" w:rsidR="006B7C36" w:rsidRPr="006B7C36" w:rsidRDefault="006B7C36" w:rsidP="001D5235">
      <w:pPr>
        <w:jc w:val="both"/>
      </w:pPr>
      <w:r>
        <w:t xml:space="preserve">Las fluctuaciones de los precios de cierre diarios </w:t>
      </w:r>
      <w:r w:rsidR="00277180">
        <w:t>del Dow</w:t>
      </w:r>
      <w:r>
        <w:t xml:space="preserve"> Jones y el promedio </w:t>
      </w:r>
      <w:r w:rsidR="00277180">
        <w:t>industrial,</w:t>
      </w:r>
      <w:r w:rsidR="009D01A1">
        <w:t xml:space="preserve"> este postulado lo hacen valido ya que su premisa se basa en que los rendimientos pasados del mercado se pueden explicar a partir de los datos pasados, debido a la </w:t>
      </w:r>
      <w:r w:rsidR="00277180">
        <w:t>información</w:t>
      </w:r>
      <w:r w:rsidR="009D01A1">
        <w:t xml:space="preserve"> contenida dentro de ellos ya sea la autocorrelación que existe entre ellos </w:t>
      </w:r>
    </w:p>
    <w:p w14:paraId="3EB500BD" w14:textId="40EA2070" w:rsidR="003E7BDE" w:rsidRDefault="003E7BDE" w:rsidP="001D5235">
      <w:pPr>
        <w:jc w:val="both"/>
      </w:pPr>
    </w:p>
    <w:p w14:paraId="70EB30FE" w14:textId="77777777" w:rsidR="003E7BDE" w:rsidRDefault="003E7BDE" w:rsidP="001D5235">
      <w:pPr>
        <w:jc w:val="both"/>
      </w:pPr>
    </w:p>
    <w:p w14:paraId="1C57247F" w14:textId="45D59078" w:rsidR="00721399" w:rsidRPr="00277180" w:rsidRDefault="00277180" w:rsidP="00277180">
      <w:pPr>
        <w:jc w:val="both"/>
      </w:pPr>
      <w:r>
        <w:rPr>
          <w:b/>
          <w:bCs/>
          <w:sz w:val="28"/>
          <w:szCs w:val="28"/>
        </w:rPr>
        <w:t>Análisis</w:t>
      </w:r>
      <w:r w:rsidR="00721399">
        <w:rPr>
          <w:b/>
          <w:bCs/>
          <w:sz w:val="28"/>
          <w:szCs w:val="28"/>
        </w:rPr>
        <w:t xml:space="preserve"> de 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r w:rsidRPr="00721399">
        <w:rPr>
          <w:lang w:val="es-MX"/>
        </w:rPr>
        <w:t xml:space="preserve">  </w:t>
      </w:r>
      <w:r w:rsidRPr="00721399">
        <w:rPr>
          <w:b/>
          <w:bCs/>
          <w:lang w:val="es-MX"/>
        </w:rPr>
        <w:t>Relación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r w:rsidRPr="00721399">
        <w:rPr>
          <w:lang w:val="es-MX"/>
        </w:rPr>
        <w:t xml:space="preserve">  </w:t>
      </w:r>
      <w:r w:rsidRPr="00721399">
        <w:rPr>
          <w:b/>
          <w:bCs/>
          <w:lang w:val="es-MX"/>
        </w:rPr>
        <w:t>Contribución:</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lastRenderedPageBreak/>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sub-movimientos más pequeños que tienen la misma forma (mini ondas).</w:t>
      </w:r>
    </w:p>
    <w:p w14:paraId="66922D75" w14:textId="596FA963" w:rsidR="00277180" w:rsidRDefault="00564B9C" w:rsidP="00721399">
      <w:pPr>
        <w:numPr>
          <w:ilvl w:val="0"/>
          <w:numId w:val="17"/>
        </w:numPr>
        <w:rPr>
          <w:lang w:val="es-MX"/>
        </w:rPr>
      </w:pPr>
      <w:r w:rsidRPr="00564B9C">
        <w:rPr>
          <w:lang w:val="es-MX"/>
        </w:rPr>
        <w:t>Esos sub-movimientos también están formados por otras ondas más pequeñas, y así sucesivamente.</w:t>
      </w:r>
    </w:p>
    <w:p w14:paraId="2BC22152" w14:textId="77777777" w:rsidR="00277180" w:rsidRDefault="00277180" w:rsidP="00277180">
      <w:pPr>
        <w:ind w:left="720"/>
        <w:rPr>
          <w:lang w:val="es-MX"/>
        </w:rPr>
      </w:pPr>
    </w:p>
    <w:p w14:paraId="7A6DA2CD" w14:textId="39003EA2" w:rsidR="00721399" w:rsidRPr="00277180" w:rsidRDefault="00277180" w:rsidP="00721399">
      <w:pPr>
        <w:numPr>
          <w:ilvl w:val="0"/>
          <w:numId w:val="17"/>
        </w:numPr>
        <w:rPr>
          <w:lang w:val="es-MX"/>
        </w:rPr>
      </w:pPr>
      <w:r w:rsidRPr="00277180">
        <w:rPr>
          <w:b/>
          <w:bCs/>
          <w:sz w:val="28"/>
          <w:szCs w:val="28"/>
        </w:rPr>
        <w:t>Análisis</w:t>
      </w:r>
      <w:r w:rsidR="00721399" w:rsidRPr="00277180">
        <w:rPr>
          <w:b/>
          <w:bCs/>
          <w:sz w:val="28"/>
          <w:szCs w:val="28"/>
        </w:rPr>
        <w:t xml:space="preserve"> de la Teoría de 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r w:rsidRPr="00721399">
        <w:rPr>
          <w:b/>
          <w:bCs/>
          <w:lang w:val="es-MX"/>
        </w:rPr>
        <w:t>  Creador: Eugene Fama (1960s)</w:t>
      </w:r>
    </w:p>
    <w:p w14:paraId="3F267ECA" w14:textId="77777777" w:rsidR="00721399" w:rsidRPr="00721399" w:rsidRDefault="00721399" w:rsidP="00721399">
      <w:pPr>
        <w:rPr>
          <w:b/>
          <w:bCs/>
          <w:lang w:val="es-MX"/>
        </w:rPr>
      </w:pPr>
      <w:r w:rsidRPr="00721399">
        <w:rPr>
          <w:b/>
          <w:bCs/>
          <w:lang w:val="es-MX"/>
        </w:rPr>
        <w:t>  Relación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r w:rsidRPr="00721399">
        <w:rPr>
          <w:b/>
          <w:bCs/>
          <w:lang w:val="es-MX"/>
        </w:rPr>
        <w:t>  Contribución: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0923A0F8" w14:textId="77777777" w:rsidR="00C74F1E" w:rsidRDefault="00C74F1E" w:rsidP="00FD4085">
      <w:pPr>
        <w:rPr>
          <w:b/>
          <w:bCs/>
          <w:sz w:val="28"/>
          <w:szCs w:val="28"/>
        </w:rPr>
      </w:pPr>
    </w:p>
    <w:p w14:paraId="3B54F0AA" w14:textId="77777777" w:rsidR="00C74F1E" w:rsidRDefault="00C74F1E" w:rsidP="00FD4085">
      <w:pPr>
        <w:rPr>
          <w:b/>
          <w:bCs/>
          <w:sz w:val="28"/>
          <w:szCs w:val="28"/>
        </w:rPr>
      </w:pPr>
    </w:p>
    <w:p w14:paraId="7FC17E9A" w14:textId="77777777" w:rsidR="00C74F1E" w:rsidRDefault="00C74F1E" w:rsidP="00FD4085">
      <w:pPr>
        <w:rPr>
          <w:b/>
          <w:bCs/>
          <w:sz w:val="28"/>
          <w:szCs w:val="28"/>
        </w:rPr>
      </w:pPr>
    </w:p>
    <w:p w14:paraId="7A3D9666" w14:textId="77777777" w:rsidR="00C74F1E" w:rsidRDefault="00C74F1E" w:rsidP="00FD4085">
      <w:pPr>
        <w:rPr>
          <w:b/>
          <w:bCs/>
          <w:sz w:val="28"/>
          <w:szCs w:val="28"/>
        </w:rPr>
      </w:pPr>
    </w:p>
    <w:p w14:paraId="002A04BC" w14:textId="77777777" w:rsidR="00C74F1E" w:rsidRDefault="00C74F1E" w:rsidP="00FD4085">
      <w:pPr>
        <w:rPr>
          <w:b/>
          <w:bCs/>
          <w:sz w:val="28"/>
          <w:szCs w:val="28"/>
        </w:rPr>
      </w:pPr>
    </w:p>
    <w:p w14:paraId="2BD24752" w14:textId="77777777" w:rsidR="00C74F1E" w:rsidRDefault="00C74F1E" w:rsidP="00FD4085">
      <w:pPr>
        <w:rPr>
          <w:b/>
          <w:bCs/>
          <w:sz w:val="28"/>
          <w:szCs w:val="28"/>
        </w:rPr>
      </w:pPr>
    </w:p>
    <w:p w14:paraId="4BCCE161" w14:textId="77777777" w:rsidR="00C74F1E" w:rsidRDefault="00C74F1E" w:rsidP="00FD4085">
      <w:pPr>
        <w:rPr>
          <w:b/>
          <w:bCs/>
          <w:sz w:val="28"/>
          <w:szCs w:val="28"/>
        </w:rPr>
      </w:pPr>
    </w:p>
    <w:p w14:paraId="294F9535" w14:textId="77777777" w:rsidR="00C74F1E" w:rsidRDefault="00C74F1E" w:rsidP="00FD4085">
      <w:pPr>
        <w:rPr>
          <w:b/>
          <w:bCs/>
          <w:sz w:val="28"/>
          <w:szCs w:val="28"/>
        </w:rPr>
      </w:pPr>
    </w:p>
    <w:p w14:paraId="608E254C" w14:textId="77777777" w:rsidR="00C74F1E" w:rsidRDefault="00C74F1E" w:rsidP="00FD4085">
      <w:pPr>
        <w:rPr>
          <w:b/>
          <w:bCs/>
          <w:sz w:val="28"/>
          <w:szCs w:val="28"/>
        </w:rPr>
      </w:pPr>
    </w:p>
    <w:p w14:paraId="6BB7977A" w14:textId="77777777" w:rsidR="00C74F1E" w:rsidRDefault="00C74F1E" w:rsidP="00FD4085">
      <w:pPr>
        <w:rPr>
          <w:b/>
          <w:bCs/>
          <w:sz w:val="28"/>
          <w:szCs w:val="28"/>
        </w:rPr>
      </w:pPr>
    </w:p>
    <w:p w14:paraId="25926FCB" w14:textId="77777777" w:rsidR="00277180" w:rsidRDefault="00277180" w:rsidP="00FD4085">
      <w:pPr>
        <w:rPr>
          <w:b/>
          <w:bCs/>
          <w:sz w:val="28"/>
          <w:szCs w:val="28"/>
        </w:rPr>
      </w:pPr>
    </w:p>
    <w:p w14:paraId="07381384" w14:textId="77777777" w:rsidR="006B048F" w:rsidRDefault="006B048F" w:rsidP="00FD4085">
      <w:pPr>
        <w:rPr>
          <w:b/>
          <w:bCs/>
          <w:sz w:val="28"/>
          <w:szCs w:val="28"/>
        </w:rPr>
      </w:pPr>
    </w:p>
    <w:p w14:paraId="03CD0392" w14:textId="77777777" w:rsidR="006B048F" w:rsidRDefault="006B048F" w:rsidP="00FD4085">
      <w:pPr>
        <w:rPr>
          <w:b/>
          <w:bCs/>
          <w:sz w:val="28"/>
          <w:szCs w:val="28"/>
        </w:rPr>
      </w:pPr>
    </w:p>
    <w:p w14:paraId="2DF06BF4" w14:textId="77777777" w:rsidR="006B048F" w:rsidRDefault="006B048F" w:rsidP="00FD4085">
      <w:pPr>
        <w:rPr>
          <w:b/>
          <w:bCs/>
          <w:sz w:val="28"/>
          <w:szCs w:val="28"/>
        </w:rPr>
      </w:pPr>
    </w:p>
    <w:p w14:paraId="3478690D" w14:textId="77777777" w:rsidR="006B048F" w:rsidRDefault="006B048F" w:rsidP="00FD4085">
      <w:pPr>
        <w:rPr>
          <w:b/>
          <w:bCs/>
          <w:sz w:val="28"/>
          <w:szCs w:val="28"/>
        </w:rPr>
      </w:pPr>
    </w:p>
    <w:p w14:paraId="0EC90AC9" w14:textId="77777777" w:rsidR="006B048F" w:rsidRDefault="006B048F" w:rsidP="00FD4085">
      <w:pPr>
        <w:rPr>
          <w:b/>
          <w:bCs/>
          <w:sz w:val="28"/>
          <w:szCs w:val="28"/>
        </w:rPr>
      </w:pPr>
    </w:p>
    <w:p w14:paraId="51AACE1A" w14:textId="77777777" w:rsidR="006B048F" w:rsidRDefault="006B048F" w:rsidP="00FD4085">
      <w:pPr>
        <w:rPr>
          <w:b/>
          <w:bCs/>
          <w:sz w:val="28"/>
          <w:szCs w:val="28"/>
        </w:rPr>
      </w:pPr>
    </w:p>
    <w:p w14:paraId="5ABB4088" w14:textId="77777777" w:rsidR="006B048F" w:rsidRDefault="006B048F" w:rsidP="00FD4085">
      <w:pPr>
        <w:rPr>
          <w:b/>
          <w:bCs/>
          <w:sz w:val="28"/>
          <w:szCs w:val="28"/>
        </w:rPr>
      </w:pPr>
    </w:p>
    <w:p w14:paraId="5662F725" w14:textId="5CA782E3" w:rsidR="00611A87" w:rsidRDefault="00611A87" w:rsidP="00FD4085">
      <w:pPr>
        <w:rPr>
          <w:b/>
          <w:bCs/>
          <w:sz w:val="28"/>
          <w:szCs w:val="28"/>
        </w:rPr>
      </w:pPr>
      <w:r>
        <w:rPr>
          <w:b/>
          <w:bCs/>
          <w:sz w:val="28"/>
          <w:szCs w:val="28"/>
        </w:rPr>
        <w:t>Capítulo III - Discusiones generales sobre las teorías previas ademas del analisis de la entropía de mercado.</w:t>
      </w:r>
    </w:p>
    <w:p w14:paraId="184C324F" w14:textId="77777777" w:rsidR="00611A87" w:rsidRDefault="00611A87" w:rsidP="00FD4085">
      <w:pPr>
        <w:rPr>
          <w:b/>
          <w:bCs/>
          <w:sz w:val="28"/>
          <w:szCs w:val="28"/>
        </w:rPr>
      </w:pPr>
    </w:p>
    <w:p w14:paraId="3B4527DD" w14:textId="77777777" w:rsidR="00611A87" w:rsidRDefault="00611A87" w:rsidP="00FD4085">
      <w:pPr>
        <w:rPr>
          <w:b/>
          <w:bCs/>
          <w:sz w:val="28"/>
          <w:szCs w:val="28"/>
        </w:rPr>
      </w:pPr>
    </w:p>
    <w:p w14:paraId="76201073" w14:textId="77777777" w:rsidR="00611A87" w:rsidRDefault="00611A87" w:rsidP="00FD4085">
      <w:pPr>
        <w:rPr>
          <w:b/>
          <w:bCs/>
          <w:sz w:val="28"/>
          <w:szCs w:val="28"/>
        </w:rPr>
      </w:pPr>
    </w:p>
    <w:p w14:paraId="4CEC6DEE" w14:textId="77777777" w:rsidR="00611A87" w:rsidRDefault="00611A87" w:rsidP="00FD4085">
      <w:pPr>
        <w:rPr>
          <w:b/>
          <w:bCs/>
          <w:sz w:val="28"/>
          <w:szCs w:val="28"/>
        </w:rPr>
      </w:pPr>
    </w:p>
    <w:p w14:paraId="7564F964" w14:textId="77777777" w:rsidR="00611A87" w:rsidRDefault="00611A87" w:rsidP="00FD4085">
      <w:pPr>
        <w:rPr>
          <w:b/>
          <w:bCs/>
          <w:sz w:val="28"/>
          <w:szCs w:val="28"/>
        </w:rPr>
      </w:pPr>
    </w:p>
    <w:p w14:paraId="18C237BF" w14:textId="77777777" w:rsidR="00611A87" w:rsidRDefault="00611A87" w:rsidP="00FD4085">
      <w:pPr>
        <w:rPr>
          <w:b/>
          <w:bCs/>
          <w:sz w:val="28"/>
          <w:szCs w:val="28"/>
        </w:rPr>
      </w:pPr>
    </w:p>
    <w:p w14:paraId="7B2C5E26" w14:textId="77777777" w:rsidR="00611A87" w:rsidRDefault="00611A87" w:rsidP="00FD4085">
      <w:pPr>
        <w:rPr>
          <w:b/>
          <w:bCs/>
          <w:sz w:val="28"/>
          <w:szCs w:val="28"/>
        </w:rPr>
      </w:pPr>
    </w:p>
    <w:p w14:paraId="4D3DFBFA" w14:textId="77777777" w:rsidR="00611A87" w:rsidRDefault="00611A87" w:rsidP="00FD4085">
      <w:pPr>
        <w:rPr>
          <w:b/>
          <w:bCs/>
          <w:sz w:val="28"/>
          <w:szCs w:val="28"/>
        </w:rPr>
      </w:pPr>
    </w:p>
    <w:p w14:paraId="2323729A" w14:textId="77777777" w:rsidR="00611A87" w:rsidRDefault="00611A87" w:rsidP="00FD4085">
      <w:pPr>
        <w:rPr>
          <w:b/>
          <w:bCs/>
          <w:sz w:val="28"/>
          <w:szCs w:val="28"/>
        </w:rPr>
      </w:pPr>
    </w:p>
    <w:p w14:paraId="178AC390" w14:textId="77777777" w:rsidR="00611A87" w:rsidRDefault="00611A87" w:rsidP="00FD4085">
      <w:pPr>
        <w:rPr>
          <w:b/>
          <w:bCs/>
          <w:sz w:val="28"/>
          <w:szCs w:val="28"/>
        </w:rPr>
      </w:pPr>
    </w:p>
    <w:p w14:paraId="7A57A2ED" w14:textId="77777777" w:rsidR="00611A87" w:rsidRDefault="00611A87" w:rsidP="00FD4085">
      <w:pPr>
        <w:rPr>
          <w:b/>
          <w:bCs/>
          <w:sz w:val="28"/>
          <w:szCs w:val="28"/>
        </w:rPr>
      </w:pPr>
    </w:p>
    <w:p w14:paraId="5061EE94" w14:textId="77777777" w:rsidR="00611A87" w:rsidRDefault="00611A87" w:rsidP="00FD4085">
      <w:pPr>
        <w:rPr>
          <w:b/>
          <w:bCs/>
          <w:sz w:val="28"/>
          <w:szCs w:val="28"/>
        </w:rPr>
      </w:pPr>
    </w:p>
    <w:p w14:paraId="27110302" w14:textId="77777777" w:rsidR="00611A87" w:rsidRDefault="00611A87" w:rsidP="00FD4085">
      <w:pPr>
        <w:rPr>
          <w:b/>
          <w:bCs/>
          <w:sz w:val="28"/>
          <w:szCs w:val="28"/>
        </w:rPr>
      </w:pPr>
    </w:p>
    <w:p w14:paraId="55B353D0" w14:textId="77777777" w:rsidR="00611A87" w:rsidRDefault="00611A87" w:rsidP="00FD4085">
      <w:pPr>
        <w:rPr>
          <w:b/>
          <w:bCs/>
          <w:sz w:val="28"/>
          <w:szCs w:val="28"/>
        </w:rPr>
      </w:pPr>
    </w:p>
    <w:p w14:paraId="1D306580" w14:textId="77777777" w:rsidR="00611A87" w:rsidRDefault="00611A87" w:rsidP="00FD4085">
      <w:pPr>
        <w:rPr>
          <w:b/>
          <w:bCs/>
          <w:sz w:val="28"/>
          <w:szCs w:val="28"/>
        </w:rPr>
      </w:pPr>
    </w:p>
    <w:p w14:paraId="3192346F" w14:textId="77777777" w:rsidR="00611A87" w:rsidRDefault="00611A87" w:rsidP="00FD4085">
      <w:pPr>
        <w:rPr>
          <w:b/>
          <w:bCs/>
          <w:sz w:val="28"/>
          <w:szCs w:val="28"/>
        </w:rPr>
      </w:pPr>
    </w:p>
    <w:p w14:paraId="7B12B770" w14:textId="77777777" w:rsidR="00611A87" w:rsidRDefault="00611A87" w:rsidP="00FD4085">
      <w:pPr>
        <w:rPr>
          <w:b/>
          <w:bCs/>
          <w:sz w:val="28"/>
          <w:szCs w:val="28"/>
        </w:rPr>
      </w:pPr>
    </w:p>
    <w:p w14:paraId="5C8BB2DA" w14:textId="77777777" w:rsidR="00611A87" w:rsidRDefault="00611A87" w:rsidP="00FD4085">
      <w:pPr>
        <w:rPr>
          <w:b/>
          <w:bCs/>
          <w:sz w:val="28"/>
          <w:szCs w:val="28"/>
        </w:rPr>
      </w:pPr>
    </w:p>
    <w:p w14:paraId="59064011" w14:textId="77777777" w:rsidR="00611A87" w:rsidRDefault="00611A87" w:rsidP="00FD4085">
      <w:pPr>
        <w:rPr>
          <w:b/>
          <w:bCs/>
          <w:sz w:val="28"/>
          <w:szCs w:val="28"/>
        </w:rPr>
      </w:pPr>
    </w:p>
    <w:p w14:paraId="7CF46D7B" w14:textId="77777777" w:rsidR="00611A87" w:rsidRDefault="00611A87" w:rsidP="00FD4085">
      <w:pPr>
        <w:rPr>
          <w:b/>
          <w:bCs/>
          <w:sz w:val="28"/>
          <w:szCs w:val="28"/>
        </w:rPr>
      </w:pPr>
    </w:p>
    <w:p w14:paraId="0527CC02" w14:textId="77777777" w:rsidR="00611A87" w:rsidRDefault="00611A87" w:rsidP="00FD4085">
      <w:pPr>
        <w:rPr>
          <w:b/>
          <w:bCs/>
          <w:sz w:val="28"/>
          <w:szCs w:val="28"/>
        </w:rPr>
      </w:pPr>
    </w:p>
    <w:p w14:paraId="7C16862D" w14:textId="77777777" w:rsidR="00611A87" w:rsidRDefault="00611A87" w:rsidP="00FD4085">
      <w:pPr>
        <w:rPr>
          <w:b/>
          <w:bCs/>
          <w:sz w:val="28"/>
          <w:szCs w:val="28"/>
        </w:rPr>
      </w:pPr>
    </w:p>
    <w:p w14:paraId="65C0AA2E" w14:textId="77777777" w:rsidR="00611A87" w:rsidRDefault="00611A87" w:rsidP="00FD4085">
      <w:pPr>
        <w:rPr>
          <w:b/>
          <w:bCs/>
          <w:sz w:val="28"/>
          <w:szCs w:val="28"/>
        </w:rPr>
      </w:pPr>
    </w:p>
    <w:p w14:paraId="5B0C6792" w14:textId="77777777" w:rsidR="00611A87" w:rsidRDefault="00611A87" w:rsidP="00FD4085">
      <w:pPr>
        <w:rPr>
          <w:b/>
          <w:bCs/>
          <w:sz w:val="28"/>
          <w:szCs w:val="28"/>
        </w:rPr>
      </w:pPr>
    </w:p>
    <w:p w14:paraId="1C32DA49" w14:textId="77777777" w:rsidR="00611A87" w:rsidRDefault="00611A87" w:rsidP="00FD4085">
      <w:pPr>
        <w:rPr>
          <w:b/>
          <w:bCs/>
          <w:sz w:val="28"/>
          <w:szCs w:val="28"/>
        </w:rPr>
      </w:pPr>
    </w:p>
    <w:p w14:paraId="492B1132" w14:textId="77777777" w:rsidR="00611A87" w:rsidRDefault="00611A87" w:rsidP="00FD4085">
      <w:pPr>
        <w:rPr>
          <w:b/>
          <w:bCs/>
          <w:sz w:val="28"/>
          <w:szCs w:val="28"/>
        </w:rPr>
      </w:pPr>
    </w:p>
    <w:p w14:paraId="66FA8536" w14:textId="77777777" w:rsidR="00611A87" w:rsidRDefault="00611A87" w:rsidP="00FD4085">
      <w:pPr>
        <w:rPr>
          <w:b/>
          <w:bCs/>
          <w:sz w:val="28"/>
          <w:szCs w:val="28"/>
        </w:rPr>
      </w:pPr>
    </w:p>
    <w:p w14:paraId="18B964CA" w14:textId="77777777" w:rsidR="00611A87" w:rsidRDefault="00611A87" w:rsidP="00FD4085">
      <w:pPr>
        <w:rPr>
          <w:b/>
          <w:bCs/>
          <w:sz w:val="28"/>
          <w:szCs w:val="28"/>
        </w:rPr>
      </w:pPr>
    </w:p>
    <w:p w14:paraId="402B3804" w14:textId="77777777" w:rsidR="00611A87" w:rsidRDefault="00611A87" w:rsidP="00FD4085">
      <w:pPr>
        <w:rPr>
          <w:b/>
          <w:bCs/>
          <w:sz w:val="28"/>
          <w:szCs w:val="28"/>
        </w:rPr>
      </w:pPr>
    </w:p>
    <w:p w14:paraId="7EA7812F" w14:textId="77777777" w:rsidR="00611A87" w:rsidRDefault="00611A87" w:rsidP="00FD4085">
      <w:pPr>
        <w:rPr>
          <w:b/>
          <w:bCs/>
          <w:sz w:val="28"/>
          <w:szCs w:val="28"/>
        </w:rPr>
      </w:pPr>
    </w:p>
    <w:p w14:paraId="45BA1DDA" w14:textId="77777777" w:rsidR="00611A87" w:rsidRDefault="00611A87" w:rsidP="00FD4085">
      <w:pPr>
        <w:rPr>
          <w:b/>
          <w:bCs/>
          <w:sz w:val="28"/>
          <w:szCs w:val="28"/>
        </w:rPr>
      </w:pPr>
    </w:p>
    <w:p w14:paraId="07AB2C41" w14:textId="77777777" w:rsidR="00611A87" w:rsidRDefault="00611A87" w:rsidP="00FD4085">
      <w:pPr>
        <w:rPr>
          <w:b/>
          <w:bCs/>
          <w:sz w:val="28"/>
          <w:szCs w:val="28"/>
        </w:rPr>
      </w:pPr>
    </w:p>
    <w:p w14:paraId="7EB9AA37" w14:textId="77777777" w:rsidR="00611A87" w:rsidRDefault="00611A87" w:rsidP="00FD4085">
      <w:pPr>
        <w:rPr>
          <w:b/>
          <w:bCs/>
          <w:sz w:val="28"/>
          <w:szCs w:val="28"/>
        </w:rPr>
      </w:pPr>
    </w:p>
    <w:p w14:paraId="00F76072" w14:textId="77777777" w:rsidR="00611A87" w:rsidRDefault="00611A87" w:rsidP="00FD4085">
      <w:pPr>
        <w:rPr>
          <w:b/>
          <w:bCs/>
          <w:sz w:val="28"/>
          <w:szCs w:val="28"/>
        </w:rPr>
      </w:pPr>
    </w:p>
    <w:p w14:paraId="65D098BB" w14:textId="77777777" w:rsidR="00611A87" w:rsidRDefault="00611A87" w:rsidP="00FD4085">
      <w:pPr>
        <w:rPr>
          <w:b/>
          <w:bCs/>
          <w:sz w:val="28"/>
          <w:szCs w:val="28"/>
        </w:rPr>
      </w:pPr>
    </w:p>
    <w:p w14:paraId="660F669D" w14:textId="77777777" w:rsidR="00611A87" w:rsidRDefault="00611A87" w:rsidP="00FD4085">
      <w:pPr>
        <w:rPr>
          <w:b/>
          <w:bCs/>
          <w:sz w:val="28"/>
          <w:szCs w:val="28"/>
        </w:rPr>
      </w:pPr>
    </w:p>
    <w:p w14:paraId="7C0F6ABF" w14:textId="77777777" w:rsidR="00611A87" w:rsidRDefault="00611A87" w:rsidP="00FD4085">
      <w:pPr>
        <w:rPr>
          <w:b/>
          <w:bCs/>
          <w:sz w:val="28"/>
          <w:szCs w:val="28"/>
        </w:rPr>
      </w:pPr>
    </w:p>
    <w:p w14:paraId="03868EA5" w14:textId="77777777" w:rsidR="00611A87" w:rsidRDefault="00611A87" w:rsidP="00FD4085">
      <w:pPr>
        <w:rPr>
          <w:b/>
          <w:bCs/>
          <w:sz w:val="28"/>
          <w:szCs w:val="28"/>
        </w:rPr>
      </w:pPr>
    </w:p>
    <w:p w14:paraId="133C18A8" w14:textId="77777777" w:rsidR="00C67F02" w:rsidRDefault="00C67F02" w:rsidP="00FD4085">
      <w:pPr>
        <w:rPr>
          <w:b/>
          <w:bCs/>
          <w:sz w:val="28"/>
          <w:szCs w:val="28"/>
        </w:rPr>
      </w:pPr>
    </w:p>
    <w:p w14:paraId="7AEEF805" w14:textId="77777777" w:rsidR="00C67F02" w:rsidRDefault="00C67F02" w:rsidP="00FD4085">
      <w:pPr>
        <w:rPr>
          <w:b/>
          <w:bCs/>
          <w:sz w:val="28"/>
          <w:szCs w:val="28"/>
        </w:rPr>
      </w:pPr>
    </w:p>
    <w:p w14:paraId="729E7C7F" w14:textId="77777777" w:rsidR="00C67F02" w:rsidRDefault="00C67F02" w:rsidP="00FD4085">
      <w:pPr>
        <w:rPr>
          <w:b/>
          <w:bCs/>
          <w:sz w:val="28"/>
          <w:szCs w:val="28"/>
        </w:rPr>
      </w:pPr>
    </w:p>
    <w:p w14:paraId="39A34E0B" w14:textId="77777777" w:rsidR="00C67F02" w:rsidRDefault="00C67F02" w:rsidP="00FD4085">
      <w:pPr>
        <w:rPr>
          <w:b/>
          <w:bCs/>
          <w:sz w:val="28"/>
          <w:szCs w:val="28"/>
        </w:rPr>
      </w:pPr>
    </w:p>
    <w:p w14:paraId="172B062C" w14:textId="77777777" w:rsidR="00C67F02" w:rsidRDefault="00C67F02" w:rsidP="00FD4085">
      <w:pPr>
        <w:rPr>
          <w:b/>
          <w:bCs/>
          <w:sz w:val="28"/>
          <w:szCs w:val="28"/>
        </w:rPr>
      </w:pPr>
    </w:p>
    <w:p w14:paraId="09EBEDDE" w14:textId="51D05C04" w:rsidR="00FD4085" w:rsidRDefault="00BC6467" w:rsidP="00FD4085">
      <w:pPr>
        <w:rPr>
          <w:b/>
          <w:bCs/>
          <w:sz w:val="28"/>
          <w:szCs w:val="28"/>
        </w:rPr>
      </w:pPr>
      <w:r>
        <w:rPr>
          <w:b/>
          <w:bCs/>
          <w:sz w:val="28"/>
          <w:szCs w:val="28"/>
        </w:rPr>
        <w:t>C</w:t>
      </w:r>
      <w:r w:rsidR="00FD4085">
        <w:rPr>
          <w:b/>
          <w:bCs/>
          <w:sz w:val="28"/>
          <w:szCs w:val="28"/>
        </w:rPr>
        <w:t>apítulo I</w:t>
      </w:r>
      <w:r w:rsidR="00611A87">
        <w:rPr>
          <w:b/>
          <w:bCs/>
          <w:sz w:val="28"/>
          <w:szCs w:val="28"/>
        </w:rPr>
        <w:t>V</w:t>
      </w:r>
      <w:r w:rsidR="00FD4085">
        <w:rPr>
          <w:b/>
          <w:bCs/>
          <w:sz w:val="28"/>
          <w:szCs w:val="28"/>
        </w:rPr>
        <w:t xml:space="preserve"> – Las finanzas y los procesos estocásticos.</w:t>
      </w:r>
    </w:p>
    <w:p w14:paraId="0856EDC2" w14:textId="77777777" w:rsidR="00FD4085" w:rsidRDefault="00FD4085" w:rsidP="00083757">
      <w:pPr>
        <w:rPr>
          <w:b/>
          <w:bCs/>
        </w:rPr>
      </w:pPr>
    </w:p>
    <w:p w14:paraId="43E0BA70" w14:textId="40027441" w:rsidR="00FD4085" w:rsidRDefault="00FD4085" w:rsidP="00083757">
      <w:pPr>
        <w:rPr>
          <w:b/>
          <w:bCs/>
        </w:rPr>
      </w:pPr>
    </w:p>
    <w:p w14:paraId="1E3B3A44" w14:textId="662C3E46" w:rsidR="00FD4085" w:rsidRDefault="00FD4085" w:rsidP="00FD4085">
      <w:pPr>
        <w:jc w:val="both"/>
      </w:pPr>
      <w:r>
        <w:t>El area financiera es una disciplina bastante interconectada con muchas areas de diversos campos de estudio dentro de las matemáticas, donde en el caso de hablar de temas relacionados al comportamiento bursatil de los activos podemos observar que la variable tiempo es sin duda bastante importante, ya que al referirnos a los mercados de capitales donde cotizan ETFs que replican el comportamiento de índices bursatiles, como es en el caso de esta investigación donde es su principal tema de interes, el precio del activo cambia conforme evoluciona en el tiempo con base a la oferta y demanda generada</w:t>
      </w:r>
      <w:r w:rsidR="00141D05">
        <w:t xml:space="preserve"> de los agentes económicos.</w:t>
      </w:r>
    </w:p>
    <w:p w14:paraId="1381D23E" w14:textId="77777777" w:rsidR="00141D05" w:rsidRDefault="00141D05" w:rsidP="00FD4085">
      <w:pPr>
        <w:jc w:val="both"/>
      </w:pPr>
    </w:p>
    <w:p w14:paraId="230C512E" w14:textId="77777777" w:rsidR="00AF27E0" w:rsidRDefault="00141D05" w:rsidP="00FD4085">
      <w:pPr>
        <w:jc w:val="both"/>
      </w:pPr>
      <w:r>
        <w:t xml:space="preserve">En el campo de estudio de las matemáticas se define </w:t>
      </w:r>
      <w:r w:rsidR="00C74F1E">
        <w:t>formalmente según</w:t>
      </w:r>
      <w:r>
        <w:t xml:space="preserve"> la definición del autor Luis Rincón, del libro “Introduccion a los procesos </w:t>
      </w:r>
      <w:r w:rsidR="00C74F1E">
        <w:t>estocásticos</w:t>
      </w:r>
      <w:r>
        <w:t xml:space="preserve">”, Facultad de Ciencias, UNAM (2012), menciona </w:t>
      </w:r>
      <w:r w:rsidR="00C74F1E">
        <w:t>que un</w:t>
      </w:r>
      <w:r>
        <w:t xml:space="preserve"> </w:t>
      </w:r>
      <w:r w:rsidR="00C74F1E">
        <w:t>proceso estocástico</w:t>
      </w:r>
      <w:r>
        <w:t xml:space="preserve"> es una colección de variables aleatorias </w:t>
      </w:r>
    </w:p>
    <w:p w14:paraId="7A76B741" w14:textId="677206D8" w:rsidR="00C74F1E" w:rsidRDefault="00C74F1E" w:rsidP="00FD4085">
      <w:pPr>
        <w:jc w:val="both"/>
      </w:pPr>
      <m:oMath>
        <m:r>
          <w:rPr>
            <w:rFonts w:ascii="Cambria Math" w:hAnsi="Cambria Math"/>
          </w:rPr>
          <m:t>{Xt :t ∈T }</m:t>
        </m:r>
      </m:oMath>
      <w:r>
        <w:t xml:space="preserve"> parametrizada por un conjunto T, llamado espacio parametral, en donde las variables toman valores en un conjunto S llamado espacio de estados S.</w:t>
      </w:r>
    </w:p>
    <w:p w14:paraId="1C7D6B2E" w14:textId="12858DF8" w:rsidR="009C3C10" w:rsidRDefault="009C3C10" w:rsidP="00FD4085">
      <w:pPr>
        <w:jc w:val="both"/>
      </w:pPr>
    </w:p>
    <w:p w14:paraId="4F3EAD0F" w14:textId="67EE6E22" w:rsidR="009C3C10" w:rsidRDefault="009C3C10" w:rsidP="009C3C10">
      <w:pPr>
        <w:rPr>
          <w:b/>
          <w:bCs/>
          <w:lang w:val="es-MX"/>
        </w:rPr>
      </w:pPr>
      <w:r>
        <w:rPr>
          <w:b/>
          <w:bCs/>
          <w:lang w:val="es-MX"/>
        </w:rPr>
        <w:t>Proceso Ornstein-Uhlenbeck</w:t>
      </w:r>
    </w:p>
    <w:p w14:paraId="679F6360" w14:textId="4950658D" w:rsidR="009C3C10" w:rsidRDefault="009C3C10" w:rsidP="009C3C10">
      <w:pPr>
        <w:rPr>
          <w:b/>
          <w:bCs/>
          <w:lang w:val="es-MX"/>
        </w:rPr>
      </w:pPr>
      <w:r>
        <w:rPr>
          <w:b/>
          <w:bCs/>
          <w:lang w:val="es-MX"/>
        </w:rPr>
        <w:t>Proceso de Reversion a la media</w:t>
      </w:r>
    </w:p>
    <w:p w14:paraId="2C54B85A" w14:textId="3CE2169C" w:rsidR="009C3C10" w:rsidRDefault="009C3C10" w:rsidP="009C3C10">
      <w:pPr>
        <w:rPr>
          <w:b/>
          <w:bCs/>
          <w:lang w:val="es-MX"/>
        </w:rPr>
      </w:pPr>
      <w:r>
        <w:rPr>
          <w:b/>
          <w:bCs/>
          <w:lang w:val="es-MX"/>
        </w:rPr>
        <w:t>Movimiento Browniano Geometrico -&gt; Montecarlo</w:t>
      </w:r>
    </w:p>
    <w:p w14:paraId="488A31EB" w14:textId="74EF4419" w:rsidR="009C3C10" w:rsidRPr="00CD2D97" w:rsidRDefault="009C3C10" w:rsidP="009C3C10">
      <w:pPr>
        <w:rPr>
          <w:b/>
          <w:bCs/>
          <w:lang w:val="es-MX"/>
        </w:rPr>
      </w:pPr>
      <w:r>
        <w:rPr>
          <w:b/>
          <w:bCs/>
          <w:lang w:val="es-MX"/>
        </w:rPr>
        <w:t>Proceso Gauss Markov</w:t>
      </w:r>
    </w:p>
    <w:p w14:paraId="28A416CC" w14:textId="77777777" w:rsidR="009C3C10" w:rsidRDefault="009C3C10" w:rsidP="00FD4085">
      <w:pPr>
        <w:jc w:val="both"/>
      </w:pPr>
    </w:p>
    <w:p w14:paraId="31002609" w14:textId="77777777" w:rsidR="00C74F1E" w:rsidRDefault="00C74F1E" w:rsidP="00FD4085">
      <w:pPr>
        <w:jc w:val="both"/>
      </w:pPr>
    </w:p>
    <w:p w14:paraId="770642B9" w14:textId="77777777" w:rsidR="00C74F1E" w:rsidRDefault="00C74F1E" w:rsidP="00FD4085">
      <w:pPr>
        <w:jc w:val="both"/>
      </w:pPr>
    </w:p>
    <w:p w14:paraId="13F21420" w14:textId="7E4FCED6" w:rsidR="002965EA" w:rsidRDefault="00CD2D97" w:rsidP="00083757">
      <w:pPr>
        <w:rPr>
          <w:b/>
          <w:bCs/>
        </w:rPr>
      </w:pPr>
      <w:r>
        <w:rPr>
          <w:b/>
          <w:bCs/>
        </w:rPr>
        <w:t xml:space="preserve">CITAS TEXTUALES </w:t>
      </w:r>
    </w:p>
    <w:p w14:paraId="30AAC681"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corta (menos de 40 palabras):</w:t>
      </w:r>
    </w:p>
    <w:p w14:paraId="228E09E6" w14:textId="77777777" w:rsidR="00CD2D97" w:rsidRPr="00CD2D97" w:rsidRDefault="00CD2D97" w:rsidP="00CD2D97">
      <w:pPr>
        <w:rPr>
          <w:b/>
          <w:bCs/>
          <w:lang w:val="es-MX"/>
        </w:rPr>
      </w:pPr>
      <w:r w:rsidRPr="00CD2D97">
        <w:rPr>
          <w:b/>
          <w:bCs/>
          <w:lang w:val="es-MX"/>
        </w:rPr>
        <w:t>Incluye el apellido de los tres autores y el año, seguido de la página entre paréntesis. Ejemplo:</w:t>
      </w:r>
    </w:p>
    <w:p w14:paraId="3E1E7786" w14:textId="77777777" w:rsidR="00CD2D97" w:rsidRPr="00CD2D97" w:rsidRDefault="00CD2D97" w:rsidP="00CD2D97">
      <w:pPr>
        <w:rPr>
          <w:b/>
          <w:bCs/>
          <w:lang w:val="es-MX"/>
        </w:rPr>
      </w:pPr>
      <w:r w:rsidRPr="00CD2D97">
        <w:rPr>
          <w:b/>
          <w:bCs/>
          <w:lang w:val="es-MX"/>
        </w:rPr>
        <w:t>"El análisis técnico se fundamenta en el estudio de los movimientos del mercado" (Pérez, Gómez y Ruiz, 2020, p. 45).</w:t>
      </w:r>
    </w:p>
    <w:p w14:paraId="31DC27A6" w14:textId="77777777" w:rsidR="00CD2D97" w:rsidRPr="00CD2D97" w:rsidRDefault="00CD2D97" w:rsidP="00CD2D97">
      <w:pPr>
        <w:rPr>
          <w:b/>
          <w:bCs/>
          <w:lang w:val="es-MX"/>
        </w:rPr>
      </w:pPr>
      <w:r w:rsidRPr="00CD2D97">
        <w:rPr>
          <w:b/>
          <w:bCs/>
          <w:lang w:val="es-MX"/>
        </w:rPr>
        <w:t>O bien, integrando en el texto:</w:t>
      </w:r>
    </w:p>
    <w:p w14:paraId="65E9C838" w14:textId="77777777" w:rsidR="00CD2D97" w:rsidRPr="00CD2D97" w:rsidRDefault="00CD2D97" w:rsidP="00CD2D97">
      <w:pPr>
        <w:rPr>
          <w:b/>
          <w:bCs/>
          <w:lang w:val="es-MX"/>
        </w:rPr>
      </w:pPr>
      <w:r w:rsidRPr="00CD2D97">
        <w:rPr>
          <w:b/>
          <w:bCs/>
          <w:lang w:val="es-MX"/>
        </w:rPr>
        <w:lastRenderedPageBreak/>
        <w:t>Según Pérez, Gómez y Ruiz (2020), "el análisis técnico se fundamenta en el estudio de los movimientos del mercado" (p. 45).</w:t>
      </w:r>
    </w:p>
    <w:p w14:paraId="746D8550" w14:textId="77777777" w:rsidR="00CD2D97" w:rsidRDefault="00CD2D97" w:rsidP="00083757">
      <w:pPr>
        <w:rPr>
          <w:b/>
          <w:bCs/>
        </w:rPr>
      </w:pPr>
    </w:p>
    <w:p w14:paraId="1C6C35B7" w14:textId="77777777" w:rsidR="00CD2D97" w:rsidRPr="00CD2D97" w:rsidRDefault="00CD2D97" w:rsidP="00CD2D97">
      <w:pPr>
        <w:rPr>
          <w:b/>
          <w:bCs/>
          <w:lang w:val="es-MX"/>
        </w:rPr>
      </w:pPr>
      <w:r w:rsidRPr="00CD2D97">
        <w:rPr>
          <w:rFonts w:ascii="Segoe UI Emoji" w:hAnsi="Segoe UI Emoji" w:cs="Segoe UI Emoji"/>
          <w:b/>
          <w:bCs/>
          <w:lang w:val="es-MX"/>
        </w:rPr>
        <w:t>📌</w:t>
      </w:r>
      <w:r w:rsidRPr="00CD2D97">
        <w:rPr>
          <w:b/>
          <w:bCs/>
          <w:lang w:val="es-MX"/>
        </w:rPr>
        <w:t xml:space="preserve"> Cita textual larga (más de 40 palabras):</w:t>
      </w:r>
    </w:p>
    <w:p w14:paraId="7E555D5B" w14:textId="77777777" w:rsidR="00CD2D97" w:rsidRPr="00CD2D97" w:rsidRDefault="00CD2D97" w:rsidP="00CD2D97">
      <w:pPr>
        <w:rPr>
          <w:b/>
          <w:bCs/>
          <w:lang w:val="es-MX"/>
        </w:rPr>
      </w:pPr>
      <w:r w:rsidRPr="00CD2D97">
        <w:rPr>
          <w:b/>
          <w:bCs/>
          <w:lang w:val="es-MX"/>
        </w:rPr>
        <w:t>Se escribe en un bloque aparte, sin comillas, con sangría:</w:t>
      </w:r>
    </w:p>
    <w:p w14:paraId="2BEB6EE3" w14:textId="77777777" w:rsidR="00CD2D97" w:rsidRPr="00CD2D97" w:rsidRDefault="00CD2D97" w:rsidP="00CD2D97">
      <w:pPr>
        <w:rPr>
          <w:b/>
          <w:bCs/>
          <w:lang w:val="es-MX"/>
        </w:rPr>
      </w:pPr>
      <w:r w:rsidRPr="00CD2D97">
        <w:rPr>
          <w:b/>
          <w:bCs/>
          <w:lang w:val="es-MX"/>
        </w:rPr>
        <w:t>Pérez, Gómez y Ruiz (2020) señalaron:</w:t>
      </w:r>
    </w:p>
    <w:p w14:paraId="0209B3A4" w14:textId="77777777" w:rsidR="00CD2D97" w:rsidRPr="00CD2D97" w:rsidRDefault="00CD2D97" w:rsidP="00CD2D97">
      <w:pPr>
        <w:rPr>
          <w:b/>
          <w:bCs/>
          <w:lang w:val="es-MX"/>
        </w:rPr>
      </w:pPr>
      <w:r w:rsidRPr="00CD2D97">
        <w:rPr>
          <w:b/>
          <w:bCs/>
          <w:lang w:val="es-MX"/>
        </w:rPr>
        <w:t>    El análisis técnico se fundamenta en el estudio de los movimientos del mercado,</w:t>
      </w:r>
      <w:r w:rsidRPr="00CD2D97">
        <w:rPr>
          <w:b/>
          <w:bCs/>
          <w:lang w:val="es-MX"/>
        </w:rPr>
        <w:br/>
        <w:t>identificando patrones de comportamiento que pueden repetirse en el tiempo</w:t>
      </w:r>
      <w:r w:rsidRPr="00CD2D97">
        <w:rPr>
          <w:b/>
          <w:bCs/>
          <w:lang w:val="es-MX"/>
        </w:rPr>
        <w:br/>
        <w:t>y que permiten anticipar futuros movimientos. (p. 45)</w:t>
      </w:r>
    </w:p>
    <w:p w14:paraId="7CD8130D" w14:textId="77777777" w:rsidR="00CD2D97" w:rsidRDefault="00CD2D97"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7EE2943" w14:textId="77777777" w:rsidR="00277180" w:rsidRDefault="00277180" w:rsidP="00277180">
      <w:pPr>
        <w:rPr>
          <w:b/>
          <w:bCs/>
        </w:rPr>
      </w:pPr>
    </w:p>
    <w:p w14:paraId="027F44AD" w14:textId="7F56F3BE" w:rsidR="00277180" w:rsidRDefault="00277180" w:rsidP="00277180">
      <w:pPr>
        <w:rPr>
          <w:b/>
          <w:bCs/>
          <w:sz w:val="28"/>
          <w:szCs w:val="28"/>
        </w:rPr>
      </w:pPr>
      <w:r>
        <w:rPr>
          <w:b/>
          <w:bCs/>
          <w:sz w:val="28"/>
          <w:szCs w:val="28"/>
        </w:rPr>
        <w:t>Capítulo V – Aplicaciones de modelos financieros y de series de tiempo a los índices bursátiles.</w:t>
      </w: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0DD2069C" w14:textId="45D1BF07" w:rsidR="00564B9C" w:rsidRDefault="00564B9C" w:rsidP="00083757">
      <w:pPr>
        <w:rPr>
          <w:b/>
          <w:bCs/>
        </w:rPr>
      </w:pPr>
    </w:p>
    <w:p w14:paraId="1A9A44E4" w14:textId="2B518E09" w:rsidR="00277180" w:rsidRDefault="00277180" w:rsidP="00083757">
      <w:pPr>
        <w:rPr>
          <w:b/>
          <w:bCs/>
        </w:rPr>
      </w:pPr>
    </w:p>
    <w:p w14:paraId="72C2B360" w14:textId="32686E59" w:rsidR="00277180" w:rsidRDefault="00277180" w:rsidP="00083757">
      <w:pPr>
        <w:rPr>
          <w:b/>
          <w:bCs/>
        </w:rPr>
      </w:pPr>
    </w:p>
    <w:p w14:paraId="6B5E2B90" w14:textId="16BA2E59" w:rsidR="00277180" w:rsidRDefault="00277180" w:rsidP="00083757">
      <w:pPr>
        <w:rPr>
          <w:b/>
          <w:bCs/>
        </w:rPr>
      </w:pPr>
    </w:p>
    <w:p w14:paraId="7F90C9B2" w14:textId="7096A8CC" w:rsidR="00277180" w:rsidRDefault="00277180" w:rsidP="00083757">
      <w:pPr>
        <w:rPr>
          <w:b/>
          <w:bCs/>
        </w:rPr>
      </w:pPr>
    </w:p>
    <w:p w14:paraId="5ED6931E" w14:textId="68D6CD39" w:rsidR="00277180" w:rsidRDefault="00277180" w:rsidP="00083757">
      <w:pPr>
        <w:rPr>
          <w:b/>
          <w:bCs/>
        </w:rPr>
      </w:pPr>
    </w:p>
    <w:p w14:paraId="138BF00E" w14:textId="7A851596" w:rsidR="00277180" w:rsidRDefault="00277180" w:rsidP="00083757">
      <w:pPr>
        <w:rPr>
          <w:b/>
          <w:bCs/>
        </w:rPr>
      </w:pPr>
    </w:p>
    <w:p w14:paraId="5E9A06CA" w14:textId="5603516B" w:rsidR="00277180" w:rsidRDefault="00277180" w:rsidP="00083757">
      <w:pPr>
        <w:rPr>
          <w:b/>
          <w:bCs/>
        </w:rPr>
      </w:pPr>
    </w:p>
    <w:p w14:paraId="58574E23" w14:textId="285D6D82" w:rsidR="00277180" w:rsidRDefault="00277180" w:rsidP="00083757">
      <w:pPr>
        <w:rPr>
          <w:b/>
          <w:bCs/>
        </w:rPr>
      </w:pPr>
    </w:p>
    <w:p w14:paraId="233ED112" w14:textId="3BE765E6" w:rsidR="00277180" w:rsidRDefault="00277180" w:rsidP="00083757">
      <w:pPr>
        <w:rPr>
          <w:b/>
          <w:bCs/>
        </w:rPr>
      </w:pPr>
    </w:p>
    <w:p w14:paraId="373CF189" w14:textId="380AEB76" w:rsidR="00277180" w:rsidRDefault="00277180" w:rsidP="00083757">
      <w:pPr>
        <w:rPr>
          <w:b/>
          <w:bCs/>
        </w:rPr>
      </w:pPr>
    </w:p>
    <w:p w14:paraId="15F7EDC7" w14:textId="6369B1F3" w:rsidR="00277180" w:rsidRDefault="00277180" w:rsidP="00083757">
      <w:pPr>
        <w:rPr>
          <w:b/>
          <w:bCs/>
        </w:rPr>
      </w:pPr>
    </w:p>
    <w:p w14:paraId="68DC9C21" w14:textId="725E8A8E" w:rsidR="00277180" w:rsidRDefault="00277180" w:rsidP="00083757">
      <w:pPr>
        <w:rPr>
          <w:b/>
          <w:bCs/>
        </w:rPr>
      </w:pPr>
    </w:p>
    <w:p w14:paraId="2FF6715B" w14:textId="1C678EFF" w:rsidR="00277180" w:rsidRDefault="00277180" w:rsidP="00083757">
      <w:pPr>
        <w:rPr>
          <w:b/>
          <w:bCs/>
        </w:rPr>
      </w:pPr>
    </w:p>
    <w:p w14:paraId="4BE5856F" w14:textId="3F3CC106" w:rsidR="00277180" w:rsidRDefault="00277180" w:rsidP="00083757">
      <w:pPr>
        <w:rPr>
          <w:b/>
          <w:bCs/>
        </w:rPr>
      </w:pPr>
    </w:p>
    <w:p w14:paraId="18C5EAE2" w14:textId="7BD0A28F" w:rsidR="00277180" w:rsidRDefault="00277180" w:rsidP="00083757">
      <w:pPr>
        <w:rPr>
          <w:b/>
          <w:bCs/>
        </w:rPr>
      </w:pPr>
    </w:p>
    <w:p w14:paraId="0DF94C93" w14:textId="2FFB6A5C" w:rsidR="00277180" w:rsidRDefault="00277180" w:rsidP="00083757">
      <w:pPr>
        <w:rPr>
          <w:b/>
          <w:bCs/>
        </w:rPr>
      </w:pPr>
    </w:p>
    <w:p w14:paraId="5B2C25C9" w14:textId="47B26C1B" w:rsidR="00277180" w:rsidRDefault="00277180" w:rsidP="00083757">
      <w:pPr>
        <w:rPr>
          <w:b/>
          <w:bCs/>
        </w:rPr>
      </w:pPr>
    </w:p>
    <w:p w14:paraId="22EA2AB7" w14:textId="0C757F55" w:rsidR="00277180" w:rsidRDefault="00277180" w:rsidP="00083757">
      <w:pPr>
        <w:rPr>
          <w:b/>
          <w:bCs/>
        </w:rPr>
      </w:pPr>
    </w:p>
    <w:p w14:paraId="12A292FC" w14:textId="01ED7C62" w:rsidR="00277180" w:rsidRDefault="00277180" w:rsidP="00083757">
      <w:pPr>
        <w:rPr>
          <w:b/>
          <w:bCs/>
        </w:rPr>
      </w:pPr>
    </w:p>
    <w:p w14:paraId="0EC95CE0" w14:textId="5DFCA35D" w:rsidR="00277180" w:rsidRDefault="00277180" w:rsidP="00083757">
      <w:pPr>
        <w:rPr>
          <w:b/>
          <w:bCs/>
        </w:rPr>
      </w:pPr>
    </w:p>
    <w:p w14:paraId="40141B26" w14:textId="5E625E04" w:rsidR="00277180" w:rsidRDefault="00277180" w:rsidP="00083757">
      <w:pPr>
        <w:rPr>
          <w:b/>
          <w:bCs/>
        </w:rPr>
      </w:pPr>
    </w:p>
    <w:p w14:paraId="7EBD97CA" w14:textId="4A752681" w:rsidR="00277180" w:rsidRDefault="00277180" w:rsidP="00083757">
      <w:pPr>
        <w:rPr>
          <w:b/>
          <w:bCs/>
        </w:rPr>
      </w:pPr>
    </w:p>
    <w:p w14:paraId="0B53021A" w14:textId="0A844DC1" w:rsidR="00277180" w:rsidRDefault="00277180" w:rsidP="00083757">
      <w:pPr>
        <w:rPr>
          <w:b/>
          <w:bCs/>
        </w:rPr>
      </w:pPr>
    </w:p>
    <w:p w14:paraId="10A7A255" w14:textId="0A0B59B8" w:rsidR="00277180" w:rsidRDefault="00277180" w:rsidP="00083757">
      <w:pPr>
        <w:rPr>
          <w:b/>
          <w:bCs/>
        </w:rPr>
      </w:pPr>
    </w:p>
    <w:p w14:paraId="707D9C37" w14:textId="1DDEE8E9" w:rsidR="00277180" w:rsidRDefault="00277180" w:rsidP="00083757">
      <w:pPr>
        <w:rPr>
          <w:b/>
          <w:bCs/>
        </w:rPr>
      </w:pPr>
    </w:p>
    <w:p w14:paraId="0B9A0119" w14:textId="2E28D661" w:rsidR="00277180" w:rsidRDefault="00277180" w:rsidP="00083757">
      <w:pPr>
        <w:rPr>
          <w:b/>
          <w:bCs/>
        </w:rPr>
      </w:pPr>
    </w:p>
    <w:p w14:paraId="6FB506DA" w14:textId="77777777" w:rsidR="00277180" w:rsidRDefault="00277180" w:rsidP="00083757">
      <w:pPr>
        <w:rPr>
          <w:b/>
          <w:bCs/>
        </w:rPr>
      </w:pPr>
    </w:p>
    <w:sectPr w:rsidR="00277180" w:rsidSect="00942311">
      <w:footerReference w:type="default" r:id="rId15"/>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33033" w14:textId="77777777" w:rsidR="00DF5419" w:rsidRDefault="00DF5419" w:rsidP="00083757">
      <w:r>
        <w:separator/>
      </w:r>
    </w:p>
  </w:endnote>
  <w:endnote w:type="continuationSeparator" w:id="0">
    <w:p w14:paraId="548D643C" w14:textId="77777777" w:rsidR="00DF5419" w:rsidRDefault="00DF5419"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81533"/>
      <w:docPartObj>
        <w:docPartGallery w:val="Page Numbers (Bottom of Page)"/>
        <w:docPartUnique/>
      </w:docPartObj>
    </w:sdtPr>
    <w:sdtEnd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B3575" w14:textId="77777777" w:rsidR="00DF5419" w:rsidRDefault="00DF5419" w:rsidP="00083757">
      <w:r>
        <w:separator/>
      </w:r>
    </w:p>
  </w:footnote>
  <w:footnote w:type="continuationSeparator" w:id="0">
    <w:p w14:paraId="42D353BA" w14:textId="77777777" w:rsidR="00DF5419" w:rsidRDefault="00DF5419"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25E4BA9"/>
    <w:multiLevelType w:val="hybridMultilevel"/>
    <w:tmpl w:val="8C10E500"/>
    <w:lvl w:ilvl="0" w:tplc="81ECDA0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677691"/>
    <w:multiLevelType w:val="hybridMultilevel"/>
    <w:tmpl w:val="AFF60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C73FF"/>
    <w:multiLevelType w:val="multilevel"/>
    <w:tmpl w:val="8A0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3"/>
  </w:num>
  <w:num w:numId="5">
    <w:abstractNumId w:val="6"/>
  </w:num>
  <w:num w:numId="6">
    <w:abstractNumId w:val="0"/>
  </w:num>
  <w:num w:numId="7">
    <w:abstractNumId w:val="7"/>
  </w:num>
  <w:num w:numId="8">
    <w:abstractNumId w:val="9"/>
  </w:num>
  <w:num w:numId="9">
    <w:abstractNumId w:val="18"/>
  </w:num>
  <w:num w:numId="10">
    <w:abstractNumId w:val="15"/>
  </w:num>
  <w:num w:numId="11">
    <w:abstractNumId w:val="5"/>
  </w:num>
  <w:num w:numId="12">
    <w:abstractNumId w:val="16"/>
  </w:num>
  <w:num w:numId="13">
    <w:abstractNumId w:val="19"/>
  </w:num>
  <w:num w:numId="14">
    <w:abstractNumId w:val="13"/>
  </w:num>
  <w:num w:numId="15">
    <w:abstractNumId w:val="1"/>
  </w:num>
  <w:num w:numId="16">
    <w:abstractNumId w:val="4"/>
  </w:num>
  <w:num w:numId="17">
    <w:abstractNumId w:val="14"/>
  </w:num>
  <w:num w:numId="18">
    <w:abstractNumId w:val="17"/>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0CE7"/>
    <w:rsid w:val="00083757"/>
    <w:rsid w:val="00084262"/>
    <w:rsid w:val="00086DDD"/>
    <w:rsid w:val="0009214F"/>
    <w:rsid w:val="000A421B"/>
    <w:rsid w:val="000A77AD"/>
    <w:rsid w:val="000B48B2"/>
    <w:rsid w:val="000C25DF"/>
    <w:rsid w:val="000C3318"/>
    <w:rsid w:val="000D1A51"/>
    <w:rsid w:val="000E0492"/>
    <w:rsid w:val="000E6981"/>
    <w:rsid w:val="000F74CC"/>
    <w:rsid w:val="00100263"/>
    <w:rsid w:val="00104460"/>
    <w:rsid w:val="001066E7"/>
    <w:rsid w:val="00120390"/>
    <w:rsid w:val="001264E7"/>
    <w:rsid w:val="00131077"/>
    <w:rsid w:val="001318A6"/>
    <w:rsid w:val="001339E4"/>
    <w:rsid w:val="00135AD1"/>
    <w:rsid w:val="00141D05"/>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B152B"/>
    <w:rsid w:val="001B63D1"/>
    <w:rsid w:val="001B69FA"/>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2720"/>
    <w:rsid w:val="00245AD1"/>
    <w:rsid w:val="0024784C"/>
    <w:rsid w:val="00253CD4"/>
    <w:rsid w:val="0025799B"/>
    <w:rsid w:val="00261EA3"/>
    <w:rsid w:val="00277180"/>
    <w:rsid w:val="00280CE7"/>
    <w:rsid w:val="00292D98"/>
    <w:rsid w:val="002965EA"/>
    <w:rsid w:val="002A01C2"/>
    <w:rsid w:val="002A2D3F"/>
    <w:rsid w:val="002A5A22"/>
    <w:rsid w:val="002B46E5"/>
    <w:rsid w:val="002C1EED"/>
    <w:rsid w:val="002C20D9"/>
    <w:rsid w:val="002D4878"/>
    <w:rsid w:val="002F40C2"/>
    <w:rsid w:val="00306AC5"/>
    <w:rsid w:val="003167C0"/>
    <w:rsid w:val="00327049"/>
    <w:rsid w:val="0032731A"/>
    <w:rsid w:val="00327AEC"/>
    <w:rsid w:val="00343F7C"/>
    <w:rsid w:val="00354AFF"/>
    <w:rsid w:val="003551C6"/>
    <w:rsid w:val="00355F76"/>
    <w:rsid w:val="0036109F"/>
    <w:rsid w:val="00363FDC"/>
    <w:rsid w:val="00380FB6"/>
    <w:rsid w:val="0038121F"/>
    <w:rsid w:val="00381485"/>
    <w:rsid w:val="00384E5B"/>
    <w:rsid w:val="00391A5C"/>
    <w:rsid w:val="003B25FE"/>
    <w:rsid w:val="003B4F2D"/>
    <w:rsid w:val="003C0250"/>
    <w:rsid w:val="003C1E77"/>
    <w:rsid w:val="003D4BEA"/>
    <w:rsid w:val="003D5898"/>
    <w:rsid w:val="003D6003"/>
    <w:rsid w:val="003E4268"/>
    <w:rsid w:val="003E4D2D"/>
    <w:rsid w:val="003E7BDE"/>
    <w:rsid w:val="003F20D4"/>
    <w:rsid w:val="00404986"/>
    <w:rsid w:val="0040655F"/>
    <w:rsid w:val="00413B3D"/>
    <w:rsid w:val="00414C84"/>
    <w:rsid w:val="00414FEE"/>
    <w:rsid w:val="00424539"/>
    <w:rsid w:val="004267BC"/>
    <w:rsid w:val="00431275"/>
    <w:rsid w:val="00435276"/>
    <w:rsid w:val="00435C10"/>
    <w:rsid w:val="004369EB"/>
    <w:rsid w:val="0044036B"/>
    <w:rsid w:val="004438AB"/>
    <w:rsid w:val="004508FC"/>
    <w:rsid w:val="00450F5A"/>
    <w:rsid w:val="004659A9"/>
    <w:rsid w:val="00465C0D"/>
    <w:rsid w:val="00471680"/>
    <w:rsid w:val="0048172B"/>
    <w:rsid w:val="00481963"/>
    <w:rsid w:val="00481C65"/>
    <w:rsid w:val="00482791"/>
    <w:rsid w:val="00484432"/>
    <w:rsid w:val="0048771D"/>
    <w:rsid w:val="004907BC"/>
    <w:rsid w:val="00496C8B"/>
    <w:rsid w:val="004A3A18"/>
    <w:rsid w:val="004B3E5A"/>
    <w:rsid w:val="004B7E8D"/>
    <w:rsid w:val="004C1AE4"/>
    <w:rsid w:val="004C4DC9"/>
    <w:rsid w:val="004D4D6B"/>
    <w:rsid w:val="004D52A9"/>
    <w:rsid w:val="004D6A1E"/>
    <w:rsid w:val="004F1475"/>
    <w:rsid w:val="004F28BF"/>
    <w:rsid w:val="004F3557"/>
    <w:rsid w:val="00504174"/>
    <w:rsid w:val="00504F46"/>
    <w:rsid w:val="0051066C"/>
    <w:rsid w:val="00510E1C"/>
    <w:rsid w:val="00513ED2"/>
    <w:rsid w:val="00520E0F"/>
    <w:rsid w:val="005210AA"/>
    <w:rsid w:val="00537FDF"/>
    <w:rsid w:val="00564B9C"/>
    <w:rsid w:val="00570227"/>
    <w:rsid w:val="00573467"/>
    <w:rsid w:val="00576E00"/>
    <w:rsid w:val="00582F71"/>
    <w:rsid w:val="00593BE3"/>
    <w:rsid w:val="005A03D7"/>
    <w:rsid w:val="005A1DA7"/>
    <w:rsid w:val="005A4685"/>
    <w:rsid w:val="005B042E"/>
    <w:rsid w:val="005B7667"/>
    <w:rsid w:val="005C07B8"/>
    <w:rsid w:val="005C7388"/>
    <w:rsid w:val="005E6DF1"/>
    <w:rsid w:val="005E7718"/>
    <w:rsid w:val="005F1200"/>
    <w:rsid w:val="006028B1"/>
    <w:rsid w:val="00606324"/>
    <w:rsid w:val="0061015F"/>
    <w:rsid w:val="00611A87"/>
    <w:rsid w:val="00635FAD"/>
    <w:rsid w:val="00637919"/>
    <w:rsid w:val="00647777"/>
    <w:rsid w:val="00657077"/>
    <w:rsid w:val="00665A07"/>
    <w:rsid w:val="00665BC0"/>
    <w:rsid w:val="00674691"/>
    <w:rsid w:val="0069179C"/>
    <w:rsid w:val="006A4B6B"/>
    <w:rsid w:val="006B048F"/>
    <w:rsid w:val="006B3FDA"/>
    <w:rsid w:val="006B520E"/>
    <w:rsid w:val="006B5DDE"/>
    <w:rsid w:val="006B77A5"/>
    <w:rsid w:val="006B7808"/>
    <w:rsid w:val="006B7C36"/>
    <w:rsid w:val="006C2900"/>
    <w:rsid w:val="006C39AE"/>
    <w:rsid w:val="006C4DD8"/>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3EC"/>
    <w:rsid w:val="00741E52"/>
    <w:rsid w:val="00743BC6"/>
    <w:rsid w:val="00754209"/>
    <w:rsid w:val="00762956"/>
    <w:rsid w:val="00764E5C"/>
    <w:rsid w:val="0076768C"/>
    <w:rsid w:val="00767CBE"/>
    <w:rsid w:val="0078201B"/>
    <w:rsid w:val="00783C46"/>
    <w:rsid w:val="00783E04"/>
    <w:rsid w:val="00791B9A"/>
    <w:rsid w:val="007930A9"/>
    <w:rsid w:val="007938F7"/>
    <w:rsid w:val="007A3043"/>
    <w:rsid w:val="007B0D31"/>
    <w:rsid w:val="007E2BBD"/>
    <w:rsid w:val="007F3260"/>
    <w:rsid w:val="007F5A07"/>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D4465"/>
    <w:rsid w:val="008E7B11"/>
    <w:rsid w:val="008F09BA"/>
    <w:rsid w:val="009023B6"/>
    <w:rsid w:val="00911EFA"/>
    <w:rsid w:val="0091217A"/>
    <w:rsid w:val="00916C38"/>
    <w:rsid w:val="009250B0"/>
    <w:rsid w:val="00926946"/>
    <w:rsid w:val="009324E7"/>
    <w:rsid w:val="00932845"/>
    <w:rsid w:val="009343E6"/>
    <w:rsid w:val="00942311"/>
    <w:rsid w:val="009450EC"/>
    <w:rsid w:val="00960B77"/>
    <w:rsid w:val="00962CF8"/>
    <w:rsid w:val="00967CCA"/>
    <w:rsid w:val="00980784"/>
    <w:rsid w:val="00982394"/>
    <w:rsid w:val="0098691C"/>
    <w:rsid w:val="00987614"/>
    <w:rsid w:val="00990E69"/>
    <w:rsid w:val="00991FFB"/>
    <w:rsid w:val="0099399F"/>
    <w:rsid w:val="00993FC1"/>
    <w:rsid w:val="009A7F9E"/>
    <w:rsid w:val="009B5077"/>
    <w:rsid w:val="009C3C10"/>
    <w:rsid w:val="009C4218"/>
    <w:rsid w:val="009D01A1"/>
    <w:rsid w:val="009D03FA"/>
    <w:rsid w:val="009D1C3C"/>
    <w:rsid w:val="009D2145"/>
    <w:rsid w:val="009D2552"/>
    <w:rsid w:val="009D443E"/>
    <w:rsid w:val="009D5E33"/>
    <w:rsid w:val="009F06E9"/>
    <w:rsid w:val="009F317C"/>
    <w:rsid w:val="00A10335"/>
    <w:rsid w:val="00A25E30"/>
    <w:rsid w:val="00A40F64"/>
    <w:rsid w:val="00A45425"/>
    <w:rsid w:val="00A52936"/>
    <w:rsid w:val="00A66DB7"/>
    <w:rsid w:val="00A6716C"/>
    <w:rsid w:val="00A71C2E"/>
    <w:rsid w:val="00A72925"/>
    <w:rsid w:val="00A73A5B"/>
    <w:rsid w:val="00A7510F"/>
    <w:rsid w:val="00A75758"/>
    <w:rsid w:val="00A76286"/>
    <w:rsid w:val="00A7779F"/>
    <w:rsid w:val="00A77882"/>
    <w:rsid w:val="00A80277"/>
    <w:rsid w:val="00A82A21"/>
    <w:rsid w:val="00A8362F"/>
    <w:rsid w:val="00A8776C"/>
    <w:rsid w:val="00A977D0"/>
    <w:rsid w:val="00AA20B5"/>
    <w:rsid w:val="00AA7415"/>
    <w:rsid w:val="00AB4ABA"/>
    <w:rsid w:val="00AB5782"/>
    <w:rsid w:val="00AB6559"/>
    <w:rsid w:val="00AC27A3"/>
    <w:rsid w:val="00AC4B2B"/>
    <w:rsid w:val="00AD21C5"/>
    <w:rsid w:val="00AD2579"/>
    <w:rsid w:val="00AD45F9"/>
    <w:rsid w:val="00AD5234"/>
    <w:rsid w:val="00AF27E0"/>
    <w:rsid w:val="00AF76C3"/>
    <w:rsid w:val="00B026F6"/>
    <w:rsid w:val="00B078A3"/>
    <w:rsid w:val="00B303CB"/>
    <w:rsid w:val="00B51593"/>
    <w:rsid w:val="00B5494E"/>
    <w:rsid w:val="00B61528"/>
    <w:rsid w:val="00B61E96"/>
    <w:rsid w:val="00B6308A"/>
    <w:rsid w:val="00B703DF"/>
    <w:rsid w:val="00B7448B"/>
    <w:rsid w:val="00B8239C"/>
    <w:rsid w:val="00B8754F"/>
    <w:rsid w:val="00B91967"/>
    <w:rsid w:val="00BA06F9"/>
    <w:rsid w:val="00BB45C9"/>
    <w:rsid w:val="00BC037E"/>
    <w:rsid w:val="00BC5A62"/>
    <w:rsid w:val="00BC6467"/>
    <w:rsid w:val="00BC6918"/>
    <w:rsid w:val="00BD360A"/>
    <w:rsid w:val="00BD3837"/>
    <w:rsid w:val="00BE71F9"/>
    <w:rsid w:val="00C027B2"/>
    <w:rsid w:val="00C05359"/>
    <w:rsid w:val="00C068D2"/>
    <w:rsid w:val="00C1031F"/>
    <w:rsid w:val="00C10861"/>
    <w:rsid w:val="00C128A9"/>
    <w:rsid w:val="00C21FBD"/>
    <w:rsid w:val="00C34AAA"/>
    <w:rsid w:val="00C34CED"/>
    <w:rsid w:val="00C40CD8"/>
    <w:rsid w:val="00C44AE0"/>
    <w:rsid w:val="00C60486"/>
    <w:rsid w:val="00C63D4F"/>
    <w:rsid w:val="00C67F02"/>
    <w:rsid w:val="00C727B6"/>
    <w:rsid w:val="00C73821"/>
    <w:rsid w:val="00C74F1E"/>
    <w:rsid w:val="00C845EB"/>
    <w:rsid w:val="00CA69C7"/>
    <w:rsid w:val="00CB01DF"/>
    <w:rsid w:val="00CB5BA0"/>
    <w:rsid w:val="00CC4F97"/>
    <w:rsid w:val="00CD2D97"/>
    <w:rsid w:val="00CD4D65"/>
    <w:rsid w:val="00CF0770"/>
    <w:rsid w:val="00CF444C"/>
    <w:rsid w:val="00D12CD3"/>
    <w:rsid w:val="00D156EC"/>
    <w:rsid w:val="00D21D24"/>
    <w:rsid w:val="00D37C05"/>
    <w:rsid w:val="00D41013"/>
    <w:rsid w:val="00D43758"/>
    <w:rsid w:val="00D54D2E"/>
    <w:rsid w:val="00D6462A"/>
    <w:rsid w:val="00D744E6"/>
    <w:rsid w:val="00D75408"/>
    <w:rsid w:val="00D863D9"/>
    <w:rsid w:val="00D874FE"/>
    <w:rsid w:val="00D90C12"/>
    <w:rsid w:val="00D916BA"/>
    <w:rsid w:val="00D92149"/>
    <w:rsid w:val="00D97357"/>
    <w:rsid w:val="00DA4060"/>
    <w:rsid w:val="00DA4E28"/>
    <w:rsid w:val="00DC021C"/>
    <w:rsid w:val="00DE32B9"/>
    <w:rsid w:val="00DE7CBC"/>
    <w:rsid w:val="00DF5419"/>
    <w:rsid w:val="00E00E15"/>
    <w:rsid w:val="00E07E8E"/>
    <w:rsid w:val="00E11B6F"/>
    <w:rsid w:val="00E155AC"/>
    <w:rsid w:val="00E231FF"/>
    <w:rsid w:val="00E26781"/>
    <w:rsid w:val="00E37959"/>
    <w:rsid w:val="00E37EEF"/>
    <w:rsid w:val="00E37F44"/>
    <w:rsid w:val="00E42C77"/>
    <w:rsid w:val="00E4475C"/>
    <w:rsid w:val="00E524EA"/>
    <w:rsid w:val="00E544C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E5DC0"/>
    <w:rsid w:val="00EF0EE0"/>
    <w:rsid w:val="00EF21AE"/>
    <w:rsid w:val="00EF5DC6"/>
    <w:rsid w:val="00F020C0"/>
    <w:rsid w:val="00F24934"/>
    <w:rsid w:val="00F31594"/>
    <w:rsid w:val="00F327CE"/>
    <w:rsid w:val="00F361C3"/>
    <w:rsid w:val="00F45225"/>
    <w:rsid w:val="00F521DC"/>
    <w:rsid w:val="00F532C5"/>
    <w:rsid w:val="00F67903"/>
    <w:rsid w:val="00F74353"/>
    <w:rsid w:val="00F826EA"/>
    <w:rsid w:val="00FA239A"/>
    <w:rsid w:val="00FA56C2"/>
    <w:rsid w:val="00FA60F7"/>
    <w:rsid w:val="00FC4FF5"/>
    <w:rsid w:val="00FC55E5"/>
    <w:rsid w:val="00FD0215"/>
    <w:rsid w:val="00FD2364"/>
    <w:rsid w:val="00FD4085"/>
    <w:rsid w:val="00FD5EBC"/>
    <w:rsid w:val="00FE0271"/>
    <w:rsid w:val="00FE4F6B"/>
    <w:rsid w:val="00FF1B17"/>
    <w:rsid w:val="00FF291B"/>
    <w:rsid w:val="00FF30B7"/>
    <w:rsid w:val="00FF5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uiPriority w:val="20"/>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 w:type="character" w:styleId="Textodelmarcadordeposicin">
    <w:name w:val="Placeholder Text"/>
    <w:basedOn w:val="Fuentedeprrafopredeter"/>
    <w:uiPriority w:val="99"/>
    <w:semiHidden/>
    <w:rsid w:val="00C74F1E"/>
    <w:rPr>
      <w:color w:val="666666"/>
    </w:rPr>
  </w:style>
  <w:style w:type="character" w:styleId="Textoennegrita">
    <w:name w:val="Strong"/>
    <w:basedOn w:val="Fuentedeprrafopredeter"/>
    <w:uiPriority w:val="22"/>
    <w:qFormat/>
    <w:rsid w:val="008D4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258374140">
      <w:bodyDiv w:val="1"/>
      <w:marLeft w:val="0"/>
      <w:marRight w:val="0"/>
      <w:marTop w:val="0"/>
      <w:marBottom w:val="0"/>
      <w:divBdr>
        <w:top w:val="none" w:sz="0" w:space="0" w:color="auto"/>
        <w:left w:val="none" w:sz="0" w:space="0" w:color="auto"/>
        <w:bottom w:val="none" w:sz="0" w:space="0" w:color="auto"/>
        <w:right w:val="none" w:sz="0" w:space="0" w:color="auto"/>
      </w:divBdr>
      <w:divsChild>
        <w:div w:id="170933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78096301">
      <w:bodyDiv w:val="1"/>
      <w:marLeft w:val="0"/>
      <w:marRight w:val="0"/>
      <w:marTop w:val="0"/>
      <w:marBottom w:val="0"/>
      <w:divBdr>
        <w:top w:val="none" w:sz="0" w:space="0" w:color="auto"/>
        <w:left w:val="none" w:sz="0" w:space="0" w:color="auto"/>
        <w:bottom w:val="none" w:sz="0" w:space="0" w:color="auto"/>
        <w:right w:val="none" w:sz="0" w:space="0" w:color="auto"/>
      </w:divBdr>
      <w:divsChild>
        <w:div w:id="175835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473106119">
      <w:bodyDiv w:val="1"/>
      <w:marLeft w:val="0"/>
      <w:marRight w:val="0"/>
      <w:marTop w:val="0"/>
      <w:marBottom w:val="0"/>
      <w:divBdr>
        <w:top w:val="none" w:sz="0" w:space="0" w:color="auto"/>
        <w:left w:val="none" w:sz="0" w:space="0" w:color="auto"/>
        <w:bottom w:val="none" w:sz="0" w:space="0" w:color="auto"/>
        <w:right w:val="none" w:sz="0" w:space="0" w:color="auto"/>
      </w:divBdr>
      <w:divsChild>
        <w:div w:id="17087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1890140353">
      <w:bodyDiv w:val="1"/>
      <w:marLeft w:val="0"/>
      <w:marRight w:val="0"/>
      <w:marTop w:val="0"/>
      <w:marBottom w:val="0"/>
      <w:divBdr>
        <w:top w:val="none" w:sz="0" w:space="0" w:color="auto"/>
        <w:left w:val="none" w:sz="0" w:space="0" w:color="auto"/>
        <w:bottom w:val="none" w:sz="0" w:space="0" w:color="auto"/>
        <w:right w:val="none" w:sz="0" w:space="0" w:color="auto"/>
      </w:divBdr>
      <w:divsChild>
        <w:div w:id="15772039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2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b.mx/cms/uploads/attachment/file/69156/Descripci_n_Sector_Burs_ti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b.mx/cnbv/acciones-y-programas/sector-bursati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s.org/bcbs/basel3_es.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ldmansachs.com/our-firm/history/moments/2000-dot-com-bub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4996</TotalTime>
  <Pages>1</Pages>
  <Words>4406</Words>
  <Characters>24235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Valdez Fonseca Jorge Diego</cp:lastModifiedBy>
  <cp:revision>71</cp:revision>
  <dcterms:created xsi:type="dcterms:W3CDTF">2025-03-21T23:22:00Z</dcterms:created>
  <dcterms:modified xsi:type="dcterms:W3CDTF">2025-07-25T20:00:00Z</dcterms:modified>
</cp:coreProperties>
</file>