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07" w:type="dxa"/>
        <w:tblLayout w:type="fixed"/>
        <w:tblLook w:val="00A0" w:firstRow="1" w:lastRow="0" w:firstColumn="1" w:lastColumn="0" w:noHBand="0" w:noVBand="0"/>
      </w:tblPr>
      <w:tblGrid>
        <w:gridCol w:w="2597"/>
        <w:gridCol w:w="895"/>
        <w:gridCol w:w="5600"/>
        <w:gridCol w:w="615"/>
      </w:tblGrid>
      <w:tr w:rsidR="00A45425" w14:paraId="7FD6DC26" w14:textId="77777777" w:rsidTr="00083757">
        <w:trPr>
          <w:trHeight w:val="1577"/>
        </w:trPr>
        <w:tc>
          <w:tcPr>
            <w:tcW w:w="2597" w:type="dxa"/>
          </w:tcPr>
          <w:p w14:paraId="52527DA5" w14:textId="77777777" w:rsidR="00A45425" w:rsidRDefault="00C63D4F">
            <w:r>
              <w:rPr>
                <w:noProof/>
              </w:rPr>
              <w:drawing>
                <wp:inline distT="0" distB="0" distL="0" distR="0" wp14:anchorId="16E68A4E" wp14:editId="25549B3E">
                  <wp:extent cx="1439545" cy="1296670"/>
                  <wp:effectExtent l="0" t="0" r="0" b="0"/>
                  <wp:docPr id="25"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8">
                            <a:extLst>
                              <a:ext uri="{28A0092B-C50C-407E-A947-70E740481C1C}">
                                <a14:useLocalDpi xmlns:a14="http://schemas.microsoft.com/office/drawing/2010/main" val="0"/>
                              </a:ext>
                            </a:extLst>
                          </a:blip>
                          <a:srcRect l="43703" t="19197" r="35301" b="55586"/>
                          <a:stretch>
                            <a:fillRect/>
                          </a:stretch>
                        </pic:blipFill>
                        <pic:spPr bwMode="auto">
                          <a:xfrm>
                            <a:off x="0" y="0"/>
                            <a:ext cx="1439545" cy="1296670"/>
                          </a:xfrm>
                          <a:prstGeom prst="rect">
                            <a:avLst/>
                          </a:prstGeom>
                          <a:noFill/>
                        </pic:spPr>
                      </pic:pic>
                    </a:graphicData>
                  </a:graphic>
                </wp:inline>
              </w:drawing>
            </w:r>
          </w:p>
        </w:tc>
        <w:tc>
          <w:tcPr>
            <w:tcW w:w="7110" w:type="dxa"/>
            <w:gridSpan w:val="3"/>
          </w:tcPr>
          <w:p w14:paraId="41AB08D8" w14:textId="142E0404" w:rsidR="00A45425" w:rsidRDefault="00A45425">
            <w:pPr>
              <w:jc w:val="center"/>
              <w:rPr>
                <w:b/>
                <w:sz w:val="28"/>
                <w:szCs w:val="28"/>
              </w:rPr>
            </w:pPr>
            <w:r>
              <w:rPr>
                <w:b/>
                <w:sz w:val="28"/>
                <w:szCs w:val="28"/>
              </w:rPr>
              <w:t xml:space="preserve">UNIVERSIDAD NACIONAL AUTÓNOMA </w:t>
            </w:r>
          </w:p>
          <w:p w14:paraId="597F2181" w14:textId="77777777" w:rsidR="00A45425" w:rsidRDefault="00A45425">
            <w:pPr>
              <w:rPr>
                <w:b/>
                <w:sz w:val="28"/>
                <w:szCs w:val="28"/>
              </w:rPr>
            </w:pPr>
            <w:r>
              <w:rPr>
                <w:b/>
                <w:sz w:val="28"/>
                <w:szCs w:val="28"/>
              </w:rPr>
              <w:t xml:space="preserve">                                 DE MÉXICO</w:t>
            </w:r>
          </w:p>
          <w:p w14:paraId="7E81DE20" w14:textId="77777777" w:rsidR="009324E7" w:rsidRDefault="00C63D4F">
            <w:r>
              <w:rPr>
                <w:noProof/>
                <w:lang w:val="en-US" w:eastAsia="en-US"/>
              </w:rPr>
              <mc:AlternateContent>
                <mc:Choice Requires="wpc">
                  <w:drawing>
                    <wp:anchor distT="0" distB="0" distL="114300" distR="114300" simplePos="0" relativeHeight="251656704" behindDoc="1" locked="0" layoutInCell="1" allowOverlap="1" wp14:anchorId="39D4693F" wp14:editId="15F609B0">
                      <wp:simplePos x="0" y="0"/>
                      <wp:positionH relativeFrom="column">
                        <wp:posOffset>47625</wp:posOffset>
                      </wp:positionH>
                      <wp:positionV relativeFrom="paragraph">
                        <wp:posOffset>64770</wp:posOffset>
                      </wp:positionV>
                      <wp:extent cx="4114800" cy="280670"/>
                      <wp:effectExtent l="0" t="0" r="0" b="43180"/>
                      <wp:wrapTight wrapText="bothSides">
                        <wp:wrapPolygon edited="0">
                          <wp:start x="400" y="10262"/>
                          <wp:lineTo x="400" y="14661"/>
                          <wp:lineTo x="800" y="23457"/>
                          <wp:lineTo x="900" y="23457"/>
                          <wp:lineTo x="20600" y="23457"/>
                          <wp:lineTo x="20700" y="23457"/>
                          <wp:lineTo x="21100" y="14661"/>
                          <wp:lineTo x="21100" y="10262"/>
                          <wp:lineTo x="400" y="10262"/>
                        </wp:wrapPolygon>
                      </wp:wrapTight>
                      <wp:docPr id="13" name="Lienzo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784753485" name="Line 17"/>
                              <wps:cNvCnPr>
                                <a:cxnSpLocks/>
                              </wps:cNvCnPr>
                              <wps:spPr bwMode="auto">
                                <a:xfrm>
                                  <a:off x="114300" y="194745"/>
                                  <a:ext cx="388620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94647780" name="Line 18"/>
                              <wps:cNvCnPr>
                                <a:cxnSpLocks/>
                              </wps:cNvCnPr>
                              <wps:spPr bwMode="auto">
                                <a:xfrm>
                                  <a:off x="228600" y="309045"/>
                                  <a:ext cx="3657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277A385B" id="Lienzo 3" o:spid="_x0000_s1026" editas="canvas" style="position:absolute;margin-left:3.75pt;margin-top:5.1pt;width:324pt;height:22.1pt;z-index:-251659776" coordsize="41148,2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148;height:2806;visibility:visible;mso-wrap-style:square">
                        <v:fill o:detectmouseclick="t"/>
                        <v:path o:connecttype="none"/>
                      </v:shape>
                      <v:line id="Line 17" o:spid="_x0000_s1028" style="position:absolute;visibility:visible;mso-wrap-style:square" from="1143,1947" to="40005,1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" strokeweight="3pt">
                        <o:lock v:ext="edit" shapetype="f"/>
                      </v:line>
                      <v:line id="Line 18" o:spid="_x0000_s1029" style="position:absolute;visibility:visible;mso-wrap-style:square" from="2286,3090" to="38862,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" strokeweight="2.25pt">
                        <o:lock v:ext="edit" shapetype="f"/>
                      </v:line>
                      <w10:wrap type="tight"/>
                    </v:group>
                  </w:pict>
                </mc:Fallback>
              </mc:AlternateContent>
            </w:r>
          </w:p>
          <w:p w14:paraId="22B6681E" w14:textId="77777777" w:rsidR="002F40C2" w:rsidRPr="002F40C2" w:rsidRDefault="002F40C2" w:rsidP="002F40C2"/>
          <w:p w14:paraId="68472A5B" w14:textId="77777777" w:rsidR="002F40C2" w:rsidRPr="002F40C2" w:rsidRDefault="002F40C2" w:rsidP="002F40C2"/>
          <w:p w14:paraId="7D35464C" w14:textId="13BBF834" w:rsidR="002F40C2" w:rsidRPr="002F40C2" w:rsidRDefault="002F40C2" w:rsidP="002F40C2">
            <w:pPr>
              <w:jc w:val="center"/>
              <w:rPr>
                <w:b/>
                <w:bCs/>
                <w:sz w:val="28"/>
                <w:szCs w:val="28"/>
              </w:rPr>
            </w:pPr>
            <w:r w:rsidRPr="002F40C2">
              <w:rPr>
                <w:b/>
                <w:bCs/>
                <w:sz w:val="28"/>
                <w:szCs w:val="28"/>
              </w:rPr>
              <w:t>FACULTAD DE ECONOMIA</w:t>
            </w:r>
          </w:p>
        </w:tc>
      </w:tr>
      <w:tr w:rsidR="00A45425" w14:paraId="0D265A7C" w14:textId="77777777" w:rsidTr="00083757">
        <w:trPr>
          <w:trHeight w:val="316"/>
        </w:trPr>
        <w:tc>
          <w:tcPr>
            <w:tcW w:w="2597" w:type="dxa"/>
          </w:tcPr>
          <w:p w14:paraId="70C89876" w14:textId="77777777" w:rsidR="00A45425" w:rsidRDefault="00A45425">
            <w:pPr>
              <w:jc w:val="both"/>
            </w:pPr>
          </w:p>
        </w:tc>
        <w:tc>
          <w:tcPr>
            <w:tcW w:w="7110" w:type="dxa"/>
            <w:gridSpan w:val="3"/>
          </w:tcPr>
          <w:p w14:paraId="5A8DCE0B" w14:textId="328A776A" w:rsidR="00A45425" w:rsidRPr="006B3FDA" w:rsidRDefault="00A45425" w:rsidP="002F40C2">
            <w:pPr>
              <w:rPr>
                <w:b/>
                <w:sz w:val="28"/>
                <w:szCs w:val="28"/>
              </w:rPr>
            </w:pPr>
          </w:p>
        </w:tc>
      </w:tr>
      <w:tr w:rsidR="007B0D31" w14:paraId="1ED9855B" w14:textId="77777777" w:rsidTr="00CF0770">
        <w:trPr>
          <w:trHeight w:val="161"/>
        </w:trPr>
        <w:tc>
          <w:tcPr>
            <w:tcW w:w="2597" w:type="dxa"/>
            <w:vMerge w:val="restart"/>
          </w:tcPr>
          <w:p w14:paraId="1369FC66" w14:textId="7067CA8C" w:rsidR="007B0D31" w:rsidRDefault="00FD0215">
            <w:pPr>
              <w:jc w:val="both"/>
            </w:pPr>
            <w:r>
              <w:t xml:space="preserve"> </w:t>
            </w:r>
            <w:r w:rsidR="00C63D4F">
              <w:rPr>
                <w:noProof/>
              </w:rPr>
              <mc:AlternateContent>
                <mc:Choice Requires="wpc">
                  <w:drawing>
                    <wp:inline distT="0" distB="0" distL="0" distR="0" wp14:anchorId="530FF2A7" wp14:editId="25DCD90C">
                      <wp:extent cx="1485900" cy="4572000"/>
                      <wp:effectExtent l="0" t="0" r="0" b="0"/>
                      <wp:docPr id="32" name="Lienzo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25450677" name="Line 39"/>
                              <wps:cNvCnPr>
                                <a:cxnSpLocks/>
                              </wps:cNvCnPr>
                              <wps:spPr bwMode="auto">
                                <a:xfrm>
                                  <a:off x="685800" y="114300"/>
                                  <a:ext cx="635" cy="43434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8234303" name="Line 40"/>
                              <wps:cNvCnPr>
                                <a:cxnSpLocks/>
                              </wps:cNvCnPr>
                              <wps:spPr bwMode="auto">
                                <a:xfrm>
                                  <a:off x="913765"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96806583" name="Line 41"/>
                              <wps:cNvCnPr>
                                <a:cxnSpLocks/>
                              </wps:cNvCnPr>
                              <wps:spPr bwMode="auto">
                                <a:xfrm>
                                  <a:off x="457200"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AA0D387" id="Lienzo 2" o:spid="_x0000_s1026" editas="canvas" style="width:117pt;height:5in;mso-position-horizontal-relative:char;mso-position-vertical-relative:line" coordsize="14859,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">
                      <v:shape id="_x0000_s1027" type="#_x0000_t75" style="position:absolute;width:14859;height:45720;visibility:visible;mso-wrap-style:square">
                        <v:fill o:detectmouseclick="t"/>
                        <v:path o:connecttype="none"/>
                      </v:shape>
                      <v:line id="Line 39" o:spid="_x0000_s1028" style="position:absolute;visibility:visible;mso-wrap-style:square" from="6858,1143" to="686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" strokeweight="3pt">
                        <o:lock v:ext="edit" shapetype="f"/>
                      </v:line>
                      <v:line id="Line 40" o:spid="_x0000_s1029" style="position:absolute;visibility:visible;mso-wrap-style:square" from="9137,1143" to="914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" strokeweight="2pt">
                        <o:lock v:ext="edit" shapetype="f"/>
                      </v:line>
                      <v:line id="Line 41" o:spid="_x0000_s1030" style="position:absolute;visibility:visible;mso-wrap-style:square" from="4572,1143" to="4578,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" strokeweight="2pt">
                        <o:lock v:ext="edit" shapetype="f"/>
                      </v:line>
                      <w10:anchorlock/>
                    </v:group>
                  </w:pict>
                </mc:Fallback>
              </mc:AlternateContent>
            </w:r>
          </w:p>
        </w:tc>
        <w:tc>
          <w:tcPr>
            <w:tcW w:w="7110" w:type="dxa"/>
            <w:gridSpan w:val="3"/>
          </w:tcPr>
          <w:p w14:paraId="6404951E" w14:textId="62163538" w:rsidR="007B0D31" w:rsidRDefault="007B0D31" w:rsidP="002F40C2">
            <w:pPr>
              <w:rPr>
                <w:b/>
              </w:rPr>
            </w:pPr>
          </w:p>
        </w:tc>
      </w:tr>
      <w:tr w:rsidR="00B8239C" w14:paraId="663D2F88" w14:textId="77777777" w:rsidTr="00083757">
        <w:trPr>
          <w:trHeight w:val="2436"/>
        </w:trPr>
        <w:tc>
          <w:tcPr>
            <w:tcW w:w="2597" w:type="dxa"/>
            <w:vMerge/>
          </w:tcPr>
          <w:p w14:paraId="19DDA54A" w14:textId="77777777" w:rsidR="00B8239C" w:rsidRDefault="00B8239C">
            <w:pPr>
              <w:jc w:val="both"/>
            </w:pPr>
          </w:p>
        </w:tc>
        <w:tc>
          <w:tcPr>
            <w:tcW w:w="7110" w:type="dxa"/>
            <w:gridSpan w:val="3"/>
          </w:tcPr>
          <w:p w14:paraId="06C59DA3" w14:textId="2BCA0155" w:rsidR="00980784" w:rsidRPr="00C73821" w:rsidRDefault="00212F08" w:rsidP="00C73821">
            <w:pPr>
              <w:jc w:val="center"/>
              <w:rPr>
                <w:b/>
                <w:sz w:val="44"/>
                <w:szCs w:val="44"/>
              </w:rPr>
            </w:pPr>
            <w:r>
              <w:rPr>
                <w:b/>
                <w:sz w:val="44"/>
                <w:szCs w:val="44"/>
              </w:rPr>
              <w:t>Comparación y Análisis</w:t>
            </w:r>
            <w:r w:rsidRPr="00C73821">
              <w:rPr>
                <w:b/>
                <w:sz w:val="44"/>
                <w:szCs w:val="44"/>
              </w:rPr>
              <w:t xml:space="preserve"> </w:t>
            </w:r>
            <w:r>
              <w:rPr>
                <w:b/>
                <w:sz w:val="44"/>
                <w:szCs w:val="44"/>
              </w:rPr>
              <w:t xml:space="preserve">del comportamiento </w:t>
            </w:r>
            <w:r w:rsidRPr="00C73821">
              <w:rPr>
                <w:b/>
                <w:sz w:val="44"/>
                <w:szCs w:val="44"/>
              </w:rPr>
              <w:t xml:space="preserve">entre </w:t>
            </w:r>
            <w:r>
              <w:rPr>
                <w:b/>
                <w:sz w:val="44"/>
                <w:szCs w:val="44"/>
              </w:rPr>
              <w:t xml:space="preserve">índices bursátiles; S&amp;P500 </w:t>
            </w:r>
            <w:r w:rsidRPr="00C73821">
              <w:rPr>
                <w:b/>
                <w:sz w:val="44"/>
                <w:szCs w:val="44"/>
              </w:rPr>
              <w:t>y</w:t>
            </w:r>
            <w:r>
              <w:rPr>
                <w:b/>
                <w:sz w:val="44"/>
                <w:szCs w:val="44"/>
              </w:rPr>
              <w:t xml:space="preserve"> </w:t>
            </w:r>
            <w:r w:rsidRPr="00C73821">
              <w:rPr>
                <w:b/>
                <w:sz w:val="44"/>
                <w:szCs w:val="44"/>
              </w:rPr>
              <w:t>S&amp;</w:t>
            </w:r>
            <w:r>
              <w:rPr>
                <w:b/>
                <w:sz w:val="44"/>
                <w:szCs w:val="44"/>
              </w:rPr>
              <w:t>P/BMV IPC,</w:t>
            </w:r>
            <w:r w:rsidRPr="00C73821">
              <w:rPr>
                <w:b/>
                <w:sz w:val="44"/>
                <w:szCs w:val="44"/>
              </w:rPr>
              <w:t xml:space="preserve"> Durante </w:t>
            </w:r>
            <w:r>
              <w:rPr>
                <w:b/>
                <w:sz w:val="44"/>
                <w:szCs w:val="44"/>
              </w:rPr>
              <w:t>los ciclos económicos</w:t>
            </w:r>
            <w:r w:rsidRPr="00C73821">
              <w:rPr>
                <w:b/>
                <w:sz w:val="44"/>
                <w:szCs w:val="44"/>
              </w:rPr>
              <w:t xml:space="preserve"> de 20</w:t>
            </w:r>
            <w:r>
              <w:rPr>
                <w:b/>
                <w:sz w:val="44"/>
                <w:szCs w:val="44"/>
              </w:rPr>
              <w:t>1</w:t>
            </w:r>
            <w:r w:rsidR="00564B9C">
              <w:rPr>
                <w:b/>
                <w:sz w:val="44"/>
                <w:szCs w:val="44"/>
              </w:rPr>
              <w:t>6</w:t>
            </w:r>
            <w:r w:rsidRPr="00C73821">
              <w:rPr>
                <w:b/>
                <w:sz w:val="44"/>
                <w:szCs w:val="44"/>
              </w:rPr>
              <w:t>-202</w:t>
            </w:r>
            <w:r>
              <w:rPr>
                <w:b/>
                <w:sz w:val="44"/>
                <w:szCs w:val="44"/>
              </w:rPr>
              <w:t>4 y métodos de pronóstico</w:t>
            </w:r>
            <w:r w:rsidR="00C73821" w:rsidRPr="00B7448B">
              <w:rPr>
                <w:b/>
                <w:sz w:val="40"/>
                <w:szCs w:val="40"/>
              </w:rPr>
              <w:t>.</w:t>
            </w:r>
          </w:p>
        </w:tc>
      </w:tr>
      <w:tr w:rsidR="007B0D31" w14:paraId="33B18856" w14:textId="77777777" w:rsidTr="00A66DB7">
        <w:trPr>
          <w:trHeight w:val="710"/>
        </w:trPr>
        <w:tc>
          <w:tcPr>
            <w:tcW w:w="2597" w:type="dxa"/>
            <w:vMerge/>
          </w:tcPr>
          <w:p w14:paraId="545572E2" w14:textId="77777777" w:rsidR="007B0D31" w:rsidRDefault="007B0D31">
            <w:pPr>
              <w:jc w:val="both"/>
            </w:pPr>
          </w:p>
        </w:tc>
        <w:tc>
          <w:tcPr>
            <w:tcW w:w="895" w:type="dxa"/>
          </w:tcPr>
          <w:p w14:paraId="6D253951" w14:textId="77777777" w:rsidR="007B0D31" w:rsidRPr="002F40C2" w:rsidRDefault="007B0D31" w:rsidP="0078201B">
            <w:pPr>
              <w:jc w:val="center"/>
              <w:rPr>
                <w:bCs/>
                <w:sz w:val="40"/>
                <w:szCs w:val="40"/>
              </w:rPr>
            </w:pPr>
          </w:p>
          <w:p w14:paraId="4814C3DF" w14:textId="77777777" w:rsidR="007B0D31" w:rsidRPr="002F40C2" w:rsidRDefault="007B0D31" w:rsidP="006B3FDA">
            <w:pPr>
              <w:jc w:val="center"/>
              <w:rPr>
                <w:bCs/>
              </w:rPr>
            </w:pPr>
          </w:p>
        </w:tc>
        <w:tc>
          <w:tcPr>
            <w:tcW w:w="5600" w:type="dxa"/>
          </w:tcPr>
          <w:p w14:paraId="5FAB2E22" w14:textId="77777777" w:rsidR="007B0D31" w:rsidRPr="002F40C2" w:rsidRDefault="007B0D31" w:rsidP="006B3FDA">
            <w:pPr>
              <w:rPr>
                <w:bCs/>
                <w:sz w:val="28"/>
                <w:szCs w:val="28"/>
              </w:rPr>
            </w:pPr>
            <w:r w:rsidRPr="002F40C2">
              <w:rPr>
                <w:bCs/>
                <w:sz w:val="28"/>
                <w:szCs w:val="28"/>
              </w:rPr>
              <w:t>T               E               S                I               S</w:t>
            </w:r>
          </w:p>
          <w:p w14:paraId="4515AC50" w14:textId="77777777" w:rsidR="007B0D31" w:rsidRPr="002F40C2" w:rsidRDefault="007B0D31" w:rsidP="006B3FDA">
            <w:pPr>
              <w:jc w:val="center"/>
              <w:rPr>
                <w:bCs/>
              </w:rPr>
            </w:pPr>
          </w:p>
        </w:tc>
        <w:tc>
          <w:tcPr>
            <w:tcW w:w="615" w:type="dxa"/>
            <w:tcBorders>
              <w:left w:val="nil"/>
            </w:tcBorders>
          </w:tcPr>
          <w:p w14:paraId="6B804A5B" w14:textId="77777777" w:rsidR="007B0D31" w:rsidRDefault="007B0D31" w:rsidP="006B3FDA">
            <w:pPr>
              <w:ind w:left="550"/>
              <w:jc w:val="center"/>
              <w:rPr>
                <w:b/>
              </w:rPr>
            </w:pPr>
          </w:p>
        </w:tc>
      </w:tr>
      <w:tr w:rsidR="007B0D31" w14:paraId="457C3F32" w14:textId="77777777" w:rsidTr="00A66DB7">
        <w:trPr>
          <w:trHeight w:val="522"/>
        </w:trPr>
        <w:tc>
          <w:tcPr>
            <w:tcW w:w="2597" w:type="dxa"/>
            <w:vMerge/>
          </w:tcPr>
          <w:p w14:paraId="3CC807B6" w14:textId="77777777" w:rsidR="007B0D31" w:rsidRDefault="007B0D31">
            <w:pPr>
              <w:jc w:val="both"/>
            </w:pPr>
          </w:p>
        </w:tc>
        <w:tc>
          <w:tcPr>
            <w:tcW w:w="895" w:type="dxa"/>
          </w:tcPr>
          <w:p w14:paraId="60DC9AFF" w14:textId="77777777" w:rsidR="007B0D31" w:rsidRDefault="007B0D31" w:rsidP="006B3FDA">
            <w:pPr>
              <w:rPr>
                <w:sz w:val="40"/>
                <w:szCs w:val="40"/>
              </w:rPr>
            </w:pPr>
          </w:p>
        </w:tc>
        <w:tc>
          <w:tcPr>
            <w:tcW w:w="5600" w:type="dxa"/>
          </w:tcPr>
          <w:p w14:paraId="0A33063A" w14:textId="06F11E90" w:rsidR="007B0D31" w:rsidRPr="002F40C2" w:rsidRDefault="002F40C2" w:rsidP="006B3FDA">
            <w:pPr>
              <w:rPr>
                <w:bCs/>
                <w:sz w:val="28"/>
                <w:szCs w:val="28"/>
              </w:rPr>
            </w:pPr>
            <w:r w:rsidRPr="002F40C2">
              <w:rPr>
                <w:bCs/>
                <w:sz w:val="28"/>
                <w:szCs w:val="28"/>
              </w:rPr>
              <w:t xml:space="preserve">QUE </w:t>
            </w:r>
            <w:r w:rsidR="009343E6" w:rsidRPr="002F40C2">
              <w:rPr>
                <w:bCs/>
                <w:sz w:val="28"/>
                <w:szCs w:val="28"/>
              </w:rPr>
              <w:t>PARA OBTENER EL TÍTULO DE</w:t>
            </w:r>
            <w:r w:rsidR="007B0D31" w:rsidRPr="002F40C2">
              <w:rPr>
                <w:bCs/>
                <w:sz w:val="28"/>
                <w:szCs w:val="28"/>
              </w:rPr>
              <w:t>:</w:t>
            </w:r>
          </w:p>
        </w:tc>
        <w:tc>
          <w:tcPr>
            <w:tcW w:w="615" w:type="dxa"/>
            <w:tcBorders>
              <w:left w:val="nil"/>
            </w:tcBorders>
          </w:tcPr>
          <w:p w14:paraId="62828D86" w14:textId="77777777" w:rsidR="007B0D31" w:rsidRDefault="007B0D31" w:rsidP="0078201B">
            <w:pPr>
              <w:jc w:val="center"/>
              <w:rPr>
                <w:sz w:val="40"/>
                <w:szCs w:val="40"/>
              </w:rPr>
            </w:pPr>
          </w:p>
        </w:tc>
      </w:tr>
      <w:tr w:rsidR="007B0D31" w14:paraId="5DF2CD91" w14:textId="77777777" w:rsidTr="00A66DB7">
        <w:trPr>
          <w:trHeight w:val="144"/>
        </w:trPr>
        <w:tc>
          <w:tcPr>
            <w:tcW w:w="2597" w:type="dxa"/>
            <w:vMerge/>
          </w:tcPr>
          <w:p w14:paraId="4A91421F" w14:textId="77777777" w:rsidR="007B0D31" w:rsidRDefault="007B0D31">
            <w:pPr>
              <w:jc w:val="both"/>
            </w:pPr>
          </w:p>
        </w:tc>
        <w:tc>
          <w:tcPr>
            <w:tcW w:w="895" w:type="dxa"/>
          </w:tcPr>
          <w:p w14:paraId="41A27AC0" w14:textId="77777777" w:rsidR="007B0D31" w:rsidRDefault="007B0D31" w:rsidP="006B3FDA">
            <w:pPr>
              <w:jc w:val="center"/>
              <w:rPr>
                <w:sz w:val="40"/>
                <w:szCs w:val="40"/>
              </w:rPr>
            </w:pPr>
          </w:p>
        </w:tc>
        <w:tc>
          <w:tcPr>
            <w:tcW w:w="5600" w:type="dxa"/>
          </w:tcPr>
          <w:p w14:paraId="4A0EE5F2" w14:textId="77777777" w:rsidR="007B0D31" w:rsidRDefault="002F40C2" w:rsidP="002F40C2">
            <w:pPr>
              <w:jc w:val="center"/>
              <w:rPr>
                <w:b/>
                <w:sz w:val="28"/>
                <w:szCs w:val="28"/>
              </w:rPr>
            </w:pPr>
            <w:r>
              <w:rPr>
                <w:b/>
                <w:sz w:val="28"/>
                <w:szCs w:val="28"/>
              </w:rPr>
              <w:t>LICENCIADO EN ECONOMIA</w:t>
            </w:r>
          </w:p>
          <w:p w14:paraId="48B59565" w14:textId="77777777" w:rsidR="009343E6" w:rsidRDefault="009343E6" w:rsidP="002F40C2">
            <w:pPr>
              <w:jc w:val="center"/>
              <w:rPr>
                <w:b/>
                <w:sz w:val="28"/>
                <w:szCs w:val="28"/>
              </w:rPr>
            </w:pPr>
          </w:p>
          <w:p w14:paraId="114BE946" w14:textId="593E3CB7" w:rsidR="009343E6" w:rsidRPr="006B3FDA" w:rsidRDefault="009343E6" w:rsidP="002F40C2">
            <w:pPr>
              <w:jc w:val="center"/>
              <w:rPr>
                <w:b/>
                <w:sz w:val="28"/>
                <w:szCs w:val="28"/>
              </w:rPr>
            </w:pPr>
          </w:p>
        </w:tc>
        <w:tc>
          <w:tcPr>
            <w:tcW w:w="615" w:type="dxa"/>
            <w:tcBorders>
              <w:left w:val="nil"/>
            </w:tcBorders>
          </w:tcPr>
          <w:p w14:paraId="2840EDE2" w14:textId="77777777" w:rsidR="007B0D31" w:rsidRDefault="007B0D31" w:rsidP="006B3FDA">
            <w:pPr>
              <w:jc w:val="center"/>
              <w:rPr>
                <w:sz w:val="40"/>
                <w:szCs w:val="40"/>
              </w:rPr>
            </w:pPr>
          </w:p>
        </w:tc>
      </w:tr>
      <w:tr w:rsidR="007B0D31" w14:paraId="236C9D55" w14:textId="77777777" w:rsidTr="00A66DB7">
        <w:trPr>
          <w:trHeight w:val="477"/>
        </w:trPr>
        <w:tc>
          <w:tcPr>
            <w:tcW w:w="2597" w:type="dxa"/>
            <w:vMerge/>
          </w:tcPr>
          <w:p w14:paraId="46C5250B" w14:textId="77777777" w:rsidR="007B0D31" w:rsidRDefault="007B0D31">
            <w:pPr>
              <w:jc w:val="both"/>
            </w:pPr>
          </w:p>
        </w:tc>
        <w:tc>
          <w:tcPr>
            <w:tcW w:w="895" w:type="dxa"/>
          </w:tcPr>
          <w:p w14:paraId="142AEA05" w14:textId="77777777" w:rsidR="007B0D31" w:rsidRDefault="007B0D31" w:rsidP="006B3FDA">
            <w:pPr>
              <w:rPr>
                <w:sz w:val="40"/>
                <w:szCs w:val="40"/>
              </w:rPr>
            </w:pPr>
          </w:p>
        </w:tc>
        <w:tc>
          <w:tcPr>
            <w:tcW w:w="5600" w:type="dxa"/>
          </w:tcPr>
          <w:p w14:paraId="4D607F2F" w14:textId="77777777" w:rsidR="007B0D31" w:rsidRPr="002F40C2" w:rsidRDefault="007B0D31" w:rsidP="006B3FDA">
            <w:pPr>
              <w:rPr>
                <w:bCs/>
                <w:sz w:val="28"/>
                <w:szCs w:val="28"/>
                <w:lang w:val="fr-FR"/>
              </w:rPr>
            </w:pPr>
            <w:r w:rsidRPr="002F40C2">
              <w:rPr>
                <w:bCs/>
                <w:sz w:val="28"/>
                <w:szCs w:val="28"/>
                <w:lang w:val="fr-FR"/>
              </w:rPr>
              <w:t>P       R       E       S       E       N       T       A :</w:t>
            </w:r>
          </w:p>
        </w:tc>
        <w:tc>
          <w:tcPr>
            <w:tcW w:w="615" w:type="dxa"/>
            <w:tcBorders>
              <w:left w:val="nil"/>
            </w:tcBorders>
          </w:tcPr>
          <w:p w14:paraId="09FBFEDA" w14:textId="77777777" w:rsidR="007B0D31" w:rsidRDefault="007B0D31" w:rsidP="0078201B">
            <w:pPr>
              <w:jc w:val="center"/>
              <w:rPr>
                <w:sz w:val="40"/>
                <w:szCs w:val="40"/>
              </w:rPr>
            </w:pPr>
          </w:p>
        </w:tc>
      </w:tr>
      <w:tr w:rsidR="007B0D31" w14:paraId="23D7CC9D" w14:textId="77777777" w:rsidTr="00A66DB7">
        <w:trPr>
          <w:trHeight w:val="499"/>
        </w:trPr>
        <w:tc>
          <w:tcPr>
            <w:tcW w:w="2597" w:type="dxa"/>
            <w:vMerge/>
          </w:tcPr>
          <w:p w14:paraId="18DC78D5" w14:textId="77777777" w:rsidR="007B0D31" w:rsidRDefault="007B0D31">
            <w:pPr>
              <w:jc w:val="both"/>
            </w:pPr>
          </w:p>
        </w:tc>
        <w:tc>
          <w:tcPr>
            <w:tcW w:w="895" w:type="dxa"/>
          </w:tcPr>
          <w:p w14:paraId="5D144AA2" w14:textId="77777777" w:rsidR="007B0D31" w:rsidRDefault="007B0D31" w:rsidP="006B3FDA">
            <w:pPr>
              <w:rPr>
                <w:sz w:val="40"/>
                <w:szCs w:val="40"/>
              </w:rPr>
            </w:pPr>
          </w:p>
        </w:tc>
        <w:tc>
          <w:tcPr>
            <w:tcW w:w="5600" w:type="dxa"/>
          </w:tcPr>
          <w:p w14:paraId="6E801F16" w14:textId="77777777" w:rsidR="007B0D31" w:rsidRDefault="007B0D31" w:rsidP="006B3FDA">
            <w:pPr>
              <w:jc w:val="center"/>
              <w:rPr>
                <w:b/>
                <w:lang w:val="fr-FR"/>
              </w:rPr>
            </w:pPr>
          </w:p>
          <w:p w14:paraId="443580F5" w14:textId="0BB0A262" w:rsidR="007B0D31" w:rsidRDefault="002F40C2" w:rsidP="006B3FDA">
            <w:pPr>
              <w:jc w:val="center"/>
              <w:rPr>
                <w:b/>
                <w:lang w:val="fr-FR"/>
              </w:rPr>
            </w:pPr>
            <w:r>
              <w:rPr>
                <w:b/>
                <w:lang w:val="fr-FR"/>
              </w:rPr>
              <w:t>JORGE DIEGO VALDEZ FONSECA</w:t>
            </w:r>
          </w:p>
          <w:p w14:paraId="53A11B7B" w14:textId="77777777" w:rsidR="00B8239C" w:rsidRDefault="00B8239C" w:rsidP="006B3FDA">
            <w:pPr>
              <w:jc w:val="center"/>
              <w:rPr>
                <w:b/>
                <w:lang w:val="fr-FR"/>
              </w:rPr>
            </w:pPr>
          </w:p>
          <w:p w14:paraId="66A82DC6" w14:textId="77777777" w:rsidR="00B8239C" w:rsidRPr="006B3FDA" w:rsidRDefault="00B8239C" w:rsidP="00B8239C">
            <w:pPr>
              <w:rPr>
                <w:b/>
                <w:lang w:val="fr-FR"/>
              </w:rPr>
            </w:pPr>
          </w:p>
        </w:tc>
        <w:tc>
          <w:tcPr>
            <w:tcW w:w="615" w:type="dxa"/>
            <w:tcBorders>
              <w:left w:val="nil"/>
            </w:tcBorders>
          </w:tcPr>
          <w:p w14:paraId="5CF0FAF1" w14:textId="77777777" w:rsidR="007B0D31" w:rsidRDefault="007B0D31" w:rsidP="006B3FDA">
            <w:pPr>
              <w:rPr>
                <w:sz w:val="40"/>
                <w:szCs w:val="40"/>
              </w:rPr>
            </w:pPr>
          </w:p>
        </w:tc>
      </w:tr>
      <w:tr w:rsidR="007B0D31" w14:paraId="3A4E67BD" w14:textId="77777777" w:rsidTr="00A66DB7">
        <w:trPr>
          <w:trHeight w:val="2105"/>
        </w:trPr>
        <w:tc>
          <w:tcPr>
            <w:tcW w:w="2597" w:type="dxa"/>
          </w:tcPr>
          <w:p w14:paraId="056049B1" w14:textId="5228401D" w:rsidR="007B0D31" w:rsidRDefault="009343E6" w:rsidP="001A3164">
            <w:pPr>
              <w:jc w:val="center"/>
            </w:pPr>
            <w:r>
              <w:rPr>
                <w:noProof/>
              </w:rPr>
              <w:drawing>
                <wp:inline distT="0" distB="0" distL="0" distR="0" wp14:anchorId="183BF499" wp14:editId="3E71D36A">
                  <wp:extent cx="994361" cy="1405891"/>
                  <wp:effectExtent l="0" t="0" r="0" b="3810"/>
                  <wp:docPr id="21210922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2929" cy="1418005"/>
                          </a:xfrm>
                          <a:prstGeom prst="rect">
                            <a:avLst/>
                          </a:prstGeom>
                          <a:noFill/>
                          <a:ln>
                            <a:noFill/>
                          </a:ln>
                        </pic:spPr>
                      </pic:pic>
                    </a:graphicData>
                  </a:graphic>
                </wp:inline>
              </w:drawing>
            </w:r>
          </w:p>
        </w:tc>
        <w:tc>
          <w:tcPr>
            <w:tcW w:w="895" w:type="dxa"/>
          </w:tcPr>
          <w:p w14:paraId="59F7C345" w14:textId="77777777" w:rsidR="007B0D31" w:rsidRDefault="007B0D31" w:rsidP="006B3FDA">
            <w:pPr>
              <w:rPr>
                <w:sz w:val="40"/>
                <w:szCs w:val="40"/>
              </w:rPr>
            </w:pPr>
          </w:p>
        </w:tc>
        <w:tc>
          <w:tcPr>
            <w:tcW w:w="5600" w:type="dxa"/>
          </w:tcPr>
          <w:p w14:paraId="110B2235" w14:textId="77777777" w:rsidR="007B0D31" w:rsidRDefault="007B0D31" w:rsidP="006B3FDA">
            <w:pPr>
              <w:jc w:val="center"/>
              <w:rPr>
                <w:sz w:val="16"/>
                <w:szCs w:val="16"/>
              </w:rPr>
            </w:pPr>
          </w:p>
          <w:p w14:paraId="05F5A1E4" w14:textId="30807FAC" w:rsidR="00853B68" w:rsidRDefault="00853B68" w:rsidP="006B3FDA">
            <w:pPr>
              <w:jc w:val="center"/>
              <w:rPr>
                <w:b/>
                <w:lang w:val="fr-FR"/>
              </w:rPr>
            </w:pPr>
            <w:r>
              <w:rPr>
                <w:b/>
                <w:lang w:val="fr-FR"/>
              </w:rPr>
              <w:t>ASESOR</w:t>
            </w:r>
            <w:r w:rsidR="00576E00">
              <w:rPr>
                <w:b/>
                <w:lang w:val="fr-FR"/>
              </w:rPr>
              <w:t> ;</w:t>
            </w:r>
          </w:p>
          <w:p w14:paraId="6577309E" w14:textId="77777777" w:rsidR="00576E00" w:rsidRDefault="00576E00" w:rsidP="006B3FDA">
            <w:pPr>
              <w:jc w:val="center"/>
              <w:rPr>
                <w:b/>
                <w:lang w:val="fr-FR"/>
              </w:rPr>
            </w:pPr>
          </w:p>
          <w:p w14:paraId="360848A1" w14:textId="3D1C6904" w:rsidR="00C73821" w:rsidRDefault="00853B68" w:rsidP="006B3FDA">
            <w:pPr>
              <w:jc w:val="center"/>
              <w:rPr>
                <w:b/>
                <w:sz w:val="20"/>
                <w:szCs w:val="20"/>
                <w:lang w:val="fr-FR"/>
              </w:rPr>
            </w:pPr>
            <w:r>
              <w:rPr>
                <w:b/>
                <w:lang w:val="fr-FR"/>
              </w:rPr>
              <w:t>JUAN LUIS ORDAZ DIAZ</w:t>
            </w:r>
          </w:p>
          <w:p w14:paraId="3CAA71C7" w14:textId="77777777" w:rsidR="002F40C2" w:rsidRPr="009343E6" w:rsidRDefault="002F40C2" w:rsidP="006B3FDA">
            <w:pPr>
              <w:jc w:val="center"/>
              <w:rPr>
                <w:bCs/>
                <w:sz w:val="20"/>
                <w:szCs w:val="20"/>
                <w:lang w:val="fr-FR"/>
              </w:rPr>
            </w:pPr>
          </w:p>
          <w:p w14:paraId="77952E01" w14:textId="0CA32834" w:rsidR="00A66DB7" w:rsidRPr="00A66DB7" w:rsidRDefault="002F40C2" w:rsidP="00A66DB7">
            <w:pPr>
              <w:jc w:val="center"/>
              <w:rPr>
                <w:bCs/>
                <w:sz w:val="20"/>
                <w:szCs w:val="20"/>
                <w:lang w:val="fr-FR"/>
              </w:rPr>
            </w:pPr>
            <w:r w:rsidRPr="009343E6">
              <w:rPr>
                <w:bCs/>
                <w:sz w:val="20"/>
                <w:szCs w:val="20"/>
                <w:lang w:val="fr-FR"/>
              </w:rPr>
              <w:t>CIUDAD UNIVERSITARIA, CDMX, 202</w:t>
            </w:r>
            <w:r w:rsidR="00C73821">
              <w:rPr>
                <w:bCs/>
                <w:sz w:val="20"/>
                <w:szCs w:val="20"/>
                <w:lang w:val="fr-FR"/>
              </w:rPr>
              <w:t>5</w:t>
            </w:r>
          </w:p>
        </w:tc>
        <w:tc>
          <w:tcPr>
            <w:tcW w:w="615" w:type="dxa"/>
            <w:tcBorders>
              <w:left w:val="nil"/>
            </w:tcBorders>
          </w:tcPr>
          <w:p w14:paraId="3112D3A6" w14:textId="77777777" w:rsidR="007B0D31" w:rsidRPr="007B0D31" w:rsidRDefault="007B0D31" w:rsidP="006B3FDA">
            <w:pPr>
              <w:rPr>
                <w:sz w:val="40"/>
                <w:szCs w:val="40"/>
                <w:lang w:val="fr-FR"/>
              </w:rPr>
            </w:pPr>
          </w:p>
        </w:tc>
      </w:tr>
    </w:tbl>
    <w:p w14:paraId="0100F6AA" w14:textId="77777777" w:rsidR="00A66DB7" w:rsidRDefault="00A66DB7" w:rsidP="00A66DB7">
      <w:pPr>
        <w:rPr>
          <w:noProof/>
        </w:rPr>
        <w:sectPr w:rsidR="00A66DB7" w:rsidSect="00942311">
          <w:pgSz w:w="12240" w:h="15840" w:code="1"/>
          <w:pgMar w:top="1440" w:right="1440" w:bottom="1440" w:left="1440" w:header="709" w:footer="709" w:gutter="0"/>
          <w:cols w:space="708"/>
          <w:docGrid w:linePitch="360"/>
        </w:sectPr>
      </w:pPr>
    </w:p>
    <w:p w14:paraId="297F42EE" w14:textId="4F890ECE" w:rsidR="00292D98" w:rsidRDefault="00292D98" w:rsidP="00292D98">
      <w:pPr>
        <w:rPr>
          <w:b/>
          <w:bCs/>
          <w:sz w:val="28"/>
          <w:szCs w:val="28"/>
        </w:rPr>
      </w:pPr>
      <w:r>
        <w:rPr>
          <w:b/>
          <w:bCs/>
          <w:sz w:val="28"/>
          <w:szCs w:val="28"/>
        </w:rPr>
        <w:lastRenderedPageBreak/>
        <w:t>Capitulado (</w:t>
      </w:r>
      <w:r w:rsidR="0018058B">
        <w:rPr>
          <w:b/>
          <w:bCs/>
          <w:sz w:val="28"/>
          <w:szCs w:val="28"/>
        </w:rPr>
        <w:t>Índice</w:t>
      </w:r>
      <w:r>
        <w:rPr>
          <w:b/>
          <w:bCs/>
          <w:sz w:val="28"/>
          <w:szCs w:val="28"/>
        </w:rPr>
        <w:t xml:space="preserve"> General de </w:t>
      </w:r>
      <w:r w:rsidR="00100263">
        <w:rPr>
          <w:b/>
          <w:bCs/>
          <w:sz w:val="28"/>
          <w:szCs w:val="28"/>
        </w:rPr>
        <w:t>capítulos</w:t>
      </w:r>
      <w:r>
        <w:rPr>
          <w:b/>
          <w:bCs/>
          <w:sz w:val="28"/>
          <w:szCs w:val="28"/>
        </w:rPr>
        <w:t>).</w:t>
      </w:r>
    </w:p>
    <w:p w14:paraId="49598D06" w14:textId="77777777" w:rsidR="0018058B" w:rsidRDefault="0018058B" w:rsidP="0018058B">
      <w:pPr>
        <w:rPr>
          <w:b/>
          <w:bCs/>
          <w:sz w:val="28"/>
          <w:szCs w:val="28"/>
        </w:rPr>
      </w:pPr>
    </w:p>
    <w:p w14:paraId="2A0B1CB6" w14:textId="63E8F6F8" w:rsidR="0018058B" w:rsidRPr="0018058B" w:rsidRDefault="0018058B" w:rsidP="00292D98">
      <w:pPr>
        <w:rPr>
          <w:b/>
          <w:bCs/>
        </w:rPr>
      </w:pPr>
      <w:r w:rsidRPr="0018058B">
        <w:rPr>
          <w:b/>
          <w:bCs/>
          <w:sz w:val="28"/>
          <w:szCs w:val="28"/>
        </w:rPr>
        <w:t>1</w:t>
      </w:r>
      <w:r>
        <w:rPr>
          <w:b/>
          <w:bCs/>
          <w:sz w:val="28"/>
          <w:szCs w:val="28"/>
        </w:rPr>
        <w:t>.0</w:t>
      </w:r>
      <w:r w:rsidRPr="0018058B">
        <w:rPr>
          <w:b/>
          <w:bCs/>
        </w:rPr>
        <w:t xml:space="preserve"> </w:t>
      </w:r>
      <w:r w:rsidR="00084262">
        <w:rPr>
          <w:b/>
          <w:bCs/>
        </w:rPr>
        <w:t>Interconexión de los mercados bursátiles</w:t>
      </w:r>
      <w:r w:rsidRPr="0018058B">
        <w:rPr>
          <w:b/>
          <w:bCs/>
        </w:rPr>
        <w:t>.</w:t>
      </w:r>
    </w:p>
    <w:p w14:paraId="73CC5F54" w14:textId="77777777" w:rsidR="0018058B" w:rsidRDefault="0018058B" w:rsidP="00292D98">
      <w:pPr>
        <w:rPr>
          <w:b/>
          <w:bCs/>
          <w:sz w:val="28"/>
          <w:szCs w:val="28"/>
        </w:rPr>
      </w:pPr>
    </w:p>
    <w:p w14:paraId="1237711E" w14:textId="279DA6CA" w:rsidR="00292D98" w:rsidRDefault="0018058B" w:rsidP="0018058B">
      <w:pPr>
        <w:pStyle w:val="Prrafodelista"/>
        <w:numPr>
          <w:ilvl w:val="1"/>
          <w:numId w:val="10"/>
        </w:numPr>
        <w:rPr>
          <w:b/>
          <w:bCs/>
        </w:rPr>
      </w:pPr>
      <w:r w:rsidRPr="0018058B">
        <w:rPr>
          <w:b/>
          <w:bCs/>
        </w:rPr>
        <w:t xml:space="preserve">Que es un ciclo </w:t>
      </w:r>
      <w:r w:rsidR="0072447B" w:rsidRPr="0018058B">
        <w:rPr>
          <w:b/>
          <w:bCs/>
        </w:rPr>
        <w:t>económico</w:t>
      </w:r>
      <w:r w:rsidRPr="0018058B">
        <w:rPr>
          <w:b/>
          <w:bCs/>
        </w:rPr>
        <w:t>.</w:t>
      </w:r>
    </w:p>
    <w:p w14:paraId="5DB1FF63" w14:textId="77777777" w:rsidR="0018058B" w:rsidRPr="0018058B" w:rsidRDefault="0018058B" w:rsidP="0018058B">
      <w:pPr>
        <w:pStyle w:val="Prrafodelista"/>
        <w:ind w:left="420"/>
        <w:rPr>
          <w:b/>
          <w:bCs/>
        </w:rPr>
      </w:pPr>
    </w:p>
    <w:p w14:paraId="48324864" w14:textId="38A935A3" w:rsidR="0018058B" w:rsidRDefault="0018058B" w:rsidP="0018058B">
      <w:pPr>
        <w:pStyle w:val="Prrafodelista"/>
        <w:numPr>
          <w:ilvl w:val="1"/>
          <w:numId w:val="10"/>
        </w:numPr>
        <w:rPr>
          <w:b/>
          <w:bCs/>
        </w:rPr>
      </w:pPr>
      <w:r w:rsidRPr="0018058B">
        <w:rPr>
          <w:b/>
          <w:bCs/>
        </w:rPr>
        <w:t xml:space="preserve">Como se define un ciclo </w:t>
      </w:r>
      <w:r w:rsidR="0072447B" w:rsidRPr="0018058B">
        <w:rPr>
          <w:b/>
          <w:bCs/>
        </w:rPr>
        <w:t>económico</w:t>
      </w:r>
      <w:r w:rsidRPr="0018058B">
        <w:rPr>
          <w:b/>
          <w:bCs/>
        </w:rPr>
        <w:t xml:space="preserve"> según diversas fuentes (especificar fuentes)</w:t>
      </w:r>
    </w:p>
    <w:p w14:paraId="4E1A489F" w14:textId="77777777" w:rsidR="0018058B" w:rsidRPr="0018058B" w:rsidRDefault="0018058B" w:rsidP="0018058B">
      <w:pPr>
        <w:pStyle w:val="Prrafodelista"/>
        <w:ind w:left="420"/>
        <w:rPr>
          <w:b/>
          <w:bCs/>
        </w:rPr>
      </w:pPr>
    </w:p>
    <w:p w14:paraId="73FB3867" w14:textId="2AB1C381" w:rsidR="00292D98" w:rsidRDefault="00292D98" w:rsidP="0018058B">
      <w:pPr>
        <w:pStyle w:val="Prrafodelista"/>
        <w:numPr>
          <w:ilvl w:val="1"/>
          <w:numId w:val="10"/>
        </w:numPr>
        <w:rPr>
          <w:b/>
          <w:bCs/>
        </w:rPr>
      </w:pPr>
      <w:r w:rsidRPr="0018058B">
        <w:rPr>
          <w:b/>
          <w:bCs/>
        </w:rPr>
        <w:t>Como funcionan los mercados financieros</w:t>
      </w:r>
    </w:p>
    <w:p w14:paraId="645810DF" w14:textId="77777777" w:rsidR="0018058B" w:rsidRPr="0018058B" w:rsidRDefault="0018058B" w:rsidP="0018058B">
      <w:pPr>
        <w:pStyle w:val="Prrafodelista"/>
        <w:ind w:left="420"/>
        <w:rPr>
          <w:b/>
          <w:bCs/>
        </w:rPr>
      </w:pPr>
    </w:p>
    <w:p w14:paraId="00287233" w14:textId="5947D4FC" w:rsidR="0018058B" w:rsidRDefault="0018058B" w:rsidP="0018058B">
      <w:pPr>
        <w:pStyle w:val="Prrafodelista"/>
        <w:numPr>
          <w:ilvl w:val="1"/>
          <w:numId w:val="10"/>
        </w:numPr>
        <w:rPr>
          <w:b/>
          <w:bCs/>
        </w:rPr>
      </w:pPr>
      <w:r w:rsidRPr="0018058B">
        <w:rPr>
          <w:b/>
          <w:bCs/>
        </w:rPr>
        <w:t xml:space="preserve">Importancia de los </w:t>
      </w:r>
      <w:r w:rsidR="00B7448B" w:rsidRPr="0018058B">
        <w:rPr>
          <w:b/>
          <w:bCs/>
        </w:rPr>
        <w:t>índices</w:t>
      </w:r>
      <w:r w:rsidRPr="0018058B">
        <w:rPr>
          <w:b/>
          <w:bCs/>
        </w:rPr>
        <w:t xml:space="preserve"> Bursatiles</w:t>
      </w:r>
    </w:p>
    <w:p w14:paraId="4568B1D2" w14:textId="77777777" w:rsidR="0018058B" w:rsidRPr="0018058B" w:rsidRDefault="0018058B" w:rsidP="0018058B">
      <w:pPr>
        <w:pStyle w:val="Prrafodelista"/>
        <w:rPr>
          <w:b/>
          <w:bCs/>
        </w:rPr>
      </w:pPr>
    </w:p>
    <w:p w14:paraId="160E809D" w14:textId="31A2BCF9" w:rsidR="0018058B" w:rsidRDefault="00B7448B" w:rsidP="0018058B">
      <w:pPr>
        <w:pStyle w:val="Prrafodelista"/>
        <w:numPr>
          <w:ilvl w:val="1"/>
          <w:numId w:val="10"/>
        </w:numPr>
        <w:rPr>
          <w:b/>
          <w:bCs/>
        </w:rPr>
      </w:pPr>
      <w:r>
        <w:rPr>
          <w:b/>
          <w:bCs/>
        </w:rPr>
        <w:t>Teoría</w:t>
      </w:r>
      <w:r w:rsidR="0018058B">
        <w:rPr>
          <w:b/>
          <w:bCs/>
        </w:rPr>
        <w:t xml:space="preserve"> de los Mercados Eficientes </w:t>
      </w:r>
      <w:r>
        <w:rPr>
          <w:b/>
          <w:bCs/>
        </w:rPr>
        <w:t>Eugene</w:t>
      </w:r>
      <w:r w:rsidR="0018058B">
        <w:rPr>
          <w:b/>
          <w:bCs/>
        </w:rPr>
        <w:t xml:space="preserve"> Fama</w:t>
      </w:r>
    </w:p>
    <w:p w14:paraId="4DF44C3E" w14:textId="77777777" w:rsidR="00084262" w:rsidRPr="00084262" w:rsidRDefault="00084262" w:rsidP="00084262">
      <w:pPr>
        <w:pStyle w:val="Prrafodelista"/>
        <w:rPr>
          <w:b/>
          <w:bCs/>
        </w:rPr>
      </w:pPr>
    </w:p>
    <w:p w14:paraId="4B3867D6" w14:textId="625CB719" w:rsidR="00084262" w:rsidRDefault="00084262" w:rsidP="0018058B">
      <w:pPr>
        <w:pStyle w:val="Prrafodelista"/>
        <w:numPr>
          <w:ilvl w:val="1"/>
          <w:numId w:val="10"/>
        </w:numPr>
        <w:rPr>
          <w:b/>
          <w:bCs/>
        </w:rPr>
      </w:pPr>
      <w:r>
        <w:rPr>
          <w:b/>
          <w:bCs/>
        </w:rPr>
        <w:t>Teoría Dow del comportamiento de los mercados financieros</w:t>
      </w:r>
    </w:p>
    <w:p w14:paraId="6AE297CA" w14:textId="77777777" w:rsidR="0018058B" w:rsidRPr="0018058B" w:rsidRDefault="0018058B" w:rsidP="0018058B">
      <w:pPr>
        <w:pStyle w:val="Prrafodelista"/>
        <w:rPr>
          <w:b/>
          <w:bCs/>
        </w:rPr>
      </w:pPr>
    </w:p>
    <w:p w14:paraId="3A3052BB" w14:textId="5F9561B7" w:rsidR="0018058B" w:rsidRDefault="0018058B" w:rsidP="0018058B">
      <w:pPr>
        <w:pStyle w:val="Prrafodelista"/>
        <w:numPr>
          <w:ilvl w:val="1"/>
          <w:numId w:val="10"/>
        </w:numPr>
        <w:rPr>
          <w:b/>
          <w:bCs/>
        </w:rPr>
      </w:pPr>
      <w:r>
        <w:rPr>
          <w:b/>
          <w:bCs/>
        </w:rPr>
        <w:t>¿Por qué podríamos considerar a los mercados financieros eficientes hoy en día?</w:t>
      </w:r>
    </w:p>
    <w:p w14:paraId="5E86B366" w14:textId="77777777" w:rsidR="0018058B" w:rsidRPr="0018058B" w:rsidRDefault="0018058B" w:rsidP="0018058B">
      <w:pPr>
        <w:pStyle w:val="Prrafodelista"/>
        <w:rPr>
          <w:b/>
          <w:bCs/>
        </w:rPr>
      </w:pPr>
    </w:p>
    <w:p w14:paraId="27ED87FD" w14:textId="67FD2C0D" w:rsidR="0018058B" w:rsidRDefault="00084262" w:rsidP="0018058B">
      <w:pPr>
        <w:pStyle w:val="Prrafodelista"/>
        <w:numPr>
          <w:ilvl w:val="1"/>
          <w:numId w:val="10"/>
        </w:numPr>
        <w:rPr>
          <w:b/>
          <w:bCs/>
        </w:rPr>
      </w:pPr>
      <w:r>
        <w:rPr>
          <w:b/>
          <w:bCs/>
        </w:rPr>
        <w:t>Introducción a los procesos estocásticos</w:t>
      </w:r>
    </w:p>
    <w:p w14:paraId="0AED6A5A" w14:textId="77777777" w:rsidR="00084262" w:rsidRPr="00084262" w:rsidRDefault="00084262" w:rsidP="00084262">
      <w:pPr>
        <w:pStyle w:val="Prrafodelista"/>
        <w:rPr>
          <w:b/>
          <w:bCs/>
        </w:rPr>
      </w:pPr>
    </w:p>
    <w:p w14:paraId="768FEFBF" w14:textId="32ED8869" w:rsidR="00084262" w:rsidRDefault="00084262" w:rsidP="0018058B">
      <w:pPr>
        <w:pStyle w:val="Prrafodelista"/>
        <w:numPr>
          <w:ilvl w:val="1"/>
          <w:numId w:val="10"/>
        </w:numPr>
        <w:rPr>
          <w:b/>
          <w:bCs/>
        </w:rPr>
      </w:pPr>
      <w:r>
        <w:rPr>
          <w:b/>
          <w:bCs/>
        </w:rPr>
        <w:t>Machine Learning aplicada a finanzas</w:t>
      </w:r>
    </w:p>
    <w:p w14:paraId="04A5FDB5" w14:textId="77777777" w:rsidR="00084262" w:rsidRPr="00084262" w:rsidRDefault="00084262" w:rsidP="00084262">
      <w:pPr>
        <w:pStyle w:val="Prrafodelista"/>
        <w:rPr>
          <w:b/>
          <w:bCs/>
        </w:rPr>
      </w:pPr>
    </w:p>
    <w:p w14:paraId="5D96FE48" w14:textId="77777777" w:rsidR="00084262" w:rsidRPr="0018058B" w:rsidRDefault="00084262" w:rsidP="0018058B">
      <w:pPr>
        <w:pStyle w:val="Prrafodelista"/>
        <w:numPr>
          <w:ilvl w:val="1"/>
          <w:numId w:val="10"/>
        </w:numPr>
        <w:rPr>
          <w:b/>
          <w:bCs/>
        </w:rPr>
      </w:pPr>
    </w:p>
    <w:p w14:paraId="08CAD8A7" w14:textId="77777777" w:rsidR="00292D98" w:rsidRPr="0018058B" w:rsidRDefault="00292D98" w:rsidP="00292D98">
      <w:pPr>
        <w:rPr>
          <w:b/>
          <w:bCs/>
          <w:sz w:val="22"/>
          <w:szCs w:val="22"/>
        </w:rPr>
      </w:pPr>
    </w:p>
    <w:p w14:paraId="68E622DB" w14:textId="77777777" w:rsidR="00292D98" w:rsidRPr="001339E4" w:rsidRDefault="00292D98" w:rsidP="00292D98">
      <w:pPr>
        <w:pStyle w:val="Prrafodelista"/>
        <w:numPr>
          <w:ilvl w:val="0"/>
          <w:numId w:val="5"/>
        </w:numPr>
        <w:rPr>
          <w:b/>
          <w:bCs/>
          <w:color w:val="FF0000"/>
        </w:rPr>
      </w:pPr>
      <w:r>
        <w:rPr>
          <w:b/>
          <w:bCs/>
          <w:color w:val="FF0000"/>
        </w:rPr>
        <w:t>Debe constar de una introduccion, capitulado, conclusiones y bibliografia.</w:t>
      </w:r>
    </w:p>
    <w:p w14:paraId="5FD4217E" w14:textId="77777777" w:rsidR="00292D98" w:rsidRDefault="00292D98" w:rsidP="00292D98">
      <w:pPr>
        <w:pStyle w:val="Prrafodelista"/>
        <w:numPr>
          <w:ilvl w:val="0"/>
          <w:numId w:val="5"/>
        </w:numPr>
        <w:rPr>
          <w:b/>
          <w:bCs/>
          <w:color w:val="FF0000"/>
        </w:rPr>
      </w:pPr>
      <w:r>
        <w:rPr>
          <w:b/>
          <w:bCs/>
          <w:color w:val="FF0000"/>
        </w:rPr>
        <w:t>El marco teórico es el primer capítulo junto con los antecedentes, el contexto internacional, y los siguientes se desarrollan en la investigación.</w:t>
      </w:r>
    </w:p>
    <w:p w14:paraId="6815DB3A" w14:textId="77777777" w:rsidR="00292D98" w:rsidRDefault="00292D98" w:rsidP="00292D98">
      <w:pPr>
        <w:pStyle w:val="Prrafodelista"/>
        <w:numPr>
          <w:ilvl w:val="0"/>
          <w:numId w:val="5"/>
        </w:numPr>
        <w:rPr>
          <w:b/>
          <w:bCs/>
          <w:color w:val="FF0000"/>
        </w:rPr>
      </w:pPr>
      <w:r>
        <w:rPr>
          <w:b/>
          <w:bCs/>
          <w:color w:val="FF0000"/>
        </w:rPr>
        <w:t>Los objetivos particulares deben verse reflejados en la estructura del capitulado.</w:t>
      </w:r>
    </w:p>
    <w:p w14:paraId="298834F6" w14:textId="77777777" w:rsidR="00292D98" w:rsidRDefault="00292D98" w:rsidP="00292D98">
      <w:pPr>
        <w:pStyle w:val="Prrafodelista"/>
        <w:numPr>
          <w:ilvl w:val="0"/>
          <w:numId w:val="5"/>
        </w:numPr>
        <w:rPr>
          <w:b/>
          <w:bCs/>
          <w:color w:val="FF0000"/>
        </w:rPr>
      </w:pPr>
      <w:r>
        <w:rPr>
          <w:b/>
          <w:bCs/>
          <w:color w:val="FF0000"/>
        </w:rPr>
        <w:t>Al capitulado se previene que el investigador se aleje de objetivos planteados originalmente.</w:t>
      </w:r>
    </w:p>
    <w:p w14:paraId="7B1F301D" w14:textId="77777777" w:rsidR="00292D98" w:rsidRDefault="00292D98" w:rsidP="0098691C">
      <w:pPr>
        <w:rPr>
          <w:b/>
          <w:bCs/>
        </w:rPr>
      </w:pPr>
    </w:p>
    <w:p w14:paraId="75590DC0" w14:textId="77777777" w:rsidR="00120390" w:rsidRDefault="00120390" w:rsidP="00120390">
      <w:pPr>
        <w:rPr>
          <w:b/>
          <w:bCs/>
        </w:rPr>
      </w:pPr>
    </w:p>
    <w:p w14:paraId="3106E068" w14:textId="77777777" w:rsidR="00BC037E" w:rsidRDefault="00BC037E" w:rsidP="00120390">
      <w:pPr>
        <w:rPr>
          <w:b/>
          <w:bCs/>
        </w:rPr>
      </w:pPr>
    </w:p>
    <w:p w14:paraId="5DE701DF" w14:textId="77777777" w:rsidR="00BC037E" w:rsidRDefault="00BC037E" w:rsidP="00120390">
      <w:pPr>
        <w:rPr>
          <w:b/>
          <w:bCs/>
        </w:rPr>
      </w:pPr>
    </w:p>
    <w:p w14:paraId="62F982C6" w14:textId="77777777" w:rsidR="00BC037E" w:rsidRDefault="00BC037E" w:rsidP="00120390">
      <w:pPr>
        <w:rPr>
          <w:b/>
          <w:bCs/>
        </w:rPr>
      </w:pPr>
    </w:p>
    <w:p w14:paraId="3389423E" w14:textId="77777777" w:rsidR="00BC037E" w:rsidRDefault="00BC037E" w:rsidP="00120390">
      <w:pPr>
        <w:rPr>
          <w:b/>
          <w:bCs/>
        </w:rPr>
      </w:pPr>
    </w:p>
    <w:p w14:paraId="41E93667" w14:textId="77777777" w:rsidR="00BC037E" w:rsidRDefault="00BC037E" w:rsidP="00120390">
      <w:pPr>
        <w:rPr>
          <w:b/>
          <w:bCs/>
        </w:rPr>
      </w:pPr>
    </w:p>
    <w:p w14:paraId="5E12C1D0" w14:textId="77777777" w:rsidR="00BC037E" w:rsidRDefault="00BC037E" w:rsidP="00120390">
      <w:pPr>
        <w:rPr>
          <w:b/>
          <w:bCs/>
        </w:rPr>
      </w:pPr>
    </w:p>
    <w:p w14:paraId="36CC7E11" w14:textId="77777777" w:rsidR="00BC037E" w:rsidRDefault="00BC037E" w:rsidP="00120390">
      <w:pPr>
        <w:rPr>
          <w:b/>
          <w:bCs/>
        </w:rPr>
      </w:pPr>
    </w:p>
    <w:p w14:paraId="37422AF3" w14:textId="77777777" w:rsidR="00BC037E" w:rsidRDefault="00BC037E" w:rsidP="00120390">
      <w:pPr>
        <w:rPr>
          <w:b/>
          <w:bCs/>
        </w:rPr>
      </w:pPr>
    </w:p>
    <w:p w14:paraId="5C8B6F83" w14:textId="77777777" w:rsidR="00BC037E" w:rsidRDefault="00BC037E" w:rsidP="00120390">
      <w:pPr>
        <w:rPr>
          <w:b/>
          <w:bCs/>
        </w:rPr>
      </w:pPr>
    </w:p>
    <w:p w14:paraId="33F24B17" w14:textId="77777777" w:rsidR="00BC037E" w:rsidRDefault="00BC037E" w:rsidP="00120390">
      <w:pPr>
        <w:rPr>
          <w:b/>
          <w:bCs/>
        </w:rPr>
      </w:pPr>
    </w:p>
    <w:p w14:paraId="77BEF30B" w14:textId="77777777" w:rsidR="00BC037E" w:rsidRDefault="00BC037E" w:rsidP="00120390">
      <w:pPr>
        <w:rPr>
          <w:b/>
          <w:bCs/>
        </w:rPr>
      </w:pPr>
    </w:p>
    <w:p w14:paraId="67C60A9E" w14:textId="77777777" w:rsidR="00BC037E" w:rsidRDefault="00BC037E" w:rsidP="00120390">
      <w:pPr>
        <w:rPr>
          <w:b/>
          <w:bCs/>
        </w:rPr>
      </w:pPr>
    </w:p>
    <w:p w14:paraId="643D8982" w14:textId="77777777" w:rsidR="00084262" w:rsidRDefault="00084262" w:rsidP="00BC037E">
      <w:pPr>
        <w:rPr>
          <w:b/>
          <w:bCs/>
        </w:rPr>
      </w:pPr>
    </w:p>
    <w:p w14:paraId="12BF1785" w14:textId="7B576EAB" w:rsidR="00BC037E" w:rsidRDefault="00F826EA" w:rsidP="00BC037E">
      <w:pPr>
        <w:rPr>
          <w:b/>
          <w:bCs/>
          <w:sz w:val="28"/>
          <w:szCs w:val="28"/>
        </w:rPr>
      </w:pPr>
      <w:r>
        <w:rPr>
          <w:b/>
          <w:bCs/>
          <w:sz w:val="28"/>
          <w:szCs w:val="28"/>
        </w:rPr>
        <w:lastRenderedPageBreak/>
        <w:t>Introducción</w:t>
      </w:r>
      <w:r w:rsidR="00BC037E">
        <w:rPr>
          <w:b/>
          <w:bCs/>
          <w:sz w:val="28"/>
          <w:szCs w:val="28"/>
        </w:rPr>
        <w:t>.</w:t>
      </w:r>
    </w:p>
    <w:p w14:paraId="08686682" w14:textId="283135BC" w:rsidR="00F826EA" w:rsidRPr="00F826EA" w:rsidRDefault="00F826EA" w:rsidP="00BC037E"/>
    <w:p w14:paraId="5BFF2254" w14:textId="095197D5" w:rsidR="00F826EA" w:rsidRDefault="00F826EA" w:rsidP="00BC037E">
      <w:r w:rsidRPr="00F826EA">
        <w:t>La</w:t>
      </w:r>
      <w:r>
        <w:t xml:space="preserve"> inclusión financiera ha permitido que hoy en día se produzca una mayor facilidad por parte de los consumidores el introducirse dentro de los mercados financieros produciendo un mayor desarrollo e incremento de crecimiento dentro de los mercados bursátiles, en esta investigación se buscara entender como se relacionan y bajo que condiciones se relacionan mas o menos dos mercados bursátiles diferentes</w:t>
      </w:r>
      <w:r w:rsidR="00212F08">
        <w:t xml:space="preserve"> siendo estos el mercado estadounidense representado por el S&amp;P500  y el mercado mexicano por parte del S&amp;P/BMV-IPC</w:t>
      </w:r>
      <w:r>
        <w:t>.</w:t>
      </w:r>
    </w:p>
    <w:p w14:paraId="31B9BBD5" w14:textId="77777777" w:rsidR="00F826EA" w:rsidRDefault="00F826EA" w:rsidP="00BC037E"/>
    <w:p w14:paraId="3D67A695" w14:textId="1D59EB50" w:rsidR="00F826EA" w:rsidRDefault="00F826EA" w:rsidP="00F826EA">
      <w:pPr>
        <w:jc w:val="both"/>
      </w:pPr>
      <w:r>
        <w:t>Los índices bursátiles son importantes parámetros a tener en cuenta para los inversionistas y también para poder tener una noción sobre el dinamismo de los mercados financieros, donde este tiene una importante función como punto de referencia para poder conocer la salud económica de los mercados financieros, en este caso se consideraran dos índices el IPC-BMV que es el índice que opera en el mercado mexicano por parte de la Bolsa Mexicana de Valores, mientras que el S&amp;P500 que  es uno de los índices más importantes a nivel global si no es el que más importante,  ya que nos da una importante perspectiva del mercado bursátil más grande del mundo el cual tiene afectaciones directas sobre otros mercados financieros, teniendo importantes repercusiones que afectan o pueden contagiar mercados menos consolidados como el Europeo, Asiático o en este caso el mercado mexicano.</w:t>
      </w:r>
    </w:p>
    <w:p w14:paraId="4C6E718D" w14:textId="77777777" w:rsidR="00F826EA" w:rsidRDefault="00F826EA" w:rsidP="00F826EA">
      <w:pPr>
        <w:jc w:val="both"/>
      </w:pPr>
    </w:p>
    <w:p w14:paraId="44071CBE" w14:textId="315E992D" w:rsidR="00F826EA" w:rsidRDefault="00F826EA" w:rsidP="00F826EA">
      <w:pPr>
        <w:jc w:val="both"/>
      </w:pPr>
      <w:r>
        <w:t>En este estudio los periodos de ciclos económicos que se consideran en este estudio a través de medios especializados de investigación por expertos, teniendo en cuenta un análisis macroeconómico con variables importantes como el empleo, inflación, PIB de los países de estudio, principalmente enfocado en el análisis cualitativo.</w:t>
      </w:r>
    </w:p>
    <w:p w14:paraId="5FE67BCA" w14:textId="77777777" w:rsidR="00F826EA" w:rsidRDefault="00F826EA" w:rsidP="00F826EA">
      <w:pPr>
        <w:jc w:val="both"/>
      </w:pPr>
    </w:p>
    <w:p w14:paraId="2827DB43" w14:textId="30FA6B4A" w:rsidR="00F826EA" w:rsidRDefault="00F826EA" w:rsidP="00F826EA">
      <w:pPr>
        <w:jc w:val="both"/>
      </w:pPr>
      <w:r>
        <w:t>Se busca reconocer que fases o patrones se repiten en determinadas circunstancias o etapas de ciclos para poder reconocer la tendencia o variables significativas que permitan coincidir con tendencias pasadas de la misma etapa del ciclo que coincide en fase y así mismo comprender la siguiente etapa o que factores importantes determinan esa fase en concreto.</w:t>
      </w:r>
    </w:p>
    <w:p w14:paraId="1C135BE1" w14:textId="77777777" w:rsidR="00F826EA" w:rsidRDefault="00F826EA" w:rsidP="00F826EA">
      <w:pPr>
        <w:jc w:val="both"/>
      </w:pPr>
    </w:p>
    <w:p w14:paraId="2DB8859B" w14:textId="19FAA7C0" w:rsidR="00F826EA" w:rsidRDefault="00F826EA" w:rsidP="00F826EA">
      <w:pPr>
        <w:jc w:val="both"/>
      </w:pPr>
      <w:r>
        <w:t xml:space="preserve">En este estudio se busca comparar y entender como han reaccionado los índices ante diferentes situaciones macroeconómicas, y sus movimientos a través de los ciclos económicos, identificando los sectores que tienen una mayor significancia que repercutan en el comportamiento del mismo a su vez es de bastante consideración identificar tendencias de mercado, fortalezas y vulnerabilidades, que pudieran darnos una perspectiva amplia sobre el comportamiento de al economía general y de los mercados financieros. </w:t>
      </w:r>
    </w:p>
    <w:p w14:paraId="1AEA4DFF" w14:textId="77777777" w:rsidR="00F826EA" w:rsidRDefault="00F826EA" w:rsidP="00F826EA">
      <w:pPr>
        <w:jc w:val="both"/>
      </w:pPr>
    </w:p>
    <w:p w14:paraId="29BEFC71" w14:textId="4D27E4E4" w:rsidR="00F826EA" w:rsidRDefault="00F826EA" w:rsidP="00F826EA">
      <w:pPr>
        <w:jc w:val="both"/>
      </w:pPr>
      <w:r>
        <w:t>Se busca ofrecer una visión comparativa y detallada que permita comprender las diferencias y el tipo de relación de causalidad que pudiera ejercer el S&amp;P500 sobre el IPC-BMV, además de entender bajo que periodos pueden correlacionar positiva o negativamente, buscando el apoyo de modelos econométricos y financieros, que permitan cuantificar la información, sacados de bases de datos de medios especializados.</w:t>
      </w:r>
    </w:p>
    <w:p w14:paraId="1EE7357F" w14:textId="77777777" w:rsidR="00F826EA" w:rsidRDefault="00F826EA" w:rsidP="00F826EA">
      <w:pPr>
        <w:jc w:val="both"/>
      </w:pPr>
    </w:p>
    <w:p w14:paraId="2EDE0254" w14:textId="79380E59" w:rsidR="00F826EA" w:rsidRDefault="00F826EA" w:rsidP="00BC037E"/>
    <w:p w14:paraId="768B60D8" w14:textId="5C0F29B1" w:rsidR="00212F08" w:rsidRDefault="00212F08" w:rsidP="00BC037E"/>
    <w:p w14:paraId="16028614" w14:textId="77777777" w:rsidR="00212F08" w:rsidRPr="00F826EA" w:rsidRDefault="00212F08" w:rsidP="00BC037E"/>
    <w:p w14:paraId="75597855" w14:textId="106B9F8D" w:rsidR="00F826EA" w:rsidRDefault="00212F08" w:rsidP="00F826EA">
      <w:pPr>
        <w:rPr>
          <w:b/>
          <w:bCs/>
          <w:sz w:val="28"/>
          <w:szCs w:val="28"/>
        </w:rPr>
      </w:pPr>
      <w:r>
        <w:rPr>
          <w:b/>
          <w:bCs/>
          <w:sz w:val="28"/>
          <w:szCs w:val="28"/>
        </w:rPr>
        <w:lastRenderedPageBreak/>
        <w:t>Capítulo</w:t>
      </w:r>
      <w:r w:rsidR="00F826EA">
        <w:rPr>
          <w:b/>
          <w:bCs/>
          <w:sz w:val="28"/>
          <w:szCs w:val="28"/>
        </w:rPr>
        <w:t xml:space="preserve"> </w:t>
      </w:r>
      <w:r>
        <w:rPr>
          <w:b/>
          <w:bCs/>
          <w:sz w:val="28"/>
          <w:szCs w:val="28"/>
        </w:rPr>
        <w:t>I: Interconexión de los mercados bursátiles.</w:t>
      </w:r>
    </w:p>
    <w:p w14:paraId="5FB4F13E" w14:textId="0BD48D83" w:rsidR="00BC037E" w:rsidRDefault="00BC037E" w:rsidP="00BC037E">
      <w:pPr>
        <w:rPr>
          <w:b/>
          <w:bCs/>
          <w:sz w:val="28"/>
          <w:szCs w:val="28"/>
        </w:rPr>
      </w:pPr>
    </w:p>
    <w:p w14:paraId="74459149" w14:textId="577680CB" w:rsidR="00212F08" w:rsidRDefault="00212F08" w:rsidP="00084262">
      <w:pPr>
        <w:jc w:val="both"/>
        <w:rPr>
          <w:b/>
          <w:bCs/>
          <w:sz w:val="28"/>
          <w:szCs w:val="28"/>
        </w:rPr>
      </w:pPr>
      <w:r>
        <w:t xml:space="preserve">Durante la apertura económica global producida por la destrucción de las barreras comerciales o la minimización de </w:t>
      </w:r>
      <w:r w:rsidR="00564B9C">
        <w:t>estas</w:t>
      </w:r>
      <w:r>
        <w:t xml:space="preserve">, generando </w:t>
      </w:r>
      <w:r w:rsidR="00084262">
        <w:t>cambios dentro</w:t>
      </w:r>
      <w:r>
        <w:t xml:space="preserve"> de las nuevas reglas que comprenderían sobre </w:t>
      </w:r>
      <w:r w:rsidR="00084262">
        <w:t>cómo</w:t>
      </w:r>
      <w:r>
        <w:t xml:space="preserve"> se comportarían </w:t>
      </w:r>
      <w:r w:rsidR="00084262">
        <w:t xml:space="preserve">los nuevos estándares y reglas que definirían la interacción entre los agentes económicos, teniendo implicaciones tanto positivas como negativas, por un lado, beneficiaria por parte de las empresas el poder generar financiación por parte de entidades extranjeras, pero también </w:t>
      </w:r>
    </w:p>
    <w:p w14:paraId="297FFFE4" w14:textId="77777777" w:rsidR="00F826EA" w:rsidRDefault="00F826EA" w:rsidP="00BC037E">
      <w:pPr>
        <w:rPr>
          <w:b/>
          <w:bCs/>
          <w:sz w:val="28"/>
          <w:szCs w:val="28"/>
        </w:rPr>
      </w:pPr>
    </w:p>
    <w:p w14:paraId="1F65F93B" w14:textId="77777777" w:rsidR="00BC037E" w:rsidRDefault="00BC037E" w:rsidP="00120390">
      <w:pPr>
        <w:rPr>
          <w:b/>
          <w:bCs/>
        </w:rPr>
      </w:pPr>
    </w:p>
    <w:p w14:paraId="4CD3A1AE" w14:textId="4F8E7E21" w:rsidR="00BC037E" w:rsidRDefault="00BC037E" w:rsidP="00120390">
      <w:pPr>
        <w:rPr>
          <w:b/>
          <w:bCs/>
        </w:rPr>
      </w:pPr>
    </w:p>
    <w:p w14:paraId="28899161" w14:textId="409B0477" w:rsidR="00481963" w:rsidRDefault="00481963" w:rsidP="00120390">
      <w:pPr>
        <w:rPr>
          <w:b/>
          <w:bCs/>
        </w:rPr>
      </w:pPr>
    </w:p>
    <w:p w14:paraId="531E8D35" w14:textId="77777777" w:rsidR="00EC3467" w:rsidRDefault="00EC3467" w:rsidP="00120390">
      <w:pPr>
        <w:rPr>
          <w:b/>
          <w:bCs/>
          <w:sz w:val="28"/>
          <w:szCs w:val="28"/>
        </w:rPr>
      </w:pPr>
    </w:p>
    <w:p w14:paraId="0B576416" w14:textId="77777777" w:rsidR="00EC3467" w:rsidRDefault="00EC3467" w:rsidP="00120390">
      <w:pPr>
        <w:rPr>
          <w:b/>
          <w:bCs/>
          <w:sz w:val="28"/>
          <w:szCs w:val="28"/>
        </w:rPr>
      </w:pPr>
    </w:p>
    <w:p w14:paraId="56964725" w14:textId="77777777" w:rsidR="00EC3467" w:rsidRDefault="00EC3467" w:rsidP="00120390">
      <w:pPr>
        <w:rPr>
          <w:b/>
          <w:bCs/>
          <w:sz w:val="28"/>
          <w:szCs w:val="28"/>
        </w:rPr>
      </w:pPr>
    </w:p>
    <w:p w14:paraId="1709DF58" w14:textId="77777777" w:rsidR="00EC3467" w:rsidRDefault="00EC3467" w:rsidP="00120390">
      <w:pPr>
        <w:rPr>
          <w:b/>
          <w:bCs/>
          <w:sz w:val="28"/>
          <w:szCs w:val="28"/>
        </w:rPr>
      </w:pPr>
    </w:p>
    <w:p w14:paraId="0CCE32C3" w14:textId="77777777" w:rsidR="00EC3467" w:rsidRDefault="00EC3467" w:rsidP="00120390">
      <w:pPr>
        <w:rPr>
          <w:b/>
          <w:bCs/>
          <w:sz w:val="28"/>
          <w:szCs w:val="28"/>
        </w:rPr>
      </w:pPr>
    </w:p>
    <w:p w14:paraId="497B6F7A" w14:textId="77777777" w:rsidR="00EC3467" w:rsidRDefault="00EC3467" w:rsidP="00120390">
      <w:pPr>
        <w:rPr>
          <w:b/>
          <w:bCs/>
          <w:sz w:val="28"/>
          <w:szCs w:val="28"/>
        </w:rPr>
      </w:pPr>
    </w:p>
    <w:p w14:paraId="382EB8DC" w14:textId="77777777" w:rsidR="00EC3467" w:rsidRDefault="00EC3467" w:rsidP="00120390">
      <w:pPr>
        <w:rPr>
          <w:b/>
          <w:bCs/>
          <w:sz w:val="28"/>
          <w:szCs w:val="28"/>
        </w:rPr>
      </w:pPr>
    </w:p>
    <w:p w14:paraId="2AB76B60" w14:textId="77777777" w:rsidR="00EC3467" w:rsidRDefault="00EC3467" w:rsidP="00120390">
      <w:pPr>
        <w:rPr>
          <w:b/>
          <w:bCs/>
          <w:sz w:val="28"/>
          <w:szCs w:val="28"/>
        </w:rPr>
      </w:pPr>
    </w:p>
    <w:p w14:paraId="4567AAA3" w14:textId="77777777" w:rsidR="00EC3467" w:rsidRDefault="00EC3467" w:rsidP="00120390">
      <w:pPr>
        <w:rPr>
          <w:b/>
          <w:bCs/>
          <w:sz w:val="28"/>
          <w:szCs w:val="28"/>
        </w:rPr>
      </w:pPr>
    </w:p>
    <w:p w14:paraId="5FCD4FF1" w14:textId="77777777" w:rsidR="00EC3467" w:rsidRDefault="00EC3467" w:rsidP="00120390">
      <w:pPr>
        <w:rPr>
          <w:b/>
          <w:bCs/>
          <w:sz w:val="28"/>
          <w:szCs w:val="28"/>
        </w:rPr>
      </w:pPr>
    </w:p>
    <w:p w14:paraId="00516AC2" w14:textId="77777777" w:rsidR="00EC3467" w:rsidRDefault="00EC3467" w:rsidP="00120390">
      <w:pPr>
        <w:rPr>
          <w:b/>
          <w:bCs/>
          <w:sz w:val="28"/>
          <w:szCs w:val="28"/>
        </w:rPr>
      </w:pPr>
    </w:p>
    <w:p w14:paraId="1E14E9F4" w14:textId="77777777" w:rsidR="00EC3467" w:rsidRDefault="00EC3467" w:rsidP="00120390">
      <w:pPr>
        <w:rPr>
          <w:b/>
          <w:bCs/>
          <w:sz w:val="28"/>
          <w:szCs w:val="28"/>
        </w:rPr>
      </w:pPr>
    </w:p>
    <w:p w14:paraId="34C64FCF" w14:textId="77777777" w:rsidR="00EC3467" w:rsidRDefault="00EC3467" w:rsidP="00120390">
      <w:pPr>
        <w:rPr>
          <w:b/>
          <w:bCs/>
          <w:sz w:val="28"/>
          <w:szCs w:val="28"/>
        </w:rPr>
      </w:pPr>
    </w:p>
    <w:p w14:paraId="43F1B465" w14:textId="77777777" w:rsidR="00EC3467" w:rsidRDefault="00EC3467" w:rsidP="00120390">
      <w:pPr>
        <w:rPr>
          <w:b/>
          <w:bCs/>
          <w:sz w:val="28"/>
          <w:szCs w:val="28"/>
        </w:rPr>
      </w:pPr>
    </w:p>
    <w:p w14:paraId="31611E76" w14:textId="77777777" w:rsidR="00EC3467" w:rsidRDefault="00EC3467" w:rsidP="00120390">
      <w:pPr>
        <w:rPr>
          <w:b/>
          <w:bCs/>
          <w:sz w:val="28"/>
          <w:szCs w:val="28"/>
        </w:rPr>
      </w:pPr>
    </w:p>
    <w:p w14:paraId="549FCC69" w14:textId="77777777" w:rsidR="00EC3467" w:rsidRDefault="00EC3467" w:rsidP="00120390">
      <w:pPr>
        <w:rPr>
          <w:b/>
          <w:bCs/>
          <w:sz w:val="28"/>
          <w:szCs w:val="28"/>
        </w:rPr>
      </w:pPr>
    </w:p>
    <w:p w14:paraId="55DC3325" w14:textId="77777777" w:rsidR="00EC3467" w:rsidRDefault="00EC3467" w:rsidP="00120390">
      <w:pPr>
        <w:rPr>
          <w:b/>
          <w:bCs/>
          <w:sz w:val="28"/>
          <w:szCs w:val="28"/>
        </w:rPr>
      </w:pPr>
    </w:p>
    <w:p w14:paraId="33A89F54" w14:textId="77777777" w:rsidR="00EC3467" w:rsidRDefault="00EC3467" w:rsidP="00120390">
      <w:pPr>
        <w:rPr>
          <w:b/>
          <w:bCs/>
          <w:sz w:val="28"/>
          <w:szCs w:val="28"/>
        </w:rPr>
      </w:pPr>
    </w:p>
    <w:p w14:paraId="6901ED3E" w14:textId="77777777" w:rsidR="00EC3467" w:rsidRDefault="00EC3467" w:rsidP="00120390">
      <w:pPr>
        <w:rPr>
          <w:b/>
          <w:bCs/>
          <w:sz w:val="28"/>
          <w:szCs w:val="28"/>
        </w:rPr>
      </w:pPr>
    </w:p>
    <w:p w14:paraId="727A6B16" w14:textId="77777777" w:rsidR="00EC3467" w:rsidRDefault="00EC3467" w:rsidP="00120390">
      <w:pPr>
        <w:rPr>
          <w:b/>
          <w:bCs/>
          <w:sz w:val="28"/>
          <w:szCs w:val="28"/>
        </w:rPr>
      </w:pPr>
    </w:p>
    <w:p w14:paraId="6FAA99D8" w14:textId="77777777" w:rsidR="00EC3467" w:rsidRDefault="00EC3467" w:rsidP="00120390">
      <w:pPr>
        <w:rPr>
          <w:b/>
          <w:bCs/>
          <w:sz w:val="28"/>
          <w:szCs w:val="28"/>
        </w:rPr>
      </w:pPr>
    </w:p>
    <w:p w14:paraId="7C888A4C" w14:textId="77777777" w:rsidR="00EC3467" w:rsidRDefault="00EC3467" w:rsidP="00120390">
      <w:pPr>
        <w:rPr>
          <w:b/>
          <w:bCs/>
          <w:sz w:val="28"/>
          <w:szCs w:val="28"/>
        </w:rPr>
      </w:pPr>
    </w:p>
    <w:p w14:paraId="19D97074" w14:textId="77777777" w:rsidR="00EC3467" w:rsidRDefault="00EC3467" w:rsidP="00120390">
      <w:pPr>
        <w:rPr>
          <w:b/>
          <w:bCs/>
          <w:sz w:val="28"/>
          <w:szCs w:val="28"/>
        </w:rPr>
      </w:pPr>
    </w:p>
    <w:p w14:paraId="52A40D06" w14:textId="77777777" w:rsidR="00EC3467" w:rsidRDefault="00EC3467" w:rsidP="00120390">
      <w:pPr>
        <w:rPr>
          <w:b/>
          <w:bCs/>
          <w:sz w:val="28"/>
          <w:szCs w:val="28"/>
        </w:rPr>
      </w:pPr>
    </w:p>
    <w:p w14:paraId="2C3E6EA3" w14:textId="77777777" w:rsidR="00EC3467" w:rsidRDefault="00EC3467" w:rsidP="00120390">
      <w:pPr>
        <w:rPr>
          <w:b/>
          <w:bCs/>
          <w:sz w:val="28"/>
          <w:szCs w:val="28"/>
        </w:rPr>
      </w:pPr>
    </w:p>
    <w:p w14:paraId="64F9A3CB" w14:textId="77777777" w:rsidR="00EC3467" w:rsidRDefault="00EC3467" w:rsidP="00120390">
      <w:pPr>
        <w:rPr>
          <w:b/>
          <w:bCs/>
          <w:sz w:val="28"/>
          <w:szCs w:val="28"/>
        </w:rPr>
      </w:pPr>
    </w:p>
    <w:p w14:paraId="1A3D4379" w14:textId="77777777" w:rsidR="00EC3467" w:rsidRDefault="00EC3467" w:rsidP="00120390">
      <w:pPr>
        <w:rPr>
          <w:b/>
          <w:bCs/>
          <w:sz w:val="28"/>
          <w:szCs w:val="28"/>
        </w:rPr>
      </w:pPr>
    </w:p>
    <w:p w14:paraId="46E268EF" w14:textId="77777777" w:rsidR="00721399" w:rsidRDefault="00721399" w:rsidP="002D4878">
      <w:pPr>
        <w:rPr>
          <w:b/>
          <w:bCs/>
          <w:sz w:val="28"/>
          <w:szCs w:val="28"/>
        </w:rPr>
      </w:pPr>
    </w:p>
    <w:p w14:paraId="67A88937" w14:textId="7990E65D" w:rsidR="00721399" w:rsidRDefault="00481963" w:rsidP="002D4878">
      <w:pPr>
        <w:rPr>
          <w:b/>
          <w:bCs/>
          <w:sz w:val="28"/>
          <w:szCs w:val="28"/>
        </w:rPr>
      </w:pPr>
      <w:r>
        <w:rPr>
          <w:b/>
          <w:bCs/>
          <w:sz w:val="28"/>
          <w:szCs w:val="28"/>
        </w:rPr>
        <w:lastRenderedPageBreak/>
        <w:t>Capítulo</w:t>
      </w:r>
      <w:r w:rsidR="002D4878">
        <w:rPr>
          <w:b/>
          <w:bCs/>
          <w:sz w:val="28"/>
          <w:szCs w:val="28"/>
        </w:rPr>
        <w:t xml:space="preserve"> II</w:t>
      </w:r>
      <w:r>
        <w:rPr>
          <w:b/>
          <w:bCs/>
          <w:sz w:val="28"/>
          <w:szCs w:val="28"/>
        </w:rPr>
        <w:t>:</w:t>
      </w:r>
      <w:r w:rsidR="002D4878">
        <w:rPr>
          <w:b/>
          <w:bCs/>
          <w:sz w:val="28"/>
          <w:szCs w:val="28"/>
        </w:rPr>
        <w:t xml:space="preserve"> </w:t>
      </w:r>
      <w:proofErr w:type="spellStart"/>
      <w:r w:rsidR="00721399">
        <w:rPr>
          <w:b/>
          <w:bCs/>
          <w:sz w:val="28"/>
          <w:szCs w:val="28"/>
        </w:rPr>
        <w:t>Teorias</w:t>
      </w:r>
      <w:proofErr w:type="spellEnd"/>
      <w:r w:rsidR="00721399">
        <w:rPr>
          <w:b/>
          <w:bCs/>
          <w:sz w:val="28"/>
          <w:szCs w:val="28"/>
        </w:rPr>
        <w:t xml:space="preserve"> fundamentales sobre el comportamiento bursatil de los activos, en series.</w:t>
      </w:r>
    </w:p>
    <w:p w14:paraId="5CB17087" w14:textId="77777777" w:rsidR="00721399" w:rsidRDefault="00721399" w:rsidP="002D4878">
      <w:pPr>
        <w:rPr>
          <w:b/>
          <w:bCs/>
          <w:sz w:val="28"/>
          <w:szCs w:val="28"/>
        </w:rPr>
      </w:pPr>
    </w:p>
    <w:p w14:paraId="160714FC" w14:textId="3ADA66DA" w:rsidR="00481963" w:rsidRDefault="002D4878" w:rsidP="002D4878">
      <w:pPr>
        <w:rPr>
          <w:b/>
          <w:bCs/>
          <w:sz w:val="28"/>
          <w:szCs w:val="28"/>
        </w:rPr>
      </w:pPr>
      <w:r>
        <w:rPr>
          <w:b/>
          <w:bCs/>
          <w:sz w:val="28"/>
          <w:szCs w:val="28"/>
        </w:rPr>
        <w:t xml:space="preserve">Analisis de la </w:t>
      </w:r>
      <w:r w:rsidR="00481963">
        <w:rPr>
          <w:b/>
          <w:bCs/>
          <w:sz w:val="28"/>
          <w:szCs w:val="28"/>
        </w:rPr>
        <w:t>Teoría Dow</w:t>
      </w:r>
    </w:p>
    <w:p w14:paraId="288FFAA8" w14:textId="03B509C5" w:rsidR="00481963" w:rsidRDefault="00481963" w:rsidP="002D4878">
      <w:pPr>
        <w:jc w:val="both"/>
        <w:rPr>
          <w:b/>
          <w:bCs/>
          <w:sz w:val="28"/>
          <w:szCs w:val="28"/>
        </w:rPr>
      </w:pPr>
    </w:p>
    <w:p w14:paraId="5344835C" w14:textId="16D3F02D" w:rsidR="00481963" w:rsidRDefault="00481963" w:rsidP="002D4878">
      <w:pPr>
        <w:jc w:val="both"/>
      </w:pPr>
      <w:r>
        <w:t>Dentro de las finanzas es importante tener en cuenta esta postura ya que nos pone una serie de postulados principalmente relacionado al comportamiento de los índices, donde se busca identificar cuestiones de la naturaleza propia de las acciones reflejadas principalmente en el análisis técnico.</w:t>
      </w:r>
    </w:p>
    <w:p w14:paraId="5BB1A2B9" w14:textId="0E84EC74" w:rsidR="00481963" w:rsidRDefault="00481963" w:rsidP="002D4878">
      <w:pPr>
        <w:jc w:val="both"/>
      </w:pPr>
    </w:p>
    <w:p w14:paraId="1C6FC7A7" w14:textId="39F3DBCD" w:rsidR="001D5235" w:rsidRDefault="001D5235" w:rsidP="002D4878">
      <w:pPr>
        <w:jc w:val="both"/>
      </w:pPr>
      <w:r>
        <w:t>Dentro de la teoría Dow se puede ver que sigue unos principios fundamentales los cuales señala dentro del comportamiento bursátil, y los diferentes tipos de tendencias que pudieran seguir, dentro de los cuales se consideran los siguientes elementos:</w:t>
      </w:r>
    </w:p>
    <w:p w14:paraId="5B44213C" w14:textId="5FBBEBDD" w:rsidR="001D5235" w:rsidRDefault="001D5235" w:rsidP="002D4878">
      <w:pPr>
        <w:jc w:val="both"/>
      </w:pPr>
    </w:p>
    <w:p w14:paraId="47545ACC" w14:textId="7DC2E2C4" w:rsidR="001D5235" w:rsidRDefault="001D5235" w:rsidP="002D4878">
      <w:pPr>
        <w:pStyle w:val="Prrafodelista"/>
        <w:numPr>
          <w:ilvl w:val="0"/>
          <w:numId w:val="14"/>
        </w:numPr>
        <w:jc w:val="both"/>
        <w:rPr>
          <w:b/>
          <w:bCs/>
        </w:rPr>
      </w:pPr>
      <w:r w:rsidRPr="001D5235">
        <w:rPr>
          <w:b/>
          <w:bCs/>
        </w:rPr>
        <w:t>El precio descuenta todo:</w:t>
      </w:r>
      <w:r>
        <w:rPr>
          <w:b/>
          <w:bCs/>
        </w:rPr>
        <w:t xml:space="preserve"> </w:t>
      </w:r>
    </w:p>
    <w:p w14:paraId="388264A7" w14:textId="77777777" w:rsidR="001D5235" w:rsidRDefault="001D5235" w:rsidP="002D4878">
      <w:pPr>
        <w:pStyle w:val="Prrafodelista"/>
        <w:jc w:val="both"/>
        <w:rPr>
          <w:b/>
          <w:bCs/>
        </w:rPr>
      </w:pPr>
    </w:p>
    <w:p w14:paraId="229567CB" w14:textId="5254D38F" w:rsidR="001D5235" w:rsidRDefault="001D5235" w:rsidP="002D4878">
      <w:pPr>
        <w:pStyle w:val="Prrafodelista"/>
        <w:jc w:val="both"/>
      </w:pPr>
      <w:r>
        <w:t>En este caso señala que el total de la información esta dentro de los precios, tanto la información de los diferentes periodos que pudiera haber, información pasada, del presente, e inclusive información futura la cual se encuentra descontada de los precios de una acción, donde indica que afectaciones en las tasas de interés, cambios en la inflación o hasta las expectativas, relacionadas a la volatilidad implícita están dentro de la cotización bursátil.</w:t>
      </w:r>
    </w:p>
    <w:p w14:paraId="7E1B0862" w14:textId="77777777" w:rsidR="001D5235" w:rsidRPr="001D5235" w:rsidRDefault="001D5235" w:rsidP="002D4878">
      <w:pPr>
        <w:pStyle w:val="Prrafodelista"/>
        <w:jc w:val="both"/>
      </w:pPr>
    </w:p>
    <w:p w14:paraId="299E2647" w14:textId="4820A3BD" w:rsidR="001D5235" w:rsidRDefault="001D5235" w:rsidP="002D4878">
      <w:pPr>
        <w:pStyle w:val="Prrafodelista"/>
        <w:numPr>
          <w:ilvl w:val="0"/>
          <w:numId w:val="14"/>
        </w:numPr>
        <w:jc w:val="both"/>
        <w:rPr>
          <w:b/>
          <w:bCs/>
        </w:rPr>
      </w:pPr>
      <w:r>
        <w:rPr>
          <w:b/>
          <w:bCs/>
        </w:rPr>
        <w:t>Tendencias de mercados</w:t>
      </w:r>
      <w:r w:rsidRPr="001D5235">
        <w:rPr>
          <w:b/>
          <w:bCs/>
        </w:rPr>
        <w:t>:</w:t>
      </w:r>
      <w:r>
        <w:rPr>
          <w:b/>
          <w:bCs/>
        </w:rPr>
        <w:t xml:space="preserve"> </w:t>
      </w:r>
    </w:p>
    <w:p w14:paraId="27367542" w14:textId="77777777" w:rsidR="001D5235" w:rsidRDefault="001D5235" w:rsidP="002D4878">
      <w:pPr>
        <w:pStyle w:val="Prrafodelista"/>
        <w:jc w:val="both"/>
        <w:rPr>
          <w:b/>
          <w:bCs/>
        </w:rPr>
      </w:pPr>
    </w:p>
    <w:p w14:paraId="5663D751" w14:textId="008FA7EA" w:rsidR="001D5235" w:rsidRDefault="001D5235" w:rsidP="002D4878">
      <w:pPr>
        <w:pStyle w:val="Prrafodelista"/>
        <w:jc w:val="both"/>
      </w:pPr>
      <w:r>
        <w:t xml:space="preserve">Dentro del ámbito bursátil los precios de las acciones tienen diferentes tipos de </w:t>
      </w:r>
      <w:r w:rsidR="00EC3467">
        <w:t>comportamiento,</w:t>
      </w:r>
      <w:r>
        <w:t xml:space="preserve"> por lo que no siguen una trayectoria recta, </w:t>
      </w:r>
      <w:r w:rsidR="00EC3467">
        <w:t xml:space="preserve">que indique el comportamiento del activo como una constante, </w:t>
      </w:r>
      <w:r>
        <w:t>ya que</w:t>
      </w:r>
      <w:r w:rsidR="00EC3467">
        <w:t xml:space="preserve"> para esto siempre</w:t>
      </w:r>
      <w:r>
        <w:t xml:space="preserve"> </w:t>
      </w:r>
      <w:r w:rsidR="00EC3467">
        <w:t xml:space="preserve">se tendría </w:t>
      </w:r>
      <w:r>
        <w:t>el mismo precio</w:t>
      </w:r>
      <w:r w:rsidR="00EC3467">
        <w:t xml:space="preserve"> del activo, estando </w:t>
      </w:r>
      <w:r>
        <w:t>en perfecto equilibrio</w:t>
      </w:r>
      <w:r w:rsidR="00EC3467">
        <w:t>, entre las posiciones de compra y venta, por lo que tampoco habría volatilidad ni oportunidades para ganar dinero, pudiéndose definir con la frase “</w:t>
      </w:r>
      <w:proofErr w:type="spellStart"/>
      <w:r w:rsidR="00EC3467">
        <w:t>ceteris</w:t>
      </w:r>
      <w:proofErr w:type="spellEnd"/>
      <w:r w:rsidR="00EC3467">
        <w:t xml:space="preserve"> </w:t>
      </w:r>
      <w:proofErr w:type="spellStart"/>
      <w:r w:rsidR="00EC3467">
        <w:t>paribus</w:t>
      </w:r>
      <w:proofErr w:type="spellEnd"/>
      <w:r w:rsidR="00EC3467">
        <w:t>”, la volatilidad es una de las principales razones que pueden generar un beneficio anqué también se puede cuantificar como un riesgo dependiendo de la situación.</w:t>
      </w:r>
    </w:p>
    <w:p w14:paraId="222961C6" w14:textId="2898B163" w:rsidR="00EC3467" w:rsidRDefault="00EC3467" w:rsidP="002D4878">
      <w:pPr>
        <w:pStyle w:val="Prrafodelista"/>
        <w:jc w:val="both"/>
      </w:pPr>
    </w:p>
    <w:p w14:paraId="04D9FABF" w14:textId="07C9CE50" w:rsidR="00EC3467" w:rsidRDefault="00EC3467" w:rsidP="002D4878">
      <w:pPr>
        <w:pStyle w:val="Prrafodelista"/>
        <w:jc w:val="both"/>
      </w:pPr>
      <w:r>
        <w:t xml:space="preserve">Se consideran tres tendencias de mercado: </w:t>
      </w:r>
    </w:p>
    <w:p w14:paraId="63FC8377" w14:textId="77777777" w:rsidR="00EC3467" w:rsidRDefault="00EC3467" w:rsidP="002D4878">
      <w:pPr>
        <w:pStyle w:val="Prrafodelista"/>
        <w:jc w:val="both"/>
      </w:pPr>
    </w:p>
    <w:p w14:paraId="2D6D7CEF" w14:textId="5266F333" w:rsidR="00EC3467" w:rsidRDefault="00EC3467" w:rsidP="002D4878">
      <w:pPr>
        <w:pStyle w:val="Prrafodelista"/>
        <w:jc w:val="both"/>
      </w:pPr>
      <w:r w:rsidRPr="002965EA">
        <w:rPr>
          <w:b/>
          <w:bCs/>
        </w:rPr>
        <w:t>Tendencia primaria</w:t>
      </w:r>
      <w:r>
        <w:t xml:space="preserve"> - Es la que se podría considerar como la mas importante ya que se estima que tiene una duración entre un intervalo de uno a tres años.</w:t>
      </w:r>
    </w:p>
    <w:p w14:paraId="528CD926" w14:textId="77777777" w:rsidR="00EC3467" w:rsidRDefault="00EC3467" w:rsidP="002D4878">
      <w:pPr>
        <w:pStyle w:val="Prrafodelista"/>
        <w:jc w:val="both"/>
      </w:pPr>
    </w:p>
    <w:p w14:paraId="3C0F6398" w14:textId="3F46BF99" w:rsidR="00EC3467" w:rsidRDefault="00EC3467" w:rsidP="002D4878">
      <w:pPr>
        <w:pStyle w:val="Prrafodelista"/>
        <w:jc w:val="both"/>
      </w:pPr>
      <w:r w:rsidRPr="002965EA">
        <w:rPr>
          <w:b/>
          <w:bCs/>
        </w:rPr>
        <w:t>Tendencia secundaria</w:t>
      </w:r>
      <w:r>
        <w:t xml:space="preserve"> – Esta tendencia es la que nos indica la dirección opuesta la primaria, siempre teniendo un comportamiento opuesto al principal, pero con un intervalo mucho menor de tiempo, siendo un estimado entre 3 semanas y 3 meses pudiendo ser llamado inclusive en algunos casos como correcciones de mercado, por lo que es bastante más volátil que la tendencia primaria.</w:t>
      </w:r>
    </w:p>
    <w:p w14:paraId="5A41D036" w14:textId="29DD8102" w:rsidR="00EC3467" w:rsidRDefault="00EC3467" w:rsidP="002D4878">
      <w:pPr>
        <w:pStyle w:val="Prrafodelista"/>
        <w:jc w:val="both"/>
      </w:pPr>
    </w:p>
    <w:p w14:paraId="31AAF7F4" w14:textId="400B4A99" w:rsidR="00EC3467" w:rsidRDefault="00EC3467" w:rsidP="002D4878">
      <w:pPr>
        <w:pStyle w:val="Prrafodelista"/>
        <w:jc w:val="both"/>
      </w:pPr>
      <w:r w:rsidRPr="002965EA">
        <w:rPr>
          <w:b/>
          <w:bCs/>
        </w:rPr>
        <w:lastRenderedPageBreak/>
        <w:t>Tendencia terciaria o menor</w:t>
      </w:r>
      <w:r w:rsidR="002965EA">
        <w:t xml:space="preserve"> -</w:t>
      </w:r>
      <w:r>
        <w:t xml:space="preserve"> Son las que va en dirección opuesta a las tendencias secundarias, con una duración estimada de </w:t>
      </w:r>
      <w:r w:rsidR="008F09BA">
        <w:t xml:space="preserve">menos de tres semanas, donde </w:t>
      </w:r>
      <w:r w:rsidR="00513ED2">
        <w:t>es la menos importante de las tres ya que es la mas pequeña y tiene un intervalo de tiempo máximo de tres semanas.</w:t>
      </w:r>
    </w:p>
    <w:p w14:paraId="1AA9A7A3" w14:textId="77777777" w:rsidR="00721399" w:rsidRDefault="00721399" w:rsidP="002D4878">
      <w:pPr>
        <w:pStyle w:val="Prrafodelista"/>
        <w:jc w:val="both"/>
      </w:pPr>
    </w:p>
    <w:p w14:paraId="02CB4F43" w14:textId="4EBA2B20" w:rsidR="00513ED2" w:rsidRDefault="002965EA" w:rsidP="002D4878">
      <w:pPr>
        <w:pStyle w:val="Prrafodelista"/>
        <w:ind w:left="0"/>
        <w:jc w:val="both"/>
        <w:rPr>
          <w:b/>
          <w:bCs/>
        </w:rPr>
      </w:pPr>
      <w:r>
        <w:rPr>
          <w:b/>
          <w:bCs/>
        </w:rPr>
        <w:t xml:space="preserve">Fases de la tendencia primaria: </w:t>
      </w:r>
    </w:p>
    <w:p w14:paraId="481CA1C6" w14:textId="77777777" w:rsidR="002965EA" w:rsidRDefault="002965EA" w:rsidP="002D4878">
      <w:pPr>
        <w:pStyle w:val="Prrafodelista"/>
        <w:ind w:left="0"/>
        <w:jc w:val="both"/>
        <w:rPr>
          <w:b/>
          <w:bCs/>
        </w:rPr>
      </w:pPr>
    </w:p>
    <w:p w14:paraId="79CD5F70" w14:textId="024A04A2" w:rsidR="002965EA" w:rsidRDefault="002965EA" w:rsidP="002D4878">
      <w:pPr>
        <w:pStyle w:val="Prrafodelista"/>
        <w:ind w:left="0"/>
        <w:jc w:val="both"/>
      </w:pPr>
      <w:r w:rsidRPr="002965EA">
        <w:t xml:space="preserve">Las tendencias </w:t>
      </w:r>
      <w:r>
        <w:t xml:space="preserve">primarias estan compuestas por tres fases; </w:t>
      </w:r>
    </w:p>
    <w:p w14:paraId="082F8338" w14:textId="77777777" w:rsidR="002965EA" w:rsidRDefault="002965EA" w:rsidP="002D4878">
      <w:pPr>
        <w:pStyle w:val="Prrafodelista"/>
        <w:ind w:left="0"/>
        <w:jc w:val="both"/>
      </w:pPr>
    </w:p>
    <w:p w14:paraId="27C0C79D" w14:textId="5305F4EF" w:rsidR="002965EA" w:rsidRDefault="002965EA" w:rsidP="002D4878">
      <w:pPr>
        <w:pStyle w:val="Prrafodelista"/>
        <w:ind w:left="0"/>
        <w:jc w:val="both"/>
      </w:pPr>
      <w:r>
        <w:t xml:space="preserve">las tendencias primarias alcistas, formadas por una </w:t>
      </w:r>
      <w:r w:rsidRPr="002965EA">
        <w:rPr>
          <w:i/>
          <w:iCs/>
          <w:u w:val="single"/>
        </w:rPr>
        <w:t>fase de acumulación, fase de participación publica y fase de euforia.</w:t>
      </w:r>
    </w:p>
    <w:p w14:paraId="567BDA72" w14:textId="77777777" w:rsidR="002965EA" w:rsidRDefault="002965EA" w:rsidP="002D4878">
      <w:pPr>
        <w:pStyle w:val="Prrafodelista"/>
        <w:ind w:left="0"/>
        <w:jc w:val="both"/>
      </w:pPr>
    </w:p>
    <w:p w14:paraId="64B47FDE" w14:textId="689BF866" w:rsidR="002965EA" w:rsidRPr="002965EA" w:rsidRDefault="002965EA" w:rsidP="002D4878">
      <w:pPr>
        <w:pStyle w:val="Prrafodelista"/>
        <w:ind w:left="0"/>
        <w:jc w:val="both"/>
        <w:rPr>
          <w:i/>
          <w:iCs/>
          <w:u w:val="single"/>
        </w:rPr>
      </w:pPr>
      <w:r>
        <w:t xml:space="preserve">Tendencias primarias bajistas, las cuales contienen una </w:t>
      </w:r>
      <w:r w:rsidRPr="002965EA">
        <w:rPr>
          <w:i/>
          <w:iCs/>
          <w:u w:val="single"/>
        </w:rPr>
        <w:t xml:space="preserve">fase de distribución, fase de participación pública y por último la fase de pánico, </w:t>
      </w:r>
    </w:p>
    <w:p w14:paraId="29B1F666" w14:textId="77777777" w:rsidR="002965EA" w:rsidRDefault="002965EA" w:rsidP="001D5235">
      <w:pPr>
        <w:pStyle w:val="Prrafodelista"/>
        <w:jc w:val="both"/>
        <w:rPr>
          <w:b/>
          <w:bCs/>
        </w:rPr>
      </w:pPr>
    </w:p>
    <w:p w14:paraId="3518F124" w14:textId="7483C899" w:rsidR="002965EA" w:rsidRDefault="002965EA" w:rsidP="002D4878">
      <w:pPr>
        <w:pStyle w:val="Prrafodelista"/>
        <w:rPr>
          <w:b/>
          <w:bCs/>
        </w:rPr>
      </w:pPr>
    </w:p>
    <w:p w14:paraId="473617D8" w14:textId="77777777" w:rsidR="00721399" w:rsidRDefault="00721399" w:rsidP="002D4878">
      <w:pPr>
        <w:pStyle w:val="Prrafodelista"/>
        <w:rPr>
          <w:b/>
          <w:bCs/>
        </w:rPr>
      </w:pPr>
    </w:p>
    <w:p w14:paraId="4BC29E79" w14:textId="4F1B4962" w:rsidR="00721399" w:rsidRDefault="00721399" w:rsidP="002D4878">
      <w:pPr>
        <w:pStyle w:val="Prrafodelista"/>
        <w:rPr>
          <w:b/>
          <w:bCs/>
        </w:rPr>
      </w:pPr>
      <w:r>
        <w:rPr>
          <w:noProof/>
        </w:rPr>
        <w:drawing>
          <wp:inline distT="0" distB="0" distL="0" distR="0" wp14:anchorId="672D27E4" wp14:editId="76425E4F">
            <wp:extent cx="4899660" cy="3140284"/>
            <wp:effectExtent l="0" t="0" r="0" b="3175"/>
            <wp:docPr id="938801303" name="Imagen 6" descr="Teoría de Dow - Definición, qué es y concepto | Econom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oría de Dow - Definición, qué es y concepto | Econom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7197" cy="3145114"/>
                    </a:xfrm>
                    <a:prstGeom prst="rect">
                      <a:avLst/>
                    </a:prstGeom>
                    <a:noFill/>
                    <a:ln>
                      <a:noFill/>
                    </a:ln>
                  </pic:spPr>
                </pic:pic>
              </a:graphicData>
            </a:graphic>
          </wp:inline>
        </w:drawing>
      </w:r>
    </w:p>
    <w:p w14:paraId="701797C3" w14:textId="77777777" w:rsidR="002965EA" w:rsidRDefault="002965EA" w:rsidP="001D5235">
      <w:pPr>
        <w:pStyle w:val="Prrafodelista"/>
        <w:jc w:val="both"/>
        <w:rPr>
          <w:b/>
          <w:bCs/>
        </w:rPr>
      </w:pPr>
    </w:p>
    <w:p w14:paraId="10A35B3E" w14:textId="5B9F3C80" w:rsidR="002965EA" w:rsidRDefault="002965EA" w:rsidP="001D5235">
      <w:pPr>
        <w:pStyle w:val="Prrafodelista"/>
        <w:jc w:val="both"/>
        <w:rPr>
          <w:b/>
          <w:bCs/>
        </w:rPr>
      </w:pPr>
    </w:p>
    <w:p w14:paraId="6577A055" w14:textId="181ED699" w:rsidR="002965EA" w:rsidRDefault="002965EA" w:rsidP="002D4878">
      <w:pPr>
        <w:pStyle w:val="Prrafodelista"/>
        <w:ind w:left="0"/>
        <w:jc w:val="both"/>
      </w:pPr>
      <w:r>
        <w:rPr>
          <w:b/>
          <w:bCs/>
        </w:rPr>
        <w:t>Por lo que la teoría se confirma de forma empírica</w:t>
      </w:r>
      <w:r w:rsidR="002D4878">
        <w:rPr>
          <w:b/>
          <w:bCs/>
        </w:rPr>
        <w:t xml:space="preserve"> que la tendencia deber ir a la par</w:t>
      </w:r>
      <w:r>
        <w:rPr>
          <w:b/>
          <w:bCs/>
        </w:rPr>
        <w:t xml:space="preserve"> con el volumen bursatil; </w:t>
      </w:r>
      <w:r>
        <w:t xml:space="preserve">siendo este la cantidad total de acciones o titulos que se negocian en un mercado financiero durante un periodo de tiempo específico, generalmente un día de la negociación. </w:t>
      </w:r>
      <w:r w:rsidR="002D4878">
        <w:t xml:space="preserve">Es un indicador de la actividad y el interes de los inversores en un valor de mercado particular, calculándose como la cantidad de acciones que cambian de dueño entre compradores y vendedores durante un periodo determinado, el alto volumen indica que el mercado tiene mucha actividad por lo que se ve que hay mucha </w:t>
      </w:r>
      <w:proofErr w:type="gramStart"/>
      <w:r w:rsidR="002D4878">
        <w:t>compra-venta</w:t>
      </w:r>
      <w:proofErr w:type="gramEnd"/>
      <w:r w:rsidR="002D4878">
        <w:t xml:space="preserve"> activa de titulos, donde un volumen bajo puede verse que hay poco interes sobre la actividad o el activo del mercado en especifico.</w:t>
      </w:r>
    </w:p>
    <w:p w14:paraId="72C2D0C5" w14:textId="6C67D13B" w:rsidR="001D5235" w:rsidRDefault="001D5235" w:rsidP="001D5235">
      <w:pPr>
        <w:jc w:val="both"/>
      </w:pPr>
    </w:p>
    <w:p w14:paraId="64060498" w14:textId="51457EAF" w:rsidR="001D5235" w:rsidRDefault="002D4878" w:rsidP="001D5235">
      <w:pPr>
        <w:jc w:val="both"/>
      </w:pPr>
      <w:r>
        <w:lastRenderedPageBreak/>
        <w:t>Donde se observa que al haber un volumen bursatil elevado se debe ir a la par con la tendencia, esto es cuando la tendencia es alcista el volumen aumenta y por ende el precio sube, al disminuir el volumen bursatil el precio baja y a su vez se crea una tendencia bajista.</w:t>
      </w:r>
    </w:p>
    <w:p w14:paraId="1714F66A" w14:textId="77777777" w:rsidR="002D4878" w:rsidRDefault="002D4878" w:rsidP="001D5235">
      <w:pPr>
        <w:jc w:val="both"/>
      </w:pPr>
    </w:p>
    <w:p w14:paraId="67A5AC67" w14:textId="552A3DF2" w:rsidR="002D4878" w:rsidRDefault="002D4878" w:rsidP="001D5235">
      <w:pPr>
        <w:jc w:val="both"/>
      </w:pPr>
      <w:r>
        <w:t xml:space="preserve">Ademas otro postulado de la teoría Dow indica que la tendencia se mantiene en vigencia hasta que se logre demostrar lo contrario, quiere decir hasta que se genere un cambio de </w:t>
      </w:r>
      <w:r w:rsidR="00564B9C">
        <w:t>tendencia, con</w:t>
      </w:r>
      <w:r>
        <w:t xml:space="preserve"> esto se refiere a que cuando el mercado tiene tendencia alcista se mantiene constante en cuanto a esa naturaleza hasta que se genere un cambio de tendencia a la bajista, y un mercado con tendencia bajista </w:t>
      </w:r>
      <w:r w:rsidR="00721399">
        <w:t>se mantiene constante hasta</w:t>
      </w:r>
      <w:r>
        <w:t xml:space="preserve"> que </w:t>
      </w:r>
      <w:r w:rsidR="00721399">
        <w:t xml:space="preserve">se </w:t>
      </w:r>
      <w:proofErr w:type="spellStart"/>
      <w:r w:rsidR="00721399">
        <w:t>de</w:t>
      </w:r>
      <w:proofErr w:type="spellEnd"/>
      <w:r w:rsidR="00721399">
        <w:t xml:space="preserve"> un cambio a un mercado con tendencia alcista.</w:t>
      </w:r>
    </w:p>
    <w:p w14:paraId="6366384F" w14:textId="77777777" w:rsidR="002D4878" w:rsidRDefault="002D4878" w:rsidP="001D5235">
      <w:pPr>
        <w:jc w:val="both"/>
      </w:pPr>
    </w:p>
    <w:p w14:paraId="7D3ECDF5" w14:textId="69AF51E7" w:rsidR="00721399" w:rsidRDefault="00721399" w:rsidP="001D5235">
      <w:pPr>
        <w:jc w:val="both"/>
      </w:pPr>
      <w:r>
        <w:t xml:space="preserve">Con la teoría Dow nos fundamenta la razon en la que se habla los principios de </w:t>
      </w:r>
      <w:r w:rsidR="00564B9C">
        <w:t>información</w:t>
      </w:r>
      <w:r>
        <w:t xml:space="preserve"> de precios, tendencias y sus fases ademas de la correlacion entre los </w:t>
      </w:r>
      <w:r w:rsidR="00564B9C">
        <w:t>índices</w:t>
      </w:r>
      <w:r>
        <w:t xml:space="preserve">, por lo que es importante tener en cuenta sus estipulados para el trabajo de esta investigación a su vez </w:t>
      </w:r>
    </w:p>
    <w:p w14:paraId="584C9F1F" w14:textId="77777777" w:rsidR="002D4878" w:rsidRDefault="002D4878" w:rsidP="001D5235">
      <w:pPr>
        <w:jc w:val="both"/>
      </w:pPr>
    </w:p>
    <w:p w14:paraId="1C57247F" w14:textId="3E8D602C" w:rsidR="00721399" w:rsidRDefault="00721399" w:rsidP="00721399">
      <w:pPr>
        <w:rPr>
          <w:b/>
          <w:bCs/>
          <w:sz w:val="28"/>
          <w:szCs w:val="28"/>
        </w:rPr>
      </w:pPr>
      <w:r>
        <w:rPr>
          <w:b/>
          <w:bCs/>
          <w:sz w:val="28"/>
          <w:szCs w:val="28"/>
        </w:rPr>
        <w:t xml:space="preserve">Analisis de </w:t>
      </w:r>
      <w:r>
        <w:rPr>
          <w:b/>
          <w:bCs/>
          <w:sz w:val="28"/>
          <w:szCs w:val="28"/>
        </w:rPr>
        <w:t>la Teoría de las Ondas de Elliott.</w:t>
      </w:r>
    </w:p>
    <w:p w14:paraId="1D9F1B10" w14:textId="77777777" w:rsidR="00721399" w:rsidRDefault="00721399" w:rsidP="00721399">
      <w:pPr>
        <w:rPr>
          <w:b/>
          <w:bCs/>
          <w:sz w:val="28"/>
          <w:szCs w:val="28"/>
        </w:rPr>
      </w:pPr>
    </w:p>
    <w:p w14:paraId="2467F62B" w14:textId="78A2DC2A" w:rsidR="00721399" w:rsidRPr="00721399" w:rsidRDefault="00721399" w:rsidP="00721399">
      <w:pPr>
        <w:rPr>
          <w:b/>
          <w:bCs/>
        </w:rPr>
      </w:pPr>
      <w:r w:rsidRPr="00721399">
        <w:rPr>
          <w:b/>
          <w:bCs/>
        </w:rPr>
        <w:t>Creador: Ralph Nelson Elliott</w:t>
      </w:r>
    </w:p>
    <w:p w14:paraId="1E023711" w14:textId="77777777" w:rsidR="00721399" w:rsidRPr="00721399" w:rsidRDefault="00721399" w:rsidP="00721399">
      <w:pPr>
        <w:rPr>
          <w:lang w:val="es-MX"/>
        </w:rPr>
      </w:pPr>
      <w:proofErr w:type="gramStart"/>
      <w:r w:rsidRPr="00721399">
        <w:rPr>
          <w:lang w:val="es-MX"/>
        </w:rPr>
        <w:t xml:space="preserve">  </w:t>
      </w:r>
      <w:r w:rsidRPr="00721399">
        <w:rPr>
          <w:b/>
          <w:bCs/>
          <w:lang w:val="es-MX"/>
        </w:rPr>
        <w:t>Relación</w:t>
      </w:r>
      <w:proofErr w:type="gramEnd"/>
      <w:r w:rsidRPr="00721399">
        <w:rPr>
          <w:b/>
          <w:bCs/>
          <w:lang w:val="es-MX"/>
        </w:rPr>
        <w:t xml:space="preserve"> con Dow:</w:t>
      </w:r>
      <w:r w:rsidRPr="00721399">
        <w:rPr>
          <w:lang w:val="es-MX"/>
        </w:rPr>
        <w:t xml:space="preserve"> Toma la idea de que los mercados se mueven en tendencias y ciclos, como postulaba Dow, pero la lleva más allá con una estructura más detallada basada en ondas (impulsivas y correctivas).</w:t>
      </w:r>
    </w:p>
    <w:p w14:paraId="5607539A" w14:textId="77777777" w:rsidR="00721399" w:rsidRDefault="00721399" w:rsidP="00721399">
      <w:pPr>
        <w:rPr>
          <w:lang w:val="es-MX"/>
        </w:rPr>
      </w:pPr>
      <w:proofErr w:type="gramStart"/>
      <w:r w:rsidRPr="00721399">
        <w:rPr>
          <w:lang w:val="es-MX"/>
        </w:rPr>
        <w:t xml:space="preserve">  </w:t>
      </w:r>
      <w:r w:rsidRPr="00721399">
        <w:rPr>
          <w:b/>
          <w:bCs/>
          <w:lang w:val="es-MX"/>
        </w:rPr>
        <w:t>Contribución</w:t>
      </w:r>
      <w:proofErr w:type="gramEnd"/>
      <w:r w:rsidRPr="00721399">
        <w:rPr>
          <w:b/>
          <w:bCs/>
          <w:lang w:val="es-MX"/>
        </w:rPr>
        <w:t>:</w:t>
      </w:r>
      <w:r w:rsidRPr="00721399">
        <w:rPr>
          <w:lang w:val="es-MX"/>
        </w:rPr>
        <w:t xml:space="preserve"> Introduce un modelo fractal de movimiento del mercado.</w:t>
      </w:r>
    </w:p>
    <w:p w14:paraId="7FE7A1C0" w14:textId="77777777" w:rsidR="00564B9C" w:rsidRDefault="00564B9C" w:rsidP="00721399">
      <w:pPr>
        <w:rPr>
          <w:lang w:val="es-MX"/>
        </w:rPr>
      </w:pPr>
    </w:p>
    <w:p w14:paraId="2FD0B996" w14:textId="77777777" w:rsidR="00564B9C" w:rsidRPr="00564B9C" w:rsidRDefault="00564B9C" w:rsidP="00564B9C">
      <w:pPr>
        <w:rPr>
          <w:lang w:val="es-MX"/>
        </w:rPr>
      </w:pPr>
      <w:r w:rsidRPr="00564B9C">
        <w:rPr>
          <w:lang w:val="es-MX"/>
        </w:rPr>
        <w:t xml:space="preserve">Según la </w:t>
      </w:r>
      <w:r w:rsidRPr="00564B9C">
        <w:rPr>
          <w:b/>
          <w:bCs/>
          <w:lang w:val="es-MX"/>
        </w:rPr>
        <w:t>Teoría de las Ondas de Elliott</w:t>
      </w:r>
      <w:r w:rsidRPr="00564B9C">
        <w:rPr>
          <w:lang w:val="es-MX"/>
        </w:rPr>
        <w:t xml:space="preserve">, el </w:t>
      </w:r>
      <w:r w:rsidRPr="00564B9C">
        <w:rPr>
          <w:b/>
          <w:bCs/>
          <w:lang w:val="es-MX"/>
        </w:rPr>
        <w:t>movimiento de los precios</w:t>
      </w:r>
      <w:r w:rsidRPr="00564B9C">
        <w:rPr>
          <w:lang w:val="es-MX"/>
        </w:rPr>
        <w:t xml:space="preserve"> del mercado sigue </w:t>
      </w:r>
      <w:r w:rsidRPr="00564B9C">
        <w:rPr>
          <w:b/>
          <w:bCs/>
          <w:lang w:val="es-MX"/>
        </w:rPr>
        <w:t>estructuras repetitivas</w:t>
      </w:r>
      <w:r w:rsidRPr="00564B9C">
        <w:rPr>
          <w:lang w:val="es-MX"/>
        </w:rPr>
        <w:t xml:space="preserve">, llamadas </w:t>
      </w:r>
      <w:r w:rsidRPr="00564B9C">
        <w:rPr>
          <w:b/>
          <w:bCs/>
          <w:lang w:val="es-MX"/>
        </w:rPr>
        <w:t>ondas</w:t>
      </w:r>
      <w:r w:rsidRPr="00564B9C">
        <w:rPr>
          <w:lang w:val="es-MX"/>
        </w:rPr>
        <w:t>, que se comportan de forma fractal:</w:t>
      </w:r>
    </w:p>
    <w:p w14:paraId="756C8F19" w14:textId="77777777" w:rsidR="00564B9C" w:rsidRPr="00564B9C" w:rsidRDefault="00564B9C" w:rsidP="00564B9C">
      <w:pPr>
        <w:numPr>
          <w:ilvl w:val="0"/>
          <w:numId w:val="17"/>
        </w:numPr>
        <w:rPr>
          <w:lang w:val="es-MX"/>
        </w:rPr>
      </w:pPr>
      <w:r w:rsidRPr="00564B9C">
        <w:rPr>
          <w:lang w:val="es-MX"/>
        </w:rPr>
        <w:t xml:space="preserve">Una </w:t>
      </w:r>
      <w:r w:rsidRPr="00564B9C">
        <w:rPr>
          <w:b/>
          <w:bCs/>
          <w:lang w:val="es-MX"/>
        </w:rPr>
        <w:t>tendencia principal</w:t>
      </w:r>
      <w:r w:rsidRPr="00564B9C">
        <w:rPr>
          <w:lang w:val="es-MX"/>
        </w:rPr>
        <w:t xml:space="preserve"> (por ejemplo, una gran subida del mercado en un año) está compuesta por </w:t>
      </w:r>
      <w:proofErr w:type="spellStart"/>
      <w:r w:rsidRPr="00564B9C">
        <w:rPr>
          <w:lang w:val="es-MX"/>
        </w:rPr>
        <w:t>sub-movimientos</w:t>
      </w:r>
      <w:proofErr w:type="spellEnd"/>
      <w:r w:rsidRPr="00564B9C">
        <w:rPr>
          <w:lang w:val="es-MX"/>
        </w:rPr>
        <w:t xml:space="preserve"> más pequeños que tienen la misma forma (mini ondas).</w:t>
      </w:r>
    </w:p>
    <w:p w14:paraId="60BAA997" w14:textId="77777777" w:rsidR="00564B9C" w:rsidRPr="00564B9C" w:rsidRDefault="00564B9C" w:rsidP="00564B9C">
      <w:pPr>
        <w:numPr>
          <w:ilvl w:val="0"/>
          <w:numId w:val="17"/>
        </w:numPr>
        <w:rPr>
          <w:lang w:val="es-MX"/>
        </w:rPr>
      </w:pPr>
      <w:r w:rsidRPr="00564B9C">
        <w:rPr>
          <w:lang w:val="es-MX"/>
        </w:rPr>
        <w:t xml:space="preserve">Esos </w:t>
      </w:r>
      <w:proofErr w:type="spellStart"/>
      <w:r w:rsidRPr="00564B9C">
        <w:rPr>
          <w:lang w:val="es-MX"/>
        </w:rPr>
        <w:t>sub-movimientos</w:t>
      </w:r>
      <w:proofErr w:type="spellEnd"/>
      <w:r w:rsidRPr="00564B9C">
        <w:rPr>
          <w:lang w:val="es-MX"/>
        </w:rPr>
        <w:t xml:space="preserve"> también están formados por otras ondas más pequeñas, y así sucesivamente.</w:t>
      </w:r>
    </w:p>
    <w:p w14:paraId="3BF449C4" w14:textId="77777777" w:rsidR="00564B9C" w:rsidRPr="00721399" w:rsidRDefault="00564B9C" w:rsidP="00721399">
      <w:pPr>
        <w:rPr>
          <w:lang w:val="es-MX"/>
        </w:rPr>
      </w:pPr>
    </w:p>
    <w:p w14:paraId="7F7F593A" w14:textId="77777777" w:rsidR="00481963" w:rsidRDefault="00481963" w:rsidP="00120390">
      <w:pPr>
        <w:rPr>
          <w:b/>
          <w:bCs/>
          <w:sz w:val="28"/>
          <w:szCs w:val="28"/>
        </w:rPr>
      </w:pPr>
    </w:p>
    <w:p w14:paraId="455D8D41" w14:textId="482D84AF" w:rsidR="00481963" w:rsidRDefault="00481963" w:rsidP="00120390">
      <w:pPr>
        <w:rPr>
          <w:b/>
          <w:bCs/>
        </w:rPr>
      </w:pPr>
    </w:p>
    <w:p w14:paraId="7A6DA2CD" w14:textId="7C509F1C" w:rsidR="00721399" w:rsidRDefault="00721399" w:rsidP="00721399">
      <w:pPr>
        <w:rPr>
          <w:b/>
          <w:bCs/>
          <w:sz w:val="28"/>
          <w:szCs w:val="28"/>
        </w:rPr>
      </w:pPr>
      <w:r>
        <w:rPr>
          <w:b/>
          <w:bCs/>
          <w:sz w:val="28"/>
          <w:szCs w:val="28"/>
        </w:rPr>
        <w:t xml:space="preserve">Analisis de la </w:t>
      </w:r>
      <w:r>
        <w:rPr>
          <w:b/>
          <w:bCs/>
          <w:sz w:val="28"/>
          <w:szCs w:val="28"/>
        </w:rPr>
        <w:t>Teoría</w:t>
      </w:r>
      <w:r>
        <w:rPr>
          <w:b/>
          <w:bCs/>
          <w:sz w:val="28"/>
          <w:szCs w:val="28"/>
        </w:rPr>
        <w:t xml:space="preserve"> de </w:t>
      </w:r>
      <w:r>
        <w:rPr>
          <w:b/>
          <w:bCs/>
          <w:sz w:val="28"/>
          <w:szCs w:val="28"/>
        </w:rPr>
        <w:t>los Mercados Eficientes.</w:t>
      </w:r>
    </w:p>
    <w:p w14:paraId="6F0B9C8F" w14:textId="77777777" w:rsidR="00481963" w:rsidRDefault="00481963" w:rsidP="00120390">
      <w:pPr>
        <w:rPr>
          <w:b/>
          <w:bCs/>
        </w:rPr>
      </w:pPr>
    </w:p>
    <w:p w14:paraId="5BEA1B4F" w14:textId="77777777" w:rsidR="00721399" w:rsidRPr="00721399" w:rsidRDefault="00721399" w:rsidP="00721399">
      <w:pPr>
        <w:rPr>
          <w:b/>
          <w:bCs/>
          <w:lang w:val="es-MX"/>
        </w:rPr>
      </w:pPr>
      <w:proofErr w:type="gramStart"/>
      <w:r w:rsidRPr="00721399">
        <w:rPr>
          <w:b/>
          <w:bCs/>
          <w:lang w:val="es-MX"/>
        </w:rPr>
        <w:t>  Creador</w:t>
      </w:r>
      <w:proofErr w:type="gramEnd"/>
      <w:r w:rsidRPr="00721399">
        <w:rPr>
          <w:b/>
          <w:bCs/>
          <w:lang w:val="es-MX"/>
        </w:rPr>
        <w:t>: Eugene Fama (1960s)</w:t>
      </w:r>
    </w:p>
    <w:p w14:paraId="3F267ECA" w14:textId="77777777" w:rsidR="00721399" w:rsidRPr="00721399" w:rsidRDefault="00721399" w:rsidP="00721399">
      <w:pPr>
        <w:rPr>
          <w:b/>
          <w:bCs/>
          <w:lang w:val="es-MX"/>
        </w:rPr>
      </w:pPr>
      <w:proofErr w:type="gramStart"/>
      <w:r w:rsidRPr="00721399">
        <w:rPr>
          <w:b/>
          <w:bCs/>
          <w:lang w:val="es-MX"/>
        </w:rPr>
        <w:t>  Relación</w:t>
      </w:r>
      <w:proofErr w:type="gramEnd"/>
      <w:r w:rsidRPr="00721399">
        <w:rPr>
          <w:b/>
          <w:bCs/>
          <w:lang w:val="es-MX"/>
        </w:rPr>
        <w:t xml:space="preserve"> con Dow: Aunque esta teoría contradice algunos principios de la Teoría de Dow (especialmente que se pueden predecir tendencias), la EMH surgió como una evolución del pensamiento sobre cómo la información se refleja en los precios.</w:t>
      </w:r>
    </w:p>
    <w:p w14:paraId="42DAE419" w14:textId="77777777" w:rsidR="00721399" w:rsidRPr="00721399" w:rsidRDefault="00721399" w:rsidP="00721399">
      <w:pPr>
        <w:rPr>
          <w:b/>
          <w:bCs/>
          <w:lang w:val="es-MX"/>
        </w:rPr>
      </w:pPr>
      <w:proofErr w:type="gramStart"/>
      <w:r w:rsidRPr="00721399">
        <w:rPr>
          <w:b/>
          <w:bCs/>
          <w:lang w:val="es-MX"/>
        </w:rPr>
        <w:t>  Contribución</w:t>
      </w:r>
      <w:proofErr w:type="gramEnd"/>
      <w:r w:rsidRPr="00721399">
        <w:rPr>
          <w:b/>
          <w:bCs/>
          <w:lang w:val="es-MX"/>
        </w:rPr>
        <w:t>: Propone que toda la información disponible ya está reflejada en los precios.</w:t>
      </w:r>
    </w:p>
    <w:p w14:paraId="5E6F50D3" w14:textId="77777777" w:rsidR="002965EA" w:rsidRDefault="002965EA" w:rsidP="00083757">
      <w:pPr>
        <w:rPr>
          <w:b/>
          <w:bCs/>
        </w:rPr>
      </w:pPr>
    </w:p>
    <w:p w14:paraId="1A223DB4" w14:textId="77777777" w:rsidR="002965EA" w:rsidRDefault="002965EA" w:rsidP="00083757">
      <w:pPr>
        <w:rPr>
          <w:b/>
          <w:bCs/>
        </w:rPr>
      </w:pPr>
    </w:p>
    <w:p w14:paraId="221E9E52" w14:textId="77777777" w:rsidR="00721399" w:rsidRPr="00721399" w:rsidRDefault="00721399" w:rsidP="00721399">
      <w:pPr>
        <w:rPr>
          <w:b/>
          <w:bCs/>
          <w:lang w:val="es-MX"/>
        </w:rPr>
      </w:pPr>
      <w:r w:rsidRPr="00721399">
        <w:rPr>
          <w:b/>
          <w:bCs/>
          <w:lang w:val="es-MX"/>
        </w:rPr>
        <w:t>Teoría del Ciclo Económico</w:t>
      </w:r>
    </w:p>
    <w:p w14:paraId="0BAC7BEC" w14:textId="77777777" w:rsidR="00721399" w:rsidRPr="00721399" w:rsidRDefault="00721399" w:rsidP="00721399">
      <w:pPr>
        <w:numPr>
          <w:ilvl w:val="0"/>
          <w:numId w:val="15"/>
        </w:numPr>
        <w:rPr>
          <w:b/>
          <w:bCs/>
          <w:lang w:val="es-MX"/>
        </w:rPr>
      </w:pPr>
      <w:r w:rsidRPr="00721399">
        <w:rPr>
          <w:b/>
          <w:bCs/>
          <w:lang w:val="es-MX"/>
        </w:rPr>
        <w:t>Relación con Dow: La Teoría de Dow sugería que los mercados financieros reflejan las condiciones económicas. Esto se conecta con la idea moderna de que el ciclo económico (expansión, pico, recesión, recuperación) se ve reflejado en el comportamiento de los precios del mercado.</w:t>
      </w:r>
    </w:p>
    <w:p w14:paraId="2CA864B3" w14:textId="77777777" w:rsidR="002965EA" w:rsidRDefault="002965EA" w:rsidP="00083757">
      <w:pPr>
        <w:rPr>
          <w:b/>
          <w:bCs/>
        </w:rPr>
      </w:pPr>
    </w:p>
    <w:p w14:paraId="0BB9C47A" w14:textId="77777777" w:rsidR="00721399" w:rsidRDefault="00721399" w:rsidP="00083757">
      <w:pPr>
        <w:rPr>
          <w:b/>
          <w:bCs/>
        </w:rPr>
      </w:pPr>
    </w:p>
    <w:p w14:paraId="58CBC9DC" w14:textId="77777777" w:rsidR="00721399" w:rsidRPr="00721399" w:rsidRDefault="00721399" w:rsidP="00721399">
      <w:pPr>
        <w:rPr>
          <w:b/>
          <w:bCs/>
          <w:lang w:val="es-MX"/>
        </w:rPr>
      </w:pPr>
      <w:r w:rsidRPr="00721399">
        <w:rPr>
          <w:b/>
          <w:bCs/>
          <w:lang w:val="es-MX"/>
        </w:rPr>
        <w:t>Teoría de los Canales y Tendencias</w:t>
      </w:r>
    </w:p>
    <w:p w14:paraId="1D0BF14A" w14:textId="77777777" w:rsidR="00721399" w:rsidRPr="00721399" w:rsidRDefault="00721399" w:rsidP="00721399">
      <w:pPr>
        <w:numPr>
          <w:ilvl w:val="0"/>
          <w:numId w:val="16"/>
        </w:numPr>
        <w:rPr>
          <w:b/>
          <w:bCs/>
          <w:lang w:val="es-MX"/>
        </w:rPr>
      </w:pPr>
      <w:r w:rsidRPr="00721399">
        <w:rPr>
          <w:b/>
          <w:bCs/>
          <w:lang w:val="es-MX"/>
        </w:rPr>
        <w:t>Relación con Dow: Se deriva del principio fundamental de que el mercado se mueve en tendencias. Se ha refinado con herramientas como:</w:t>
      </w:r>
    </w:p>
    <w:p w14:paraId="6E345ABA" w14:textId="77777777" w:rsidR="00721399" w:rsidRPr="00721399" w:rsidRDefault="00721399" w:rsidP="00721399">
      <w:pPr>
        <w:numPr>
          <w:ilvl w:val="1"/>
          <w:numId w:val="16"/>
        </w:numPr>
        <w:rPr>
          <w:b/>
          <w:bCs/>
          <w:lang w:val="es-MX"/>
        </w:rPr>
      </w:pPr>
      <w:r w:rsidRPr="00721399">
        <w:rPr>
          <w:b/>
          <w:bCs/>
          <w:lang w:val="es-MX"/>
        </w:rPr>
        <w:t>Canales de regresión.</w:t>
      </w:r>
    </w:p>
    <w:p w14:paraId="69899046" w14:textId="77777777" w:rsidR="00721399" w:rsidRPr="00721399" w:rsidRDefault="00721399" w:rsidP="00721399">
      <w:pPr>
        <w:numPr>
          <w:ilvl w:val="1"/>
          <w:numId w:val="16"/>
        </w:numPr>
        <w:rPr>
          <w:b/>
          <w:bCs/>
          <w:lang w:val="es-MX"/>
        </w:rPr>
      </w:pPr>
      <w:r w:rsidRPr="00721399">
        <w:rPr>
          <w:b/>
          <w:bCs/>
          <w:lang w:val="es-MX"/>
        </w:rPr>
        <w:t>Líneas de tendencia paralelas.</w:t>
      </w:r>
    </w:p>
    <w:p w14:paraId="23774B37" w14:textId="77777777" w:rsidR="00721399" w:rsidRDefault="00721399" w:rsidP="00083757">
      <w:pPr>
        <w:rPr>
          <w:b/>
          <w:bCs/>
        </w:rPr>
      </w:pPr>
    </w:p>
    <w:p w14:paraId="5766F622" w14:textId="77777777" w:rsidR="002965EA" w:rsidRDefault="002965EA" w:rsidP="00083757">
      <w:pPr>
        <w:rPr>
          <w:b/>
          <w:bCs/>
        </w:rPr>
      </w:pPr>
    </w:p>
    <w:p w14:paraId="4A5B9E0E" w14:textId="77777777" w:rsidR="002965EA" w:rsidRDefault="002965EA" w:rsidP="00083757">
      <w:pPr>
        <w:rPr>
          <w:b/>
          <w:bCs/>
        </w:rPr>
      </w:pPr>
    </w:p>
    <w:p w14:paraId="105B7F8C" w14:textId="77777777" w:rsidR="002965EA" w:rsidRDefault="002965EA" w:rsidP="00083757">
      <w:pPr>
        <w:rPr>
          <w:b/>
          <w:bCs/>
        </w:rPr>
      </w:pPr>
    </w:p>
    <w:p w14:paraId="1CC09689" w14:textId="77777777" w:rsidR="002965EA" w:rsidRDefault="002965EA" w:rsidP="00083757">
      <w:pPr>
        <w:rPr>
          <w:b/>
          <w:bCs/>
        </w:rPr>
      </w:pPr>
    </w:p>
    <w:p w14:paraId="13F21420" w14:textId="77777777" w:rsidR="002965EA" w:rsidRDefault="002965EA" w:rsidP="00083757">
      <w:pPr>
        <w:rPr>
          <w:b/>
          <w:bCs/>
        </w:rPr>
      </w:pPr>
    </w:p>
    <w:p w14:paraId="5A4BE963" w14:textId="77777777" w:rsidR="002965EA" w:rsidRDefault="002965EA" w:rsidP="00083757">
      <w:pPr>
        <w:rPr>
          <w:b/>
          <w:bCs/>
        </w:rPr>
      </w:pPr>
    </w:p>
    <w:p w14:paraId="5A9654B1" w14:textId="77777777" w:rsidR="002965EA" w:rsidRDefault="002965EA" w:rsidP="00083757">
      <w:pPr>
        <w:rPr>
          <w:b/>
          <w:bCs/>
        </w:rPr>
      </w:pPr>
    </w:p>
    <w:p w14:paraId="1BE7E582" w14:textId="77777777" w:rsidR="002965EA" w:rsidRDefault="002965EA" w:rsidP="00083757">
      <w:pPr>
        <w:rPr>
          <w:b/>
          <w:bCs/>
        </w:rPr>
      </w:pPr>
    </w:p>
    <w:p w14:paraId="351B0AB3" w14:textId="77777777" w:rsidR="002965EA" w:rsidRDefault="002965EA" w:rsidP="00083757">
      <w:pPr>
        <w:rPr>
          <w:b/>
          <w:bCs/>
        </w:rPr>
      </w:pPr>
    </w:p>
    <w:p w14:paraId="7BDBDF62" w14:textId="77777777" w:rsidR="002965EA" w:rsidRDefault="002965EA" w:rsidP="00083757">
      <w:pPr>
        <w:rPr>
          <w:b/>
          <w:bCs/>
        </w:rPr>
      </w:pPr>
    </w:p>
    <w:p w14:paraId="05E38A4B" w14:textId="77777777" w:rsidR="002965EA" w:rsidRDefault="002965EA" w:rsidP="00083757">
      <w:pPr>
        <w:rPr>
          <w:b/>
          <w:bCs/>
        </w:rPr>
      </w:pPr>
    </w:p>
    <w:p w14:paraId="10EA8D11" w14:textId="77777777" w:rsidR="002965EA" w:rsidRDefault="002965EA" w:rsidP="00083757">
      <w:pPr>
        <w:rPr>
          <w:b/>
          <w:bCs/>
        </w:rPr>
      </w:pPr>
    </w:p>
    <w:p w14:paraId="58BB8B4B" w14:textId="77777777" w:rsidR="002965EA" w:rsidRDefault="002965EA" w:rsidP="00083757">
      <w:pPr>
        <w:rPr>
          <w:b/>
          <w:bCs/>
        </w:rPr>
      </w:pPr>
    </w:p>
    <w:p w14:paraId="60B146C5" w14:textId="77777777" w:rsidR="002965EA" w:rsidRDefault="002965EA" w:rsidP="00083757">
      <w:pPr>
        <w:rPr>
          <w:b/>
          <w:bCs/>
        </w:rPr>
      </w:pPr>
    </w:p>
    <w:p w14:paraId="49C67CF6" w14:textId="77777777" w:rsidR="002965EA" w:rsidRDefault="002965EA" w:rsidP="00083757">
      <w:pPr>
        <w:rPr>
          <w:b/>
          <w:bCs/>
        </w:rPr>
      </w:pPr>
    </w:p>
    <w:p w14:paraId="5832F41B" w14:textId="77777777" w:rsidR="002965EA" w:rsidRDefault="002965EA" w:rsidP="00083757">
      <w:pPr>
        <w:rPr>
          <w:b/>
          <w:bCs/>
        </w:rPr>
      </w:pPr>
    </w:p>
    <w:p w14:paraId="5D4F8CC2" w14:textId="77777777" w:rsidR="002965EA" w:rsidRDefault="002965EA" w:rsidP="00083757">
      <w:pPr>
        <w:rPr>
          <w:b/>
          <w:bCs/>
        </w:rPr>
      </w:pPr>
    </w:p>
    <w:p w14:paraId="270F5BDD" w14:textId="77777777" w:rsidR="002965EA" w:rsidRDefault="002965EA" w:rsidP="00083757">
      <w:pPr>
        <w:rPr>
          <w:b/>
          <w:bCs/>
        </w:rPr>
      </w:pPr>
    </w:p>
    <w:p w14:paraId="3042F14B" w14:textId="77777777" w:rsidR="002965EA" w:rsidRDefault="002965EA" w:rsidP="00083757">
      <w:pPr>
        <w:rPr>
          <w:b/>
          <w:bCs/>
        </w:rPr>
      </w:pPr>
    </w:p>
    <w:p w14:paraId="25F30EF3" w14:textId="77777777" w:rsidR="002965EA" w:rsidRDefault="002965EA" w:rsidP="00083757">
      <w:pPr>
        <w:rPr>
          <w:b/>
          <w:bCs/>
        </w:rPr>
      </w:pPr>
    </w:p>
    <w:p w14:paraId="79B13449" w14:textId="77777777" w:rsidR="002965EA" w:rsidRDefault="002965EA" w:rsidP="00083757">
      <w:pPr>
        <w:rPr>
          <w:b/>
          <w:bCs/>
        </w:rPr>
      </w:pPr>
    </w:p>
    <w:p w14:paraId="2A51625B" w14:textId="77777777" w:rsidR="002965EA" w:rsidRDefault="002965EA" w:rsidP="00083757">
      <w:pPr>
        <w:rPr>
          <w:b/>
          <w:bCs/>
        </w:rPr>
      </w:pPr>
    </w:p>
    <w:p w14:paraId="4B5756B0" w14:textId="77777777" w:rsidR="002965EA" w:rsidRDefault="002965EA" w:rsidP="00083757">
      <w:pPr>
        <w:rPr>
          <w:b/>
          <w:bCs/>
        </w:rPr>
      </w:pPr>
    </w:p>
    <w:p w14:paraId="194F63AE" w14:textId="77777777" w:rsidR="002965EA" w:rsidRDefault="002965EA" w:rsidP="00083757">
      <w:pPr>
        <w:rPr>
          <w:b/>
          <w:bCs/>
        </w:rPr>
      </w:pPr>
    </w:p>
    <w:p w14:paraId="13EA0525" w14:textId="77777777" w:rsidR="002965EA" w:rsidRDefault="002965EA" w:rsidP="00083757">
      <w:pPr>
        <w:rPr>
          <w:b/>
          <w:bCs/>
        </w:rPr>
      </w:pPr>
    </w:p>
    <w:p w14:paraId="4A5971B2" w14:textId="77777777" w:rsidR="002965EA" w:rsidRDefault="002965EA" w:rsidP="00083757">
      <w:pPr>
        <w:rPr>
          <w:b/>
          <w:bCs/>
        </w:rPr>
      </w:pPr>
    </w:p>
    <w:p w14:paraId="104B336A" w14:textId="77777777" w:rsidR="002965EA" w:rsidRDefault="002965EA" w:rsidP="00083757">
      <w:pPr>
        <w:rPr>
          <w:b/>
          <w:bCs/>
        </w:rPr>
      </w:pPr>
    </w:p>
    <w:p w14:paraId="110E2E15" w14:textId="77777777" w:rsidR="002965EA" w:rsidRDefault="002965EA" w:rsidP="00083757">
      <w:pPr>
        <w:rPr>
          <w:b/>
          <w:bCs/>
        </w:rPr>
      </w:pPr>
    </w:p>
    <w:p w14:paraId="78A50A87" w14:textId="77777777" w:rsidR="002965EA" w:rsidRDefault="002965EA" w:rsidP="00083757">
      <w:pPr>
        <w:rPr>
          <w:b/>
          <w:bCs/>
        </w:rPr>
      </w:pPr>
    </w:p>
    <w:p w14:paraId="6D268887" w14:textId="77777777" w:rsidR="002965EA" w:rsidRDefault="002965EA" w:rsidP="00083757">
      <w:pPr>
        <w:rPr>
          <w:b/>
          <w:bCs/>
        </w:rPr>
      </w:pPr>
    </w:p>
    <w:p w14:paraId="003D948A" w14:textId="77777777" w:rsidR="002965EA" w:rsidRDefault="002965EA" w:rsidP="00083757">
      <w:pPr>
        <w:rPr>
          <w:b/>
          <w:bCs/>
        </w:rPr>
      </w:pPr>
    </w:p>
    <w:p w14:paraId="7A7EC36A" w14:textId="77777777" w:rsidR="002965EA" w:rsidRDefault="002965EA" w:rsidP="00083757">
      <w:pPr>
        <w:rPr>
          <w:b/>
          <w:bCs/>
        </w:rPr>
      </w:pPr>
    </w:p>
    <w:p w14:paraId="7EB60C9A" w14:textId="77777777" w:rsidR="002965EA" w:rsidRDefault="002965EA" w:rsidP="00083757">
      <w:pPr>
        <w:rPr>
          <w:b/>
          <w:bCs/>
        </w:rPr>
      </w:pPr>
    </w:p>
    <w:p w14:paraId="7E2F3487" w14:textId="55DA4016" w:rsidR="00C73821" w:rsidRDefault="002965EA" w:rsidP="00083757">
      <w:pPr>
        <w:rPr>
          <w:b/>
          <w:bCs/>
        </w:rPr>
      </w:pPr>
      <w:proofErr w:type="gramStart"/>
      <w:r>
        <w:rPr>
          <w:b/>
          <w:bCs/>
        </w:rPr>
        <w:t>Link :</w:t>
      </w:r>
      <w:proofErr w:type="gramEnd"/>
      <w:r>
        <w:rPr>
          <w:b/>
          <w:bCs/>
        </w:rPr>
        <w:t xml:space="preserve"> </w:t>
      </w:r>
      <w:hyperlink r:id="rId11" w:history="1">
        <w:r w:rsidR="00564B9C" w:rsidRPr="00C349AA">
          <w:rPr>
            <w:rStyle w:val="Hipervnculo"/>
            <w:b/>
            <w:bCs/>
          </w:rPr>
          <w:t>https://es.scribd.com/document/603919888/Teoria-de-Dow</w:t>
        </w:r>
      </w:hyperlink>
    </w:p>
    <w:p w14:paraId="0DD2069C" w14:textId="77777777" w:rsidR="00564B9C" w:rsidRDefault="00564B9C" w:rsidP="00083757">
      <w:pPr>
        <w:rPr>
          <w:b/>
          <w:bCs/>
        </w:rPr>
      </w:pPr>
    </w:p>
    <w:sectPr w:rsidR="00564B9C" w:rsidSect="00942311">
      <w:footerReference w:type="default" r:id="rId12"/>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0AE25" w14:textId="77777777" w:rsidR="00E4475C" w:rsidRDefault="00E4475C" w:rsidP="00083757">
      <w:r>
        <w:separator/>
      </w:r>
    </w:p>
  </w:endnote>
  <w:endnote w:type="continuationSeparator" w:id="0">
    <w:p w14:paraId="375A3AAA" w14:textId="77777777" w:rsidR="00E4475C" w:rsidRDefault="00E4475C" w:rsidP="00083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9381533"/>
      <w:docPartObj>
        <w:docPartGallery w:val="Page Numbers (Bottom of Page)"/>
        <w:docPartUnique/>
      </w:docPartObj>
    </w:sdtPr>
    <w:sdtContent>
      <w:p w14:paraId="54642C17" w14:textId="77777777" w:rsidR="00A66DB7" w:rsidRDefault="00A66DB7">
        <w:pPr>
          <w:pStyle w:val="Piedepgina"/>
          <w:jc w:val="right"/>
        </w:pPr>
        <w:r>
          <w:fldChar w:fldCharType="begin"/>
        </w:r>
        <w:r>
          <w:instrText>PAGE   \* MERGEFORMAT</w:instrText>
        </w:r>
        <w:r>
          <w:fldChar w:fldCharType="separate"/>
        </w:r>
        <w:r>
          <w:t>2</w:t>
        </w:r>
        <w:r>
          <w:fldChar w:fldCharType="end"/>
        </w:r>
      </w:p>
    </w:sdtContent>
  </w:sdt>
  <w:p w14:paraId="21FC3F0E" w14:textId="77777777" w:rsidR="00A66DB7" w:rsidRDefault="00A66D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2E979" w14:textId="77777777" w:rsidR="00E4475C" w:rsidRDefault="00E4475C" w:rsidP="00083757">
      <w:r>
        <w:separator/>
      </w:r>
    </w:p>
  </w:footnote>
  <w:footnote w:type="continuationSeparator" w:id="0">
    <w:p w14:paraId="63502058" w14:textId="77777777" w:rsidR="00E4475C" w:rsidRDefault="00E4475C" w:rsidP="000837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2653A"/>
    <w:multiLevelType w:val="hybridMultilevel"/>
    <w:tmpl w:val="4E7EB1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5742E1"/>
    <w:multiLevelType w:val="multilevel"/>
    <w:tmpl w:val="00FE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B2476"/>
    <w:multiLevelType w:val="hybridMultilevel"/>
    <w:tmpl w:val="193EDF4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1574D18"/>
    <w:multiLevelType w:val="hybridMultilevel"/>
    <w:tmpl w:val="4E7EB1B4"/>
    <w:lvl w:ilvl="0" w:tplc="4A42438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4B66AE"/>
    <w:multiLevelType w:val="multilevel"/>
    <w:tmpl w:val="F582F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63A96"/>
    <w:multiLevelType w:val="multilevel"/>
    <w:tmpl w:val="9B84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D6563"/>
    <w:multiLevelType w:val="hybridMultilevel"/>
    <w:tmpl w:val="ABF68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58202CF"/>
    <w:multiLevelType w:val="hybridMultilevel"/>
    <w:tmpl w:val="D0CCA3B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CD31AA8"/>
    <w:multiLevelType w:val="hybridMultilevel"/>
    <w:tmpl w:val="8ABCD0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FDE7B0A"/>
    <w:multiLevelType w:val="hybridMultilevel"/>
    <w:tmpl w:val="FF54C81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6057272"/>
    <w:multiLevelType w:val="hybridMultilevel"/>
    <w:tmpl w:val="20245B44"/>
    <w:lvl w:ilvl="0" w:tplc="82D0CF3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4A973BDE"/>
    <w:multiLevelType w:val="hybridMultilevel"/>
    <w:tmpl w:val="F4BEDA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D7F38A5"/>
    <w:multiLevelType w:val="multilevel"/>
    <w:tmpl w:val="BE3A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3F56B3"/>
    <w:multiLevelType w:val="multilevel"/>
    <w:tmpl w:val="B83676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75D5119"/>
    <w:multiLevelType w:val="multilevel"/>
    <w:tmpl w:val="DEDA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E820E3"/>
    <w:multiLevelType w:val="hybridMultilevel"/>
    <w:tmpl w:val="DC2031D6"/>
    <w:lvl w:ilvl="0" w:tplc="4C607AD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AF02C1E"/>
    <w:multiLevelType w:val="multilevel"/>
    <w:tmpl w:val="787C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823742">
    <w:abstractNumId w:val="10"/>
  </w:num>
  <w:num w:numId="2" w16cid:durableId="1815443078">
    <w:abstractNumId w:val="2"/>
  </w:num>
  <w:num w:numId="3" w16cid:durableId="529419258">
    <w:abstractNumId w:val="8"/>
  </w:num>
  <w:num w:numId="4" w16cid:durableId="1390566923">
    <w:abstractNumId w:val="3"/>
  </w:num>
  <w:num w:numId="5" w16cid:durableId="1166281143">
    <w:abstractNumId w:val="6"/>
  </w:num>
  <w:num w:numId="6" w16cid:durableId="359403829">
    <w:abstractNumId w:val="0"/>
  </w:num>
  <w:num w:numId="7" w16cid:durableId="1075666989">
    <w:abstractNumId w:val="7"/>
  </w:num>
  <w:num w:numId="8" w16cid:durableId="557010265">
    <w:abstractNumId w:val="9"/>
  </w:num>
  <w:num w:numId="9" w16cid:durableId="530804069">
    <w:abstractNumId w:val="15"/>
  </w:num>
  <w:num w:numId="10" w16cid:durableId="434905069">
    <w:abstractNumId w:val="13"/>
  </w:num>
  <w:num w:numId="11" w16cid:durableId="1784837696">
    <w:abstractNumId w:val="5"/>
  </w:num>
  <w:num w:numId="12" w16cid:durableId="192116205">
    <w:abstractNumId w:val="14"/>
  </w:num>
  <w:num w:numId="13" w16cid:durableId="1812940905">
    <w:abstractNumId w:val="16"/>
  </w:num>
  <w:num w:numId="14" w16cid:durableId="836381856">
    <w:abstractNumId w:val="11"/>
  </w:num>
  <w:num w:numId="15" w16cid:durableId="1911962444">
    <w:abstractNumId w:val="1"/>
  </w:num>
  <w:num w:numId="16" w16cid:durableId="1461537193">
    <w:abstractNumId w:val="4"/>
  </w:num>
  <w:num w:numId="17" w16cid:durableId="18175254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65"/>
    <w:rsid w:val="000052C7"/>
    <w:rsid w:val="000143F0"/>
    <w:rsid w:val="000148BA"/>
    <w:rsid w:val="00020526"/>
    <w:rsid w:val="000271C3"/>
    <w:rsid w:val="00037EDB"/>
    <w:rsid w:val="00043D13"/>
    <w:rsid w:val="00050B7D"/>
    <w:rsid w:val="00051EA5"/>
    <w:rsid w:val="00061FFA"/>
    <w:rsid w:val="000703C7"/>
    <w:rsid w:val="00083757"/>
    <w:rsid w:val="00084262"/>
    <w:rsid w:val="00086DDD"/>
    <w:rsid w:val="0009214F"/>
    <w:rsid w:val="000A421B"/>
    <w:rsid w:val="000A77AD"/>
    <w:rsid w:val="000C25DF"/>
    <w:rsid w:val="000C3318"/>
    <w:rsid w:val="000E0492"/>
    <w:rsid w:val="000F74CC"/>
    <w:rsid w:val="00100263"/>
    <w:rsid w:val="00104460"/>
    <w:rsid w:val="001066E7"/>
    <w:rsid w:val="00120390"/>
    <w:rsid w:val="001264E7"/>
    <w:rsid w:val="00131077"/>
    <w:rsid w:val="001318A6"/>
    <w:rsid w:val="001339E4"/>
    <w:rsid w:val="00135AD1"/>
    <w:rsid w:val="001460F6"/>
    <w:rsid w:val="001518B6"/>
    <w:rsid w:val="001560CC"/>
    <w:rsid w:val="001615F1"/>
    <w:rsid w:val="0016267A"/>
    <w:rsid w:val="001655B3"/>
    <w:rsid w:val="0018058B"/>
    <w:rsid w:val="00180C68"/>
    <w:rsid w:val="00180F44"/>
    <w:rsid w:val="001867E2"/>
    <w:rsid w:val="00186F29"/>
    <w:rsid w:val="001927FE"/>
    <w:rsid w:val="0019662C"/>
    <w:rsid w:val="001A3164"/>
    <w:rsid w:val="001B152B"/>
    <w:rsid w:val="001B63D1"/>
    <w:rsid w:val="001C51DC"/>
    <w:rsid w:val="001D4FE2"/>
    <w:rsid w:val="001D5235"/>
    <w:rsid w:val="001E2F22"/>
    <w:rsid w:val="001E3F73"/>
    <w:rsid w:val="001E6B57"/>
    <w:rsid w:val="001F6F2C"/>
    <w:rsid w:val="00204640"/>
    <w:rsid w:val="002106C8"/>
    <w:rsid w:val="00212F08"/>
    <w:rsid w:val="00226864"/>
    <w:rsid w:val="00226DB9"/>
    <w:rsid w:val="00234CA7"/>
    <w:rsid w:val="002374E9"/>
    <w:rsid w:val="00245AD1"/>
    <w:rsid w:val="0024784C"/>
    <w:rsid w:val="0025799B"/>
    <w:rsid w:val="00261EA3"/>
    <w:rsid w:val="00280CE7"/>
    <w:rsid w:val="00292D98"/>
    <w:rsid w:val="002965EA"/>
    <w:rsid w:val="002A2D3F"/>
    <w:rsid w:val="002A5A22"/>
    <w:rsid w:val="002C1EED"/>
    <w:rsid w:val="002C20D9"/>
    <w:rsid w:val="002D4878"/>
    <w:rsid w:val="002F40C2"/>
    <w:rsid w:val="00306AC5"/>
    <w:rsid w:val="003167C0"/>
    <w:rsid w:val="00327049"/>
    <w:rsid w:val="00327AEC"/>
    <w:rsid w:val="00343F7C"/>
    <w:rsid w:val="00354AFF"/>
    <w:rsid w:val="003551C6"/>
    <w:rsid w:val="00355F76"/>
    <w:rsid w:val="0036109F"/>
    <w:rsid w:val="00363FDC"/>
    <w:rsid w:val="00380FB6"/>
    <w:rsid w:val="0038121F"/>
    <w:rsid w:val="00384E5B"/>
    <w:rsid w:val="00391A5C"/>
    <w:rsid w:val="003B25FE"/>
    <w:rsid w:val="003B4F2D"/>
    <w:rsid w:val="003C0250"/>
    <w:rsid w:val="003C1E77"/>
    <w:rsid w:val="003D4BEA"/>
    <w:rsid w:val="003D5898"/>
    <w:rsid w:val="003D6003"/>
    <w:rsid w:val="003E4268"/>
    <w:rsid w:val="003E4D2D"/>
    <w:rsid w:val="003F20D4"/>
    <w:rsid w:val="00404986"/>
    <w:rsid w:val="0040655F"/>
    <w:rsid w:val="00413B3D"/>
    <w:rsid w:val="00414C84"/>
    <w:rsid w:val="00414FEE"/>
    <w:rsid w:val="00424539"/>
    <w:rsid w:val="004267BC"/>
    <w:rsid w:val="00431275"/>
    <w:rsid w:val="00435276"/>
    <w:rsid w:val="00435C10"/>
    <w:rsid w:val="0044036B"/>
    <w:rsid w:val="004438AB"/>
    <w:rsid w:val="004508FC"/>
    <w:rsid w:val="00450F5A"/>
    <w:rsid w:val="00465C0D"/>
    <w:rsid w:val="00471680"/>
    <w:rsid w:val="0048172B"/>
    <w:rsid w:val="00481963"/>
    <w:rsid w:val="00481C65"/>
    <w:rsid w:val="00482791"/>
    <w:rsid w:val="00484432"/>
    <w:rsid w:val="0048771D"/>
    <w:rsid w:val="004907BC"/>
    <w:rsid w:val="00496C8B"/>
    <w:rsid w:val="004A3A18"/>
    <w:rsid w:val="004B3E5A"/>
    <w:rsid w:val="004B7E8D"/>
    <w:rsid w:val="004C4DC9"/>
    <w:rsid w:val="004D4D6B"/>
    <w:rsid w:val="004D52A9"/>
    <w:rsid w:val="004D6A1E"/>
    <w:rsid w:val="004F1475"/>
    <w:rsid w:val="004F28BF"/>
    <w:rsid w:val="004F3557"/>
    <w:rsid w:val="00504F46"/>
    <w:rsid w:val="0051066C"/>
    <w:rsid w:val="00510E1C"/>
    <w:rsid w:val="00513ED2"/>
    <w:rsid w:val="005210AA"/>
    <w:rsid w:val="00537FDF"/>
    <w:rsid w:val="00564B9C"/>
    <w:rsid w:val="00570227"/>
    <w:rsid w:val="00573467"/>
    <w:rsid w:val="00576E00"/>
    <w:rsid w:val="00582F71"/>
    <w:rsid w:val="00593BE3"/>
    <w:rsid w:val="005A03D7"/>
    <w:rsid w:val="005A1DA7"/>
    <w:rsid w:val="005B042E"/>
    <w:rsid w:val="005C7388"/>
    <w:rsid w:val="005E7718"/>
    <w:rsid w:val="005F1200"/>
    <w:rsid w:val="006028B1"/>
    <w:rsid w:val="0061015F"/>
    <w:rsid w:val="00635FAD"/>
    <w:rsid w:val="00637919"/>
    <w:rsid w:val="00647777"/>
    <w:rsid w:val="00657077"/>
    <w:rsid w:val="00665A07"/>
    <w:rsid w:val="00665BC0"/>
    <w:rsid w:val="00674691"/>
    <w:rsid w:val="0069179C"/>
    <w:rsid w:val="006A4B6B"/>
    <w:rsid w:val="006B3FDA"/>
    <w:rsid w:val="006B5DDE"/>
    <w:rsid w:val="006B77A5"/>
    <w:rsid w:val="006B7808"/>
    <w:rsid w:val="006C2900"/>
    <w:rsid w:val="006C39AE"/>
    <w:rsid w:val="006D6F10"/>
    <w:rsid w:val="006E2C9F"/>
    <w:rsid w:val="006E61ED"/>
    <w:rsid w:val="006F12D1"/>
    <w:rsid w:val="006F56B4"/>
    <w:rsid w:val="007000C3"/>
    <w:rsid w:val="0070095B"/>
    <w:rsid w:val="00701383"/>
    <w:rsid w:val="007071E2"/>
    <w:rsid w:val="00721399"/>
    <w:rsid w:val="0072447B"/>
    <w:rsid w:val="00724899"/>
    <w:rsid w:val="0072539A"/>
    <w:rsid w:val="00727B57"/>
    <w:rsid w:val="00741E52"/>
    <w:rsid w:val="00743BC6"/>
    <w:rsid w:val="00754209"/>
    <w:rsid w:val="00764E5C"/>
    <w:rsid w:val="00767CBE"/>
    <w:rsid w:val="0078201B"/>
    <w:rsid w:val="00783C46"/>
    <w:rsid w:val="00783E04"/>
    <w:rsid w:val="007930A9"/>
    <w:rsid w:val="007938F7"/>
    <w:rsid w:val="007A3043"/>
    <w:rsid w:val="007B0D31"/>
    <w:rsid w:val="007E2BBD"/>
    <w:rsid w:val="007F3260"/>
    <w:rsid w:val="007F7FAD"/>
    <w:rsid w:val="0080007B"/>
    <w:rsid w:val="008041E6"/>
    <w:rsid w:val="008050AF"/>
    <w:rsid w:val="00815805"/>
    <w:rsid w:val="0083132B"/>
    <w:rsid w:val="00841C6D"/>
    <w:rsid w:val="00847848"/>
    <w:rsid w:val="00851D7B"/>
    <w:rsid w:val="00853B68"/>
    <w:rsid w:val="00853EC0"/>
    <w:rsid w:val="00862F40"/>
    <w:rsid w:val="00864AC4"/>
    <w:rsid w:val="00867B43"/>
    <w:rsid w:val="00871DCB"/>
    <w:rsid w:val="00872B07"/>
    <w:rsid w:val="008767FA"/>
    <w:rsid w:val="008773AC"/>
    <w:rsid w:val="00882AEC"/>
    <w:rsid w:val="008836D9"/>
    <w:rsid w:val="008851E1"/>
    <w:rsid w:val="00885A23"/>
    <w:rsid w:val="00887F7B"/>
    <w:rsid w:val="008A28B7"/>
    <w:rsid w:val="008A2F29"/>
    <w:rsid w:val="008A3865"/>
    <w:rsid w:val="008A6F79"/>
    <w:rsid w:val="008B28B3"/>
    <w:rsid w:val="008C12CF"/>
    <w:rsid w:val="008C2598"/>
    <w:rsid w:val="008E7B11"/>
    <w:rsid w:val="008F09BA"/>
    <w:rsid w:val="009023B6"/>
    <w:rsid w:val="00911EFA"/>
    <w:rsid w:val="0091217A"/>
    <w:rsid w:val="00916C38"/>
    <w:rsid w:val="009250B0"/>
    <w:rsid w:val="00926946"/>
    <w:rsid w:val="009324E7"/>
    <w:rsid w:val="00932845"/>
    <w:rsid w:val="009343E6"/>
    <w:rsid w:val="00942311"/>
    <w:rsid w:val="009450EC"/>
    <w:rsid w:val="00962CF8"/>
    <w:rsid w:val="00967CCA"/>
    <w:rsid w:val="00980784"/>
    <w:rsid w:val="00982394"/>
    <w:rsid w:val="0098691C"/>
    <w:rsid w:val="00987614"/>
    <w:rsid w:val="00990E69"/>
    <w:rsid w:val="00991FFB"/>
    <w:rsid w:val="0099399F"/>
    <w:rsid w:val="00993FC1"/>
    <w:rsid w:val="009A7F9E"/>
    <w:rsid w:val="009B5077"/>
    <w:rsid w:val="009C4218"/>
    <w:rsid w:val="009D03FA"/>
    <w:rsid w:val="009D1C3C"/>
    <w:rsid w:val="009D2145"/>
    <w:rsid w:val="009D2552"/>
    <w:rsid w:val="009D443E"/>
    <w:rsid w:val="009D5E33"/>
    <w:rsid w:val="009F06E9"/>
    <w:rsid w:val="00A10335"/>
    <w:rsid w:val="00A25E30"/>
    <w:rsid w:val="00A40F64"/>
    <w:rsid w:val="00A45425"/>
    <w:rsid w:val="00A52936"/>
    <w:rsid w:val="00A66DB7"/>
    <w:rsid w:val="00A6716C"/>
    <w:rsid w:val="00A71C2E"/>
    <w:rsid w:val="00A72925"/>
    <w:rsid w:val="00A7510F"/>
    <w:rsid w:val="00A75758"/>
    <w:rsid w:val="00A76286"/>
    <w:rsid w:val="00A7779F"/>
    <w:rsid w:val="00A77882"/>
    <w:rsid w:val="00A80277"/>
    <w:rsid w:val="00A82A21"/>
    <w:rsid w:val="00A8362F"/>
    <w:rsid w:val="00A977D0"/>
    <w:rsid w:val="00AA20B5"/>
    <w:rsid w:val="00AA7415"/>
    <w:rsid w:val="00AB4ABA"/>
    <w:rsid w:val="00AB5782"/>
    <w:rsid w:val="00AB6559"/>
    <w:rsid w:val="00AC27A3"/>
    <w:rsid w:val="00AC4B2B"/>
    <w:rsid w:val="00AD21C5"/>
    <w:rsid w:val="00AD2579"/>
    <w:rsid w:val="00AD45F9"/>
    <w:rsid w:val="00AD5234"/>
    <w:rsid w:val="00AF76C3"/>
    <w:rsid w:val="00B026F6"/>
    <w:rsid w:val="00B078A3"/>
    <w:rsid w:val="00B303CB"/>
    <w:rsid w:val="00B51593"/>
    <w:rsid w:val="00B5494E"/>
    <w:rsid w:val="00B61528"/>
    <w:rsid w:val="00B61E96"/>
    <w:rsid w:val="00B6308A"/>
    <w:rsid w:val="00B703DF"/>
    <w:rsid w:val="00B7448B"/>
    <w:rsid w:val="00B8239C"/>
    <w:rsid w:val="00B91967"/>
    <w:rsid w:val="00BA06F9"/>
    <w:rsid w:val="00BB45C9"/>
    <w:rsid w:val="00BC037E"/>
    <w:rsid w:val="00BC6918"/>
    <w:rsid w:val="00BD360A"/>
    <w:rsid w:val="00BD3837"/>
    <w:rsid w:val="00BE71F9"/>
    <w:rsid w:val="00C027B2"/>
    <w:rsid w:val="00C068D2"/>
    <w:rsid w:val="00C10861"/>
    <w:rsid w:val="00C128A9"/>
    <w:rsid w:val="00C21FBD"/>
    <w:rsid w:val="00C34AAA"/>
    <w:rsid w:val="00C34CED"/>
    <w:rsid w:val="00C40CD8"/>
    <w:rsid w:val="00C44AE0"/>
    <w:rsid w:val="00C60486"/>
    <w:rsid w:val="00C63D4F"/>
    <w:rsid w:val="00C727B6"/>
    <w:rsid w:val="00C73821"/>
    <w:rsid w:val="00C845EB"/>
    <w:rsid w:val="00CA69C7"/>
    <w:rsid w:val="00CB01DF"/>
    <w:rsid w:val="00CB5BA0"/>
    <w:rsid w:val="00CC4F97"/>
    <w:rsid w:val="00CD4D65"/>
    <w:rsid w:val="00CF0770"/>
    <w:rsid w:val="00CF444C"/>
    <w:rsid w:val="00D12CD3"/>
    <w:rsid w:val="00D156EC"/>
    <w:rsid w:val="00D21D24"/>
    <w:rsid w:val="00D37C05"/>
    <w:rsid w:val="00D41013"/>
    <w:rsid w:val="00D43758"/>
    <w:rsid w:val="00D54D2E"/>
    <w:rsid w:val="00D6462A"/>
    <w:rsid w:val="00D744E6"/>
    <w:rsid w:val="00D863D9"/>
    <w:rsid w:val="00D874FE"/>
    <w:rsid w:val="00D90C12"/>
    <w:rsid w:val="00D916BA"/>
    <w:rsid w:val="00D92149"/>
    <w:rsid w:val="00D97357"/>
    <w:rsid w:val="00DA4060"/>
    <w:rsid w:val="00DA4E28"/>
    <w:rsid w:val="00DC021C"/>
    <w:rsid w:val="00DE32B9"/>
    <w:rsid w:val="00DE7CBC"/>
    <w:rsid w:val="00E00E15"/>
    <w:rsid w:val="00E11B6F"/>
    <w:rsid w:val="00E155AC"/>
    <w:rsid w:val="00E231FF"/>
    <w:rsid w:val="00E26781"/>
    <w:rsid w:val="00E37959"/>
    <w:rsid w:val="00E37EEF"/>
    <w:rsid w:val="00E37F44"/>
    <w:rsid w:val="00E42C77"/>
    <w:rsid w:val="00E4475C"/>
    <w:rsid w:val="00E524EA"/>
    <w:rsid w:val="00E5464C"/>
    <w:rsid w:val="00E55147"/>
    <w:rsid w:val="00E57899"/>
    <w:rsid w:val="00E64B2A"/>
    <w:rsid w:val="00E80560"/>
    <w:rsid w:val="00E84ECE"/>
    <w:rsid w:val="00E8695C"/>
    <w:rsid w:val="00E86C5F"/>
    <w:rsid w:val="00E90239"/>
    <w:rsid w:val="00E94878"/>
    <w:rsid w:val="00EA44DB"/>
    <w:rsid w:val="00EC2F0F"/>
    <w:rsid w:val="00EC3467"/>
    <w:rsid w:val="00EC46C2"/>
    <w:rsid w:val="00ED0CA5"/>
    <w:rsid w:val="00EF0EE0"/>
    <w:rsid w:val="00EF21AE"/>
    <w:rsid w:val="00EF5DC6"/>
    <w:rsid w:val="00F020C0"/>
    <w:rsid w:val="00F31594"/>
    <w:rsid w:val="00F327CE"/>
    <w:rsid w:val="00F361C3"/>
    <w:rsid w:val="00F45225"/>
    <w:rsid w:val="00F521DC"/>
    <w:rsid w:val="00F532C5"/>
    <w:rsid w:val="00F67903"/>
    <w:rsid w:val="00F74353"/>
    <w:rsid w:val="00F826EA"/>
    <w:rsid w:val="00FA239A"/>
    <w:rsid w:val="00FA56C2"/>
    <w:rsid w:val="00FA60F7"/>
    <w:rsid w:val="00FC4FF5"/>
    <w:rsid w:val="00FC55E5"/>
    <w:rsid w:val="00FD0215"/>
    <w:rsid w:val="00FD5EBC"/>
    <w:rsid w:val="00FE0271"/>
    <w:rsid w:val="00FE4F6B"/>
    <w:rsid w:val="00FF1B17"/>
    <w:rsid w:val="00FF291B"/>
    <w:rsid w:val="00FF30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559B35"/>
  <w15:chartTrackingRefBased/>
  <w15:docId w15:val="{F52D0B57-1BE4-8343-BB24-DAF5C798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maedicion">
    <w:name w:val="APA 7ma edicion"/>
    <w:basedOn w:val="Normal"/>
    <w:next w:val="Normal"/>
    <w:qFormat/>
    <w:rsid w:val="001A3164"/>
    <w:pPr>
      <w:spacing w:after="160" w:line="480" w:lineRule="auto"/>
      <w:ind w:firstLine="709"/>
      <w:jc w:val="both"/>
    </w:pPr>
  </w:style>
  <w:style w:type="paragraph" w:styleId="Encabezado">
    <w:name w:val="header"/>
    <w:basedOn w:val="Normal"/>
    <w:link w:val="EncabezadoCar"/>
    <w:rsid w:val="00083757"/>
    <w:pPr>
      <w:tabs>
        <w:tab w:val="center" w:pos="4419"/>
        <w:tab w:val="right" w:pos="8838"/>
      </w:tabs>
    </w:pPr>
  </w:style>
  <w:style w:type="character" w:customStyle="1" w:styleId="EncabezadoCar">
    <w:name w:val="Encabezado Car"/>
    <w:basedOn w:val="Fuentedeprrafopredeter"/>
    <w:link w:val="Encabezado"/>
    <w:rsid w:val="00083757"/>
    <w:rPr>
      <w:sz w:val="24"/>
      <w:szCs w:val="24"/>
      <w:lang w:val="es-ES" w:eastAsia="es-ES"/>
    </w:rPr>
  </w:style>
  <w:style w:type="paragraph" w:styleId="Piedepgina">
    <w:name w:val="footer"/>
    <w:basedOn w:val="Normal"/>
    <w:link w:val="PiedepginaCar"/>
    <w:uiPriority w:val="99"/>
    <w:rsid w:val="00083757"/>
    <w:pPr>
      <w:tabs>
        <w:tab w:val="center" w:pos="4419"/>
        <w:tab w:val="right" w:pos="8838"/>
      </w:tabs>
    </w:pPr>
  </w:style>
  <w:style w:type="character" w:customStyle="1" w:styleId="PiedepginaCar">
    <w:name w:val="Pie de página Car"/>
    <w:basedOn w:val="Fuentedeprrafopredeter"/>
    <w:link w:val="Piedepgina"/>
    <w:uiPriority w:val="99"/>
    <w:rsid w:val="00083757"/>
    <w:rPr>
      <w:sz w:val="24"/>
      <w:szCs w:val="24"/>
      <w:lang w:val="es-ES" w:eastAsia="es-ES"/>
    </w:rPr>
  </w:style>
  <w:style w:type="paragraph" w:styleId="Prrafodelista">
    <w:name w:val="List Paragraph"/>
    <w:basedOn w:val="Normal"/>
    <w:uiPriority w:val="34"/>
    <w:qFormat/>
    <w:rsid w:val="00967CCA"/>
    <w:pPr>
      <w:ind w:left="720"/>
      <w:contextualSpacing/>
    </w:pPr>
  </w:style>
  <w:style w:type="character" w:styleId="nfasis">
    <w:name w:val="Emphasis"/>
    <w:aliases w:val="Titulos"/>
    <w:qFormat/>
    <w:rsid w:val="00AB5782"/>
    <w:rPr>
      <w:b/>
      <w:bCs/>
    </w:rPr>
  </w:style>
  <w:style w:type="character" w:styleId="Hipervnculo">
    <w:name w:val="Hyperlink"/>
    <w:basedOn w:val="Fuentedeprrafopredeter"/>
    <w:rsid w:val="003D4BEA"/>
    <w:rPr>
      <w:color w:val="0563C1" w:themeColor="hyperlink"/>
      <w:u w:val="single"/>
    </w:rPr>
  </w:style>
  <w:style w:type="character" w:styleId="Mencinsinresolver">
    <w:name w:val="Unresolved Mention"/>
    <w:basedOn w:val="Fuentedeprrafopredeter"/>
    <w:uiPriority w:val="99"/>
    <w:semiHidden/>
    <w:unhideWhenUsed/>
    <w:rsid w:val="003D4BEA"/>
    <w:rPr>
      <w:color w:val="605E5C"/>
      <w:shd w:val="clear" w:color="auto" w:fill="E1DFDD"/>
    </w:rPr>
  </w:style>
  <w:style w:type="character" w:styleId="Hipervnculovisitado">
    <w:name w:val="FollowedHyperlink"/>
    <w:basedOn w:val="Fuentedeprrafopredeter"/>
    <w:rsid w:val="002965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02001">
      <w:bodyDiv w:val="1"/>
      <w:marLeft w:val="0"/>
      <w:marRight w:val="0"/>
      <w:marTop w:val="0"/>
      <w:marBottom w:val="0"/>
      <w:divBdr>
        <w:top w:val="none" w:sz="0" w:space="0" w:color="auto"/>
        <w:left w:val="none" w:sz="0" w:space="0" w:color="auto"/>
        <w:bottom w:val="none" w:sz="0" w:space="0" w:color="auto"/>
        <w:right w:val="none" w:sz="0" w:space="0" w:color="auto"/>
      </w:divBdr>
    </w:div>
    <w:div w:id="136654217">
      <w:bodyDiv w:val="1"/>
      <w:marLeft w:val="0"/>
      <w:marRight w:val="0"/>
      <w:marTop w:val="0"/>
      <w:marBottom w:val="0"/>
      <w:divBdr>
        <w:top w:val="none" w:sz="0" w:space="0" w:color="auto"/>
        <w:left w:val="none" w:sz="0" w:space="0" w:color="auto"/>
        <w:bottom w:val="none" w:sz="0" w:space="0" w:color="auto"/>
        <w:right w:val="none" w:sz="0" w:space="0" w:color="auto"/>
      </w:divBdr>
    </w:div>
    <w:div w:id="251552434">
      <w:bodyDiv w:val="1"/>
      <w:marLeft w:val="0"/>
      <w:marRight w:val="0"/>
      <w:marTop w:val="0"/>
      <w:marBottom w:val="0"/>
      <w:divBdr>
        <w:top w:val="none" w:sz="0" w:space="0" w:color="auto"/>
        <w:left w:val="none" w:sz="0" w:space="0" w:color="auto"/>
        <w:bottom w:val="none" w:sz="0" w:space="0" w:color="auto"/>
        <w:right w:val="none" w:sz="0" w:space="0" w:color="auto"/>
      </w:divBdr>
    </w:div>
    <w:div w:id="323515845">
      <w:bodyDiv w:val="1"/>
      <w:marLeft w:val="0"/>
      <w:marRight w:val="0"/>
      <w:marTop w:val="0"/>
      <w:marBottom w:val="0"/>
      <w:divBdr>
        <w:top w:val="none" w:sz="0" w:space="0" w:color="auto"/>
        <w:left w:val="none" w:sz="0" w:space="0" w:color="auto"/>
        <w:bottom w:val="none" w:sz="0" w:space="0" w:color="auto"/>
        <w:right w:val="none" w:sz="0" w:space="0" w:color="auto"/>
      </w:divBdr>
    </w:div>
    <w:div w:id="391276306">
      <w:bodyDiv w:val="1"/>
      <w:marLeft w:val="0"/>
      <w:marRight w:val="0"/>
      <w:marTop w:val="0"/>
      <w:marBottom w:val="0"/>
      <w:divBdr>
        <w:top w:val="none" w:sz="0" w:space="0" w:color="auto"/>
        <w:left w:val="none" w:sz="0" w:space="0" w:color="auto"/>
        <w:bottom w:val="none" w:sz="0" w:space="0" w:color="auto"/>
        <w:right w:val="none" w:sz="0" w:space="0" w:color="auto"/>
      </w:divBdr>
    </w:div>
    <w:div w:id="404954334">
      <w:bodyDiv w:val="1"/>
      <w:marLeft w:val="0"/>
      <w:marRight w:val="0"/>
      <w:marTop w:val="0"/>
      <w:marBottom w:val="0"/>
      <w:divBdr>
        <w:top w:val="none" w:sz="0" w:space="0" w:color="auto"/>
        <w:left w:val="none" w:sz="0" w:space="0" w:color="auto"/>
        <w:bottom w:val="none" w:sz="0" w:space="0" w:color="auto"/>
        <w:right w:val="none" w:sz="0" w:space="0" w:color="auto"/>
      </w:divBdr>
    </w:div>
    <w:div w:id="539166983">
      <w:bodyDiv w:val="1"/>
      <w:marLeft w:val="0"/>
      <w:marRight w:val="0"/>
      <w:marTop w:val="0"/>
      <w:marBottom w:val="0"/>
      <w:divBdr>
        <w:top w:val="none" w:sz="0" w:space="0" w:color="auto"/>
        <w:left w:val="none" w:sz="0" w:space="0" w:color="auto"/>
        <w:bottom w:val="none" w:sz="0" w:space="0" w:color="auto"/>
        <w:right w:val="none" w:sz="0" w:space="0" w:color="auto"/>
      </w:divBdr>
    </w:div>
    <w:div w:id="586500288">
      <w:bodyDiv w:val="1"/>
      <w:marLeft w:val="0"/>
      <w:marRight w:val="0"/>
      <w:marTop w:val="0"/>
      <w:marBottom w:val="0"/>
      <w:divBdr>
        <w:top w:val="none" w:sz="0" w:space="0" w:color="auto"/>
        <w:left w:val="none" w:sz="0" w:space="0" w:color="auto"/>
        <w:bottom w:val="none" w:sz="0" w:space="0" w:color="auto"/>
        <w:right w:val="none" w:sz="0" w:space="0" w:color="auto"/>
      </w:divBdr>
    </w:div>
    <w:div w:id="666982145">
      <w:bodyDiv w:val="1"/>
      <w:marLeft w:val="0"/>
      <w:marRight w:val="0"/>
      <w:marTop w:val="0"/>
      <w:marBottom w:val="0"/>
      <w:divBdr>
        <w:top w:val="none" w:sz="0" w:space="0" w:color="auto"/>
        <w:left w:val="none" w:sz="0" w:space="0" w:color="auto"/>
        <w:bottom w:val="none" w:sz="0" w:space="0" w:color="auto"/>
        <w:right w:val="none" w:sz="0" w:space="0" w:color="auto"/>
      </w:divBdr>
    </w:div>
    <w:div w:id="1199049893">
      <w:bodyDiv w:val="1"/>
      <w:marLeft w:val="0"/>
      <w:marRight w:val="0"/>
      <w:marTop w:val="0"/>
      <w:marBottom w:val="0"/>
      <w:divBdr>
        <w:top w:val="none" w:sz="0" w:space="0" w:color="auto"/>
        <w:left w:val="none" w:sz="0" w:space="0" w:color="auto"/>
        <w:bottom w:val="none" w:sz="0" w:space="0" w:color="auto"/>
        <w:right w:val="none" w:sz="0" w:space="0" w:color="auto"/>
      </w:divBdr>
    </w:div>
    <w:div w:id="1301183413">
      <w:bodyDiv w:val="1"/>
      <w:marLeft w:val="0"/>
      <w:marRight w:val="0"/>
      <w:marTop w:val="0"/>
      <w:marBottom w:val="0"/>
      <w:divBdr>
        <w:top w:val="none" w:sz="0" w:space="0" w:color="auto"/>
        <w:left w:val="none" w:sz="0" w:space="0" w:color="auto"/>
        <w:bottom w:val="none" w:sz="0" w:space="0" w:color="auto"/>
        <w:right w:val="none" w:sz="0" w:space="0" w:color="auto"/>
      </w:divBdr>
    </w:div>
    <w:div w:id="1341659427">
      <w:bodyDiv w:val="1"/>
      <w:marLeft w:val="0"/>
      <w:marRight w:val="0"/>
      <w:marTop w:val="0"/>
      <w:marBottom w:val="0"/>
      <w:divBdr>
        <w:top w:val="none" w:sz="0" w:space="0" w:color="auto"/>
        <w:left w:val="none" w:sz="0" w:space="0" w:color="auto"/>
        <w:bottom w:val="none" w:sz="0" w:space="0" w:color="auto"/>
        <w:right w:val="none" w:sz="0" w:space="0" w:color="auto"/>
      </w:divBdr>
    </w:div>
    <w:div w:id="1397625438">
      <w:bodyDiv w:val="1"/>
      <w:marLeft w:val="0"/>
      <w:marRight w:val="0"/>
      <w:marTop w:val="0"/>
      <w:marBottom w:val="0"/>
      <w:divBdr>
        <w:top w:val="none" w:sz="0" w:space="0" w:color="auto"/>
        <w:left w:val="none" w:sz="0" w:space="0" w:color="auto"/>
        <w:bottom w:val="none" w:sz="0" w:space="0" w:color="auto"/>
        <w:right w:val="none" w:sz="0" w:space="0" w:color="auto"/>
      </w:divBdr>
    </w:div>
    <w:div w:id="1474255823">
      <w:bodyDiv w:val="1"/>
      <w:marLeft w:val="0"/>
      <w:marRight w:val="0"/>
      <w:marTop w:val="0"/>
      <w:marBottom w:val="0"/>
      <w:divBdr>
        <w:top w:val="none" w:sz="0" w:space="0" w:color="auto"/>
        <w:left w:val="none" w:sz="0" w:space="0" w:color="auto"/>
        <w:bottom w:val="none" w:sz="0" w:space="0" w:color="auto"/>
        <w:right w:val="none" w:sz="0" w:space="0" w:color="auto"/>
      </w:divBdr>
    </w:div>
    <w:div w:id="1888952491">
      <w:bodyDiv w:val="1"/>
      <w:marLeft w:val="0"/>
      <w:marRight w:val="0"/>
      <w:marTop w:val="0"/>
      <w:marBottom w:val="0"/>
      <w:divBdr>
        <w:top w:val="none" w:sz="0" w:space="0" w:color="auto"/>
        <w:left w:val="none" w:sz="0" w:space="0" w:color="auto"/>
        <w:bottom w:val="none" w:sz="0" w:space="0" w:color="auto"/>
        <w:right w:val="none" w:sz="0" w:space="0" w:color="auto"/>
      </w:divBdr>
    </w:div>
    <w:div w:id="202605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scribd.com/document/603919888/Teoria-de-Dow"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25B05-020A-4BBC-B2E7-8FC37F3D0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3372</TotalTime>
  <Pages>1</Pages>
  <Words>1822</Words>
  <Characters>10026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lpstr>
    </vt:vector>
  </TitlesOfParts>
  <Company>UNAM</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DEPARTAMENTO DE MATEMATICAS</dc:creator>
  <cp:keywords/>
  <dc:description/>
  <cp:lastModifiedBy>JORGE DIEGO VALDEZ FONSECA</cp:lastModifiedBy>
  <cp:revision>48</cp:revision>
  <dcterms:created xsi:type="dcterms:W3CDTF">2025-03-21T23:22:00Z</dcterms:created>
  <dcterms:modified xsi:type="dcterms:W3CDTF">2025-07-11T01:56:00Z</dcterms:modified>
</cp:coreProperties>
</file>