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8337E" w14:textId="77777777" w:rsidR="000C7F89" w:rsidRDefault="00394A54" w:rsidP="00F003B7">
      <w:pPr>
        <w:rPr>
          <w:sz w:val="24"/>
          <w:szCs w:val="24"/>
        </w:rPr>
      </w:pPr>
      <w:r>
        <w:rPr>
          <w:rFonts w:ascii="Times New Roman" w:hAnsi="Times New Roman" w:cs="Times New Roman"/>
          <w:sz w:val="24"/>
          <w:szCs w:val="24"/>
        </w:rPr>
        <w:t xml:space="preserve">УДК </w:t>
      </w:r>
    </w:p>
    <w:p w14:paraId="645C7244" w14:textId="77777777" w:rsidR="000C7F89" w:rsidRDefault="000C7F89" w:rsidP="00F003B7">
      <w:pPr>
        <w:jc w:val="right"/>
        <w:rPr>
          <w:rFonts w:ascii="Times New Roman" w:hAnsi="Times New Roman" w:cs="Times New Roman"/>
          <w:sz w:val="24"/>
          <w:szCs w:val="24"/>
        </w:rPr>
      </w:pPr>
    </w:p>
    <w:p w14:paraId="49988088" w14:textId="23C0B418" w:rsidR="000C7F89" w:rsidRDefault="00394A54" w:rsidP="00F003B7">
      <w:pPr>
        <w:jc w:val="center"/>
        <w:rPr>
          <w:sz w:val="24"/>
          <w:szCs w:val="24"/>
        </w:rPr>
      </w:pPr>
      <w:r>
        <w:rPr>
          <w:rFonts w:ascii="Times New Roman" w:hAnsi="Times New Roman" w:cs="Times New Roman"/>
          <w:b/>
          <w:bCs/>
          <w:sz w:val="24"/>
          <w:szCs w:val="24"/>
        </w:rPr>
        <w:t>РАЗРАБОТКА САЙТА ДЛЯ ТУВИНСКОГО ЯЗЫКА: МУЛЬТИМЕДИЙНЫЙ СЛОВАРЬ</w:t>
      </w:r>
    </w:p>
    <w:p w14:paraId="7A87B579" w14:textId="77777777" w:rsidR="000C7F89" w:rsidRDefault="00394A54" w:rsidP="00F003B7">
      <w:pPr>
        <w:jc w:val="center"/>
        <w:rPr>
          <w:i/>
          <w:iCs/>
          <w:sz w:val="24"/>
          <w:szCs w:val="24"/>
        </w:rPr>
      </w:pPr>
      <w:r>
        <w:rPr>
          <w:rFonts w:ascii="Times New Roman" w:hAnsi="Times New Roman" w:cs="Times New Roman"/>
          <w:i/>
          <w:iCs/>
          <w:sz w:val="24"/>
          <w:szCs w:val="24"/>
        </w:rPr>
        <w:t xml:space="preserve">Салчак Д.А, </w:t>
      </w:r>
      <w:proofErr w:type="spellStart"/>
      <w:r>
        <w:rPr>
          <w:rFonts w:ascii="Times New Roman" w:hAnsi="Times New Roman" w:cs="Times New Roman"/>
          <w:i/>
          <w:iCs/>
          <w:sz w:val="24"/>
          <w:szCs w:val="24"/>
        </w:rPr>
        <w:t>Байыр</w:t>
      </w:r>
      <w:proofErr w:type="spellEnd"/>
      <w:r>
        <w:rPr>
          <w:rFonts w:ascii="Times New Roman" w:hAnsi="Times New Roman" w:cs="Times New Roman"/>
          <w:i/>
          <w:iCs/>
          <w:sz w:val="24"/>
          <w:szCs w:val="24"/>
        </w:rPr>
        <w:t xml:space="preserve"> Д.Б</w:t>
      </w:r>
    </w:p>
    <w:p w14:paraId="4349DB84" w14:textId="77777777" w:rsidR="000C7F89" w:rsidRPr="008555FC" w:rsidRDefault="00394A54" w:rsidP="00F003B7">
      <w:pPr>
        <w:jc w:val="center"/>
        <w:rPr>
          <w:sz w:val="24"/>
          <w:szCs w:val="24"/>
          <w:lang w:val="en-US"/>
        </w:rPr>
      </w:pPr>
      <w:r>
        <w:rPr>
          <w:rFonts w:ascii="Times New Roman" w:hAnsi="Times New Roman" w:cs="Times New Roman"/>
          <w:i/>
          <w:iCs/>
          <w:sz w:val="24"/>
          <w:szCs w:val="24"/>
        </w:rPr>
        <w:t>Тувинский</w:t>
      </w:r>
      <w:r w:rsidRPr="008555FC">
        <w:rPr>
          <w:rFonts w:ascii="Times New Roman" w:hAnsi="Times New Roman" w:cs="Times New Roman"/>
          <w:i/>
          <w:iCs/>
          <w:sz w:val="24"/>
          <w:szCs w:val="24"/>
          <w:lang w:val="en-US"/>
        </w:rPr>
        <w:t xml:space="preserve"> </w:t>
      </w:r>
      <w:r>
        <w:rPr>
          <w:rFonts w:ascii="Times New Roman" w:hAnsi="Times New Roman" w:cs="Times New Roman"/>
          <w:i/>
          <w:iCs/>
          <w:sz w:val="24"/>
          <w:szCs w:val="24"/>
        </w:rPr>
        <w:t>государственный</w:t>
      </w:r>
      <w:r w:rsidRPr="008555FC">
        <w:rPr>
          <w:rFonts w:ascii="Times New Roman" w:hAnsi="Times New Roman" w:cs="Times New Roman"/>
          <w:i/>
          <w:iCs/>
          <w:sz w:val="24"/>
          <w:szCs w:val="24"/>
          <w:lang w:val="en-US"/>
        </w:rPr>
        <w:t xml:space="preserve"> </w:t>
      </w:r>
      <w:r>
        <w:rPr>
          <w:rFonts w:ascii="Times New Roman" w:hAnsi="Times New Roman" w:cs="Times New Roman"/>
          <w:i/>
          <w:iCs/>
          <w:sz w:val="24"/>
          <w:szCs w:val="24"/>
        </w:rPr>
        <w:t>университет</w:t>
      </w:r>
      <w:r w:rsidRPr="008555FC">
        <w:rPr>
          <w:rFonts w:ascii="Times New Roman" w:hAnsi="Times New Roman" w:cs="Times New Roman"/>
          <w:i/>
          <w:iCs/>
          <w:sz w:val="24"/>
          <w:szCs w:val="24"/>
          <w:lang w:val="en-US"/>
        </w:rPr>
        <w:t xml:space="preserve">, </w:t>
      </w:r>
      <w:r>
        <w:rPr>
          <w:rFonts w:ascii="Times New Roman" w:hAnsi="Times New Roman" w:cs="Times New Roman"/>
          <w:i/>
          <w:iCs/>
          <w:sz w:val="24"/>
          <w:szCs w:val="24"/>
        </w:rPr>
        <w:t>г</w:t>
      </w:r>
      <w:r w:rsidRPr="008555FC">
        <w:rPr>
          <w:rFonts w:ascii="Times New Roman" w:hAnsi="Times New Roman" w:cs="Times New Roman"/>
          <w:i/>
          <w:iCs/>
          <w:sz w:val="24"/>
          <w:szCs w:val="24"/>
          <w:lang w:val="en-US"/>
        </w:rPr>
        <w:t>.</w:t>
      </w:r>
      <w:r>
        <w:rPr>
          <w:rFonts w:ascii="Times New Roman" w:hAnsi="Times New Roman" w:cs="Times New Roman"/>
          <w:i/>
          <w:iCs/>
          <w:sz w:val="24"/>
          <w:szCs w:val="24"/>
        </w:rPr>
        <w:t>Кызыл</w:t>
      </w:r>
    </w:p>
    <w:p w14:paraId="03773AD6" w14:textId="3B7A970A" w:rsidR="000C7F89" w:rsidRPr="008555FC" w:rsidRDefault="00394A54" w:rsidP="00F003B7">
      <w:pPr>
        <w:jc w:val="center"/>
        <w:rPr>
          <w:sz w:val="24"/>
          <w:szCs w:val="24"/>
          <w:lang w:val="en-US"/>
        </w:rPr>
      </w:pPr>
      <w:r>
        <w:rPr>
          <w:rFonts w:ascii="Times New Roman" w:hAnsi="Times New Roman" w:cs="Times New Roman"/>
          <w:b/>
          <w:bCs/>
          <w:sz w:val="24"/>
          <w:szCs w:val="24"/>
          <w:lang w:val="en-US"/>
        </w:rPr>
        <w:t xml:space="preserve">WEBSITE DEVELOPMENT FOR THE TUVAN LANGUAGE: MULTIMEDIA DICTIONARY </w:t>
      </w:r>
    </w:p>
    <w:p w14:paraId="1018DC17" w14:textId="77777777" w:rsidR="000C7F89" w:rsidRPr="008555FC" w:rsidRDefault="00394A54" w:rsidP="00F003B7">
      <w:pPr>
        <w:jc w:val="center"/>
        <w:rPr>
          <w:i/>
          <w:iCs/>
          <w:sz w:val="24"/>
          <w:szCs w:val="24"/>
          <w:lang w:val="en-US"/>
        </w:rPr>
      </w:pPr>
      <w:r>
        <w:rPr>
          <w:rFonts w:ascii="Times New Roman" w:hAnsi="Times New Roman" w:cs="Times New Roman"/>
          <w:i/>
          <w:iCs/>
          <w:sz w:val="24"/>
          <w:szCs w:val="24"/>
          <w:lang w:val="en-US"/>
        </w:rPr>
        <w:t xml:space="preserve">D.A. </w:t>
      </w:r>
      <w:proofErr w:type="spellStart"/>
      <w:r>
        <w:rPr>
          <w:rFonts w:ascii="Times New Roman" w:hAnsi="Times New Roman" w:cs="Times New Roman"/>
          <w:i/>
          <w:iCs/>
          <w:sz w:val="24"/>
          <w:szCs w:val="24"/>
          <w:lang w:val="en-US"/>
        </w:rPr>
        <w:t>Salchak</w:t>
      </w:r>
      <w:proofErr w:type="spellEnd"/>
      <w:r>
        <w:rPr>
          <w:rFonts w:ascii="Times New Roman" w:hAnsi="Times New Roman" w:cs="Times New Roman"/>
          <w:i/>
          <w:iCs/>
          <w:sz w:val="24"/>
          <w:szCs w:val="24"/>
          <w:lang w:val="en-US"/>
        </w:rPr>
        <w:t xml:space="preserve">, D.B. </w:t>
      </w:r>
      <w:proofErr w:type="spellStart"/>
      <w:r>
        <w:rPr>
          <w:rFonts w:ascii="Times New Roman" w:hAnsi="Times New Roman" w:cs="Times New Roman"/>
          <w:i/>
          <w:iCs/>
          <w:sz w:val="24"/>
          <w:szCs w:val="24"/>
          <w:lang w:val="en-US"/>
        </w:rPr>
        <w:t>Bayyr</w:t>
      </w:r>
      <w:proofErr w:type="spellEnd"/>
      <w:r>
        <w:rPr>
          <w:rFonts w:ascii="Times New Roman" w:hAnsi="Times New Roman" w:cs="Times New Roman"/>
          <w:i/>
          <w:iCs/>
          <w:sz w:val="24"/>
          <w:szCs w:val="24"/>
          <w:lang w:val="en-US"/>
        </w:rPr>
        <w:t>,</w:t>
      </w:r>
    </w:p>
    <w:p w14:paraId="24C0289D" w14:textId="77777777" w:rsidR="000C7F89" w:rsidRPr="008555FC" w:rsidRDefault="00394A54" w:rsidP="00F003B7">
      <w:pPr>
        <w:jc w:val="center"/>
        <w:rPr>
          <w:sz w:val="24"/>
          <w:szCs w:val="24"/>
          <w:lang w:val="en-US"/>
        </w:rPr>
      </w:pPr>
      <w:r>
        <w:rPr>
          <w:rFonts w:ascii="Times New Roman" w:hAnsi="Times New Roman" w:cs="Times New Roman"/>
          <w:i/>
          <w:iCs/>
          <w:sz w:val="24"/>
          <w:szCs w:val="24"/>
          <w:lang w:val="en-US"/>
        </w:rPr>
        <w:t>Tuvan State University, Kyzyl</w:t>
      </w:r>
    </w:p>
    <w:p w14:paraId="7AE2C2BB" w14:textId="77777777" w:rsidR="000C7F89" w:rsidRDefault="00394A54" w:rsidP="00AB7EB9">
      <w:pPr>
        <w:ind w:firstLine="284"/>
        <w:jc w:val="both"/>
        <w:rPr>
          <w:rFonts w:ascii="Times New Roman" w:hAnsi="Times New Roman"/>
          <w:sz w:val="24"/>
          <w:szCs w:val="24"/>
        </w:rPr>
      </w:pPr>
      <w:r>
        <w:rPr>
          <w:rFonts w:ascii="Times New Roman" w:hAnsi="Times New Roman" w:cs="Times New Roman"/>
          <w:b/>
          <w:bCs/>
          <w:sz w:val="24"/>
          <w:szCs w:val="24"/>
        </w:rPr>
        <w:t>Аннотация</w:t>
      </w:r>
      <w:r w:rsidRPr="008555FC">
        <w:rPr>
          <w:rFonts w:ascii="Times New Roman" w:hAnsi="Times New Roman" w:cs="Times New Roman"/>
          <w:b/>
          <w:bCs/>
          <w:sz w:val="24"/>
          <w:szCs w:val="24"/>
          <w:lang w:val="en-US"/>
        </w:rPr>
        <w:t>.</w:t>
      </w:r>
      <w:r w:rsidRPr="008555FC">
        <w:rPr>
          <w:rFonts w:ascii="Times New Roman" w:hAnsi="Times New Roman" w:cs="Times New Roman"/>
          <w:sz w:val="24"/>
          <w:szCs w:val="24"/>
          <w:lang w:val="en-US"/>
        </w:rPr>
        <w:t xml:space="preserve"> </w:t>
      </w:r>
      <w:r>
        <w:rPr>
          <w:rFonts w:ascii="Times New Roman" w:hAnsi="Times New Roman" w:cs="Times New Roman"/>
          <w:sz w:val="24"/>
          <w:szCs w:val="24"/>
        </w:rPr>
        <w:t xml:space="preserve">Разработка мультимедийного словаря с интерактивными модулями для тувинского языка является актуальной в условиях глобализации и языковой интеграции. В данной статье рассматривается проблема сохранения и популяризации тувинского языка путем создания онлайн-ресурса. Предметом исследования является анализ существующих проблем языковой культуры и конфронтации среди носителей, который показывает необходимость в современных решениях. Рассматриваются такие аспекты, как использование веб-технологий, таких как HTML, CSS и JavaScript с фреймворком </w:t>
      </w:r>
      <w:proofErr w:type="spellStart"/>
      <w:r>
        <w:rPr>
          <w:rFonts w:ascii="Times New Roman" w:hAnsi="Times New Roman" w:cs="Times New Roman"/>
          <w:sz w:val="24"/>
          <w:szCs w:val="24"/>
        </w:rPr>
        <w:t>React</w:t>
      </w:r>
      <w:proofErr w:type="spellEnd"/>
      <w:r>
        <w:rPr>
          <w:rFonts w:ascii="Times New Roman" w:hAnsi="Times New Roman" w:cs="Times New Roman"/>
          <w:sz w:val="24"/>
          <w:szCs w:val="24"/>
        </w:rPr>
        <w:t xml:space="preserve">, что позволит обеспечить интерактивность и функциональность ресурса. Обосновывается идея о том, что создание такого ресурса не только поддержит тувинский язык, но и привлечет внимание к его культурным особенностям. Раскрываются проблемы, связанные с недостатком доступных образовательных материалов на тувинском языке. </w:t>
      </w:r>
    </w:p>
    <w:p w14:paraId="68558CDF" w14:textId="3C54523A" w:rsidR="000C7F89" w:rsidRDefault="00394A54" w:rsidP="00AB7EB9">
      <w:pPr>
        <w:ind w:firstLine="284"/>
        <w:jc w:val="both"/>
        <w:rPr>
          <w:rFonts w:ascii="Times New Roman" w:hAnsi="Times New Roman"/>
          <w:sz w:val="24"/>
          <w:szCs w:val="24"/>
        </w:rPr>
      </w:pPr>
      <w:r>
        <w:rPr>
          <w:rFonts w:ascii="Times New Roman" w:hAnsi="Times New Roman" w:cs="Times New Roman"/>
          <w:b/>
          <w:bCs/>
          <w:sz w:val="24"/>
          <w:szCs w:val="24"/>
        </w:rPr>
        <w:t xml:space="preserve">Ключевые слова: </w:t>
      </w:r>
      <w:r>
        <w:rPr>
          <w:rFonts w:ascii="Times New Roman" w:hAnsi="Times New Roman" w:cs="Times New Roman"/>
          <w:bCs/>
          <w:sz w:val="24"/>
          <w:szCs w:val="24"/>
        </w:rPr>
        <w:t>тувинский язык</w:t>
      </w:r>
      <w:r w:rsidR="00F003B7">
        <w:rPr>
          <w:rFonts w:ascii="Times New Roman" w:hAnsi="Times New Roman" w:cs="Times New Roman"/>
          <w:bCs/>
          <w:sz w:val="24"/>
          <w:szCs w:val="24"/>
        </w:rPr>
        <w:t>;</w:t>
      </w:r>
      <w:r>
        <w:rPr>
          <w:rFonts w:ascii="Times New Roman" w:hAnsi="Times New Roman" w:cs="Times New Roman"/>
          <w:bCs/>
          <w:sz w:val="24"/>
          <w:szCs w:val="24"/>
        </w:rPr>
        <w:t xml:space="preserve"> мультимедийный словарь</w:t>
      </w:r>
      <w:r w:rsidR="00F003B7">
        <w:rPr>
          <w:rFonts w:ascii="Times New Roman" w:hAnsi="Times New Roman" w:cs="Times New Roman"/>
          <w:bCs/>
          <w:sz w:val="24"/>
          <w:szCs w:val="24"/>
        </w:rPr>
        <w:t>;</w:t>
      </w:r>
      <w:r>
        <w:rPr>
          <w:rFonts w:ascii="Times New Roman" w:hAnsi="Times New Roman" w:cs="Times New Roman"/>
          <w:bCs/>
          <w:sz w:val="24"/>
          <w:szCs w:val="24"/>
        </w:rPr>
        <w:t xml:space="preserve"> интерактивные модули</w:t>
      </w:r>
      <w:r w:rsidR="00F003B7">
        <w:rPr>
          <w:rFonts w:ascii="Times New Roman" w:hAnsi="Times New Roman" w:cs="Times New Roman"/>
          <w:bCs/>
          <w:sz w:val="24"/>
          <w:szCs w:val="24"/>
        </w:rPr>
        <w:t>;</w:t>
      </w:r>
      <w:r>
        <w:rPr>
          <w:rFonts w:ascii="Times New Roman" w:hAnsi="Times New Roman" w:cs="Times New Roman"/>
          <w:bCs/>
          <w:sz w:val="24"/>
          <w:szCs w:val="24"/>
        </w:rPr>
        <w:t xml:space="preserve"> образовательные технологии</w:t>
      </w:r>
      <w:r w:rsidR="00F003B7">
        <w:rPr>
          <w:rFonts w:ascii="Times New Roman" w:hAnsi="Times New Roman" w:cs="Times New Roman"/>
          <w:bCs/>
          <w:sz w:val="24"/>
          <w:szCs w:val="24"/>
        </w:rPr>
        <w:t>.</w:t>
      </w:r>
    </w:p>
    <w:p w14:paraId="350A3A7A" w14:textId="77777777" w:rsidR="000C7F89" w:rsidRPr="008555FC" w:rsidRDefault="00394A54" w:rsidP="00AB7EB9">
      <w:pPr>
        <w:ind w:firstLine="284"/>
        <w:jc w:val="both"/>
        <w:rPr>
          <w:rFonts w:ascii="Times New Roman" w:hAnsi="Times New Roman"/>
          <w:sz w:val="24"/>
          <w:szCs w:val="24"/>
          <w:lang w:val="en-US"/>
        </w:rPr>
      </w:pPr>
      <w:r>
        <w:rPr>
          <w:rFonts w:ascii="Times New Roman" w:hAnsi="Times New Roman" w:cs="Times New Roman"/>
          <w:b/>
          <w:bCs/>
          <w:sz w:val="24"/>
          <w:szCs w:val="24"/>
          <w:lang w:val="en-US"/>
        </w:rPr>
        <w:t>Abstract.</w:t>
      </w:r>
      <w:r>
        <w:rPr>
          <w:rFonts w:ascii="Times New Roman" w:hAnsi="Times New Roman" w:cs="Times New Roman"/>
          <w:sz w:val="24"/>
          <w:szCs w:val="24"/>
          <w:lang w:val="en-US"/>
        </w:rPr>
        <w:t xml:space="preserve"> The development of a multimedia dictionary with interactive modules for the Tuvan language is relevant in the context of globalization and language integration. This article examines the problem of preserving and popularizing the Tuvan language through the creation of online resources. The subject of the research is the analysis of existing problems of linguistic culture and confrontation among native speakers, which shows the need for modern solutions. Aspects such as the use of web technologies such as HTML, CSS and JavaScript with the React framework are considered, which will ensure the interactivity and functionality of the resource. The idea is substantiated that the creation of such a resource will not only support the Tuvan language, but also draw attention to its cultural peculiarities. The problems related to the lack of available educational materials in the Tuvan language are revealed.</w:t>
      </w:r>
    </w:p>
    <w:p w14:paraId="647230A3" w14:textId="71909C90" w:rsidR="000C7F89" w:rsidRPr="00F003B7" w:rsidRDefault="00394A54" w:rsidP="00AB7EB9">
      <w:pPr>
        <w:ind w:firstLine="284"/>
        <w:jc w:val="both"/>
        <w:rPr>
          <w:rFonts w:ascii="Times New Roman" w:hAnsi="Times New Roman"/>
          <w:sz w:val="24"/>
          <w:szCs w:val="24"/>
          <w:lang w:val="en-US"/>
        </w:rPr>
      </w:pPr>
      <w:r>
        <w:rPr>
          <w:rFonts w:ascii="Times New Roman" w:hAnsi="Times New Roman" w:cs="Times New Roman"/>
          <w:b/>
          <w:bCs/>
          <w:sz w:val="24"/>
          <w:szCs w:val="24"/>
          <w:lang w:val="en-US"/>
        </w:rPr>
        <w:t>Key words</w:t>
      </w:r>
      <w:r>
        <w:rPr>
          <w:rFonts w:ascii="Times New Roman" w:hAnsi="Times New Roman" w:cs="Times New Roman"/>
          <w:sz w:val="24"/>
          <w:szCs w:val="24"/>
          <w:lang w:val="en-US"/>
        </w:rPr>
        <w:t>: Tuvan language</w:t>
      </w:r>
      <w:r w:rsidR="00F003B7" w:rsidRPr="00F003B7">
        <w:rPr>
          <w:rFonts w:ascii="Times New Roman" w:hAnsi="Times New Roman" w:cs="Times New Roman"/>
          <w:sz w:val="24"/>
          <w:szCs w:val="24"/>
          <w:lang w:val="en-US"/>
        </w:rPr>
        <w:t>;</w:t>
      </w:r>
      <w:r>
        <w:rPr>
          <w:rFonts w:ascii="Times New Roman" w:hAnsi="Times New Roman" w:cs="Times New Roman"/>
          <w:sz w:val="24"/>
          <w:szCs w:val="24"/>
          <w:lang w:val="en-US"/>
        </w:rPr>
        <w:t xml:space="preserve"> multimedia dictionary</w:t>
      </w:r>
      <w:r w:rsidR="00F003B7" w:rsidRPr="00F003B7">
        <w:rPr>
          <w:rFonts w:ascii="Times New Roman" w:hAnsi="Times New Roman" w:cs="Times New Roman"/>
          <w:sz w:val="24"/>
          <w:szCs w:val="24"/>
          <w:lang w:val="en-US"/>
        </w:rPr>
        <w:t>;</w:t>
      </w:r>
      <w:r>
        <w:rPr>
          <w:rFonts w:ascii="Times New Roman" w:hAnsi="Times New Roman" w:cs="Times New Roman"/>
          <w:sz w:val="24"/>
          <w:szCs w:val="24"/>
          <w:lang w:val="en-US"/>
        </w:rPr>
        <w:t xml:space="preserve"> interactive modules</w:t>
      </w:r>
      <w:r w:rsidR="00F003B7" w:rsidRPr="00F003B7">
        <w:rPr>
          <w:rFonts w:ascii="Times New Roman" w:hAnsi="Times New Roman" w:cs="Times New Roman"/>
          <w:sz w:val="24"/>
          <w:szCs w:val="24"/>
          <w:lang w:val="en-US"/>
        </w:rPr>
        <w:t>;</w:t>
      </w:r>
      <w:r>
        <w:rPr>
          <w:rFonts w:ascii="Times New Roman" w:hAnsi="Times New Roman" w:cs="Times New Roman"/>
          <w:sz w:val="24"/>
          <w:szCs w:val="24"/>
          <w:lang w:val="en-US"/>
        </w:rPr>
        <w:t xml:space="preserve"> educational technologies</w:t>
      </w:r>
      <w:r w:rsidR="00F003B7" w:rsidRPr="00F003B7">
        <w:rPr>
          <w:rFonts w:ascii="Times New Roman" w:hAnsi="Times New Roman" w:cs="Times New Roman"/>
          <w:sz w:val="24"/>
          <w:szCs w:val="24"/>
          <w:lang w:val="en-US"/>
        </w:rPr>
        <w:t>.</w:t>
      </w:r>
    </w:p>
    <w:p w14:paraId="4940D2DC" w14:textId="77777777" w:rsidR="00FD7836" w:rsidRDefault="00394A54" w:rsidP="00AB7EB9">
      <w:pPr>
        <w:ind w:firstLine="284"/>
        <w:jc w:val="both"/>
        <w:rPr>
          <w:rFonts w:ascii="Times New Roman" w:hAnsi="Times New Roman" w:cs="Times New Roman"/>
          <w:sz w:val="24"/>
          <w:szCs w:val="24"/>
        </w:rPr>
      </w:pPr>
      <w:r>
        <w:rPr>
          <w:rFonts w:ascii="Times New Roman" w:hAnsi="Times New Roman" w:cs="Times New Roman"/>
          <w:sz w:val="24"/>
          <w:szCs w:val="24"/>
        </w:rPr>
        <w:lastRenderedPageBreak/>
        <w:t>В процессе функционирования тувинского языка в современном обществе наблюдаются явления, требующие</w:t>
      </w:r>
      <w:r w:rsidR="00FD7836">
        <w:rPr>
          <w:rFonts w:ascii="Times New Roman" w:hAnsi="Times New Roman" w:cs="Times New Roman"/>
          <w:sz w:val="24"/>
          <w:szCs w:val="24"/>
        </w:rPr>
        <w:t xml:space="preserve"> пристального</w:t>
      </w:r>
      <w:r>
        <w:rPr>
          <w:rFonts w:ascii="Times New Roman" w:hAnsi="Times New Roman" w:cs="Times New Roman"/>
          <w:sz w:val="24"/>
          <w:szCs w:val="24"/>
        </w:rPr>
        <w:t xml:space="preserve"> внимания и </w:t>
      </w:r>
      <w:r w:rsidR="00FD7836">
        <w:rPr>
          <w:rFonts w:ascii="Times New Roman" w:hAnsi="Times New Roman" w:cs="Times New Roman"/>
          <w:sz w:val="24"/>
          <w:szCs w:val="24"/>
        </w:rPr>
        <w:t xml:space="preserve">глубокого </w:t>
      </w:r>
      <w:r>
        <w:rPr>
          <w:rFonts w:ascii="Times New Roman" w:hAnsi="Times New Roman" w:cs="Times New Roman"/>
          <w:sz w:val="24"/>
          <w:szCs w:val="24"/>
        </w:rPr>
        <w:t xml:space="preserve">анализа. В то же время привлекают внимание случаи языковой конфронтации в тувинском интернет-пространстве, сопряженные с негативными оценками одних носителей тувинского языка в связи со снижением культуры речи, отклонениями от норм литературного языка у других. </w:t>
      </w:r>
      <w:r w:rsidR="00FD7836" w:rsidRPr="00FD7836">
        <w:rPr>
          <w:rFonts w:ascii="Times New Roman" w:hAnsi="Times New Roman" w:cs="Times New Roman"/>
          <w:sz w:val="24"/>
          <w:szCs w:val="24"/>
        </w:rPr>
        <w:t>Эти конфликты не только отражают внутренние противоречия в языковой среде, но и могут негативно сказаться на общем восприятии и использовании тувинского языка.</w:t>
      </w:r>
      <w:r w:rsidR="00FD7836">
        <w:rPr>
          <w:rFonts w:ascii="Times New Roman" w:hAnsi="Times New Roman" w:cs="Times New Roman"/>
          <w:sz w:val="24"/>
          <w:szCs w:val="24"/>
        </w:rPr>
        <w:t xml:space="preserve"> </w:t>
      </w:r>
      <w:r>
        <w:rPr>
          <w:rFonts w:ascii="Times New Roman" w:hAnsi="Times New Roman" w:cs="Times New Roman"/>
          <w:sz w:val="24"/>
          <w:szCs w:val="24"/>
        </w:rPr>
        <w:t>Данная проблема указывает на наличие определенных конфликтов в языковой среде, что может негативно сказаться на восприятии и использовании тувинского языка.</w:t>
      </w:r>
    </w:p>
    <w:p w14:paraId="52C82828" w14:textId="77777777" w:rsidR="00FD7836" w:rsidRDefault="00394A54" w:rsidP="00AB7EB9">
      <w:pPr>
        <w:ind w:firstLine="284"/>
        <w:jc w:val="both"/>
        <w:rPr>
          <w:rFonts w:ascii="Times New Roman" w:hAnsi="Times New Roman" w:cs="Times New Roman"/>
          <w:sz w:val="24"/>
          <w:szCs w:val="24"/>
        </w:rPr>
      </w:pPr>
      <w:r>
        <w:rPr>
          <w:rFonts w:ascii="Times New Roman" w:hAnsi="Times New Roman" w:cs="Times New Roman"/>
          <w:sz w:val="24"/>
          <w:szCs w:val="24"/>
        </w:rPr>
        <w:t xml:space="preserve"> По данным проведенного нами в 2021-2022 гг. социолингвистического онлайн-опроса, примерно треть (50 из 147) респондентов признались, что в их жизни имели место конфликтные ситуации в связи с использованием тувинского и/или русского языков. Говоря о возможных причинах такой нетерпимости, можно предположить наличие обеспокоенности за дальнейшую судьбу тувинского языка со стороны его носителей [1, с. </w:t>
      </w:r>
      <w:r>
        <w:rPr>
          <w:rFonts w:ascii="Times New Roman" w:hAnsi="Times New Roman" w:cs="Helvetica"/>
          <w:color w:val="1A1A1A"/>
          <w:sz w:val="24"/>
          <w:szCs w:val="24"/>
          <w:shd w:val="clear" w:color="auto" w:fill="FFFFFF"/>
        </w:rPr>
        <w:t>2839</w:t>
      </w:r>
      <w:r>
        <w:rPr>
          <w:rFonts w:ascii="Times New Roman" w:hAnsi="Times New Roman" w:cs="Times New Roman"/>
          <w:sz w:val="24"/>
          <w:szCs w:val="24"/>
        </w:rPr>
        <w:t xml:space="preserve">]. </w:t>
      </w:r>
      <w:r w:rsidR="00FD7836" w:rsidRPr="00FD7836">
        <w:rPr>
          <w:rFonts w:ascii="Times New Roman" w:hAnsi="Times New Roman" w:cs="Times New Roman"/>
          <w:sz w:val="24"/>
          <w:szCs w:val="24"/>
        </w:rPr>
        <w:t>Такая ситуация подчёркивает необходимость создания инструментов, способных не только повысить языковую культуру, но и способствовать укреплению единства и взаимопонимания в языковом сообществе.</w:t>
      </w:r>
    </w:p>
    <w:p w14:paraId="5C50B00D" w14:textId="77777777" w:rsidR="00FD7836" w:rsidRDefault="00394A54" w:rsidP="00AB7EB9">
      <w:pPr>
        <w:ind w:firstLine="284"/>
        <w:jc w:val="both"/>
        <w:rPr>
          <w:rFonts w:ascii="Times New Roman" w:hAnsi="Times New Roman" w:cs="Times New Roman"/>
          <w:sz w:val="24"/>
          <w:szCs w:val="24"/>
        </w:rPr>
      </w:pPr>
      <w:r>
        <w:rPr>
          <w:rFonts w:ascii="Times New Roman" w:hAnsi="Times New Roman" w:cs="Times New Roman"/>
          <w:sz w:val="24"/>
          <w:szCs w:val="24"/>
        </w:rPr>
        <w:t xml:space="preserve">Актуальность разработки сайта для лексикографической интерпретации тувинского языка, который будет включать в себя мультимедийный словарь с интерактивными обучающими модулями, обусловлена рядом факторов, касающихся как социокультурной, так и образовательной сферы. В условиях глобализации и интеграции языков, наблюдается необходимость сохранения и популяризации родных языков, в частности, тувинского. </w:t>
      </w:r>
    </w:p>
    <w:p w14:paraId="771E2100" w14:textId="77777777" w:rsidR="00FD7836" w:rsidRDefault="00394A54" w:rsidP="00AB7EB9">
      <w:pPr>
        <w:ind w:firstLine="284"/>
        <w:jc w:val="both"/>
        <w:rPr>
          <w:rFonts w:ascii="Times New Roman" w:hAnsi="Times New Roman" w:cs="Times New Roman"/>
          <w:sz w:val="24"/>
          <w:szCs w:val="24"/>
        </w:rPr>
      </w:pPr>
      <w:r>
        <w:rPr>
          <w:rFonts w:ascii="Times New Roman" w:hAnsi="Times New Roman" w:cs="Times New Roman"/>
          <w:sz w:val="24"/>
          <w:szCs w:val="24"/>
        </w:rPr>
        <w:t>На основе опыта учителей-практиков по обучению не только родного тувинского языка, но и языка других национальностей, мы определили следующие пути решения проблемы обучения родному тувинскому языку:</w:t>
      </w:r>
    </w:p>
    <w:p w14:paraId="41F4D880" w14:textId="77777777" w:rsidR="00FD7836" w:rsidRDefault="00394A54" w:rsidP="00AB7EB9">
      <w:pPr>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00FD7836">
        <w:rPr>
          <w:rFonts w:ascii="Times New Roman" w:hAnsi="Times New Roman" w:cs="Times New Roman"/>
          <w:sz w:val="24"/>
          <w:szCs w:val="24"/>
        </w:rPr>
        <w:t xml:space="preserve">- </w:t>
      </w:r>
      <w:r>
        <w:rPr>
          <w:rFonts w:ascii="Times New Roman" w:hAnsi="Times New Roman" w:cs="Times New Roman"/>
          <w:sz w:val="24"/>
          <w:szCs w:val="24"/>
        </w:rPr>
        <w:t xml:space="preserve">создание условий для изучения тувинского языка вне урока: </w:t>
      </w:r>
    </w:p>
    <w:p w14:paraId="6C6E7218" w14:textId="77777777" w:rsidR="00FD7836" w:rsidRDefault="00FD7836" w:rsidP="00AB7EB9">
      <w:pPr>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00394A54">
        <w:rPr>
          <w:rFonts w:ascii="Times New Roman" w:hAnsi="Times New Roman" w:cs="Times New Roman"/>
          <w:sz w:val="24"/>
          <w:szCs w:val="24"/>
        </w:rPr>
        <w:t xml:space="preserve">онлайн-школы по изучению тувинского языка (не выходя из дома в удобное время присоединиться к изучающим тувинский язык); </w:t>
      </w:r>
    </w:p>
    <w:p w14:paraId="1DFCF3B3" w14:textId="77777777" w:rsidR="00FD7836" w:rsidRDefault="00FD7836" w:rsidP="00AB7EB9">
      <w:pPr>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00394A54">
        <w:rPr>
          <w:rFonts w:ascii="Times New Roman" w:hAnsi="Times New Roman" w:cs="Times New Roman"/>
          <w:sz w:val="24"/>
          <w:szCs w:val="24"/>
        </w:rPr>
        <w:t xml:space="preserve">Интернет-ресурсов для изучения тувинского языка; школьной телестудии или радиостудии; </w:t>
      </w:r>
    </w:p>
    <w:p w14:paraId="6F0B37E7" w14:textId="1C6C8BB6" w:rsidR="00FD7836" w:rsidRDefault="00FD7836" w:rsidP="00AB7EB9">
      <w:pPr>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00394A54">
        <w:rPr>
          <w:rFonts w:ascii="Times New Roman" w:hAnsi="Times New Roman" w:cs="Times New Roman"/>
          <w:sz w:val="24"/>
          <w:szCs w:val="24"/>
        </w:rPr>
        <w:t>посещение театра, концертов тувинских артистов</w:t>
      </w:r>
      <w:r>
        <w:rPr>
          <w:rFonts w:ascii="Times New Roman" w:hAnsi="Times New Roman" w:cs="Times New Roman"/>
          <w:sz w:val="24"/>
          <w:szCs w:val="24"/>
        </w:rPr>
        <w:t xml:space="preserve"> </w:t>
      </w:r>
      <w:r w:rsidR="00394A54">
        <w:rPr>
          <w:rFonts w:ascii="Times New Roman" w:hAnsi="Times New Roman" w:cs="Times New Roman"/>
          <w:sz w:val="24"/>
          <w:szCs w:val="24"/>
        </w:rPr>
        <w:t xml:space="preserve">[2, с. 15]. </w:t>
      </w:r>
    </w:p>
    <w:p w14:paraId="0BC0C0A6" w14:textId="2B666188" w:rsidR="000C7F89" w:rsidRDefault="00394A54" w:rsidP="00AB7EB9">
      <w:pPr>
        <w:ind w:firstLine="284"/>
        <w:jc w:val="both"/>
        <w:rPr>
          <w:rFonts w:ascii="Times New Roman" w:hAnsi="Times New Roman"/>
          <w:sz w:val="24"/>
          <w:szCs w:val="24"/>
        </w:rPr>
      </w:pPr>
      <w:r>
        <w:rPr>
          <w:rFonts w:ascii="Times New Roman" w:hAnsi="Times New Roman" w:cs="Times New Roman"/>
          <w:sz w:val="24"/>
          <w:szCs w:val="24"/>
        </w:rPr>
        <w:t xml:space="preserve">Среди перечисленных путей решения следует отметить важность создания специализированного веб-ресурса. </w:t>
      </w:r>
      <w:r w:rsidR="00FD7836">
        <w:rPr>
          <w:rFonts w:ascii="Times New Roman" w:hAnsi="Times New Roman" w:cs="Times New Roman"/>
          <w:sz w:val="24"/>
          <w:szCs w:val="24"/>
        </w:rPr>
        <w:t>В статье «Подходы к разработке и применению интерактивных модулей в ВУЗе» подчеркнули, что о</w:t>
      </w:r>
      <w:r>
        <w:rPr>
          <w:rFonts w:ascii="Times New Roman" w:hAnsi="Times New Roman" w:cs="Times New Roman"/>
          <w:sz w:val="24"/>
          <w:szCs w:val="24"/>
        </w:rPr>
        <w:t xml:space="preserve">дним из основных направлений современной образовательной политики России является информатизация образования. </w:t>
      </w:r>
      <w:r>
        <w:rPr>
          <w:rFonts w:ascii="Times New Roman" w:hAnsi="Times New Roman" w:cs="Times New Roman"/>
          <w:sz w:val="24"/>
          <w:szCs w:val="24"/>
        </w:rPr>
        <w:lastRenderedPageBreak/>
        <w:t>Развитие интерактивного обучения, т.е. в значительной мере самостоятельного обучения с использованием современных информационных технологий, в нашей стране входит в число стратегических задач всей образовательной системы — и как одного из методов обучения, и как составной части информатизации образования. Одним из современных инструментов информатизации образования являются интерактивные образовательные модули и электронные образовательные ресурсы [3, с. 59]. Разработка веб-сайта для лексикографической интерпретации тувинского языка, включающего мультимедийный словарь с</w:t>
      </w:r>
      <w:r w:rsidR="00FD7836">
        <w:rPr>
          <w:rFonts w:ascii="Times New Roman" w:hAnsi="Times New Roman" w:cs="Times New Roman"/>
          <w:sz w:val="24"/>
          <w:szCs w:val="24"/>
        </w:rPr>
        <w:t xml:space="preserve"> </w:t>
      </w:r>
      <w:r>
        <w:rPr>
          <w:rFonts w:ascii="Times New Roman" w:hAnsi="Times New Roman" w:cs="Times New Roman"/>
          <w:sz w:val="24"/>
          <w:szCs w:val="24"/>
        </w:rPr>
        <w:t>интерактивными обучающими модулями, представляет собой инициативу, которая будет способствовать углублению знаний о тувинском языке среди его носителей, расширению доступа к образовательным материалам для всех желающих и формированию условий для активного и самостоятельного обучения в рамках цифровой образовательной среды.</w:t>
      </w:r>
    </w:p>
    <w:p w14:paraId="7CAB5533" w14:textId="77777777" w:rsidR="000C7F89" w:rsidRDefault="00394A54" w:rsidP="00AB7EB9">
      <w:pPr>
        <w:ind w:firstLine="284"/>
        <w:jc w:val="both"/>
        <w:rPr>
          <w:rFonts w:ascii="Times New Roman" w:hAnsi="Times New Roman"/>
          <w:sz w:val="24"/>
          <w:szCs w:val="24"/>
        </w:rPr>
      </w:pPr>
      <w:r>
        <w:rPr>
          <w:rFonts w:ascii="Times New Roman" w:hAnsi="Times New Roman" w:cs="Times New Roman"/>
          <w:sz w:val="24"/>
          <w:szCs w:val="24"/>
        </w:rPr>
        <w:t xml:space="preserve">В рамках настоящего исследования, направленного на разработку инновационного лексикографического ресурса, был осуществлен комплексный анализ существующих онлайн-платформ, ориентированных на тувинский язык (Рис. 1, Рис. 2) </w:t>
      </w:r>
    </w:p>
    <w:p w14:paraId="4EA5D8E7" w14:textId="77777777" w:rsidR="000C7F89" w:rsidRDefault="00394A54" w:rsidP="00F003B7">
      <w:pPr>
        <w:rPr>
          <w:rFonts w:ascii="Times New Roman" w:hAnsi="Times New Roman"/>
          <w:sz w:val="24"/>
          <w:szCs w:val="24"/>
        </w:rPr>
      </w:pPr>
      <w:r>
        <w:rPr>
          <w:rFonts w:ascii="Times New Roman" w:hAnsi="Times New Roman"/>
          <w:noProof/>
          <w:sz w:val="24"/>
          <w:szCs w:val="24"/>
        </w:rPr>
        <w:drawing>
          <wp:inline distT="0" distB="0" distL="0" distR="0" wp14:anchorId="7417E45A" wp14:editId="72DB83F9">
            <wp:extent cx="6229350" cy="30003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a:stretch>
                      <a:fillRect/>
                    </a:stretch>
                  </pic:blipFill>
                  <pic:spPr bwMode="auto">
                    <a:xfrm>
                      <a:off x="0" y="0"/>
                      <a:ext cx="6230288" cy="3000827"/>
                    </a:xfrm>
                    <a:prstGeom prst="rect">
                      <a:avLst/>
                    </a:prstGeom>
                  </pic:spPr>
                </pic:pic>
              </a:graphicData>
            </a:graphic>
          </wp:inline>
        </w:drawing>
      </w:r>
    </w:p>
    <w:p w14:paraId="4B7EF23B" w14:textId="703DE0FF" w:rsidR="000C7F89" w:rsidRDefault="00394A54" w:rsidP="00F003B7">
      <w:pPr>
        <w:jc w:val="center"/>
        <w:rPr>
          <w:rFonts w:ascii="Times New Roman" w:hAnsi="Times New Roman"/>
          <w:sz w:val="24"/>
          <w:szCs w:val="24"/>
        </w:rPr>
      </w:pPr>
      <w:r>
        <w:rPr>
          <w:rFonts w:ascii="Times New Roman" w:hAnsi="Times New Roman" w:cs="Times New Roman"/>
          <w:sz w:val="24"/>
          <w:szCs w:val="24"/>
        </w:rPr>
        <w:t>(Рисунок 1 — Тувинско-Русский словарь</w:t>
      </w:r>
      <w:r w:rsidR="008555FC">
        <w:rPr>
          <w:rFonts w:ascii="Times New Roman" w:hAnsi="Times New Roman" w:cs="Times New Roman"/>
          <w:sz w:val="24"/>
          <w:szCs w:val="24"/>
        </w:rPr>
        <w:t>)</w:t>
      </w:r>
    </w:p>
    <w:p w14:paraId="601F92E1" w14:textId="77777777" w:rsidR="000C7F89" w:rsidRDefault="000C7F89" w:rsidP="00F003B7">
      <w:pPr>
        <w:jc w:val="center"/>
        <w:rPr>
          <w:rFonts w:ascii="Times New Roman" w:hAnsi="Times New Roman" w:cs="Times New Roman"/>
          <w:sz w:val="24"/>
          <w:szCs w:val="24"/>
        </w:rPr>
      </w:pPr>
    </w:p>
    <w:p w14:paraId="68B244C7" w14:textId="77777777" w:rsidR="00FD7836" w:rsidRDefault="00394A54" w:rsidP="00AB7EB9">
      <w:pPr>
        <w:ind w:firstLine="284"/>
        <w:jc w:val="both"/>
        <w:rPr>
          <w:rFonts w:ascii="Times New Roman" w:hAnsi="Times New Roman" w:cs="Times New Roman"/>
          <w:sz w:val="24"/>
          <w:szCs w:val="24"/>
        </w:rPr>
      </w:pPr>
      <w:r>
        <w:rPr>
          <w:rFonts w:ascii="Times New Roman" w:hAnsi="Times New Roman" w:cs="Times New Roman"/>
          <w:sz w:val="24"/>
          <w:szCs w:val="24"/>
        </w:rPr>
        <w:t xml:space="preserve">Проведенный дескриптивный анализ выявил существенные лакуны в функциональности указанных ресурсов, </w:t>
      </w:r>
      <w:r w:rsidR="00FD7836">
        <w:rPr>
          <w:rFonts w:ascii="Times New Roman" w:hAnsi="Times New Roman" w:cs="Times New Roman"/>
          <w:sz w:val="24"/>
          <w:szCs w:val="24"/>
        </w:rPr>
        <w:t>в</w:t>
      </w:r>
      <w:r w:rsidR="00FD7836" w:rsidRPr="00FD7836">
        <w:rPr>
          <w:rFonts w:ascii="Times New Roman" w:hAnsi="Times New Roman" w:cs="Times New Roman"/>
          <w:sz w:val="24"/>
          <w:szCs w:val="24"/>
        </w:rPr>
        <w:t xml:space="preserve"> частности, отмечается отсутствие структурированных дидактических модулей, предназначенных для активного закрепления и долговременного усвоения материала. Большинство платформ ориентированы на функцию простого машинного перевода, что существенно ограничивает их педагогический потенциал и препятствует формированию глубокого и устойчивого понимания лексических единиц. </w:t>
      </w:r>
    </w:p>
    <w:p w14:paraId="1CB3D115" w14:textId="18ED751B" w:rsidR="000C7F89" w:rsidRDefault="00394A54" w:rsidP="00F003B7">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44264497" wp14:editId="4A927B7C">
            <wp:extent cx="5421198" cy="4610100"/>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6"/>
                    <a:stretch>
                      <a:fillRect/>
                    </a:stretch>
                  </pic:blipFill>
                  <pic:spPr bwMode="auto">
                    <a:xfrm>
                      <a:off x="0" y="0"/>
                      <a:ext cx="5464466" cy="4646894"/>
                    </a:xfrm>
                    <a:prstGeom prst="rect">
                      <a:avLst/>
                    </a:prstGeom>
                  </pic:spPr>
                </pic:pic>
              </a:graphicData>
            </a:graphic>
          </wp:inline>
        </w:drawing>
      </w:r>
    </w:p>
    <w:p w14:paraId="3968DD42" w14:textId="77777777" w:rsidR="000C7F89" w:rsidRDefault="00394A54" w:rsidP="00F003B7">
      <w:pPr>
        <w:jc w:val="center"/>
        <w:rPr>
          <w:rFonts w:ascii="Times New Roman" w:hAnsi="Times New Roman"/>
          <w:sz w:val="24"/>
          <w:szCs w:val="24"/>
        </w:rPr>
      </w:pPr>
      <w:r>
        <w:rPr>
          <w:rFonts w:ascii="Times New Roman" w:hAnsi="Times New Roman" w:cs="Times New Roman"/>
          <w:sz w:val="24"/>
          <w:szCs w:val="24"/>
        </w:rPr>
        <w:t>(Рисунок 2 — Тувинско-Русский словарь «</w:t>
      </w:r>
      <w:proofErr w:type="spellStart"/>
      <w:r>
        <w:rPr>
          <w:rFonts w:ascii="Times New Roman" w:hAnsi="Times New Roman" w:cs="Times New Roman"/>
          <w:sz w:val="24"/>
          <w:szCs w:val="24"/>
          <w:lang w:val="en-US"/>
        </w:rPr>
        <w:t>Globse</w:t>
      </w:r>
      <w:proofErr w:type="spellEnd"/>
      <w:proofErr w:type="gramStart"/>
      <w:r>
        <w:rPr>
          <w:rFonts w:ascii="Times New Roman" w:hAnsi="Times New Roman" w:cs="Times New Roman"/>
          <w:sz w:val="24"/>
          <w:szCs w:val="24"/>
        </w:rPr>
        <w:t>» )</w:t>
      </w:r>
      <w:proofErr w:type="gramEnd"/>
    </w:p>
    <w:p w14:paraId="06FD0386" w14:textId="77777777" w:rsidR="000C7F89" w:rsidRDefault="000C7F89" w:rsidP="00F003B7">
      <w:pPr>
        <w:jc w:val="both"/>
        <w:rPr>
          <w:rFonts w:ascii="Times New Roman" w:hAnsi="Times New Roman" w:cs="Times New Roman"/>
          <w:sz w:val="24"/>
          <w:szCs w:val="24"/>
        </w:rPr>
      </w:pPr>
    </w:p>
    <w:p w14:paraId="3ABF328A" w14:textId="77777777" w:rsidR="007B75AE" w:rsidRDefault="00EE6509" w:rsidP="00AB7EB9">
      <w:pPr>
        <w:ind w:firstLine="284"/>
        <w:jc w:val="both"/>
        <w:rPr>
          <w:rFonts w:ascii="Times New Roman" w:hAnsi="Times New Roman" w:cs="Times New Roman"/>
          <w:sz w:val="24"/>
          <w:szCs w:val="24"/>
        </w:rPr>
      </w:pPr>
      <w:r w:rsidRPr="00EE6509">
        <w:rPr>
          <w:rFonts w:ascii="Times New Roman" w:hAnsi="Times New Roman" w:cs="Times New Roman"/>
          <w:sz w:val="24"/>
          <w:szCs w:val="24"/>
        </w:rPr>
        <w:t>Несмотря на наличие отдельных электронных словарей и текстовых корпусов, остро</w:t>
      </w:r>
      <w:r w:rsidR="007B75AE">
        <w:rPr>
          <w:rFonts w:ascii="Times New Roman" w:hAnsi="Times New Roman" w:cs="Times New Roman"/>
          <w:sz w:val="24"/>
          <w:szCs w:val="24"/>
        </w:rPr>
        <w:t xml:space="preserve"> </w:t>
      </w:r>
      <w:r w:rsidRPr="00EE6509">
        <w:rPr>
          <w:rFonts w:ascii="Times New Roman" w:hAnsi="Times New Roman" w:cs="Times New Roman"/>
          <w:sz w:val="24"/>
          <w:szCs w:val="24"/>
        </w:rPr>
        <w:t>ощущается нехватка комплексных мультимедийных образовательных платформ,</w:t>
      </w:r>
      <w:r w:rsidR="007B75AE">
        <w:rPr>
          <w:rFonts w:ascii="Times New Roman" w:hAnsi="Times New Roman" w:cs="Times New Roman"/>
          <w:sz w:val="24"/>
          <w:szCs w:val="24"/>
        </w:rPr>
        <w:t xml:space="preserve"> </w:t>
      </w:r>
      <w:r w:rsidRPr="00EE6509">
        <w:rPr>
          <w:rFonts w:ascii="Times New Roman" w:hAnsi="Times New Roman" w:cs="Times New Roman"/>
          <w:sz w:val="24"/>
          <w:szCs w:val="24"/>
        </w:rPr>
        <w:t>учитывающих специфику тувинского языка и его особенности. Практика показывает, что для</w:t>
      </w:r>
      <w:r w:rsidR="007B75AE">
        <w:rPr>
          <w:rFonts w:ascii="Times New Roman" w:hAnsi="Times New Roman" w:cs="Times New Roman"/>
          <w:sz w:val="24"/>
          <w:szCs w:val="24"/>
        </w:rPr>
        <w:t xml:space="preserve"> </w:t>
      </w:r>
      <w:r w:rsidRPr="00EE6509">
        <w:rPr>
          <w:rFonts w:ascii="Times New Roman" w:hAnsi="Times New Roman" w:cs="Times New Roman"/>
          <w:sz w:val="24"/>
          <w:szCs w:val="24"/>
        </w:rPr>
        <w:t>эффективного изучения языка необходима не только текстовая информация, но и</w:t>
      </w:r>
      <w:r w:rsidR="007B75AE">
        <w:rPr>
          <w:rFonts w:ascii="Times New Roman" w:hAnsi="Times New Roman" w:cs="Times New Roman"/>
          <w:sz w:val="24"/>
          <w:szCs w:val="24"/>
        </w:rPr>
        <w:t xml:space="preserve"> </w:t>
      </w:r>
      <w:r w:rsidRPr="00EE6509">
        <w:rPr>
          <w:rFonts w:ascii="Times New Roman" w:hAnsi="Times New Roman" w:cs="Times New Roman"/>
          <w:sz w:val="24"/>
          <w:szCs w:val="24"/>
        </w:rPr>
        <w:t>аудиовизуальные материалы, а также структурированная лексикографическая база,</w:t>
      </w:r>
      <w:r w:rsidR="007B75AE">
        <w:rPr>
          <w:rFonts w:ascii="Times New Roman" w:hAnsi="Times New Roman" w:cs="Times New Roman"/>
          <w:sz w:val="24"/>
          <w:szCs w:val="24"/>
        </w:rPr>
        <w:t xml:space="preserve"> </w:t>
      </w:r>
      <w:r w:rsidRPr="00EE6509">
        <w:rPr>
          <w:rFonts w:ascii="Times New Roman" w:hAnsi="Times New Roman" w:cs="Times New Roman"/>
          <w:sz w:val="24"/>
          <w:szCs w:val="24"/>
        </w:rPr>
        <w:t xml:space="preserve">позволяющая глубоко анализировать слова и их употребление. </w:t>
      </w:r>
    </w:p>
    <w:p w14:paraId="41B4AF28" w14:textId="03CC0DA7" w:rsidR="00247226" w:rsidRDefault="007B75AE" w:rsidP="00AB7EB9">
      <w:pPr>
        <w:ind w:firstLine="284"/>
        <w:jc w:val="both"/>
        <w:rPr>
          <w:rFonts w:ascii="Times New Roman" w:hAnsi="Times New Roman"/>
          <w:sz w:val="24"/>
          <w:szCs w:val="24"/>
        </w:rPr>
      </w:pPr>
      <w:r w:rsidRPr="007B75AE">
        <w:rPr>
          <w:rFonts w:ascii="Times New Roman" w:hAnsi="Times New Roman"/>
          <w:sz w:val="24"/>
          <w:szCs w:val="24"/>
        </w:rPr>
        <w:t xml:space="preserve">Реализация мультимедийного сайта-словаря для тувинского языка началась с тщательного изучения теоретических основ веб-разработки, что позволило заложить прочный фундамент для качественного и эффективного проекта. Одним из ключевых аспектов стало понимание жизненного цикла разработки веб-сайта — последовательности этапов, которые обеспечивают создание, запуск и поддержку ресурса на высоком уровне. Жизненный цикл сайта включает такие стадии, как сбор информации, планирование, дизайн, создание контента, разработка, тестирование и последующая поддержка. Именно системный подход к каждому из этих этапов гарантирует полноту и надёжность </w:t>
      </w:r>
      <w:r w:rsidRPr="007B75AE">
        <w:rPr>
          <w:rFonts w:ascii="Times New Roman" w:hAnsi="Times New Roman"/>
          <w:sz w:val="24"/>
          <w:szCs w:val="24"/>
        </w:rPr>
        <w:lastRenderedPageBreak/>
        <w:t>выполнения всех необходимых функций сайта, что особенно важно для образовательных ресурсов, ориентированных на сохранение и популяризацию тувинского языка</w:t>
      </w:r>
      <w:r>
        <w:rPr>
          <w:rFonts w:ascii="Times New Roman" w:hAnsi="Times New Roman"/>
          <w:sz w:val="24"/>
          <w:szCs w:val="24"/>
        </w:rPr>
        <w:t>.</w:t>
      </w:r>
    </w:p>
    <w:p w14:paraId="62EF8F39" w14:textId="46F6B1AA" w:rsidR="007B75AE" w:rsidRPr="007B75AE" w:rsidRDefault="007B75AE" w:rsidP="00AB7EB9">
      <w:pPr>
        <w:pStyle w:val="ab"/>
        <w:spacing w:after="0" w:line="360" w:lineRule="auto"/>
        <w:ind w:left="0" w:firstLine="284"/>
        <w:jc w:val="both"/>
        <w:rPr>
          <w:rFonts w:ascii="Times New Roman" w:hAnsi="Times New Roman"/>
          <w:kern w:val="0"/>
          <w14:ligatures w14:val="none"/>
        </w:rPr>
      </w:pPr>
      <w:r w:rsidRPr="007B75AE">
        <w:rPr>
          <w:rFonts w:ascii="Times New Roman" w:hAnsi="Times New Roman"/>
          <w:kern w:val="0"/>
          <w14:ligatures w14:val="none"/>
        </w:rPr>
        <w:t xml:space="preserve">В качестве инструментов разработки была выбрана комбинация Visual Studio, HTML и CSS, а также </w:t>
      </w:r>
      <w:proofErr w:type="spellStart"/>
      <w:r w:rsidRPr="007B75AE">
        <w:rPr>
          <w:rFonts w:ascii="Times New Roman" w:hAnsi="Times New Roman"/>
          <w:kern w:val="0"/>
          <w14:ligatures w14:val="none"/>
        </w:rPr>
        <w:t>Figma</w:t>
      </w:r>
      <w:proofErr w:type="spellEnd"/>
      <w:r w:rsidRPr="007B75AE">
        <w:rPr>
          <w:rFonts w:ascii="Times New Roman" w:hAnsi="Times New Roman"/>
          <w:kern w:val="0"/>
          <w14:ligatures w14:val="none"/>
        </w:rPr>
        <w:t xml:space="preserve"> для проектирования макетов. Такое сочетание технологий обеспечивает не только техническую надёжность, но и удобство работы как для разработчика, так и для конечного пользователя. Visual Studio предоставляет мощную среду разработки с поддержкой подсветки синтаксиса, отладки и интеграции с системами контроля версий, что ускоряет процесс написания и сопровождения кода. HTML и CSS являются базовыми стандартами для создания веб-страниц, позволяя формировать структуру и визуальное оформление сайта с учётом современных требований адаптивности и доступности. </w:t>
      </w:r>
      <w:proofErr w:type="spellStart"/>
      <w:r w:rsidRPr="007B75AE">
        <w:rPr>
          <w:rFonts w:ascii="Times New Roman" w:hAnsi="Times New Roman"/>
          <w:kern w:val="0"/>
          <w14:ligatures w14:val="none"/>
        </w:rPr>
        <w:t>Figma</w:t>
      </w:r>
      <w:proofErr w:type="spellEnd"/>
      <w:r w:rsidRPr="007B75AE">
        <w:rPr>
          <w:rFonts w:ascii="Times New Roman" w:hAnsi="Times New Roman"/>
          <w:kern w:val="0"/>
          <w14:ligatures w14:val="none"/>
        </w:rPr>
        <w:t>, в свою очередь, выступает как инструмент прототипирования и дизайна, позволяя создавать интерактивные макеты, которые служат ориентиром для верстки и программирования. Такой подход обеспечивает согласованность дизайна и функционала, минимизируя риски ошибок и недоразумений на этапе реализации.</w:t>
      </w:r>
    </w:p>
    <w:p w14:paraId="68007CA2" w14:textId="77777777" w:rsidR="007B75AE" w:rsidRDefault="007B75AE" w:rsidP="00AB7EB9">
      <w:pPr>
        <w:pStyle w:val="ab"/>
        <w:spacing w:after="0" w:line="360" w:lineRule="auto"/>
        <w:ind w:left="0" w:firstLine="284"/>
        <w:jc w:val="both"/>
        <w:rPr>
          <w:rFonts w:ascii="Times New Roman" w:hAnsi="Times New Roman"/>
          <w:kern w:val="0"/>
          <w14:ligatures w14:val="none"/>
        </w:rPr>
      </w:pPr>
      <w:r w:rsidRPr="007B75AE">
        <w:rPr>
          <w:rFonts w:ascii="Times New Roman" w:hAnsi="Times New Roman"/>
          <w:kern w:val="0"/>
          <w14:ligatures w14:val="none"/>
        </w:rPr>
        <w:t xml:space="preserve">Практическая часть работы включала разработку и реализацию макета сайта в </w:t>
      </w:r>
      <w:proofErr w:type="spellStart"/>
      <w:r w:rsidRPr="007B75AE">
        <w:rPr>
          <w:rFonts w:ascii="Times New Roman" w:hAnsi="Times New Roman"/>
          <w:kern w:val="0"/>
          <w14:ligatures w14:val="none"/>
        </w:rPr>
        <w:t>Figma</w:t>
      </w:r>
      <w:proofErr w:type="spellEnd"/>
      <w:r w:rsidRPr="007B75AE">
        <w:rPr>
          <w:rFonts w:ascii="Times New Roman" w:hAnsi="Times New Roman"/>
          <w:kern w:val="0"/>
          <w14:ligatures w14:val="none"/>
        </w:rPr>
        <w:t>, что позволило визуализировать структуру и навигацию будущего ресурса</w:t>
      </w:r>
      <w:r>
        <w:rPr>
          <w:rFonts w:ascii="Times New Roman" w:hAnsi="Times New Roman"/>
          <w:kern w:val="0"/>
          <w14:ligatures w14:val="none"/>
        </w:rPr>
        <w:t xml:space="preserve"> (Рис 3)</w:t>
      </w:r>
      <w:r w:rsidRPr="007B75AE">
        <w:rPr>
          <w:rFonts w:ascii="Times New Roman" w:hAnsi="Times New Roman"/>
          <w:kern w:val="0"/>
          <w14:ligatures w14:val="none"/>
        </w:rPr>
        <w:t>.</w:t>
      </w:r>
    </w:p>
    <w:p w14:paraId="5D635363" w14:textId="77777777" w:rsidR="007B75AE" w:rsidRPr="00AB7EB9" w:rsidRDefault="007B75AE" w:rsidP="00AB7EB9">
      <w:pPr>
        <w:rPr>
          <w:rFonts w:ascii="Times New Roman" w:hAnsi="Times New Roman"/>
        </w:rPr>
      </w:pPr>
      <w:r>
        <w:rPr>
          <w:noProof/>
        </w:rPr>
        <w:drawing>
          <wp:inline distT="0" distB="0" distL="0" distR="0" wp14:anchorId="791B4068" wp14:editId="5FF7288F">
            <wp:extent cx="5940000" cy="3927600"/>
            <wp:effectExtent l="0" t="0" r="3810" b="0"/>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pic:cNvPicPr>
                      <a:picLocks noChangeAspect="1" noChangeArrowheads="1"/>
                    </pic:cNvPicPr>
                  </pic:nvPicPr>
                  <pic:blipFill>
                    <a:blip r:embed="rId7"/>
                    <a:stretch>
                      <a:fillRect/>
                    </a:stretch>
                  </pic:blipFill>
                  <pic:spPr bwMode="auto">
                    <a:xfrm>
                      <a:off x="0" y="0"/>
                      <a:ext cx="5940000" cy="3927600"/>
                    </a:xfrm>
                    <a:prstGeom prst="rect">
                      <a:avLst/>
                    </a:prstGeom>
                  </pic:spPr>
                </pic:pic>
              </a:graphicData>
            </a:graphic>
          </wp:inline>
        </w:drawing>
      </w:r>
    </w:p>
    <w:p w14:paraId="256EA363" w14:textId="0241930E" w:rsidR="007B75AE" w:rsidRPr="007B75AE" w:rsidRDefault="007B75AE" w:rsidP="00F003B7">
      <w:pPr>
        <w:pStyle w:val="ab"/>
        <w:spacing w:after="0" w:line="360" w:lineRule="auto"/>
        <w:ind w:left="0" w:firstLine="709"/>
        <w:jc w:val="center"/>
        <w:rPr>
          <w:rFonts w:ascii="Times New Roman" w:hAnsi="Times New Roman" w:cs="Times New Roman"/>
          <w:color w:val="000000" w:themeColor="text1"/>
        </w:rPr>
      </w:pPr>
      <w:r>
        <w:rPr>
          <w:rFonts w:ascii="Times New Roman" w:hAnsi="Times New Roman" w:cs="Times New Roman"/>
          <w:color w:val="000000" w:themeColor="text1"/>
        </w:rPr>
        <w:t>(</w:t>
      </w:r>
      <w:r w:rsidRPr="007B75AE">
        <w:rPr>
          <w:rFonts w:ascii="Times New Roman" w:hAnsi="Times New Roman" w:cs="Times New Roman"/>
          <w:color w:val="000000" w:themeColor="text1"/>
        </w:rPr>
        <w:t xml:space="preserve">Рисунок </w:t>
      </w:r>
      <w:r>
        <w:rPr>
          <w:rFonts w:ascii="Times New Roman" w:hAnsi="Times New Roman" w:cs="Times New Roman"/>
          <w:color w:val="000000" w:themeColor="text1"/>
        </w:rPr>
        <w:t>3</w:t>
      </w:r>
      <w:r w:rsidRPr="007B75AE">
        <w:rPr>
          <w:rFonts w:ascii="Times New Roman" w:hAnsi="Times New Roman" w:cs="Times New Roman"/>
          <w:color w:val="000000" w:themeColor="text1"/>
        </w:rPr>
        <w:t xml:space="preserve"> </w:t>
      </w:r>
      <w:r w:rsidRPr="007B75AE">
        <w:rPr>
          <w:rFonts w:ascii="Times New Roman" w:hAnsi="Times New Roman" w:cs="Times New Roman"/>
          <w:szCs w:val="20"/>
        </w:rPr>
        <w:t xml:space="preserve">– </w:t>
      </w:r>
      <w:r w:rsidRPr="007B75AE">
        <w:rPr>
          <w:rFonts w:ascii="Times New Roman" w:hAnsi="Times New Roman" w:cs="Times New Roman"/>
          <w:color w:val="000000" w:themeColor="text1"/>
        </w:rPr>
        <w:t xml:space="preserve">Макет сайта на </w:t>
      </w:r>
      <w:r w:rsidRPr="007B75AE">
        <w:rPr>
          <w:rFonts w:ascii="Times New Roman" w:hAnsi="Times New Roman" w:cs="Times New Roman"/>
          <w:color w:val="000000" w:themeColor="text1"/>
          <w:lang w:val="en-US"/>
        </w:rPr>
        <w:t>Figma</w:t>
      </w:r>
      <w:r>
        <w:rPr>
          <w:rFonts w:ascii="Times New Roman" w:hAnsi="Times New Roman" w:cs="Times New Roman"/>
          <w:color w:val="000000" w:themeColor="text1"/>
        </w:rPr>
        <w:t>)</w:t>
      </w:r>
    </w:p>
    <w:p w14:paraId="5F5A2EA0" w14:textId="4682DD3F" w:rsidR="007B75AE" w:rsidRPr="007B75AE" w:rsidRDefault="007B75AE" w:rsidP="00AB7EB9">
      <w:pPr>
        <w:pStyle w:val="ab"/>
        <w:spacing w:after="0" w:line="360" w:lineRule="auto"/>
        <w:ind w:left="0" w:firstLine="284"/>
        <w:jc w:val="both"/>
        <w:rPr>
          <w:rFonts w:ascii="Times New Roman" w:hAnsi="Times New Roman"/>
          <w:kern w:val="0"/>
          <w14:ligatures w14:val="none"/>
        </w:rPr>
      </w:pPr>
      <w:r w:rsidRPr="007B75AE">
        <w:rPr>
          <w:rFonts w:ascii="Times New Roman" w:hAnsi="Times New Roman"/>
          <w:kern w:val="0"/>
          <w14:ligatures w14:val="none"/>
        </w:rPr>
        <w:t xml:space="preserve"> Были сверстаны основные страницы — «Главная», «Словарь», «Медиа» — с использованием HTML и стилизованы с помощью CSS. Особое внимание уделялось адаптивности дизайна, чтобы обеспечить удобство использования сайта на различных </w:t>
      </w:r>
      <w:r w:rsidRPr="007B75AE">
        <w:rPr>
          <w:rFonts w:ascii="Times New Roman" w:hAnsi="Times New Roman"/>
          <w:kern w:val="0"/>
          <w14:ligatures w14:val="none"/>
        </w:rPr>
        <w:lastRenderedPageBreak/>
        <w:t>устройствах — от настольных компьютеров до мобильных телефонов. Такой подход соответствует современным тенденциям веб-разработки и требованиям пользователей к доступности информации в любое время и в любом месте.</w:t>
      </w:r>
    </w:p>
    <w:p w14:paraId="1C5FA9EF" w14:textId="5A7101C5" w:rsidR="007B75AE" w:rsidRPr="007B75AE" w:rsidRDefault="007B75AE" w:rsidP="00AB7EB9">
      <w:pPr>
        <w:pStyle w:val="ab"/>
        <w:spacing w:after="0" w:line="360" w:lineRule="auto"/>
        <w:ind w:left="0" w:firstLine="284"/>
        <w:jc w:val="both"/>
        <w:rPr>
          <w:rFonts w:ascii="Times New Roman" w:hAnsi="Times New Roman" w:cs="Times New Roman"/>
          <w:color w:val="000000" w:themeColor="text1"/>
        </w:rPr>
      </w:pPr>
      <w:r w:rsidRPr="007B75AE">
        <w:rPr>
          <w:rFonts w:ascii="Times New Roman" w:hAnsi="Times New Roman"/>
          <w:kern w:val="0"/>
          <w14:ligatures w14:val="none"/>
        </w:rPr>
        <w:t>Завершающим этапом стал процесс тестирования кода с помощью официального валидатора W3C (https://validator.w3.org/), который проверяет корректность HTML и CSS файлов. Валидность кода является критически важной для обеспечения совместимости сайта с разными браузерами и устройствами, а также для улучшения SEO-показателей и общей производительности ресурса. Тестирование выявило и позволило устранить ошибки, повысив стабильность и качество работы сайта. Такой тщательный подход к проверке кода демонстрирует профессионализм и внимание к деталям, что является залогом успешного функционирования веб-ресурса в долгосрочной перспективе</w:t>
      </w:r>
      <w:r>
        <w:rPr>
          <w:rFonts w:ascii="Times New Roman" w:hAnsi="Times New Roman"/>
          <w:kern w:val="0"/>
          <w14:ligatures w14:val="none"/>
        </w:rPr>
        <w:t xml:space="preserve">. </w:t>
      </w:r>
      <w:r w:rsidRPr="007B75AE">
        <w:rPr>
          <w:rFonts w:ascii="Times New Roman" w:hAnsi="Times New Roman" w:cs="Times New Roman"/>
          <w:color w:val="000000" w:themeColor="text1"/>
        </w:rPr>
        <w:t xml:space="preserve">Результаты проверки прикреплены на рисунках </w:t>
      </w:r>
      <w:r>
        <w:rPr>
          <w:rFonts w:ascii="Times New Roman" w:hAnsi="Times New Roman" w:cs="Times New Roman"/>
          <w:color w:val="000000" w:themeColor="text1"/>
        </w:rPr>
        <w:t>4</w:t>
      </w:r>
      <w:r w:rsidRPr="007B75AE">
        <w:rPr>
          <w:rFonts w:ascii="Times New Roman" w:hAnsi="Times New Roman" w:cs="Times New Roman"/>
          <w:color w:val="000000" w:themeColor="text1"/>
        </w:rPr>
        <w:t xml:space="preserve">, </w:t>
      </w:r>
      <w:r>
        <w:rPr>
          <w:rFonts w:ascii="Times New Roman" w:hAnsi="Times New Roman" w:cs="Times New Roman"/>
          <w:color w:val="000000" w:themeColor="text1"/>
        </w:rPr>
        <w:t>5</w:t>
      </w:r>
      <w:r w:rsidRPr="007B75AE">
        <w:rPr>
          <w:rFonts w:ascii="Times New Roman" w:hAnsi="Times New Roman" w:cs="Times New Roman"/>
          <w:color w:val="000000" w:themeColor="text1"/>
        </w:rPr>
        <w:t xml:space="preserve">, </w:t>
      </w:r>
      <w:r>
        <w:rPr>
          <w:rFonts w:ascii="Times New Roman" w:hAnsi="Times New Roman" w:cs="Times New Roman"/>
          <w:color w:val="000000" w:themeColor="text1"/>
        </w:rPr>
        <w:t>6</w:t>
      </w:r>
      <w:r w:rsidRPr="007B75AE">
        <w:rPr>
          <w:rFonts w:ascii="Times New Roman" w:hAnsi="Times New Roman" w:cs="Times New Roman"/>
          <w:color w:val="000000" w:themeColor="text1"/>
        </w:rPr>
        <w:t xml:space="preserve">, </w:t>
      </w:r>
      <w:r>
        <w:rPr>
          <w:rFonts w:ascii="Times New Roman" w:hAnsi="Times New Roman" w:cs="Times New Roman"/>
          <w:color w:val="000000" w:themeColor="text1"/>
        </w:rPr>
        <w:t>7</w:t>
      </w:r>
      <w:r w:rsidRPr="007B75AE">
        <w:rPr>
          <w:rFonts w:ascii="Times New Roman" w:hAnsi="Times New Roman" w:cs="Times New Roman"/>
          <w:color w:val="000000" w:themeColor="text1"/>
        </w:rPr>
        <w:t>, которые представлены ниже.</w:t>
      </w:r>
    </w:p>
    <w:p w14:paraId="101865FF" w14:textId="1D06EBB3" w:rsidR="007B75AE" w:rsidRDefault="007B75AE" w:rsidP="00F003B7">
      <w:pPr>
        <w:rPr>
          <w:rFonts w:ascii="Times New Roman" w:hAnsi="Times New Roman"/>
          <w:sz w:val="24"/>
          <w:szCs w:val="24"/>
        </w:rPr>
      </w:pPr>
    </w:p>
    <w:p w14:paraId="4D456E88" w14:textId="77777777" w:rsidR="007B75AE" w:rsidRPr="007B75AE" w:rsidRDefault="007B75AE" w:rsidP="00F003B7">
      <w:pPr>
        <w:jc w:val="both"/>
        <w:rPr>
          <w:rFonts w:ascii="Times New Roman" w:hAnsi="Times New Roman" w:cs="Times New Roman"/>
          <w:color w:val="000000" w:themeColor="text1"/>
          <w:sz w:val="24"/>
          <w:szCs w:val="24"/>
        </w:rPr>
      </w:pPr>
      <w:r w:rsidRPr="007B75AE">
        <w:rPr>
          <w:rFonts w:ascii="Times New Roman" w:hAnsi="Times New Roman" w:cs="Times New Roman"/>
          <w:noProof/>
          <w:sz w:val="24"/>
          <w:szCs w:val="24"/>
        </w:rPr>
        <w:drawing>
          <wp:inline distT="0" distB="0" distL="0" distR="0" wp14:anchorId="451F23C7" wp14:editId="68882F66">
            <wp:extent cx="5940000" cy="4924800"/>
            <wp:effectExtent l="0" t="0" r="3810" b="9525"/>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pic:cNvPicPr>
                      <a:picLocks noChangeAspect="1" noChangeArrowheads="1"/>
                    </pic:cNvPicPr>
                  </pic:nvPicPr>
                  <pic:blipFill>
                    <a:blip r:embed="rId8"/>
                    <a:stretch>
                      <a:fillRect/>
                    </a:stretch>
                  </pic:blipFill>
                  <pic:spPr bwMode="auto">
                    <a:xfrm>
                      <a:off x="0" y="0"/>
                      <a:ext cx="5940000" cy="4924800"/>
                    </a:xfrm>
                    <a:prstGeom prst="rect">
                      <a:avLst/>
                    </a:prstGeom>
                  </pic:spPr>
                </pic:pic>
              </a:graphicData>
            </a:graphic>
          </wp:inline>
        </w:drawing>
      </w:r>
    </w:p>
    <w:p w14:paraId="7BAE3849" w14:textId="1D424239" w:rsidR="007B75AE" w:rsidRPr="007B75AE" w:rsidRDefault="007B75AE" w:rsidP="00F003B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7B75AE">
        <w:rPr>
          <w:rFonts w:ascii="Times New Roman" w:hAnsi="Times New Roman" w:cs="Times New Roman"/>
          <w:color w:val="000000" w:themeColor="text1"/>
          <w:sz w:val="24"/>
          <w:szCs w:val="24"/>
        </w:rPr>
        <w:t xml:space="preserve">Рисунок </w:t>
      </w:r>
      <w:r>
        <w:rPr>
          <w:rFonts w:ascii="Times New Roman" w:hAnsi="Times New Roman" w:cs="Times New Roman"/>
          <w:color w:val="000000" w:themeColor="text1"/>
          <w:sz w:val="24"/>
          <w:szCs w:val="24"/>
        </w:rPr>
        <w:t>4</w:t>
      </w:r>
      <w:r w:rsidRPr="007B75AE">
        <w:rPr>
          <w:rFonts w:ascii="Times New Roman" w:hAnsi="Times New Roman" w:cs="Times New Roman"/>
          <w:color w:val="000000" w:themeColor="text1"/>
          <w:sz w:val="24"/>
          <w:szCs w:val="24"/>
        </w:rPr>
        <w:t xml:space="preserve"> </w:t>
      </w:r>
      <w:r w:rsidRPr="007B75AE">
        <w:rPr>
          <w:rFonts w:ascii="Times New Roman" w:hAnsi="Times New Roman" w:cs="Times New Roman"/>
          <w:sz w:val="24"/>
          <w:szCs w:val="24"/>
        </w:rPr>
        <w:t xml:space="preserve">– </w:t>
      </w:r>
      <w:r w:rsidRPr="007B75AE">
        <w:rPr>
          <w:rFonts w:ascii="Times New Roman" w:hAnsi="Times New Roman" w:cs="Times New Roman"/>
          <w:color w:val="000000" w:themeColor="text1"/>
          <w:sz w:val="24"/>
          <w:szCs w:val="24"/>
        </w:rPr>
        <w:t xml:space="preserve">Проверка валидности </w:t>
      </w:r>
      <w:r w:rsidRPr="007B75AE">
        <w:rPr>
          <w:rFonts w:ascii="Times New Roman" w:hAnsi="Times New Roman" w:cs="Times New Roman"/>
          <w:color w:val="000000" w:themeColor="text1"/>
          <w:sz w:val="24"/>
          <w:szCs w:val="24"/>
          <w:lang w:val="en-US"/>
        </w:rPr>
        <w:t>index</w:t>
      </w:r>
      <w:r w:rsidRPr="007B75AE">
        <w:rPr>
          <w:rFonts w:ascii="Times New Roman" w:hAnsi="Times New Roman" w:cs="Times New Roman"/>
          <w:color w:val="000000" w:themeColor="text1"/>
          <w:sz w:val="24"/>
          <w:szCs w:val="24"/>
        </w:rPr>
        <w:t>.</w:t>
      </w:r>
      <w:r w:rsidRPr="007B75AE">
        <w:rPr>
          <w:rFonts w:ascii="Times New Roman" w:hAnsi="Times New Roman" w:cs="Times New Roman"/>
          <w:color w:val="000000" w:themeColor="text1"/>
          <w:sz w:val="24"/>
          <w:szCs w:val="24"/>
          <w:lang w:val="en-US"/>
        </w:rPr>
        <w:t>html</w:t>
      </w:r>
      <w:r>
        <w:rPr>
          <w:rFonts w:ascii="Times New Roman" w:hAnsi="Times New Roman" w:cs="Times New Roman"/>
          <w:color w:val="000000" w:themeColor="text1"/>
          <w:sz w:val="24"/>
          <w:szCs w:val="24"/>
        </w:rPr>
        <w:t>)</w:t>
      </w:r>
    </w:p>
    <w:p w14:paraId="65B24366" w14:textId="77777777" w:rsidR="007B75AE" w:rsidRPr="007B75AE" w:rsidRDefault="007B75AE" w:rsidP="00F003B7">
      <w:pPr>
        <w:jc w:val="center"/>
        <w:rPr>
          <w:rFonts w:ascii="Times New Roman" w:hAnsi="Times New Roman" w:cs="Times New Roman"/>
          <w:color w:val="000000" w:themeColor="text1"/>
          <w:sz w:val="24"/>
          <w:szCs w:val="24"/>
          <w:lang w:val="en-US"/>
        </w:rPr>
      </w:pPr>
      <w:r w:rsidRPr="007B75AE">
        <w:rPr>
          <w:rFonts w:ascii="Times New Roman" w:hAnsi="Times New Roman" w:cs="Times New Roman"/>
          <w:noProof/>
          <w:sz w:val="24"/>
          <w:szCs w:val="24"/>
        </w:rPr>
        <w:lastRenderedPageBreak/>
        <w:drawing>
          <wp:inline distT="0" distB="0" distL="0" distR="0" wp14:anchorId="30F62369" wp14:editId="6DB93587">
            <wp:extent cx="5940425" cy="2883535"/>
            <wp:effectExtent l="0" t="0" r="0" b="0"/>
            <wp:docPr id="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5"/>
                    <pic:cNvPicPr>
                      <a:picLocks noChangeAspect="1" noChangeArrowheads="1"/>
                    </pic:cNvPicPr>
                  </pic:nvPicPr>
                  <pic:blipFill>
                    <a:blip r:embed="rId9"/>
                    <a:stretch>
                      <a:fillRect/>
                    </a:stretch>
                  </pic:blipFill>
                  <pic:spPr bwMode="auto">
                    <a:xfrm>
                      <a:off x="0" y="0"/>
                      <a:ext cx="5940425" cy="2883535"/>
                    </a:xfrm>
                    <a:prstGeom prst="rect">
                      <a:avLst/>
                    </a:prstGeom>
                  </pic:spPr>
                </pic:pic>
              </a:graphicData>
            </a:graphic>
          </wp:inline>
        </w:drawing>
      </w:r>
    </w:p>
    <w:p w14:paraId="02D09C11" w14:textId="3CA4FEE4" w:rsidR="007B75AE" w:rsidRPr="007B75AE" w:rsidRDefault="007B75AE" w:rsidP="00F003B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7B75AE">
        <w:rPr>
          <w:rFonts w:ascii="Times New Roman" w:hAnsi="Times New Roman" w:cs="Times New Roman"/>
          <w:color w:val="000000" w:themeColor="text1"/>
          <w:sz w:val="24"/>
          <w:szCs w:val="24"/>
        </w:rPr>
        <w:t xml:space="preserve">Рисунок </w:t>
      </w:r>
      <w:r>
        <w:rPr>
          <w:rFonts w:ascii="Times New Roman" w:hAnsi="Times New Roman" w:cs="Times New Roman"/>
          <w:color w:val="000000" w:themeColor="text1"/>
          <w:sz w:val="24"/>
          <w:szCs w:val="24"/>
        </w:rPr>
        <w:t>5</w:t>
      </w:r>
      <w:r w:rsidRPr="007B75AE">
        <w:rPr>
          <w:rFonts w:ascii="Times New Roman" w:hAnsi="Times New Roman" w:cs="Times New Roman"/>
          <w:color w:val="000000" w:themeColor="text1"/>
          <w:sz w:val="24"/>
          <w:szCs w:val="24"/>
        </w:rPr>
        <w:t xml:space="preserve"> </w:t>
      </w:r>
      <w:r w:rsidRPr="007B75AE">
        <w:rPr>
          <w:rFonts w:ascii="Times New Roman" w:hAnsi="Times New Roman" w:cs="Times New Roman"/>
          <w:sz w:val="24"/>
          <w:szCs w:val="24"/>
        </w:rPr>
        <w:t xml:space="preserve">– </w:t>
      </w:r>
      <w:r w:rsidRPr="007B75AE">
        <w:rPr>
          <w:rFonts w:ascii="Times New Roman" w:hAnsi="Times New Roman" w:cs="Times New Roman"/>
          <w:color w:val="000000" w:themeColor="text1"/>
          <w:sz w:val="24"/>
          <w:szCs w:val="24"/>
        </w:rPr>
        <w:t xml:space="preserve">Проверка валидности </w:t>
      </w:r>
      <w:r w:rsidRPr="007B75AE">
        <w:rPr>
          <w:rFonts w:ascii="Times New Roman" w:hAnsi="Times New Roman" w:cs="Times New Roman"/>
          <w:color w:val="000000" w:themeColor="text1"/>
          <w:sz w:val="24"/>
          <w:szCs w:val="24"/>
          <w:lang w:val="en-US"/>
        </w:rPr>
        <w:t>alphabet</w:t>
      </w:r>
      <w:r w:rsidRPr="007B75AE">
        <w:rPr>
          <w:rFonts w:ascii="Times New Roman" w:hAnsi="Times New Roman" w:cs="Times New Roman"/>
          <w:color w:val="000000" w:themeColor="text1"/>
          <w:sz w:val="24"/>
          <w:szCs w:val="24"/>
        </w:rPr>
        <w:t>.</w:t>
      </w:r>
      <w:r w:rsidRPr="007B75AE">
        <w:rPr>
          <w:rFonts w:ascii="Times New Roman" w:hAnsi="Times New Roman" w:cs="Times New Roman"/>
          <w:color w:val="000000" w:themeColor="text1"/>
          <w:sz w:val="24"/>
          <w:szCs w:val="24"/>
          <w:lang w:val="en-US"/>
        </w:rPr>
        <w:t>html</w:t>
      </w:r>
      <w:r>
        <w:rPr>
          <w:rFonts w:ascii="Times New Roman" w:hAnsi="Times New Roman" w:cs="Times New Roman"/>
          <w:color w:val="000000" w:themeColor="text1"/>
          <w:sz w:val="24"/>
          <w:szCs w:val="24"/>
        </w:rPr>
        <w:t>)</w:t>
      </w:r>
    </w:p>
    <w:p w14:paraId="17FFDCE5" w14:textId="77777777" w:rsidR="007B75AE" w:rsidRPr="007B75AE" w:rsidRDefault="007B75AE" w:rsidP="00F003B7">
      <w:pPr>
        <w:jc w:val="center"/>
        <w:rPr>
          <w:rFonts w:ascii="Times New Roman" w:hAnsi="Times New Roman" w:cs="Times New Roman"/>
          <w:color w:val="000000" w:themeColor="text1"/>
          <w:sz w:val="24"/>
          <w:szCs w:val="24"/>
        </w:rPr>
      </w:pPr>
      <w:r w:rsidRPr="007B75AE">
        <w:rPr>
          <w:rFonts w:ascii="Times New Roman" w:hAnsi="Times New Roman" w:cs="Times New Roman"/>
          <w:noProof/>
          <w:sz w:val="24"/>
          <w:szCs w:val="24"/>
        </w:rPr>
        <w:drawing>
          <wp:inline distT="0" distB="0" distL="0" distR="0" wp14:anchorId="754779B2" wp14:editId="52149308">
            <wp:extent cx="5940425" cy="2056130"/>
            <wp:effectExtent l="0" t="0" r="0" b="0"/>
            <wp:docPr id="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6"/>
                    <pic:cNvPicPr>
                      <a:picLocks noChangeAspect="1" noChangeArrowheads="1"/>
                    </pic:cNvPicPr>
                  </pic:nvPicPr>
                  <pic:blipFill>
                    <a:blip r:embed="rId10"/>
                    <a:stretch>
                      <a:fillRect/>
                    </a:stretch>
                  </pic:blipFill>
                  <pic:spPr bwMode="auto">
                    <a:xfrm>
                      <a:off x="0" y="0"/>
                      <a:ext cx="5940425" cy="2056130"/>
                    </a:xfrm>
                    <a:prstGeom prst="rect">
                      <a:avLst/>
                    </a:prstGeom>
                  </pic:spPr>
                </pic:pic>
              </a:graphicData>
            </a:graphic>
          </wp:inline>
        </w:drawing>
      </w:r>
    </w:p>
    <w:p w14:paraId="4DC9F0D2" w14:textId="63EFFEC9" w:rsidR="007B75AE" w:rsidRPr="007B75AE" w:rsidRDefault="007B75AE" w:rsidP="00F003B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7B75AE">
        <w:rPr>
          <w:rFonts w:ascii="Times New Roman" w:hAnsi="Times New Roman" w:cs="Times New Roman"/>
          <w:color w:val="000000" w:themeColor="text1"/>
          <w:sz w:val="24"/>
          <w:szCs w:val="24"/>
        </w:rPr>
        <w:t xml:space="preserve">Рисунок </w:t>
      </w:r>
      <w:r>
        <w:rPr>
          <w:rFonts w:ascii="Times New Roman" w:hAnsi="Times New Roman" w:cs="Times New Roman"/>
          <w:color w:val="000000" w:themeColor="text1"/>
          <w:sz w:val="24"/>
          <w:szCs w:val="24"/>
        </w:rPr>
        <w:t>6</w:t>
      </w:r>
      <w:r w:rsidRPr="007B75AE">
        <w:rPr>
          <w:rFonts w:ascii="Times New Roman" w:hAnsi="Times New Roman" w:cs="Times New Roman"/>
          <w:color w:val="000000" w:themeColor="text1"/>
          <w:sz w:val="24"/>
          <w:szCs w:val="24"/>
        </w:rPr>
        <w:t xml:space="preserve"> </w:t>
      </w:r>
      <w:r w:rsidRPr="007B75AE">
        <w:rPr>
          <w:rFonts w:ascii="Times New Roman" w:hAnsi="Times New Roman" w:cs="Times New Roman"/>
          <w:sz w:val="24"/>
          <w:szCs w:val="24"/>
        </w:rPr>
        <w:t xml:space="preserve">– </w:t>
      </w:r>
      <w:r w:rsidRPr="007B75AE">
        <w:rPr>
          <w:rFonts w:ascii="Times New Roman" w:hAnsi="Times New Roman" w:cs="Times New Roman"/>
          <w:color w:val="000000" w:themeColor="text1"/>
          <w:sz w:val="24"/>
          <w:szCs w:val="24"/>
        </w:rPr>
        <w:t xml:space="preserve">Проверка валидности </w:t>
      </w:r>
      <w:r w:rsidRPr="007B75AE">
        <w:rPr>
          <w:rFonts w:ascii="Times New Roman" w:hAnsi="Times New Roman" w:cs="Times New Roman"/>
          <w:color w:val="000000" w:themeColor="text1"/>
          <w:sz w:val="24"/>
          <w:szCs w:val="24"/>
          <w:lang w:val="en-US"/>
        </w:rPr>
        <w:t>media</w:t>
      </w:r>
      <w:r w:rsidRPr="007B75AE">
        <w:rPr>
          <w:rFonts w:ascii="Times New Roman" w:hAnsi="Times New Roman" w:cs="Times New Roman"/>
          <w:color w:val="000000" w:themeColor="text1"/>
          <w:sz w:val="24"/>
          <w:szCs w:val="24"/>
        </w:rPr>
        <w:t>.</w:t>
      </w:r>
      <w:r w:rsidRPr="007B75AE">
        <w:rPr>
          <w:rFonts w:ascii="Times New Roman" w:hAnsi="Times New Roman" w:cs="Times New Roman"/>
          <w:color w:val="000000" w:themeColor="text1"/>
          <w:sz w:val="24"/>
          <w:szCs w:val="24"/>
          <w:lang w:val="en-US"/>
        </w:rPr>
        <w:t>html</w:t>
      </w:r>
      <w:r>
        <w:rPr>
          <w:rFonts w:ascii="Times New Roman" w:hAnsi="Times New Roman" w:cs="Times New Roman"/>
          <w:color w:val="000000" w:themeColor="text1"/>
          <w:sz w:val="24"/>
          <w:szCs w:val="24"/>
        </w:rPr>
        <w:t>)</w:t>
      </w:r>
    </w:p>
    <w:p w14:paraId="57287889" w14:textId="77777777" w:rsidR="007B75AE" w:rsidRPr="007B75AE" w:rsidRDefault="007B75AE" w:rsidP="00F003B7">
      <w:pPr>
        <w:jc w:val="center"/>
        <w:rPr>
          <w:rFonts w:ascii="Times New Roman" w:hAnsi="Times New Roman" w:cs="Times New Roman"/>
          <w:color w:val="000000" w:themeColor="text1"/>
          <w:sz w:val="24"/>
          <w:szCs w:val="24"/>
        </w:rPr>
      </w:pPr>
      <w:r w:rsidRPr="007B75AE">
        <w:rPr>
          <w:rFonts w:ascii="Times New Roman" w:hAnsi="Times New Roman" w:cs="Times New Roman"/>
          <w:noProof/>
          <w:sz w:val="24"/>
          <w:szCs w:val="24"/>
        </w:rPr>
        <w:lastRenderedPageBreak/>
        <w:drawing>
          <wp:inline distT="0" distB="0" distL="0" distR="0" wp14:anchorId="7A596D00" wp14:editId="06A0F94A">
            <wp:extent cx="5940000" cy="4442400"/>
            <wp:effectExtent l="0" t="0" r="3810" b="0"/>
            <wp:docPr id="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7"/>
                    <pic:cNvPicPr>
                      <a:picLocks noChangeAspect="1" noChangeArrowheads="1"/>
                    </pic:cNvPicPr>
                  </pic:nvPicPr>
                  <pic:blipFill>
                    <a:blip r:embed="rId11"/>
                    <a:stretch>
                      <a:fillRect/>
                    </a:stretch>
                  </pic:blipFill>
                  <pic:spPr bwMode="auto">
                    <a:xfrm>
                      <a:off x="0" y="0"/>
                      <a:ext cx="5940000" cy="4442400"/>
                    </a:xfrm>
                    <a:prstGeom prst="rect">
                      <a:avLst/>
                    </a:prstGeom>
                  </pic:spPr>
                </pic:pic>
              </a:graphicData>
            </a:graphic>
          </wp:inline>
        </w:drawing>
      </w:r>
    </w:p>
    <w:p w14:paraId="0C88B343" w14:textId="033DA7B5" w:rsidR="007B75AE" w:rsidRPr="007B75AE" w:rsidRDefault="007B75AE" w:rsidP="00F003B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7B75AE">
        <w:rPr>
          <w:rFonts w:ascii="Times New Roman" w:hAnsi="Times New Roman" w:cs="Times New Roman"/>
          <w:color w:val="000000" w:themeColor="text1"/>
          <w:sz w:val="24"/>
          <w:szCs w:val="24"/>
        </w:rPr>
        <w:t xml:space="preserve">Рисунок </w:t>
      </w:r>
      <w:r>
        <w:rPr>
          <w:rFonts w:ascii="Times New Roman" w:hAnsi="Times New Roman" w:cs="Times New Roman"/>
          <w:color w:val="000000" w:themeColor="text1"/>
          <w:sz w:val="24"/>
          <w:szCs w:val="24"/>
        </w:rPr>
        <w:t>7</w:t>
      </w:r>
      <w:r w:rsidRPr="007B75AE">
        <w:rPr>
          <w:rFonts w:ascii="Times New Roman" w:hAnsi="Times New Roman" w:cs="Times New Roman"/>
          <w:color w:val="000000" w:themeColor="text1"/>
          <w:sz w:val="24"/>
          <w:szCs w:val="24"/>
        </w:rPr>
        <w:t xml:space="preserve"> </w:t>
      </w:r>
      <w:r w:rsidRPr="007B75AE">
        <w:rPr>
          <w:rFonts w:ascii="Times New Roman" w:hAnsi="Times New Roman" w:cs="Times New Roman"/>
          <w:sz w:val="24"/>
          <w:szCs w:val="24"/>
        </w:rPr>
        <w:t xml:space="preserve">– </w:t>
      </w:r>
      <w:r w:rsidRPr="007B75AE">
        <w:rPr>
          <w:rFonts w:ascii="Times New Roman" w:hAnsi="Times New Roman" w:cs="Times New Roman"/>
          <w:color w:val="000000" w:themeColor="text1"/>
          <w:sz w:val="24"/>
          <w:szCs w:val="24"/>
        </w:rPr>
        <w:t xml:space="preserve">Проверка валидности </w:t>
      </w:r>
      <w:r w:rsidRPr="007B75AE">
        <w:rPr>
          <w:rFonts w:ascii="Times New Roman" w:hAnsi="Times New Roman" w:cs="Times New Roman"/>
          <w:color w:val="000000" w:themeColor="text1"/>
          <w:sz w:val="24"/>
          <w:szCs w:val="24"/>
          <w:lang w:val="en-US"/>
        </w:rPr>
        <w:t>styles</w:t>
      </w:r>
      <w:r w:rsidRPr="007B75AE">
        <w:rPr>
          <w:rFonts w:ascii="Times New Roman" w:hAnsi="Times New Roman" w:cs="Times New Roman"/>
          <w:color w:val="000000" w:themeColor="text1"/>
          <w:sz w:val="24"/>
          <w:szCs w:val="24"/>
        </w:rPr>
        <w:t>.</w:t>
      </w:r>
      <w:proofErr w:type="spellStart"/>
      <w:r w:rsidRPr="007B75AE">
        <w:rPr>
          <w:rFonts w:ascii="Times New Roman" w:hAnsi="Times New Roman" w:cs="Times New Roman"/>
          <w:color w:val="000000" w:themeColor="text1"/>
          <w:sz w:val="24"/>
          <w:szCs w:val="24"/>
          <w:lang w:val="en-US"/>
        </w:rPr>
        <w:t>css</w:t>
      </w:r>
      <w:proofErr w:type="spellEnd"/>
      <w:r>
        <w:rPr>
          <w:rFonts w:ascii="Times New Roman" w:hAnsi="Times New Roman" w:cs="Times New Roman"/>
          <w:color w:val="000000" w:themeColor="text1"/>
          <w:sz w:val="24"/>
          <w:szCs w:val="24"/>
        </w:rPr>
        <w:t>)</w:t>
      </w:r>
    </w:p>
    <w:p w14:paraId="2B8AD4B4" w14:textId="75D9F52B" w:rsidR="00247226" w:rsidRDefault="007B75AE" w:rsidP="00AB7EB9">
      <w:pPr>
        <w:ind w:firstLine="284"/>
        <w:jc w:val="both"/>
        <w:rPr>
          <w:rFonts w:ascii="Times New Roman" w:hAnsi="Times New Roman"/>
          <w:sz w:val="24"/>
          <w:szCs w:val="24"/>
        </w:rPr>
      </w:pPr>
      <w:r>
        <w:rPr>
          <w:rFonts w:ascii="Times New Roman" w:hAnsi="Times New Roman"/>
          <w:sz w:val="24"/>
          <w:szCs w:val="24"/>
        </w:rPr>
        <w:t xml:space="preserve">Это все </w:t>
      </w:r>
      <w:r w:rsidRPr="007B75AE">
        <w:rPr>
          <w:rFonts w:ascii="Times New Roman" w:hAnsi="Times New Roman"/>
          <w:sz w:val="24"/>
          <w:szCs w:val="24"/>
        </w:rPr>
        <w:t xml:space="preserve">подводит к пониманию </w:t>
      </w:r>
      <w:r w:rsidR="00394A54">
        <w:rPr>
          <w:rFonts w:ascii="Times New Roman" w:hAnsi="Times New Roman"/>
          <w:sz w:val="24"/>
          <w:szCs w:val="24"/>
        </w:rPr>
        <w:t xml:space="preserve">того, что </w:t>
      </w:r>
      <w:r w:rsidR="00394A54" w:rsidRPr="00394A54">
        <w:rPr>
          <w:rFonts w:ascii="Times New Roman" w:hAnsi="Times New Roman"/>
          <w:sz w:val="24"/>
          <w:szCs w:val="24"/>
        </w:rPr>
        <w:t xml:space="preserve">разработка мультимедийного сайта-словаря для тувинского языка является </w:t>
      </w:r>
      <w:r w:rsidR="00394A54">
        <w:rPr>
          <w:rFonts w:ascii="Times New Roman" w:hAnsi="Times New Roman"/>
          <w:sz w:val="24"/>
          <w:szCs w:val="24"/>
        </w:rPr>
        <w:t>как весьма сложной</w:t>
      </w:r>
      <w:r w:rsidR="00394A54" w:rsidRPr="00394A54">
        <w:rPr>
          <w:rFonts w:ascii="Times New Roman" w:hAnsi="Times New Roman"/>
          <w:sz w:val="24"/>
          <w:szCs w:val="24"/>
        </w:rPr>
        <w:t xml:space="preserve"> технической задачей, </w:t>
      </w:r>
      <w:r w:rsidR="00394A54">
        <w:rPr>
          <w:rFonts w:ascii="Times New Roman" w:hAnsi="Times New Roman"/>
          <w:sz w:val="24"/>
          <w:szCs w:val="24"/>
        </w:rPr>
        <w:t>так</w:t>
      </w:r>
      <w:r w:rsidR="00394A54" w:rsidRPr="00394A54">
        <w:rPr>
          <w:rFonts w:ascii="Times New Roman" w:hAnsi="Times New Roman"/>
          <w:sz w:val="24"/>
          <w:szCs w:val="24"/>
        </w:rPr>
        <w:t xml:space="preserve"> и значимым социально-культурным проектом, направленным на сохранение и развитие языка, укрепление национальной идентичности и повышение языковой культуры среди носителей.</w:t>
      </w:r>
    </w:p>
    <w:p w14:paraId="7D7D709B" w14:textId="77777777" w:rsidR="007B75AE" w:rsidRPr="00247226" w:rsidRDefault="007B75AE" w:rsidP="00F003B7">
      <w:pPr>
        <w:rPr>
          <w:rFonts w:ascii="Times New Roman" w:hAnsi="Times New Roman"/>
          <w:sz w:val="24"/>
          <w:szCs w:val="24"/>
        </w:rPr>
      </w:pPr>
    </w:p>
    <w:p w14:paraId="575C00C8" w14:textId="77777777" w:rsidR="000C7F89" w:rsidRPr="00AB7EB9" w:rsidRDefault="00394A54" w:rsidP="00AB7EB9">
      <w:pPr>
        <w:ind w:firstLine="284"/>
        <w:rPr>
          <w:rFonts w:ascii="Times New Roman" w:hAnsi="Times New Roman" w:cs="Times New Roman"/>
          <w:sz w:val="24"/>
          <w:szCs w:val="24"/>
        </w:rPr>
      </w:pPr>
      <w:r w:rsidRPr="00AB7EB9">
        <w:rPr>
          <w:rFonts w:ascii="Times New Roman" w:hAnsi="Times New Roman" w:cs="Times New Roman"/>
          <w:sz w:val="24"/>
          <w:szCs w:val="24"/>
        </w:rPr>
        <w:t>Библиографический список</w:t>
      </w:r>
    </w:p>
    <w:p w14:paraId="7F96DCC2" w14:textId="7D26CB91" w:rsidR="000C7F89" w:rsidRPr="00AB7EB9" w:rsidRDefault="00394A54" w:rsidP="00AB7EB9">
      <w:pPr>
        <w:ind w:firstLine="284"/>
        <w:jc w:val="both"/>
        <w:rPr>
          <w:rFonts w:ascii="Times New Roman" w:hAnsi="Times New Roman" w:cs="Times New Roman"/>
          <w:sz w:val="24"/>
          <w:szCs w:val="24"/>
        </w:rPr>
      </w:pPr>
      <w:r w:rsidRPr="00AB7EB9">
        <w:rPr>
          <w:rFonts w:ascii="Times New Roman" w:hAnsi="Times New Roman" w:cs="Times New Roman"/>
          <w:sz w:val="24"/>
          <w:szCs w:val="24"/>
        </w:rPr>
        <w:t xml:space="preserve">1. </w:t>
      </w:r>
      <w:proofErr w:type="spellStart"/>
      <w:r w:rsidRPr="00AB7EB9">
        <w:rPr>
          <w:rFonts w:ascii="Times New Roman" w:hAnsi="Times New Roman" w:cs="Times New Roman"/>
          <w:sz w:val="24"/>
          <w:szCs w:val="24"/>
        </w:rPr>
        <w:t>Донгак</w:t>
      </w:r>
      <w:proofErr w:type="spellEnd"/>
      <w:r w:rsidRPr="00AB7EB9">
        <w:rPr>
          <w:rFonts w:ascii="Times New Roman" w:hAnsi="Times New Roman" w:cs="Times New Roman"/>
          <w:sz w:val="24"/>
          <w:szCs w:val="24"/>
        </w:rPr>
        <w:t xml:space="preserve"> Ч. Б. Тувинский язык: проблемы культуры речи и цифровой витальности (на материале интернет-дискуссий) // Филологические науки. Вопросы теории и практики.</w:t>
      </w:r>
      <w:r w:rsidR="00F003B7" w:rsidRPr="00AB7EB9">
        <w:rPr>
          <w:rFonts w:ascii="Times New Roman" w:hAnsi="Times New Roman" w:cs="Times New Roman"/>
          <w:sz w:val="24"/>
          <w:szCs w:val="24"/>
        </w:rPr>
        <w:t xml:space="preserve"> </w:t>
      </w:r>
      <w:r w:rsidRPr="00AB7EB9">
        <w:rPr>
          <w:rFonts w:ascii="Times New Roman" w:hAnsi="Times New Roman" w:cs="Times New Roman"/>
          <w:sz w:val="24"/>
          <w:szCs w:val="24"/>
        </w:rPr>
        <w:t>2023</w:t>
      </w:r>
      <w:r w:rsidR="00F003B7" w:rsidRPr="00AB7EB9">
        <w:rPr>
          <w:rFonts w:ascii="Times New Roman" w:hAnsi="Times New Roman" w:cs="Times New Roman"/>
          <w:sz w:val="24"/>
          <w:szCs w:val="24"/>
        </w:rPr>
        <w:t>.</w:t>
      </w:r>
      <w:r w:rsidRPr="00AB7EB9">
        <w:rPr>
          <w:rFonts w:ascii="Times New Roman" w:hAnsi="Times New Roman" w:cs="Times New Roman"/>
          <w:sz w:val="24"/>
          <w:szCs w:val="24"/>
        </w:rPr>
        <w:t xml:space="preserve"> № 9</w:t>
      </w:r>
      <w:r w:rsidR="00F003B7" w:rsidRPr="00AB7EB9">
        <w:rPr>
          <w:rFonts w:ascii="Times New Roman" w:hAnsi="Times New Roman" w:cs="Times New Roman"/>
          <w:sz w:val="24"/>
          <w:szCs w:val="24"/>
        </w:rPr>
        <w:t>.</w:t>
      </w:r>
      <w:r w:rsidRPr="00AB7EB9">
        <w:rPr>
          <w:rFonts w:ascii="Times New Roman" w:hAnsi="Times New Roman" w:cs="Times New Roman"/>
          <w:sz w:val="24"/>
          <w:szCs w:val="24"/>
        </w:rPr>
        <w:t xml:space="preserve"> С.2837-2841.</w:t>
      </w:r>
    </w:p>
    <w:p w14:paraId="599FF217" w14:textId="7CA80871" w:rsidR="000C7F89" w:rsidRPr="00AB7EB9" w:rsidRDefault="00394A54" w:rsidP="00AB7EB9">
      <w:pPr>
        <w:ind w:firstLine="284"/>
        <w:jc w:val="both"/>
        <w:rPr>
          <w:rFonts w:ascii="Times New Roman" w:hAnsi="Times New Roman" w:cs="Times New Roman"/>
          <w:sz w:val="24"/>
          <w:szCs w:val="24"/>
        </w:rPr>
      </w:pPr>
      <w:r w:rsidRPr="00AB7EB9">
        <w:rPr>
          <w:rFonts w:ascii="Times New Roman" w:hAnsi="Times New Roman" w:cs="Times New Roman"/>
          <w:sz w:val="24"/>
          <w:szCs w:val="24"/>
        </w:rPr>
        <w:t>2. Кара-</w:t>
      </w:r>
      <w:proofErr w:type="spellStart"/>
      <w:r w:rsidRPr="00AB7EB9">
        <w:rPr>
          <w:rFonts w:ascii="Times New Roman" w:hAnsi="Times New Roman" w:cs="Times New Roman"/>
          <w:sz w:val="24"/>
          <w:szCs w:val="24"/>
        </w:rPr>
        <w:t>оол</w:t>
      </w:r>
      <w:proofErr w:type="spellEnd"/>
      <w:r w:rsidRPr="00AB7EB9">
        <w:rPr>
          <w:rFonts w:ascii="Times New Roman" w:hAnsi="Times New Roman" w:cs="Times New Roman"/>
          <w:sz w:val="24"/>
          <w:szCs w:val="24"/>
        </w:rPr>
        <w:t xml:space="preserve"> Л.С., </w:t>
      </w:r>
      <w:proofErr w:type="spellStart"/>
      <w:r w:rsidRPr="00AB7EB9">
        <w:rPr>
          <w:rFonts w:ascii="Times New Roman" w:hAnsi="Times New Roman" w:cs="Times New Roman"/>
          <w:sz w:val="24"/>
          <w:szCs w:val="24"/>
        </w:rPr>
        <w:t>Ховалыг</w:t>
      </w:r>
      <w:proofErr w:type="spellEnd"/>
      <w:r w:rsidRPr="00AB7EB9">
        <w:rPr>
          <w:rFonts w:ascii="Times New Roman" w:hAnsi="Times New Roman" w:cs="Times New Roman"/>
          <w:sz w:val="24"/>
          <w:szCs w:val="24"/>
        </w:rPr>
        <w:t xml:space="preserve"> А.О. Проблемы обучения родному тувинскому языку. 2024</w:t>
      </w:r>
      <w:r w:rsidR="00F003B7" w:rsidRPr="00AB7EB9">
        <w:rPr>
          <w:rFonts w:ascii="Times New Roman" w:hAnsi="Times New Roman" w:cs="Times New Roman"/>
          <w:sz w:val="24"/>
          <w:szCs w:val="24"/>
        </w:rPr>
        <w:t>.</w:t>
      </w:r>
      <w:r w:rsidRPr="00AB7EB9">
        <w:rPr>
          <w:rFonts w:ascii="Times New Roman" w:hAnsi="Times New Roman" w:cs="Times New Roman"/>
          <w:sz w:val="24"/>
          <w:szCs w:val="24"/>
        </w:rPr>
        <w:t xml:space="preserve"> № 2</w:t>
      </w:r>
      <w:r w:rsidR="00F003B7" w:rsidRPr="00AB7EB9">
        <w:rPr>
          <w:rFonts w:ascii="Times New Roman" w:hAnsi="Times New Roman" w:cs="Times New Roman"/>
          <w:sz w:val="24"/>
          <w:szCs w:val="24"/>
        </w:rPr>
        <w:t>.</w:t>
      </w:r>
      <w:r w:rsidRPr="00AB7EB9">
        <w:rPr>
          <w:rFonts w:ascii="Times New Roman" w:hAnsi="Times New Roman" w:cs="Times New Roman"/>
          <w:sz w:val="24"/>
          <w:szCs w:val="24"/>
        </w:rPr>
        <w:t xml:space="preserve"> С. 5-22.</w:t>
      </w:r>
    </w:p>
    <w:p w14:paraId="3AFC4B55" w14:textId="2798F793" w:rsidR="00AB7EB9" w:rsidRPr="00AB7EB9" w:rsidRDefault="00394A54" w:rsidP="00AB7EB9">
      <w:pPr>
        <w:ind w:firstLine="284"/>
        <w:jc w:val="both"/>
        <w:rPr>
          <w:rFonts w:ascii="Times New Roman" w:hAnsi="Times New Roman" w:cs="Times New Roman"/>
          <w:sz w:val="24"/>
          <w:szCs w:val="24"/>
          <w:lang w:val="en-US"/>
        </w:rPr>
      </w:pPr>
      <w:r w:rsidRPr="00AB7EB9">
        <w:rPr>
          <w:rFonts w:ascii="Times New Roman" w:hAnsi="Times New Roman" w:cs="Times New Roman"/>
          <w:sz w:val="24"/>
          <w:szCs w:val="24"/>
        </w:rPr>
        <w:t xml:space="preserve">3. Е.В. Овчинникова, С.В. </w:t>
      </w:r>
      <w:proofErr w:type="spellStart"/>
      <w:r w:rsidRPr="00AB7EB9">
        <w:rPr>
          <w:rFonts w:ascii="Times New Roman" w:hAnsi="Times New Roman" w:cs="Times New Roman"/>
          <w:sz w:val="24"/>
          <w:szCs w:val="24"/>
        </w:rPr>
        <w:t>Чискидов</w:t>
      </w:r>
      <w:proofErr w:type="spellEnd"/>
      <w:r w:rsidRPr="00AB7EB9">
        <w:rPr>
          <w:rFonts w:ascii="Times New Roman" w:hAnsi="Times New Roman" w:cs="Times New Roman"/>
          <w:sz w:val="24"/>
          <w:szCs w:val="24"/>
        </w:rPr>
        <w:t xml:space="preserve">, Е.Н. </w:t>
      </w:r>
      <w:proofErr w:type="spellStart"/>
      <w:r w:rsidRPr="00AB7EB9">
        <w:rPr>
          <w:rFonts w:ascii="Times New Roman" w:hAnsi="Times New Roman" w:cs="Times New Roman"/>
          <w:sz w:val="24"/>
          <w:szCs w:val="24"/>
        </w:rPr>
        <w:t>Павличева</w:t>
      </w:r>
      <w:proofErr w:type="spellEnd"/>
      <w:r w:rsidRPr="00AB7EB9">
        <w:rPr>
          <w:rFonts w:ascii="Times New Roman" w:hAnsi="Times New Roman" w:cs="Times New Roman"/>
          <w:sz w:val="24"/>
          <w:szCs w:val="24"/>
        </w:rPr>
        <w:t xml:space="preserve">. Подходы к разработке и применению интерактивных модулей в ВУЗе // Вестник Российского </w:t>
      </w:r>
      <w:proofErr w:type="spellStart"/>
      <w:r w:rsidRPr="00AB7EB9">
        <w:rPr>
          <w:rFonts w:ascii="Times New Roman" w:hAnsi="Times New Roman" w:cs="Times New Roman"/>
          <w:sz w:val="24"/>
          <w:szCs w:val="24"/>
        </w:rPr>
        <w:t>Универститета</w:t>
      </w:r>
      <w:proofErr w:type="spellEnd"/>
      <w:r w:rsidRPr="00AB7EB9">
        <w:rPr>
          <w:rFonts w:ascii="Times New Roman" w:hAnsi="Times New Roman" w:cs="Times New Roman"/>
          <w:sz w:val="24"/>
          <w:szCs w:val="24"/>
        </w:rPr>
        <w:t xml:space="preserve"> Дружбы Народов. Серия</w:t>
      </w:r>
      <w:r w:rsidRPr="00AB7EB9">
        <w:rPr>
          <w:rFonts w:ascii="Times New Roman" w:hAnsi="Times New Roman" w:cs="Times New Roman"/>
          <w:sz w:val="24"/>
          <w:szCs w:val="24"/>
          <w:lang w:val="en-US"/>
        </w:rPr>
        <w:t xml:space="preserve">: </w:t>
      </w:r>
      <w:r w:rsidRPr="00AB7EB9">
        <w:rPr>
          <w:rFonts w:ascii="Times New Roman" w:hAnsi="Times New Roman" w:cs="Times New Roman"/>
          <w:sz w:val="24"/>
          <w:szCs w:val="24"/>
        </w:rPr>
        <w:t>информатизация</w:t>
      </w:r>
      <w:r w:rsidRPr="00AB7EB9">
        <w:rPr>
          <w:rFonts w:ascii="Times New Roman" w:hAnsi="Times New Roman" w:cs="Times New Roman"/>
          <w:sz w:val="24"/>
          <w:szCs w:val="24"/>
          <w:lang w:val="en-US"/>
        </w:rPr>
        <w:t xml:space="preserve"> </w:t>
      </w:r>
      <w:r w:rsidRPr="00AB7EB9">
        <w:rPr>
          <w:rFonts w:ascii="Times New Roman" w:hAnsi="Times New Roman" w:cs="Times New Roman"/>
          <w:sz w:val="24"/>
          <w:szCs w:val="24"/>
        </w:rPr>
        <w:t>образования</w:t>
      </w:r>
      <w:r w:rsidRPr="00AB7EB9">
        <w:rPr>
          <w:rFonts w:ascii="Times New Roman" w:hAnsi="Times New Roman" w:cs="Times New Roman"/>
          <w:sz w:val="24"/>
          <w:szCs w:val="24"/>
          <w:lang w:val="en-US"/>
        </w:rPr>
        <w:t xml:space="preserve">. 2014. №3. </w:t>
      </w:r>
      <w:r w:rsidRPr="00AB7EB9">
        <w:rPr>
          <w:rFonts w:ascii="Times New Roman" w:hAnsi="Times New Roman" w:cs="Times New Roman"/>
          <w:sz w:val="24"/>
          <w:szCs w:val="24"/>
        </w:rPr>
        <w:t>С</w:t>
      </w:r>
      <w:r w:rsidRPr="00AB7EB9">
        <w:rPr>
          <w:rFonts w:ascii="Times New Roman" w:hAnsi="Times New Roman" w:cs="Times New Roman"/>
          <w:sz w:val="24"/>
          <w:szCs w:val="24"/>
          <w:lang w:val="en-US"/>
        </w:rPr>
        <w:t>. 59-66.</w:t>
      </w:r>
    </w:p>
    <w:p w14:paraId="5F195BBB" w14:textId="77777777" w:rsidR="000C7F89" w:rsidRPr="00AB7EB9" w:rsidRDefault="00394A54" w:rsidP="00AB7EB9">
      <w:pPr>
        <w:ind w:firstLine="284"/>
        <w:rPr>
          <w:rFonts w:ascii="Times New Roman" w:hAnsi="Times New Roman" w:cs="Times New Roman"/>
          <w:sz w:val="24"/>
          <w:szCs w:val="24"/>
          <w:lang w:val="en-US"/>
        </w:rPr>
      </w:pPr>
      <w:r w:rsidRPr="00AB7EB9">
        <w:rPr>
          <w:rFonts w:ascii="Times New Roman" w:hAnsi="Times New Roman" w:cs="Times New Roman"/>
          <w:sz w:val="24"/>
          <w:szCs w:val="24"/>
          <w:lang w:val="en-US"/>
        </w:rPr>
        <w:t>References</w:t>
      </w:r>
    </w:p>
    <w:p w14:paraId="6AE0ECD2" w14:textId="385BCC8B" w:rsidR="000C7F89" w:rsidRPr="00AB7EB9" w:rsidRDefault="00394A54" w:rsidP="00AB7EB9">
      <w:pPr>
        <w:ind w:firstLine="284"/>
        <w:rPr>
          <w:rFonts w:ascii="Times New Roman" w:hAnsi="Times New Roman" w:cs="Times New Roman"/>
          <w:sz w:val="24"/>
          <w:szCs w:val="24"/>
          <w:lang w:val="en-US"/>
        </w:rPr>
      </w:pPr>
      <w:r w:rsidRPr="00AB7EB9">
        <w:rPr>
          <w:rFonts w:ascii="Times New Roman" w:hAnsi="Times New Roman" w:cs="Times New Roman"/>
          <w:sz w:val="24"/>
          <w:szCs w:val="24"/>
          <w:lang w:val="en-US"/>
        </w:rPr>
        <w:lastRenderedPageBreak/>
        <w:t xml:space="preserve">1. </w:t>
      </w:r>
      <w:proofErr w:type="spellStart"/>
      <w:r w:rsidRPr="00AB7EB9">
        <w:rPr>
          <w:rFonts w:ascii="Times New Roman" w:hAnsi="Times New Roman" w:cs="Times New Roman"/>
          <w:sz w:val="24"/>
          <w:szCs w:val="24"/>
          <w:lang w:val="en-US"/>
        </w:rPr>
        <w:t>Dongak</w:t>
      </w:r>
      <w:proofErr w:type="spellEnd"/>
      <w:r w:rsidRPr="00AB7EB9">
        <w:rPr>
          <w:rFonts w:ascii="Times New Roman" w:hAnsi="Times New Roman" w:cs="Times New Roman"/>
          <w:sz w:val="24"/>
          <w:szCs w:val="24"/>
          <w:lang w:val="en-US"/>
        </w:rPr>
        <w:t xml:space="preserve"> C. B. Tuvan language: problems of speech culture and digital vitality (based on Internet discussions) // Philological Sciences. Questions of theory and practice. 2023</w:t>
      </w:r>
      <w:r w:rsidR="00F003B7" w:rsidRPr="00AB7EB9">
        <w:rPr>
          <w:rFonts w:ascii="Times New Roman" w:hAnsi="Times New Roman" w:cs="Times New Roman"/>
          <w:sz w:val="24"/>
          <w:szCs w:val="24"/>
        </w:rPr>
        <w:t xml:space="preserve">. </w:t>
      </w:r>
      <w:r w:rsidRPr="00AB7EB9">
        <w:rPr>
          <w:rFonts w:ascii="Times New Roman" w:hAnsi="Times New Roman" w:cs="Times New Roman"/>
          <w:sz w:val="24"/>
          <w:szCs w:val="24"/>
          <w:lang w:val="en-US"/>
        </w:rPr>
        <w:t>№. 9</w:t>
      </w:r>
      <w:r w:rsidR="00F003B7" w:rsidRPr="00AB7EB9">
        <w:rPr>
          <w:rFonts w:ascii="Times New Roman" w:hAnsi="Times New Roman" w:cs="Times New Roman"/>
          <w:sz w:val="24"/>
          <w:szCs w:val="24"/>
        </w:rPr>
        <w:t>.</w:t>
      </w:r>
      <w:r w:rsidRPr="00AB7EB9">
        <w:rPr>
          <w:rFonts w:ascii="Times New Roman" w:hAnsi="Times New Roman" w:cs="Times New Roman"/>
          <w:sz w:val="24"/>
          <w:szCs w:val="24"/>
          <w:lang w:val="en-US"/>
        </w:rPr>
        <w:t xml:space="preserve"> pp.2837-2841. (In Russian) </w:t>
      </w:r>
    </w:p>
    <w:p w14:paraId="51EA36F7" w14:textId="27B8DFD7" w:rsidR="000C7F89" w:rsidRPr="00AB7EB9" w:rsidRDefault="00394A54" w:rsidP="00AB7EB9">
      <w:pPr>
        <w:ind w:firstLine="284"/>
        <w:rPr>
          <w:rFonts w:ascii="Times New Roman" w:hAnsi="Times New Roman" w:cs="Times New Roman"/>
          <w:sz w:val="24"/>
          <w:szCs w:val="24"/>
          <w:lang w:val="en-US"/>
        </w:rPr>
      </w:pPr>
      <w:r w:rsidRPr="00AB7EB9">
        <w:rPr>
          <w:rFonts w:ascii="Times New Roman" w:hAnsi="Times New Roman" w:cs="Times New Roman"/>
          <w:sz w:val="24"/>
          <w:szCs w:val="24"/>
          <w:lang w:val="en-US"/>
        </w:rPr>
        <w:t>2. Kara-</w:t>
      </w:r>
      <w:proofErr w:type="spellStart"/>
      <w:r w:rsidRPr="00AB7EB9">
        <w:rPr>
          <w:rFonts w:ascii="Times New Roman" w:hAnsi="Times New Roman" w:cs="Times New Roman"/>
          <w:sz w:val="24"/>
          <w:szCs w:val="24"/>
          <w:lang w:val="en-US"/>
        </w:rPr>
        <w:t>ool</w:t>
      </w:r>
      <w:proofErr w:type="spellEnd"/>
      <w:r w:rsidRPr="00AB7EB9">
        <w:rPr>
          <w:rFonts w:ascii="Times New Roman" w:hAnsi="Times New Roman" w:cs="Times New Roman"/>
          <w:sz w:val="24"/>
          <w:szCs w:val="24"/>
          <w:lang w:val="en-US"/>
        </w:rPr>
        <w:t xml:space="preserve"> L.S., </w:t>
      </w:r>
      <w:proofErr w:type="spellStart"/>
      <w:r w:rsidRPr="00AB7EB9">
        <w:rPr>
          <w:rFonts w:ascii="Times New Roman" w:hAnsi="Times New Roman" w:cs="Times New Roman"/>
          <w:sz w:val="24"/>
          <w:szCs w:val="24"/>
          <w:lang w:val="en-US"/>
        </w:rPr>
        <w:t>Khovalyg</w:t>
      </w:r>
      <w:proofErr w:type="spellEnd"/>
      <w:r w:rsidRPr="00AB7EB9">
        <w:rPr>
          <w:rFonts w:ascii="Times New Roman" w:hAnsi="Times New Roman" w:cs="Times New Roman"/>
          <w:sz w:val="24"/>
          <w:szCs w:val="24"/>
          <w:lang w:val="en-US"/>
        </w:rPr>
        <w:t xml:space="preserve"> A.O. Problems of teaching the native Tuvan language. 2024</w:t>
      </w:r>
      <w:r w:rsidR="00F003B7" w:rsidRPr="00AB7EB9">
        <w:rPr>
          <w:rFonts w:ascii="Times New Roman" w:hAnsi="Times New Roman" w:cs="Times New Roman"/>
          <w:sz w:val="24"/>
          <w:szCs w:val="24"/>
          <w:lang w:val="en-US"/>
        </w:rPr>
        <w:t>.</w:t>
      </w:r>
      <w:r w:rsidRPr="00AB7EB9">
        <w:rPr>
          <w:rFonts w:ascii="Times New Roman" w:hAnsi="Times New Roman" w:cs="Times New Roman"/>
          <w:sz w:val="24"/>
          <w:szCs w:val="24"/>
          <w:lang w:val="en-US"/>
        </w:rPr>
        <w:t xml:space="preserve"> №. 2</w:t>
      </w:r>
      <w:r w:rsidR="00F003B7" w:rsidRPr="00AB7EB9">
        <w:rPr>
          <w:rFonts w:ascii="Times New Roman" w:hAnsi="Times New Roman" w:cs="Times New Roman"/>
          <w:sz w:val="24"/>
          <w:szCs w:val="24"/>
        </w:rPr>
        <w:t xml:space="preserve">. </w:t>
      </w:r>
      <w:r w:rsidRPr="00AB7EB9">
        <w:rPr>
          <w:rFonts w:ascii="Times New Roman" w:hAnsi="Times New Roman" w:cs="Times New Roman"/>
          <w:sz w:val="24"/>
          <w:szCs w:val="24"/>
          <w:lang w:val="en-US"/>
        </w:rPr>
        <w:t xml:space="preserve">pp. 5-22. (In Russian) </w:t>
      </w:r>
    </w:p>
    <w:p w14:paraId="4F9491E0" w14:textId="4ABF4A7A" w:rsidR="00AB7EB9" w:rsidRPr="00AB7EB9" w:rsidRDefault="00394A54" w:rsidP="00AB7EB9">
      <w:pPr>
        <w:ind w:firstLine="284"/>
        <w:rPr>
          <w:rFonts w:ascii="Times New Roman" w:hAnsi="Times New Roman" w:cs="Times New Roman"/>
          <w:sz w:val="24"/>
          <w:szCs w:val="24"/>
          <w:lang w:val="en-US"/>
        </w:rPr>
      </w:pPr>
      <w:r w:rsidRPr="00AB7EB9">
        <w:rPr>
          <w:rFonts w:ascii="Times New Roman" w:hAnsi="Times New Roman" w:cs="Times New Roman"/>
          <w:sz w:val="24"/>
          <w:szCs w:val="24"/>
          <w:lang w:val="en-US"/>
        </w:rPr>
        <w:t xml:space="preserve">3. E.V. </w:t>
      </w:r>
      <w:proofErr w:type="spellStart"/>
      <w:r w:rsidRPr="00AB7EB9">
        <w:rPr>
          <w:rFonts w:ascii="Times New Roman" w:hAnsi="Times New Roman" w:cs="Times New Roman"/>
          <w:sz w:val="24"/>
          <w:szCs w:val="24"/>
          <w:lang w:val="en-US"/>
        </w:rPr>
        <w:t>Ovchinnikova</w:t>
      </w:r>
      <w:proofErr w:type="spellEnd"/>
      <w:r w:rsidRPr="00AB7EB9">
        <w:rPr>
          <w:rFonts w:ascii="Times New Roman" w:hAnsi="Times New Roman" w:cs="Times New Roman"/>
          <w:sz w:val="24"/>
          <w:szCs w:val="24"/>
          <w:lang w:val="en-US"/>
        </w:rPr>
        <w:t xml:space="preserve">, S.V. </w:t>
      </w:r>
      <w:proofErr w:type="spellStart"/>
      <w:r w:rsidRPr="00AB7EB9">
        <w:rPr>
          <w:rFonts w:ascii="Times New Roman" w:hAnsi="Times New Roman" w:cs="Times New Roman"/>
          <w:sz w:val="24"/>
          <w:szCs w:val="24"/>
          <w:lang w:val="en-US"/>
        </w:rPr>
        <w:t>Chiskidov</w:t>
      </w:r>
      <w:proofErr w:type="spellEnd"/>
      <w:r w:rsidRPr="00AB7EB9">
        <w:rPr>
          <w:rFonts w:ascii="Times New Roman" w:hAnsi="Times New Roman" w:cs="Times New Roman"/>
          <w:sz w:val="24"/>
          <w:szCs w:val="24"/>
          <w:lang w:val="en-US"/>
        </w:rPr>
        <w:t xml:space="preserve">, E.N. </w:t>
      </w:r>
      <w:proofErr w:type="spellStart"/>
      <w:r w:rsidRPr="00AB7EB9">
        <w:rPr>
          <w:rFonts w:ascii="Times New Roman" w:hAnsi="Times New Roman" w:cs="Times New Roman"/>
          <w:sz w:val="24"/>
          <w:szCs w:val="24"/>
          <w:lang w:val="en-US"/>
        </w:rPr>
        <w:t>Pavlicheva</w:t>
      </w:r>
      <w:proofErr w:type="spellEnd"/>
      <w:r w:rsidRPr="00AB7EB9">
        <w:rPr>
          <w:rFonts w:ascii="Times New Roman" w:hAnsi="Times New Roman" w:cs="Times New Roman"/>
          <w:sz w:val="24"/>
          <w:szCs w:val="24"/>
          <w:lang w:val="en-US"/>
        </w:rPr>
        <w:t xml:space="preserve">. Approaches to the development and application of interactive modules in higher education institutions // Bulletin of the Peoples' Friendship University of Russia. Series: Informatization of education. 2014. №. 3. pp. 59-66. (In Russian) </w:t>
      </w:r>
    </w:p>
    <w:p w14:paraId="668E7032" w14:textId="77777777" w:rsidR="000C7F89" w:rsidRPr="00AB7EB9" w:rsidRDefault="00394A54" w:rsidP="00AB7EB9">
      <w:pPr>
        <w:ind w:firstLine="284"/>
        <w:rPr>
          <w:rFonts w:ascii="Times New Roman" w:hAnsi="Times New Roman" w:cs="Times New Roman"/>
          <w:sz w:val="24"/>
          <w:szCs w:val="24"/>
        </w:rPr>
      </w:pPr>
      <w:r w:rsidRPr="00AB7EB9">
        <w:rPr>
          <w:rFonts w:ascii="Times New Roman" w:hAnsi="Times New Roman" w:cs="Times New Roman"/>
          <w:b/>
          <w:bCs/>
          <w:sz w:val="24"/>
          <w:szCs w:val="24"/>
        </w:rPr>
        <w:t>Салчак Дан-</w:t>
      </w:r>
      <w:proofErr w:type="spellStart"/>
      <w:r w:rsidRPr="00AB7EB9">
        <w:rPr>
          <w:rFonts w:ascii="Times New Roman" w:hAnsi="Times New Roman" w:cs="Times New Roman"/>
          <w:b/>
          <w:bCs/>
          <w:sz w:val="24"/>
          <w:szCs w:val="24"/>
        </w:rPr>
        <w:t>Хаяа</w:t>
      </w:r>
      <w:proofErr w:type="spellEnd"/>
      <w:r w:rsidRPr="00AB7EB9">
        <w:rPr>
          <w:rFonts w:ascii="Times New Roman" w:hAnsi="Times New Roman" w:cs="Times New Roman"/>
          <w:b/>
          <w:bCs/>
          <w:sz w:val="24"/>
          <w:szCs w:val="24"/>
        </w:rPr>
        <w:t xml:space="preserve"> </w:t>
      </w:r>
      <w:proofErr w:type="spellStart"/>
      <w:r w:rsidRPr="00AB7EB9">
        <w:rPr>
          <w:rFonts w:ascii="Times New Roman" w:hAnsi="Times New Roman" w:cs="Times New Roman"/>
          <w:b/>
          <w:bCs/>
          <w:sz w:val="24"/>
          <w:szCs w:val="24"/>
        </w:rPr>
        <w:t>Адыгжыевна</w:t>
      </w:r>
      <w:proofErr w:type="spellEnd"/>
      <w:r w:rsidRPr="00AB7EB9">
        <w:rPr>
          <w:rFonts w:ascii="Times New Roman" w:hAnsi="Times New Roman" w:cs="Times New Roman"/>
          <w:sz w:val="24"/>
          <w:szCs w:val="24"/>
        </w:rPr>
        <w:t xml:space="preserve">, студент физико-математического факультета, ФГБОУ ВО «Тувинский государственный университет», </w:t>
      </w:r>
      <w:proofErr w:type="spellStart"/>
      <w:r w:rsidRPr="00AB7EB9">
        <w:rPr>
          <w:rFonts w:ascii="Times New Roman" w:hAnsi="Times New Roman" w:cs="Times New Roman"/>
          <w:sz w:val="24"/>
          <w:szCs w:val="24"/>
        </w:rPr>
        <w:t>г.Кызыл</w:t>
      </w:r>
      <w:proofErr w:type="spellEnd"/>
      <w:r w:rsidRPr="00AB7EB9">
        <w:rPr>
          <w:rFonts w:ascii="Times New Roman" w:hAnsi="Times New Roman" w:cs="Times New Roman"/>
          <w:sz w:val="24"/>
          <w:szCs w:val="24"/>
        </w:rPr>
        <w:t xml:space="preserve">, Российская Федерация, эл. почта: </w:t>
      </w:r>
      <w:hyperlink>
        <w:r w:rsidRPr="00AB7EB9">
          <w:rPr>
            <w:rFonts w:ascii="Times New Roman" w:hAnsi="Times New Roman" w:cs="Times New Roman"/>
            <w:sz w:val="24"/>
            <w:szCs w:val="24"/>
            <w:u w:val="single"/>
            <w:lang w:val="en-US"/>
          </w:rPr>
          <w:t>salcakdanhaaa</w:t>
        </w:r>
        <w:r w:rsidRPr="00AB7EB9">
          <w:rPr>
            <w:rFonts w:ascii="Times New Roman" w:hAnsi="Times New Roman" w:cs="Times New Roman"/>
            <w:sz w:val="24"/>
            <w:szCs w:val="24"/>
            <w:u w:val="single"/>
          </w:rPr>
          <w:t>@</w:t>
        </w:r>
        <w:r w:rsidRPr="00AB7EB9">
          <w:rPr>
            <w:rFonts w:ascii="Times New Roman" w:hAnsi="Times New Roman" w:cs="Times New Roman"/>
            <w:sz w:val="24"/>
            <w:szCs w:val="24"/>
            <w:u w:val="single"/>
            <w:lang w:val="en-US"/>
          </w:rPr>
          <w:t>gmail</w:t>
        </w:r>
        <w:r w:rsidRPr="00AB7EB9">
          <w:rPr>
            <w:rFonts w:ascii="Times New Roman" w:hAnsi="Times New Roman" w:cs="Times New Roman"/>
            <w:sz w:val="24"/>
            <w:szCs w:val="24"/>
            <w:u w:val="single"/>
          </w:rPr>
          <w:t>.</w:t>
        </w:r>
        <w:r w:rsidRPr="00AB7EB9">
          <w:rPr>
            <w:rFonts w:ascii="Times New Roman" w:hAnsi="Times New Roman" w:cs="Times New Roman"/>
            <w:sz w:val="24"/>
            <w:szCs w:val="24"/>
            <w:u w:val="single"/>
            <w:lang w:val="en-US"/>
          </w:rPr>
          <w:t>com</w:t>
        </w:r>
      </w:hyperlink>
    </w:p>
    <w:p w14:paraId="017308C2" w14:textId="77777777" w:rsidR="000C7F89" w:rsidRPr="00AB7EB9" w:rsidRDefault="00394A54" w:rsidP="00AB7EB9">
      <w:pPr>
        <w:ind w:firstLine="284"/>
        <w:rPr>
          <w:rFonts w:ascii="Times New Roman" w:hAnsi="Times New Roman" w:cs="Times New Roman"/>
          <w:sz w:val="24"/>
          <w:szCs w:val="24"/>
          <w:lang w:val="en-US"/>
        </w:rPr>
      </w:pPr>
      <w:r w:rsidRPr="00AB7EB9">
        <w:rPr>
          <w:rFonts w:ascii="Times New Roman" w:hAnsi="Times New Roman" w:cs="Times New Roman"/>
          <w:b/>
          <w:bCs/>
          <w:sz w:val="24"/>
          <w:szCs w:val="24"/>
          <w:lang w:val="en-US"/>
        </w:rPr>
        <w:t xml:space="preserve">Dan-Khaya </w:t>
      </w:r>
      <w:proofErr w:type="spellStart"/>
      <w:r w:rsidRPr="00AB7EB9">
        <w:rPr>
          <w:rFonts w:ascii="Times New Roman" w:hAnsi="Times New Roman" w:cs="Times New Roman"/>
          <w:b/>
          <w:bCs/>
          <w:sz w:val="24"/>
          <w:szCs w:val="24"/>
          <w:lang w:val="en-US"/>
        </w:rPr>
        <w:t>Salchak</w:t>
      </w:r>
      <w:proofErr w:type="spellEnd"/>
      <w:r w:rsidRPr="00AB7EB9">
        <w:rPr>
          <w:rFonts w:ascii="Times New Roman" w:hAnsi="Times New Roman" w:cs="Times New Roman"/>
          <w:sz w:val="24"/>
          <w:szCs w:val="24"/>
          <w:lang w:val="en-US"/>
        </w:rPr>
        <w:t xml:space="preserve">, student of the Faculty of Physics and Mathematics, Tuvan State University, Kyzyl, Russian Federation, e-mail: </w:t>
      </w:r>
      <w:hyperlink>
        <w:r w:rsidRPr="00AB7EB9">
          <w:rPr>
            <w:rFonts w:ascii="Times New Roman" w:hAnsi="Times New Roman" w:cs="Times New Roman"/>
            <w:sz w:val="24"/>
            <w:szCs w:val="24"/>
            <w:lang w:val="en-US"/>
          </w:rPr>
          <w:t>salcakdanhaaa@gmail.com</w:t>
        </w:r>
      </w:hyperlink>
    </w:p>
    <w:p w14:paraId="35239EBE" w14:textId="77777777" w:rsidR="000C7F89" w:rsidRPr="00AB7EB9" w:rsidRDefault="00394A54" w:rsidP="00AB7EB9">
      <w:pPr>
        <w:ind w:firstLine="284"/>
        <w:rPr>
          <w:rFonts w:ascii="Times New Roman" w:hAnsi="Times New Roman" w:cs="Times New Roman"/>
          <w:sz w:val="24"/>
          <w:szCs w:val="24"/>
        </w:rPr>
      </w:pPr>
      <w:proofErr w:type="spellStart"/>
      <w:r w:rsidRPr="00AB7EB9">
        <w:rPr>
          <w:rFonts w:ascii="Times New Roman" w:hAnsi="Times New Roman" w:cs="Times New Roman"/>
          <w:b/>
          <w:bCs/>
          <w:sz w:val="24"/>
          <w:szCs w:val="24"/>
        </w:rPr>
        <w:t>Байыр</w:t>
      </w:r>
      <w:proofErr w:type="spellEnd"/>
      <w:r w:rsidRPr="00AB7EB9">
        <w:rPr>
          <w:rFonts w:ascii="Times New Roman" w:hAnsi="Times New Roman" w:cs="Times New Roman"/>
          <w:b/>
          <w:bCs/>
          <w:sz w:val="24"/>
          <w:szCs w:val="24"/>
        </w:rPr>
        <w:t xml:space="preserve"> </w:t>
      </w:r>
      <w:proofErr w:type="spellStart"/>
      <w:r w:rsidRPr="00AB7EB9">
        <w:rPr>
          <w:rFonts w:ascii="Times New Roman" w:hAnsi="Times New Roman" w:cs="Times New Roman"/>
          <w:b/>
          <w:bCs/>
          <w:sz w:val="24"/>
          <w:szCs w:val="24"/>
        </w:rPr>
        <w:t>Долаан</w:t>
      </w:r>
      <w:proofErr w:type="spellEnd"/>
      <w:r w:rsidRPr="00AB7EB9">
        <w:rPr>
          <w:rFonts w:ascii="Times New Roman" w:hAnsi="Times New Roman" w:cs="Times New Roman"/>
          <w:b/>
          <w:bCs/>
          <w:sz w:val="24"/>
          <w:szCs w:val="24"/>
        </w:rPr>
        <w:t xml:space="preserve"> Борисович</w:t>
      </w:r>
      <w:r w:rsidRPr="00AB7EB9">
        <w:rPr>
          <w:rFonts w:ascii="Times New Roman" w:hAnsi="Times New Roman" w:cs="Times New Roman"/>
          <w:sz w:val="24"/>
          <w:szCs w:val="24"/>
        </w:rPr>
        <w:t xml:space="preserve">, преподаватель кафедры информатики, ФГБОУ ВО «Тувинский государственный университет», </w:t>
      </w:r>
      <w:proofErr w:type="spellStart"/>
      <w:r w:rsidRPr="00AB7EB9">
        <w:rPr>
          <w:rFonts w:ascii="Times New Roman" w:hAnsi="Times New Roman" w:cs="Times New Roman"/>
          <w:sz w:val="24"/>
          <w:szCs w:val="24"/>
        </w:rPr>
        <w:t>г.Кызыл</w:t>
      </w:r>
      <w:proofErr w:type="spellEnd"/>
      <w:r w:rsidRPr="00AB7EB9">
        <w:rPr>
          <w:rFonts w:ascii="Times New Roman" w:hAnsi="Times New Roman" w:cs="Times New Roman"/>
          <w:sz w:val="24"/>
          <w:szCs w:val="24"/>
        </w:rPr>
        <w:t xml:space="preserve">, Российская Федерация, эл. почта: </w:t>
      </w:r>
      <w:hyperlink>
        <w:r w:rsidRPr="00AB7EB9">
          <w:rPr>
            <w:rFonts w:ascii="Times New Roman" w:hAnsi="Times New Roman" w:cs="Times New Roman"/>
            <w:sz w:val="24"/>
            <w:szCs w:val="24"/>
            <w:u w:val="single"/>
            <w:lang w:val="en-US"/>
          </w:rPr>
          <w:t>dolaan</w:t>
        </w:r>
        <w:r w:rsidRPr="00AB7EB9">
          <w:rPr>
            <w:rFonts w:ascii="Times New Roman" w:hAnsi="Times New Roman" w:cs="Times New Roman"/>
            <w:sz w:val="24"/>
            <w:szCs w:val="24"/>
            <w:u w:val="single"/>
          </w:rPr>
          <w:t>.</w:t>
        </w:r>
        <w:r w:rsidRPr="00AB7EB9">
          <w:rPr>
            <w:rFonts w:ascii="Times New Roman" w:hAnsi="Times New Roman" w:cs="Times New Roman"/>
            <w:sz w:val="24"/>
            <w:szCs w:val="24"/>
            <w:u w:val="single"/>
            <w:lang w:val="en-US"/>
          </w:rPr>
          <w:t>bayyr</w:t>
        </w:r>
        <w:r w:rsidRPr="00AB7EB9">
          <w:rPr>
            <w:rFonts w:ascii="Times New Roman" w:hAnsi="Times New Roman" w:cs="Times New Roman"/>
            <w:sz w:val="24"/>
            <w:szCs w:val="24"/>
            <w:u w:val="single"/>
          </w:rPr>
          <w:t>@</w:t>
        </w:r>
        <w:r w:rsidRPr="00AB7EB9">
          <w:rPr>
            <w:rFonts w:ascii="Times New Roman" w:hAnsi="Times New Roman" w:cs="Times New Roman"/>
            <w:sz w:val="24"/>
            <w:szCs w:val="24"/>
            <w:u w:val="single"/>
            <w:lang w:val="en-US"/>
          </w:rPr>
          <w:t>mail</w:t>
        </w:r>
        <w:r w:rsidRPr="00AB7EB9">
          <w:rPr>
            <w:rFonts w:ascii="Times New Roman" w:hAnsi="Times New Roman" w:cs="Times New Roman"/>
            <w:sz w:val="24"/>
            <w:szCs w:val="24"/>
            <w:u w:val="single"/>
          </w:rPr>
          <w:t>.</w:t>
        </w:r>
        <w:proofErr w:type="spellStart"/>
        <w:r w:rsidRPr="00AB7EB9">
          <w:rPr>
            <w:rFonts w:ascii="Times New Roman" w:hAnsi="Times New Roman" w:cs="Times New Roman"/>
            <w:sz w:val="24"/>
            <w:szCs w:val="24"/>
            <w:u w:val="single"/>
            <w:lang w:val="en-US"/>
          </w:rPr>
          <w:t>ru</w:t>
        </w:r>
        <w:proofErr w:type="spellEnd"/>
      </w:hyperlink>
    </w:p>
    <w:p w14:paraId="328DB591" w14:textId="6A62DB12" w:rsidR="000C7F89" w:rsidRPr="00AB7EB9" w:rsidRDefault="00394A54" w:rsidP="00AB7EB9">
      <w:pPr>
        <w:ind w:firstLine="284"/>
        <w:rPr>
          <w:rFonts w:ascii="Times New Roman" w:hAnsi="Times New Roman" w:cs="Times New Roman"/>
          <w:sz w:val="24"/>
          <w:szCs w:val="24"/>
          <w:lang w:val="en-US"/>
        </w:rPr>
      </w:pPr>
      <w:proofErr w:type="spellStart"/>
      <w:r w:rsidRPr="00AB7EB9">
        <w:rPr>
          <w:rFonts w:ascii="Times New Roman" w:hAnsi="Times New Roman" w:cs="Times New Roman"/>
          <w:b/>
          <w:bCs/>
          <w:sz w:val="24"/>
          <w:szCs w:val="24"/>
          <w:lang w:val="en-US"/>
        </w:rPr>
        <w:t>Bayyr</w:t>
      </w:r>
      <w:proofErr w:type="spellEnd"/>
      <w:r w:rsidRPr="00AB7EB9">
        <w:rPr>
          <w:rFonts w:ascii="Times New Roman" w:hAnsi="Times New Roman" w:cs="Times New Roman"/>
          <w:b/>
          <w:bCs/>
          <w:sz w:val="24"/>
          <w:szCs w:val="24"/>
          <w:lang w:val="en-US"/>
        </w:rPr>
        <w:t xml:space="preserve"> </w:t>
      </w:r>
      <w:proofErr w:type="spellStart"/>
      <w:r w:rsidRPr="00AB7EB9">
        <w:rPr>
          <w:rFonts w:ascii="Times New Roman" w:hAnsi="Times New Roman" w:cs="Times New Roman"/>
          <w:b/>
          <w:bCs/>
          <w:sz w:val="24"/>
          <w:szCs w:val="24"/>
          <w:lang w:val="en-US"/>
        </w:rPr>
        <w:t>Dolaan</w:t>
      </w:r>
      <w:proofErr w:type="spellEnd"/>
      <w:r w:rsidRPr="00AB7EB9">
        <w:rPr>
          <w:rFonts w:ascii="Times New Roman" w:hAnsi="Times New Roman" w:cs="Times New Roman"/>
          <w:b/>
          <w:bCs/>
          <w:sz w:val="24"/>
          <w:szCs w:val="24"/>
          <w:lang w:val="en-US"/>
        </w:rPr>
        <w:t xml:space="preserve"> </w:t>
      </w:r>
      <w:proofErr w:type="spellStart"/>
      <w:r w:rsidRPr="00AB7EB9">
        <w:rPr>
          <w:rFonts w:ascii="Times New Roman" w:hAnsi="Times New Roman" w:cs="Times New Roman"/>
          <w:b/>
          <w:bCs/>
          <w:sz w:val="24"/>
          <w:szCs w:val="24"/>
          <w:lang w:val="en-US"/>
        </w:rPr>
        <w:t>Borisovich</w:t>
      </w:r>
      <w:proofErr w:type="spellEnd"/>
      <w:r w:rsidRPr="00AB7EB9">
        <w:rPr>
          <w:rFonts w:ascii="Times New Roman" w:hAnsi="Times New Roman" w:cs="Times New Roman"/>
          <w:sz w:val="24"/>
          <w:szCs w:val="24"/>
          <w:lang w:val="en-US"/>
        </w:rPr>
        <w:t xml:space="preserve">, Lecturer at the Department of Computer Science, Tuvan State University, Kyzyl, Russian Federation, e-mail: </w:t>
      </w:r>
      <w:hyperlink>
        <w:r w:rsidRPr="00AB7EB9">
          <w:rPr>
            <w:rFonts w:ascii="Times New Roman" w:hAnsi="Times New Roman" w:cs="Times New Roman"/>
            <w:sz w:val="24"/>
            <w:szCs w:val="24"/>
            <w:lang w:val="en-US"/>
          </w:rPr>
          <w:t>dolaan.bayyr@mail.ru</w:t>
        </w:r>
      </w:hyperlink>
    </w:p>
    <w:p w14:paraId="6D7B25DE" w14:textId="77777777" w:rsidR="00AB7EB9" w:rsidRPr="00AB7EB9" w:rsidRDefault="00AB7EB9" w:rsidP="00AB7EB9">
      <w:pPr>
        <w:ind w:firstLine="284"/>
        <w:rPr>
          <w:rFonts w:ascii="Times New Roman" w:hAnsi="Times New Roman" w:cs="Times New Roman"/>
          <w:sz w:val="24"/>
          <w:szCs w:val="24"/>
          <w:lang w:val="en-US"/>
        </w:rPr>
      </w:pPr>
    </w:p>
    <w:p w14:paraId="017B5927" w14:textId="77777777" w:rsidR="000C7F89" w:rsidRDefault="00394A54" w:rsidP="00F003B7">
      <w:pPr>
        <w:jc w:val="right"/>
        <w:rPr>
          <w:rFonts w:ascii="Times New Roman" w:hAnsi="Times New Roman"/>
          <w:sz w:val="24"/>
          <w:szCs w:val="24"/>
        </w:rPr>
      </w:pPr>
      <w:r>
        <w:rPr>
          <w:rFonts w:ascii="Times New Roman" w:hAnsi="Times New Roman"/>
          <w:sz w:val="24"/>
          <w:szCs w:val="24"/>
        </w:rPr>
        <w:t xml:space="preserve">Дата поступления статьи в редакцию </w:t>
      </w:r>
    </w:p>
    <w:sectPr w:rsidR="000C7F89" w:rsidSect="00F003B7">
      <w:pgSz w:w="11906" w:h="16838"/>
      <w:pgMar w:top="1134" w:right="851"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A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B55AD0"/>
    <w:multiLevelType w:val="hybridMultilevel"/>
    <w:tmpl w:val="A3022F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F89"/>
    <w:rsid w:val="00005727"/>
    <w:rsid w:val="000C7F89"/>
    <w:rsid w:val="00247226"/>
    <w:rsid w:val="00394A54"/>
    <w:rsid w:val="007B75AE"/>
    <w:rsid w:val="0081240F"/>
    <w:rsid w:val="008555FC"/>
    <w:rsid w:val="00AB7EB9"/>
    <w:rsid w:val="00EE6509"/>
    <w:rsid w:val="00F003B7"/>
    <w:rsid w:val="00FD7836"/>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A70F5"/>
  <w15:docId w15:val="{22DBA3B7-ADAC-4A8D-8A8A-91C38131B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
    <w:name w:val="Интернет-ссылка"/>
    <w:basedOn w:val="a0"/>
    <w:uiPriority w:val="99"/>
    <w:unhideWhenUsed/>
    <w:rsid w:val="0035125F"/>
    <w:rPr>
      <w:color w:val="0563C1" w:themeColor="hyperlink"/>
      <w:u w:val="single"/>
    </w:rPr>
  </w:style>
  <w:style w:type="character" w:styleId="a3">
    <w:name w:val="Unresolved Mention"/>
    <w:basedOn w:val="a0"/>
    <w:uiPriority w:val="99"/>
    <w:semiHidden/>
    <w:unhideWhenUsed/>
    <w:qFormat/>
    <w:rsid w:val="0035125F"/>
    <w:rPr>
      <w:color w:val="605E5C"/>
      <w:shd w:val="clear" w:color="auto" w:fill="E1DFDD"/>
    </w:rPr>
  </w:style>
  <w:style w:type="character" w:customStyle="1" w:styleId="a4">
    <w:name w:val="Посещённая гиперссылка"/>
    <w:basedOn w:val="a0"/>
    <w:uiPriority w:val="99"/>
    <w:semiHidden/>
    <w:unhideWhenUsed/>
    <w:rsid w:val="001E486F"/>
    <w:rPr>
      <w:color w:val="954F72" w:themeColor="followedHyperlink"/>
      <w:u w:val="single"/>
    </w:rPr>
  </w:style>
  <w:style w:type="paragraph" w:styleId="a5">
    <w:name w:val="Title"/>
    <w:basedOn w:val="a"/>
    <w:next w:val="a6"/>
    <w:qFormat/>
    <w:pPr>
      <w:keepNext/>
      <w:spacing w:before="240" w:after="120"/>
    </w:pPr>
    <w:rPr>
      <w:rFonts w:ascii="Liberation Sans" w:eastAsia="Microsoft YaHei" w:hAnsi="Liberation Sans" w:cs="Arial"/>
      <w:sz w:val="28"/>
      <w:szCs w:val="28"/>
    </w:rPr>
  </w:style>
  <w:style w:type="paragraph" w:styleId="a6">
    <w:name w:val="Body Text"/>
    <w:basedOn w:val="a"/>
    <w:pPr>
      <w:spacing w:after="140" w:line="276" w:lineRule="auto"/>
    </w:pPr>
  </w:style>
  <w:style w:type="paragraph" w:styleId="a7">
    <w:name w:val="List"/>
    <w:basedOn w:val="a6"/>
    <w:rPr>
      <w:rFonts w:cs="Arial"/>
    </w:rPr>
  </w:style>
  <w:style w:type="paragraph" w:styleId="a8">
    <w:name w:val="caption"/>
    <w:basedOn w:val="a"/>
    <w:qFormat/>
    <w:pPr>
      <w:suppressLineNumbers/>
      <w:spacing w:before="120" w:after="120"/>
    </w:pPr>
    <w:rPr>
      <w:rFonts w:cs="Arial"/>
      <w:i/>
      <w:iCs/>
      <w:sz w:val="24"/>
      <w:szCs w:val="24"/>
    </w:rPr>
  </w:style>
  <w:style w:type="paragraph" w:styleId="a9">
    <w:name w:val="index heading"/>
    <w:basedOn w:val="a"/>
    <w:qFormat/>
    <w:pPr>
      <w:suppressLineNumbers/>
    </w:pPr>
    <w:rPr>
      <w:rFonts w:cs="Arial"/>
    </w:rPr>
  </w:style>
  <w:style w:type="character" w:styleId="aa">
    <w:name w:val="Hyperlink"/>
    <w:basedOn w:val="a0"/>
    <w:uiPriority w:val="99"/>
    <w:unhideWhenUsed/>
    <w:rsid w:val="007B75AE"/>
    <w:rPr>
      <w:color w:val="0563C1" w:themeColor="hyperlink"/>
      <w:u w:val="single"/>
    </w:rPr>
  </w:style>
  <w:style w:type="paragraph" w:styleId="ab">
    <w:name w:val="List Paragraph"/>
    <w:basedOn w:val="a"/>
    <w:uiPriority w:val="34"/>
    <w:qFormat/>
    <w:rsid w:val="007B75AE"/>
    <w:pPr>
      <w:spacing w:after="160" w:line="276" w:lineRule="auto"/>
      <w:ind w:left="720"/>
      <w:contextualSpacing/>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687</TotalTime>
  <Pages>9</Pages>
  <Words>1868</Words>
  <Characters>10653</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Каб200</dc:creator>
  <dc:description/>
  <cp:lastModifiedBy>салчак</cp:lastModifiedBy>
  <cp:revision>41</cp:revision>
  <dcterms:created xsi:type="dcterms:W3CDTF">2025-03-13T02:57:00Z</dcterms:created>
  <dcterms:modified xsi:type="dcterms:W3CDTF">2025-06-09T14:13:00Z</dcterms:modified>
  <dc:language>ru-RU</dc:language>
</cp:coreProperties>
</file>