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0"/>
        <w:ind w:left="220"/>
      </w:pPr>
      <w:r>
        <w:rPr/>
        <w:t>Referências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 w:after="1"/>
        <w:rPr>
          <w:b/>
          <w:sz w:val="28"/>
        </w:r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72"/>
        <w:gridCol w:w="4530"/>
      </w:tblGrid>
      <w:tr>
        <w:trPr>
          <w:trHeight w:val="476" w:hRule="atLeast"/>
        </w:trPr>
        <w:tc>
          <w:tcPr>
            <w:tcW w:w="4472" w:type="dxa"/>
          </w:tcPr>
          <w:p>
            <w:pPr>
              <w:pStyle w:val="TableParagraph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Site CoteBiz.</w:t>
            </w:r>
          </w:p>
        </w:tc>
        <w:tc>
          <w:tcPr>
            <w:tcW w:w="4530" w:type="dxa"/>
          </w:tcPr>
          <w:p>
            <w:pPr>
              <w:pStyle w:val="TableParagraph"/>
              <w:rPr>
                <w:sz w:val="24"/>
                <w:u w:val="none"/>
              </w:rPr>
            </w:pPr>
            <w:hyperlink r:id="rId5">
              <w:r>
                <w:rPr>
                  <w:color w:val="1154CC"/>
                  <w:sz w:val="24"/>
                  <w:u w:val="single" w:color="1154CC"/>
                </w:rPr>
                <w:t>https://cotebiz.com.br/</w:t>
              </w:r>
            </w:hyperlink>
          </w:p>
        </w:tc>
      </w:tr>
      <w:tr>
        <w:trPr>
          <w:trHeight w:val="750" w:hRule="atLeast"/>
        </w:trPr>
        <w:tc>
          <w:tcPr>
            <w:tcW w:w="4472" w:type="dxa"/>
          </w:tcPr>
          <w:p>
            <w:pPr>
              <w:pStyle w:val="TableParagraph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Site sobre modelo de leilão reverso.</w:t>
            </w:r>
          </w:p>
        </w:tc>
        <w:tc>
          <w:tcPr>
            <w:tcW w:w="4530" w:type="dxa"/>
          </w:tcPr>
          <w:p>
            <w:pPr>
              <w:pStyle w:val="TableParagraph"/>
              <w:ind w:right="897"/>
              <w:rPr>
                <w:sz w:val="24"/>
                <w:u w:val="none"/>
              </w:rPr>
            </w:pPr>
            <w:hyperlink r:id="rId6">
              <w:r>
                <w:rPr>
                  <w:color w:val="1154CC"/>
                  <w:sz w:val="24"/>
                  <w:u w:val="single" w:color="1154CC"/>
                </w:rPr>
                <w:t>https://blog.me.com.br/melhores-</w:t>
              </w:r>
            </w:hyperlink>
            <w:r>
              <w:rPr>
                <w:color w:val="1154CC"/>
                <w:sz w:val="24"/>
                <w:u w:val="none"/>
              </w:rPr>
              <w:t> </w:t>
            </w:r>
            <w:hyperlink r:id="rId6">
              <w:r>
                <w:rPr>
                  <w:color w:val="1154CC"/>
                  <w:sz w:val="24"/>
                  <w:u w:val="single" w:color="1154CC"/>
                </w:rPr>
                <w:t>savings-com-leilao-reverso/</w:t>
              </w:r>
            </w:hyperlink>
          </w:p>
        </w:tc>
      </w:tr>
      <w:tr>
        <w:trPr>
          <w:trHeight w:val="1581" w:hRule="atLeast"/>
        </w:trPr>
        <w:tc>
          <w:tcPr>
            <w:tcW w:w="4472" w:type="dxa"/>
          </w:tcPr>
          <w:p>
            <w:pPr>
              <w:pStyle w:val="TableParagraph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Página do Sebrae sobre leilão virtual.</w:t>
            </w:r>
          </w:p>
        </w:tc>
        <w:tc>
          <w:tcPr>
            <w:tcW w:w="4530" w:type="dxa"/>
          </w:tcPr>
          <w:p>
            <w:pPr>
              <w:pStyle w:val="TableParagraph"/>
              <w:ind w:right="140"/>
              <w:rPr>
                <w:sz w:val="24"/>
                <w:u w:val="none"/>
              </w:rPr>
            </w:pPr>
            <w:hyperlink r:id="rId7">
              <w:r>
                <w:rPr>
                  <w:color w:val="1154CC"/>
                  <w:sz w:val="24"/>
                  <w:u w:val="single" w:color="1154CC"/>
                </w:rPr>
                <w:t>http://www.sebrae.com.br/sites/PortalSe</w:t>
              </w:r>
            </w:hyperlink>
            <w:r>
              <w:rPr>
                <w:color w:val="1154CC"/>
                <w:sz w:val="24"/>
                <w:u w:val="none"/>
              </w:rPr>
              <w:t> </w:t>
            </w:r>
            <w:hyperlink r:id="rId7">
              <w:r>
                <w:rPr>
                  <w:color w:val="1154CC"/>
                  <w:sz w:val="24"/>
                  <w:u w:val="single" w:color="1154CC"/>
                </w:rPr>
                <w:t>brae/ideias/como-montar-um-site-de-</w:t>
              </w:r>
            </w:hyperlink>
            <w:r>
              <w:rPr>
                <w:color w:val="1154CC"/>
                <w:sz w:val="24"/>
                <w:u w:val="none"/>
              </w:rPr>
              <w:t> </w:t>
            </w:r>
            <w:hyperlink r:id="rId7">
              <w:r>
                <w:rPr>
                  <w:color w:val="1154CC"/>
                  <w:sz w:val="24"/>
                  <w:u w:val="single" w:color="1154CC"/>
                </w:rPr>
                <w:t>leilao-</w:t>
              </w:r>
            </w:hyperlink>
            <w:r>
              <w:rPr>
                <w:color w:val="1154CC"/>
                <w:sz w:val="24"/>
                <w:u w:val="none"/>
              </w:rPr>
              <w:t> </w:t>
            </w:r>
            <w:hyperlink r:id="rId7">
              <w:r>
                <w:rPr>
                  <w:color w:val="1154CC"/>
                  <w:sz w:val="24"/>
                  <w:u w:val="single" w:color="1154CC"/>
                </w:rPr>
                <w:t>virtual,a0597a51b9105410VgnVCM100</w:t>
              </w:r>
            </w:hyperlink>
            <w:r>
              <w:rPr>
                <w:color w:val="1154CC"/>
                <w:sz w:val="24"/>
                <w:u w:val="none"/>
              </w:rPr>
              <w:t> </w:t>
            </w:r>
            <w:hyperlink r:id="rId7">
              <w:r>
                <w:rPr>
                  <w:color w:val="1154CC"/>
                  <w:sz w:val="24"/>
                  <w:u w:val="single" w:color="1154CC"/>
                </w:rPr>
                <w:t>0003b74010aRCRD</w:t>
              </w:r>
            </w:hyperlink>
          </w:p>
        </w:tc>
      </w:tr>
    </w:tbl>
    <w:sectPr>
      <w:type w:val="continuous"/>
      <w:pgSz w:w="11910" w:h="16840"/>
      <w:pgMar w:top="1360" w:bottom="280" w:left="122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pt-PT" w:bidi="pt-PT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36"/>
      <w:szCs w:val="36"/>
      <w:lang w:val="pt-PT" w:eastAsia="pt-PT" w:bidi="pt-PT"/>
    </w:rPr>
  </w:style>
  <w:style w:styleId="ListParagraph" w:type="paragraph">
    <w:name w:val="List Paragraph"/>
    <w:basedOn w:val="Normal"/>
    <w:uiPriority w:val="1"/>
    <w:qFormat/>
    <w:pPr/>
    <w:rPr>
      <w:lang w:val="pt-PT" w:eastAsia="pt-PT" w:bidi="pt-PT"/>
    </w:rPr>
  </w:style>
  <w:style w:styleId="TableParagraph" w:type="paragraph">
    <w:name w:val="Table Paragraph"/>
    <w:basedOn w:val="Normal"/>
    <w:uiPriority w:val="1"/>
    <w:qFormat/>
    <w:pPr>
      <w:spacing w:before="96"/>
      <w:ind w:left="100"/>
    </w:pPr>
    <w:rPr>
      <w:rFonts w:ascii="Arial" w:hAnsi="Arial" w:eastAsia="Arial" w:cs="Arial"/>
      <w:u w:val="single" w:color="000000"/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cotebiz.com.br/" TargetMode="External"/><Relationship Id="rId6" Type="http://schemas.openxmlformats.org/officeDocument/2006/relationships/hyperlink" Target="https://blog.me.com.br/melhores-savings-com-leilao-reverso/" TargetMode="External"/><Relationship Id="rId7" Type="http://schemas.openxmlformats.org/officeDocument/2006/relationships/hyperlink" Target="http://www.sebrae.com.br/sites/PortalSebrae/ideias/como-montar-um-site-de-leilao-virtual%2Ca0597a51b9105410VgnVCM1000003b74010aRCRD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Patryck</dc:creator>
  <dcterms:created xsi:type="dcterms:W3CDTF">2019-09-06T01:25:50Z</dcterms:created>
  <dcterms:modified xsi:type="dcterms:W3CDTF">2019-09-06T01:25:50Z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2019-09-06T00:00:00Z</vt:filetime>
  </property>
</Properties>
</file>