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C4EE2">
      <w:pPr>
        <w:pStyle w:val="31"/>
        <w:jc w:val="center"/>
      </w:pPr>
      <w:r>
        <w:rPr>
          <w:rFonts w:ascii="Calibri" w:hAnsi="Calibri" w:eastAsia="宋体"/>
          <w:b/>
          <w:color w:val="0B2545"/>
          <w:sz w:val="44"/>
        </w:rPr>
        <w:t>TransVBA-Pro 用户使用说明</w:t>
      </w:r>
    </w:p>
    <w:p w14:paraId="20368A81">
      <w:pPr>
        <w:pStyle w:val="3"/>
      </w:pPr>
      <w:r>
        <w:rPr>
          <w:rFonts w:ascii="Calibri" w:hAnsi="Calibri" w:eastAsia="宋体"/>
          <w:b w:val="0"/>
        </w:rPr>
        <w:t>1. 软件用途</w:t>
      </w:r>
    </w:p>
    <w:p w14:paraId="28FFE518">
      <w:r>
        <w:rPr>
          <w:rFonts w:ascii="Calibri" w:hAnsi="Calibri" w:eastAsia="宋体"/>
          <w:b w:val="0"/>
        </w:rPr>
        <w:t>TransVBA-Pro 是一款用于 Word 文档格式自动刷新的桌面工具。用户选择一个 Word 文档和适用的格式模板后，软件会自动识别正文、标题、目录、表格、图题、封面、附件和页眉等内容，并按模板要求批量调整格式。</w:t>
      </w:r>
    </w:p>
    <w:p w14:paraId="37A06C95">
      <w:r>
        <w:rPr>
          <w:rFonts w:ascii="Calibri" w:hAnsi="Calibri" w:eastAsia="宋体"/>
          <w:b w:val="0"/>
        </w:rPr>
        <w:t>本工具适用于以下场景：</w:t>
      </w:r>
    </w:p>
    <w:p w14:paraId="18935C37">
      <w:pPr>
        <w:pStyle w:val="16"/>
      </w:pPr>
      <w:r>
        <w:rPr>
          <w:rFonts w:ascii="Calibri" w:hAnsi="Calibri" w:eastAsia="宋体"/>
          <w:b w:val="0"/>
        </w:rPr>
        <w:t>将草稿、AI 生成文档或历史文档快速整理为统一格式。</w:t>
      </w:r>
    </w:p>
    <w:p w14:paraId="43F939F8">
      <w:pPr>
        <w:pStyle w:val="16"/>
      </w:pPr>
      <w:r>
        <w:rPr>
          <w:rFonts w:ascii="Calibri" w:hAnsi="Calibri" w:eastAsia="宋体"/>
          <w:b w:val="0"/>
        </w:rPr>
        <w:t>按“通用总说明书标准”或“大鹏公司内部标准”检查和刷新文档。</w:t>
      </w:r>
    </w:p>
    <w:p w14:paraId="38927AD6">
      <w:pPr>
        <w:pStyle w:val="16"/>
      </w:pPr>
      <w:r>
        <w:rPr>
          <w:rFonts w:ascii="Calibri" w:hAnsi="Calibri" w:eastAsia="宋体"/>
          <w:b w:val="0"/>
        </w:rPr>
        <w:t>对文档进行格式合规性检查，定位字体、字号、表格、图题、附件等问题。</w:t>
      </w:r>
    </w:p>
    <w:p w14:paraId="4E567A38">
      <w:pPr>
        <w:pStyle w:val="16"/>
      </w:pPr>
      <w:r>
        <w:rPr>
          <w:rFonts w:ascii="Calibri" w:hAnsi="Calibri" w:eastAsia="宋体"/>
          <w:b w:val="0"/>
        </w:rPr>
        <w:t>在固定模板基础上临时调整格式参数，并保存为个人预设。</w:t>
      </w:r>
    </w:p>
    <w:p w14:paraId="0FC82AC3">
      <w:pPr>
        <w:pStyle w:val="3"/>
      </w:pPr>
      <w:r>
        <w:rPr>
          <w:rFonts w:ascii="Calibri" w:hAnsi="Calibri" w:eastAsia="宋体"/>
          <w:b w:val="0"/>
        </w:rPr>
        <w:t>2. 运行环境</w:t>
      </w:r>
    </w:p>
    <w:p w14:paraId="0288B302">
      <w:pPr>
        <w:pStyle w:val="4"/>
      </w:pPr>
      <w:r>
        <w:rPr>
          <w:rFonts w:ascii="Calibri" w:hAnsi="Calibri" w:eastAsia="宋体"/>
          <w:b w:val="0"/>
        </w:rPr>
        <w:t>2.1 推荐环境</w:t>
      </w:r>
    </w:p>
    <w:p w14:paraId="0FAE2A34">
      <w:pPr>
        <w:pStyle w:val="16"/>
      </w:pPr>
      <w:r>
        <w:rPr>
          <w:rFonts w:ascii="Calibri" w:hAnsi="Calibri" w:eastAsia="宋体"/>
          <w:b w:val="0"/>
        </w:rPr>
        <w:t>操作系统：Windows</w:t>
      </w:r>
    </w:p>
    <w:p w14:paraId="644F17ED">
      <w:pPr>
        <w:pStyle w:val="16"/>
      </w:pPr>
      <w:r>
        <w:rPr>
          <w:rFonts w:ascii="Calibri" w:hAnsi="Calibri" w:eastAsia="宋体"/>
          <w:b w:val="0"/>
        </w:rPr>
        <w:t>Word 版本：已安装 Microsoft Word</w:t>
      </w:r>
    </w:p>
    <w:p w14:paraId="643BC232">
      <w:pPr>
        <w:pStyle w:val="16"/>
      </w:pPr>
      <w:r>
        <w:rPr>
          <w:rFonts w:hint="eastAsia"/>
          <w:b w:val="0"/>
          <w:lang w:val="en-US" w:eastAsia="zh-CN"/>
        </w:rPr>
        <w:t>兼容WPS</w:t>
      </w:r>
      <w:bookmarkStart w:id="0" w:name="_GoBack"/>
      <w:bookmarkEnd w:id="0"/>
    </w:p>
    <w:p w14:paraId="247E07D6">
      <w:pPr>
        <w:pStyle w:val="16"/>
      </w:pPr>
      <w:r>
        <w:rPr>
          <w:rFonts w:ascii="Calibri" w:hAnsi="Calibri" w:eastAsia="宋体"/>
          <w:b w:val="0"/>
        </w:rPr>
        <w:t>文档格式：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或 </w:t>
      </w:r>
      <w:r>
        <w:rPr>
          <w:rFonts w:ascii="Consolas" w:hAnsi="Consolas" w:eastAsia="宋体"/>
          <w:b w:val="0"/>
          <w:sz w:val="20"/>
        </w:rPr>
        <w:t>.doc</w:t>
      </w:r>
    </w:p>
    <w:p w14:paraId="7775FBD5">
      <w:r>
        <w:rPr>
          <w:rFonts w:ascii="Calibri" w:hAnsi="Calibri" w:eastAsia="宋体"/>
          <w:b w:val="0"/>
        </w:rPr>
        <w:t>说明：</w:t>
      </w:r>
    </w:p>
    <w:p w14:paraId="67B427B4">
      <w:pPr>
        <w:pStyle w:val="16"/>
      </w:pP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文档可直接处理。</w:t>
      </w:r>
    </w:p>
    <w:p w14:paraId="47D3A342">
      <w:pPr>
        <w:pStyle w:val="16"/>
      </w:pPr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 文档会先通过 Microsoft Word 自动转换为 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后再处理，因此必须安装 Microsoft Word。</w:t>
      </w:r>
    </w:p>
    <w:p w14:paraId="06EF288B">
      <w:pPr>
        <w:pStyle w:val="16"/>
      </w:pPr>
      <w:r>
        <w:rPr>
          <w:rFonts w:ascii="Calibri" w:hAnsi="Calibri" w:eastAsia="宋体"/>
          <w:b w:val="0"/>
        </w:rPr>
        <w:t>自动编号标题、多级列表标题识别依赖 Word COM，建议在安装 Microsoft Word 的电脑上使用。</w:t>
      </w:r>
    </w:p>
    <w:p w14:paraId="10D6418E">
      <w:pPr>
        <w:pStyle w:val="4"/>
      </w:pPr>
      <w:r>
        <w:rPr>
          <w:rFonts w:ascii="Calibri" w:hAnsi="Calibri" w:eastAsia="宋体"/>
          <w:b w:val="0"/>
        </w:rPr>
        <w:t>2.2 用户版运行方式</w:t>
      </w:r>
    </w:p>
    <w:p w14:paraId="001F0301">
      <w:r>
        <w:rPr>
          <w:rFonts w:ascii="Calibri" w:hAnsi="Calibri" w:eastAsia="宋体"/>
          <w:b w:val="0"/>
        </w:rPr>
        <w:t>交付给用户的是可执行文件，用户无需安装 Python，也无需打开源码工程。拿到软件包后，直接双击运行：</w:t>
      </w:r>
    </w:p>
    <w:p w14:paraId="63965323">
      <w:pPr>
        <w:spacing w:before="40" w:after="160"/>
        <w:ind w:left="259"/>
      </w:pPr>
      <w:r>
        <w:rPr>
          <w:rFonts w:ascii="Consolas" w:hAnsi="Consolas" w:eastAsia="宋体"/>
          <w:color w:val="333333"/>
          <w:sz w:val="18"/>
        </w:rPr>
        <w:t>TransVBA-Pro.exe</w:t>
      </w:r>
    </w:p>
    <w:p w14:paraId="26055596">
      <w:r>
        <w:rPr>
          <w:rFonts w:ascii="Calibri" w:hAnsi="Calibri" w:eastAsia="宋体"/>
          <w:b w:val="0"/>
        </w:rPr>
        <w:t xml:space="preserve">建议将整个交付文件夹放在本地磁盘目录中使用，不要只单独拷贝 </w:t>
      </w:r>
      <w:r>
        <w:rPr>
          <w:rFonts w:ascii="Consolas" w:hAnsi="Consolas" w:eastAsia="宋体"/>
          <w:b w:val="0"/>
          <w:sz w:val="20"/>
        </w:rPr>
        <w:t>.exe</w:t>
      </w:r>
      <w:r>
        <w:rPr>
          <w:rFonts w:ascii="Calibri" w:hAnsi="Calibri" w:eastAsia="宋体"/>
          <w:b w:val="0"/>
        </w:rPr>
        <w:t>，避免模板文件或运行资源缺失。</w:t>
      </w:r>
    </w:p>
    <w:p w14:paraId="656F5404">
      <w:pPr>
        <w:pStyle w:val="4"/>
      </w:pPr>
      <w:r>
        <w:rPr>
          <w:rFonts w:ascii="Calibri" w:hAnsi="Calibri" w:eastAsia="宋体"/>
          <w:b w:val="0"/>
        </w:rPr>
        <w:t>2.3 管理员或维护人员说明</w:t>
      </w:r>
    </w:p>
    <w:p w14:paraId="1E33ABF1">
      <w:r>
        <w:rPr>
          <w:rFonts w:ascii="Calibri" w:hAnsi="Calibri" w:eastAsia="宋体"/>
          <w:b w:val="0"/>
        </w:rPr>
        <w:t>普通用户不需要执行本节操作。只有在重新打包软件时，维护人员才需要在源码目录运行：</w:t>
      </w:r>
    </w:p>
    <w:p w14:paraId="618578BB">
      <w:pPr>
        <w:spacing w:before="40" w:after="160"/>
        <w:ind w:left="259"/>
      </w:pPr>
      <w:r>
        <w:rPr>
          <w:rFonts w:ascii="Consolas" w:hAnsi="Consolas" w:eastAsia="宋体"/>
          <w:color w:val="333333"/>
          <w:sz w:val="18"/>
        </w:rPr>
        <w:t>.\build_exe.ps1</w:t>
      </w:r>
    </w:p>
    <w:p w14:paraId="03F8C86B">
      <w:r>
        <w:rPr>
          <w:rFonts w:ascii="Calibri" w:hAnsi="Calibri" w:eastAsia="宋体"/>
          <w:b w:val="0"/>
        </w:rPr>
        <w:t>打包成功后，可执行文件位于：</w:t>
      </w:r>
    </w:p>
    <w:p w14:paraId="3D8EF30A">
      <w:pPr>
        <w:spacing w:before="40" w:after="160"/>
        <w:ind w:left="259"/>
      </w:pPr>
      <w:r>
        <w:rPr>
          <w:rFonts w:ascii="Consolas" w:hAnsi="Consolas" w:eastAsia="宋体"/>
          <w:color w:val="333333"/>
          <w:sz w:val="18"/>
        </w:rPr>
        <w:t>dist\TransVBA-Pro.exe</w:t>
      </w:r>
    </w:p>
    <w:p w14:paraId="0C8E2B0D">
      <w:pPr>
        <w:pStyle w:val="3"/>
      </w:pPr>
      <w:r>
        <w:rPr>
          <w:rFonts w:ascii="Calibri" w:hAnsi="Calibri" w:eastAsia="宋体"/>
          <w:b w:val="0"/>
        </w:rPr>
        <w:t>3. 主界面说明</w:t>
      </w:r>
    </w:p>
    <w:p w14:paraId="32391E31">
      <w:r>
        <w:rPr>
          <w:rFonts w:ascii="Calibri" w:hAnsi="Calibri" w:eastAsia="宋体"/>
          <w:b w:val="0"/>
        </w:rPr>
        <w:t>打开软件后，界面主要分为以下区域：</w:t>
      </w:r>
    </w:p>
    <w:p w14:paraId="5447ACAE">
      <w:pPr>
        <w:pStyle w:val="16"/>
      </w:pPr>
      <w:r>
        <w:rPr>
          <w:rFonts w:ascii="Calibri" w:hAnsi="Calibri" w:eastAsia="宋体"/>
          <w:b w:val="0"/>
        </w:rPr>
        <w:t>顶部区域：选择 Word 文件、切换格式模板、显示当前文件路径。</w:t>
      </w:r>
    </w:p>
    <w:p w14:paraId="71983C21">
      <w:pPr>
        <w:pStyle w:val="16"/>
      </w:pPr>
      <w:r>
        <w:rPr>
          <w:rFonts w:ascii="Calibri" w:hAnsi="Calibri" w:eastAsia="宋体"/>
          <w:b w:val="0"/>
        </w:rPr>
        <w:t>左侧菜单：选择要查看或调整的格式类别，包括正文、标题、表格、图片标题和高级设置。</w:t>
      </w:r>
    </w:p>
    <w:p w14:paraId="2D16C3C6">
      <w:pPr>
        <w:pStyle w:val="16"/>
      </w:pPr>
      <w:r>
        <w:rPr>
          <w:rFonts w:ascii="Calibri" w:hAnsi="Calibri" w:eastAsia="宋体"/>
          <w:b w:val="0"/>
        </w:rPr>
        <w:t>右侧设置区：显示当前类别的具体格式参数。</w:t>
      </w:r>
    </w:p>
    <w:p w14:paraId="5FE4D44D">
      <w:pPr>
        <w:pStyle w:val="16"/>
      </w:pPr>
      <w:r>
        <w:rPr>
          <w:rFonts w:ascii="Calibri" w:hAnsi="Calibri" w:eastAsia="宋体"/>
          <w:b w:val="0"/>
        </w:rPr>
        <w:t>底部区域：开启修改模式、应用格式、格式检查、重置默认值、查看进度和状态。</w:t>
      </w:r>
    </w:p>
    <w:p w14:paraId="6CE01DC9">
      <w:r>
        <w:rPr>
          <w:rFonts w:ascii="Calibri" w:hAnsi="Calibri" w:eastAsia="宋体"/>
          <w:b w:val="0"/>
        </w:rPr>
        <w:t>常用按钮说明：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6C2F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3F13BF14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按钮/选项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6AD7B046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 w14:paraId="56F4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FA5269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打开文件</w:t>
            </w:r>
          </w:p>
        </w:tc>
        <w:tc>
          <w:tcPr>
            <w:tcW w:w="4939" w:type="dxa"/>
            <w:vAlign w:val="center"/>
          </w:tcPr>
          <w:p w14:paraId="660DBAA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选择需要处理的 </w:t>
            </w:r>
            <w:r>
              <w:rPr>
                <w:rFonts w:ascii="Consolas" w:hAnsi="Consolas" w:eastAsia="宋体"/>
                <w:b w:val="0"/>
                <w:sz w:val="19"/>
              </w:rPr>
              <w:t>.doc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9"/>
              </w:rPr>
              <w:t>.docx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文档</w:t>
            </w:r>
          </w:p>
        </w:tc>
      </w:tr>
      <w:tr w14:paraId="7DF5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7A49C1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模板标准</w:t>
            </w:r>
          </w:p>
        </w:tc>
        <w:tc>
          <w:tcPr>
            <w:tcW w:w="4939" w:type="dxa"/>
            <w:vAlign w:val="center"/>
          </w:tcPr>
          <w:p w14:paraId="571674C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选择当前文档适用的格式模板</w:t>
            </w:r>
          </w:p>
        </w:tc>
      </w:tr>
      <w:tr w14:paraId="7FCA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6E3E3B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修改模式</w:t>
            </w:r>
          </w:p>
        </w:tc>
        <w:tc>
          <w:tcPr>
            <w:tcW w:w="4939" w:type="dxa"/>
            <w:vAlign w:val="center"/>
          </w:tcPr>
          <w:p w14:paraId="135E266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允许编辑当前模板参数</w:t>
            </w:r>
          </w:p>
        </w:tc>
      </w:tr>
      <w:tr w14:paraId="12DE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EB379B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记忆本次设置</w:t>
            </w:r>
          </w:p>
        </w:tc>
        <w:tc>
          <w:tcPr>
            <w:tcW w:w="4939" w:type="dxa"/>
            <w:vAlign w:val="center"/>
          </w:tcPr>
          <w:p w14:paraId="372A11D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在修改模板时保存本次参数，下次自动加载</w:t>
            </w:r>
          </w:p>
        </w:tc>
      </w:tr>
      <w:tr w14:paraId="6EC5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CE08F7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格式检查</w:t>
            </w:r>
          </w:p>
        </w:tc>
        <w:tc>
          <w:tcPr>
            <w:tcW w:w="4939" w:type="dxa"/>
            <w:vAlign w:val="center"/>
          </w:tcPr>
          <w:p w14:paraId="6499058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扫描文档并提示不符合要求的位置</w:t>
            </w:r>
          </w:p>
        </w:tc>
      </w:tr>
      <w:tr w14:paraId="7201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1667F8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应用</w:t>
            </w:r>
          </w:p>
        </w:tc>
        <w:tc>
          <w:tcPr>
            <w:tcW w:w="4939" w:type="dxa"/>
            <w:vAlign w:val="center"/>
          </w:tcPr>
          <w:p w14:paraId="054998F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按当前模板刷新文档格式</w:t>
            </w:r>
          </w:p>
        </w:tc>
      </w:tr>
      <w:tr w14:paraId="59B4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1F1F08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应用并关闭</w:t>
            </w:r>
          </w:p>
        </w:tc>
        <w:tc>
          <w:tcPr>
            <w:tcW w:w="4939" w:type="dxa"/>
            <w:vAlign w:val="center"/>
          </w:tcPr>
          <w:p w14:paraId="747D9A8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刷新格式后关闭软件</w:t>
            </w:r>
          </w:p>
        </w:tc>
      </w:tr>
      <w:tr w14:paraId="1EB4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B8FA5A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取消</w:t>
            </w:r>
          </w:p>
        </w:tc>
        <w:tc>
          <w:tcPr>
            <w:tcW w:w="4939" w:type="dxa"/>
            <w:vAlign w:val="center"/>
          </w:tcPr>
          <w:p w14:paraId="0BC96A2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关闭软件，不处理文档</w:t>
            </w:r>
          </w:p>
        </w:tc>
      </w:tr>
      <w:tr w14:paraId="6EEC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3D237D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重置为默认</w:t>
            </w:r>
          </w:p>
        </w:tc>
        <w:tc>
          <w:tcPr>
            <w:tcW w:w="4939" w:type="dxa"/>
            <w:vAlign w:val="center"/>
          </w:tcPr>
          <w:p w14:paraId="7A170DB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将当前修改模板恢复为默认参数</w:t>
            </w:r>
          </w:p>
        </w:tc>
      </w:tr>
    </w:tbl>
    <w:p w14:paraId="50AD12F7"/>
    <w:p w14:paraId="2D1D4875">
      <w:pPr>
        <w:pStyle w:val="3"/>
      </w:pPr>
      <w:r>
        <w:rPr>
          <w:rFonts w:ascii="Calibri" w:hAnsi="Calibri" w:eastAsia="宋体"/>
          <w:b w:val="0"/>
        </w:rPr>
        <w:t>4. 快速使用流程</w:t>
      </w:r>
    </w:p>
    <w:p w14:paraId="4A16BFE8">
      <w:pPr>
        <w:pStyle w:val="4"/>
      </w:pPr>
      <w:r>
        <w:rPr>
          <w:rFonts w:ascii="Calibri" w:hAnsi="Calibri" w:eastAsia="宋体"/>
          <w:b w:val="0"/>
        </w:rPr>
        <w:t>4.1 一键刷新文档格式</w:t>
      </w:r>
    </w:p>
    <w:p w14:paraId="204C3C0C">
      <w:pPr>
        <w:pStyle w:val="14"/>
      </w:pPr>
      <w:r>
        <w:rPr>
          <w:rFonts w:ascii="Calibri" w:hAnsi="Calibri" w:eastAsia="宋体"/>
          <w:b w:val="0"/>
        </w:rPr>
        <w:t>启动 TransVBA-Pro。</w:t>
      </w:r>
    </w:p>
    <w:p w14:paraId="1B59A8AC">
      <w:pPr>
        <w:pStyle w:val="14"/>
      </w:pPr>
      <w:r>
        <w:rPr>
          <w:rFonts w:ascii="Calibri" w:hAnsi="Calibri" w:eastAsia="宋体"/>
          <w:b w:val="0"/>
        </w:rPr>
        <w:t>点击“打开文件”，选择需要处理的 Word 文档。</w:t>
      </w:r>
    </w:p>
    <w:p w14:paraId="4CE8388C">
      <w:pPr>
        <w:pStyle w:val="14"/>
      </w:pPr>
      <w:r>
        <w:rPr>
          <w:rFonts w:ascii="Calibri" w:hAnsi="Calibri" w:eastAsia="宋体"/>
          <w:b w:val="0"/>
        </w:rPr>
        <w:t>在“模板标准”中选择适用模板，例如“通用总说明书标准”或“大鹏公司内部标准”。</w:t>
      </w:r>
    </w:p>
    <w:p w14:paraId="4F604CE5">
      <w:pPr>
        <w:pStyle w:val="14"/>
      </w:pPr>
      <w:r>
        <w:rPr>
          <w:rFonts w:ascii="Calibri" w:hAnsi="Calibri" w:eastAsia="宋体"/>
          <w:b w:val="0"/>
        </w:rPr>
        <w:t>确认不需要修改参数时，保持“修改模式”关闭。</w:t>
      </w:r>
    </w:p>
    <w:p w14:paraId="49A9159F">
      <w:pPr>
        <w:pStyle w:val="14"/>
      </w:pPr>
      <w:r>
        <w:rPr>
          <w:rFonts w:ascii="Calibri" w:hAnsi="Calibri" w:eastAsia="宋体"/>
          <w:b w:val="0"/>
        </w:rPr>
        <w:t>点击“应用”。</w:t>
      </w:r>
    </w:p>
    <w:p w14:paraId="6ECE3FCE">
      <w:pPr>
        <w:pStyle w:val="14"/>
      </w:pPr>
      <w:r>
        <w:rPr>
          <w:rFonts w:ascii="Calibri" w:hAnsi="Calibri" w:eastAsia="宋体"/>
          <w:b w:val="0"/>
        </w:rPr>
        <w:t>等待进度条完成。</w:t>
      </w:r>
    </w:p>
    <w:p w14:paraId="411457C3">
      <w:pPr>
        <w:pStyle w:val="14"/>
      </w:pPr>
      <w:r>
        <w:rPr>
          <w:rFonts w:ascii="Calibri" w:hAnsi="Calibri" w:eastAsia="宋体"/>
          <w:b w:val="0"/>
        </w:rPr>
        <w:t>软件会自动打开处理后的新文档。</w:t>
      </w:r>
    </w:p>
    <w:p w14:paraId="591507B6">
      <w:r>
        <w:rPr>
          <w:rFonts w:ascii="Calibri" w:hAnsi="Calibri" w:eastAsia="宋体"/>
          <w:b w:val="0"/>
        </w:rPr>
        <w:t>处理完成后，原文档不会被覆盖。输出文件默认保存在原文档同一目录下，文件名格式为：</w:t>
      </w:r>
    </w:p>
    <w:p w14:paraId="54E9FDA2">
      <w:pPr>
        <w:spacing w:before="40" w:after="160"/>
        <w:ind w:left="259"/>
      </w:pPr>
      <w:r>
        <w:rPr>
          <w:rFonts w:ascii="Consolas" w:hAnsi="Consolas" w:eastAsia="宋体"/>
          <w:color w:val="333333"/>
          <w:sz w:val="18"/>
        </w:rPr>
        <w:t>原文件名+格式修改后.docx</w:t>
      </w:r>
    </w:p>
    <w:p w14:paraId="38467650">
      <w:r>
        <w:rPr>
          <w:rFonts w:ascii="Calibri" w:hAnsi="Calibri" w:eastAsia="宋体"/>
          <w:b w:val="0"/>
        </w:rPr>
        <w:t>如果同名文件已经存在，软件会自动追加时间戳，避免覆盖旧结果：</w:t>
      </w:r>
    </w:p>
    <w:p w14:paraId="2BB13F1F">
      <w:pPr>
        <w:spacing w:before="40" w:after="160"/>
        <w:ind w:left="259"/>
      </w:pPr>
      <w:r>
        <w:rPr>
          <w:rFonts w:ascii="Consolas" w:hAnsi="Consolas" w:eastAsia="宋体"/>
          <w:color w:val="333333"/>
          <w:sz w:val="18"/>
        </w:rPr>
        <w:t>原文件名+格式修改后_</w:t>
      </w:r>
      <w:r>
        <w:rPr>
          <w:rFonts w:hint="eastAsia" w:ascii="Consolas" w:hAnsi="Consolas"/>
          <w:color w:val="333333"/>
          <w:sz w:val="18"/>
          <w:lang w:val="en-US" w:eastAsia="zh-CN"/>
        </w:rPr>
        <w:t>20260101(年月日)_151517(时分秒)</w:t>
      </w:r>
      <w:r>
        <w:rPr>
          <w:rFonts w:ascii="Consolas" w:hAnsi="Consolas" w:eastAsia="宋体"/>
          <w:color w:val="333333"/>
          <w:sz w:val="18"/>
        </w:rPr>
        <w:t>.docx</w:t>
      </w:r>
    </w:p>
    <w:p w14:paraId="746CE3DA">
      <w:pPr>
        <w:pStyle w:val="4"/>
      </w:pPr>
      <w:r>
        <w:rPr>
          <w:rFonts w:ascii="Calibri" w:hAnsi="Calibri" w:eastAsia="宋体"/>
          <w:b w:val="0"/>
        </w:rPr>
        <w:t>4.2 先检查再处理</w:t>
      </w:r>
    </w:p>
    <w:p w14:paraId="0BCA7BF5">
      <w:r>
        <w:rPr>
          <w:rFonts w:ascii="Calibri" w:hAnsi="Calibri" w:eastAsia="宋体"/>
          <w:b w:val="0"/>
        </w:rPr>
        <w:t>如果不确定文档是否符合要求，可以先执行格式检查：</w:t>
      </w:r>
    </w:p>
    <w:p w14:paraId="6EF3EFEC">
      <w:pPr>
        <w:pStyle w:val="14"/>
      </w:pPr>
      <w:r>
        <w:rPr>
          <w:rFonts w:ascii="Calibri" w:hAnsi="Calibri" w:eastAsia="宋体"/>
          <w:b w:val="0"/>
        </w:rPr>
        <w:t>点击“打开文件”，选择待检查文档。</w:t>
      </w:r>
    </w:p>
    <w:p w14:paraId="3EF6D599">
      <w:pPr>
        <w:pStyle w:val="14"/>
      </w:pPr>
      <w:r>
        <w:rPr>
          <w:rFonts w:ascii="Calibri" w:hAnsi="Calibri" w:eastAsia="宋体"/>
          <w:b w:val="0"/>
        </w:rPr>
        <w:t>点击“格式检查”。</w:t>
      </w:r>
    </w:p>
    <w:p w14:paraId="78A6D475">
      <w:pPr>
        <w:pStyle w:val="14"/>
      </w:pPr>
      <w:r>
        <w:rPr>
          <w:rFonts w:ascii="Calibri" w:hAnsi="Calibri" w:eastAsia="宋体"/>
          <w:b w:val="0"/>
        </w:rPr>
        <w:t>等待检查完成。</w:t>
      </w:r>
    </w:p>
    <w:p w14:paraId="5F5DE3E9">
      <w:pPr>
        <w:pStyle w:val="14"/>
      </w:pPr>
      <w:r>
        <w:rPr>
          <w:rFonts w:ascii="Calibri" w:hAnsi="Calibri" w:eastAsia="宋体"/>
          <w:b w:val="0"/>
        </w:rPr>
        <w:t>如果发现问题，软件会按模板列出问题类型和所在文本。</w:t>
      </w:r>
    </w:p>
    <w:p w14:paraId="0F21FFC4">
      <w:pPr>
        <w:pStyle w:val="14"/>
      </w:pPr>
      <w:r>
        <w:rPr>
          <w:rFonts w:ascii="Calibri" w:hAnsi="Calibri" w:eastAsia="宋体"/>
          <w:b w:val="0"/>
        </w:rPr>
        <w:t>根据检查结果修改原文档，或直接点击“应用”生成格式刷新后的文档。</w:t>
      </w:r>
    </w:p>
    <w:p w14:paraId="11D0871A">
      <w:r>
        <w:rPr>
          <w:rFonts w:ascii="Calibri" w:hAnsi="Calibri" w:eastAsia="宋体"/>
          <w:b w:val="0"/>
        </w:rPr>
        <w:t>格式检查会按当前可用模板进行检查，并在结果中显示问题所属模板。</w:t>
      </w:r>
    </w:p>
    <w:p w14:paraId="50F42870">
      <w:pPr>
        <w:pStyle w:val="3"/>
      </w:pPr>
      <w:r>
        <w:rPr>
          <w:rFonts w:ascii="Calibri" w:hAnsi="Calibri" w:eastAsia="宋体"/>
          <w:b w:val="0"/>
        </w:rPr>
        <w:t>5. 模板说明</w:t>
      </w:r>
    </w:p>
    <w:p w14:paraId="05DD7EC6">
      <w:r>
        <w:rPr>
          <w:rFonts w:ascii="Calibri" w:hAnsi="Calibri" w:eastAsia="宋体"/>
          <w:b w:val="0"/>
        </w:rPr>
        <w:t>软件内置以下模板：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4A39C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6B3990F4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模板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07A17C53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适用场景</w:t>
            </w:r>
          </w:p>
        </w:tc>
      </w:tr>
      <w:tr w14:paraId="11B3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B709DD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通用总说明书标准</w:t>
            </w:r>
          </w:p>
        </w:tc>
        <w:tc>
          <w:tcPr>
            <w:tcW w:w="4939" w:type="dxa"/>
            <w:vAlign w:val="center"/>
          </w:tcPr>
          <w:p w14:paraId="0CC7A8D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适用于对外批复、通用项目文档</w:t>
            </w:r>
          </w:p>
        </w:tc>
      </w:tr>
      <w:tr w14:paraId="657F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199D22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大鹏公司内部标准</w:t>
            </w:r>
          </w:p>
        </w:tc>
        <w:tc>
          <w:tcPr>
            <w:tcW w:w="4939" w:type="dxa"/>
            <w:vAlign w:val="center"/>
          </w:tcPr>
          <w:p w14:paraId="62FE074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适用于内部汇报、特定项目文档</w:t>
            </w:r>
          </w:p>
        </w:tc>
      </w:tr>
      <w:tr w14:paraId="1008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B30E3D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修改模板</w:t>
            </w:r>
          </w:p>
        </w:tc>
        <w:tc>
          <w:tcPr>
            <w:tcW w:w="4939" w:type="dxa"/>
            <w:vAlign w:val="center"/>
          </w:tcPr>
          <w:p w14:paraId="0565A2F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适用于临时调整格式参数或保存个人习惯设置</w:t>
            </w:r>
          </w:p>
        </w:tc>
      </w:tr>
    </w:tbl>
    <w:p w14:paraId="685DD192"/>
    <w:p w14:paraId="28046830">
      <w:pPr>
        <w:pStyle w:val="4"/>
      </w:pPr>
      <w:r>
        <w:rPr>
          <w:rFonts w:ascii="Calibri" w:hAnsi="Calibri" w:eastAsia="宋体"/>
          <w:b w:val="0"/>
        </w:rPr>
        <w:t>5.1 通用总说明书标准</w:t>
      </w:r>
    </w:p>
    <w:p w14:paraId="1FC5EFC9">
      <w:r>
        <w:rPr>
          <w:rFonts w:ascii="Calibri" w:hAnsi="Calibri" w:eastAsia="宋体"/>
          <w:b w:val="0"/>
        </w:rPr>
        <w:t>通用总说明书标准适合对外批复、通用项目、说明书类文档。该模板的主要功能和规则如下。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3"/>
        <w:gridCol w:w="3293"/>
        <w:gridCol w:w="3293"/>
      </w:tblGrid>
      <w:tr w14:paraId="46E6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shd w:val="clear" w:color="auto" w:fill="E8EEF5"/>
            <w:vAlign w:val="center"/>
          </w:tcPr>
          <w:p w14:paraId="64EFB077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功能类别</w:t>
            </w:r>
          </w:p>
        </w:tc>
        <w:tc>
          <w:tcPr>
            <w:tcW w:w="3293" w:type="dxa"/>
            <w:shd w:val="clear" w:color="auto" w:fill="E8EEF5"/>
            <w:vAlign w:val="center"/>
          </w:tcPr>
          <w:p w14:paraId="4DAD9DB6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处理内容</w:t>
            </w:r>
          </w:p>
        </w:tc>
        <w:tc>
          <w:tcPr>
            <w:tcW w:w="3293" w:type="dxa"/>
            <w:shd w:val="clear" w:color="auto" w:fill="E8EEF5"/>
            <w:vAlign w:val="center"/>
          </w:tcPr>
          <w:p w14:paraId="50D39099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规则说明</w:t>
            </w:r>
          </w:p>
        </w:tc>
      </w:tr>
      <w:tr w14:paraId="5AE6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EF9938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正文格式</w:t>
            </w:r>
          </w:p>
        </w:tc>
        <w:tc>
          <w:tcPr>
            <w:tcW w:w="3293" w:type="dxa"/>
            <w:vAlign w:val="center"/>
          </w:tcPr>
          <w:p w14:paraId="7C0C40A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普通正文段落</w:t>
            </w:r>
          </w:p>
        </w:tc>
        <w:tc>
          <w:tcPr>
            <w:tcW w:w="3293" w:type="dxa"/>
            <w:vAlign w:val="center"/>
          </w:tcPr>
          <w:p w14:paraId="0B5EC0B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宋体、小四、1.5 倍行距、两端对齐、首行缩进 2 字符，段前 0 行、段后 0 行</w:t>
            </w:r>
          </w:p>
        </w:tc>
      </w:tr>
      <w:tr w14:paraId="22CC4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249C60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中文字体</w:t>
            </w:r>
          </w:p>
        </w:tc>
        <w:tc>
          <w:tcPr>
            <w:tcW w:w="3293" w:type="dxa"/>
            <w:vAlign w:val="center"/>
          </w:tcPr>
          <w:p w14:paraId="4513686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正文、标题、目录、题注、表格等中文内容</w:t>
            </w:r>
          </w:p>
        </w:tc>
        <w:tc>
          <w:tcPr>
            <w:tcW w:w="3293" w:type="dxa"/>
            <w:vAlign w:val="center"/>
          </w:tcPr>
          <w:p w14:paraId="0ADDF21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按各模块模板设置写入中文字体，通用默认以宋体为主</w:t>
            </w:r>
          </w:p>
        </w:tc>
      </w:tr>
      <w:tr w14:paraId="6194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9A59E9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英文和数字字体</w:t>
            </w:r>
          </w:p>
        </w:tc>
        <w:tc>
          <w:tcPr>
            <w:tcW w:w="3293" w:type="dxa"/>
            <w:vAlign w:val="center"/>
          </w:tcPr>
          <w:p w14:paraId="2BE4499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文档中的英文、数字、编号</w:t>
            </w:r>
          </w:p>
        </w:tc>
        <w:tc>
          <w:tcPr>
            <w:tcW w:w="3293" w:type="dxa"/>
            <w:vAlign w:val="center"/>
          </w:tcPr>
          <w:p w14:paraId="056D59D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统一为 Times New Roman</w:t>
            </w:r>
          </w:p>
        </w:tc>
      </w:tr>
      <w:tr w14:paraId="49BF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62087A8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标题识别</w:t>
            </w:r>
          </w:p>
        </w:tc>
        <w:tc>
          <w:tcPr>
            <w:tcW w:w="3293" w:type="dxa"/>
            <w:vAlign w:val="center"/>
          </w:tcPr>
          <w:p w14:paraId="4B60EAE2">
            <w:pPr>
              <w:spacing w:after="0"/>
            </w:pPr>
            <w:r>
              <w:rPr>
                <w:rFonts w:ascii="Consolas" w:hAnsi="Consolas" w:eastAsia="宋体"/>
                <w:b w:val="0"/>
                <w:sz w:val="19"/>
              </w:rPr>
              <w:t>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1.1.1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1.1.1.1</w:t>
            </w:r>
            <w:r>
              <w:rPr>
                <w:rFonts w:ascii="Calibri" w:hAnsi="Calibri" w:eastAsia="宋体"/>
                <w:b w:val="0"/>
                <w:sz w:val="19"/>
              </w:rPr>
              <w:t>、中文编号标题等</w:t>
            </w:r>
          </w:p>
        </w:tc>
        <w:tc>
          <w:tcPr>
            <w:tcW w:w="3293" w:type="dxa"/>
            <w:vAlign w:val="center"/>
          </w:tcPr>
          <w:p w14:paraId="64A0A22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自动识别 1 至 5 级标题，并设置 Word 大纲级别</w:t>
            </w:r>
          </w:p>
        </w:tc>
      </w:tr>
      <w:tr w14:paraId="182E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071D1A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一级标题</w:t>
            </w:r>
          </w:p>
        </w:tc>
        <w:tc>
          <w:tcPr>
            <w:tcW w:w="3293" w:type="dxa"/>
            <w:vAlign w:val="center"/>
          </w:tcPr>
          <w:p w14:paraId="18B0528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一级标题段落</w:t>
            </w:r>
          </w:p>
        </w:tc>
        <w:tc>
          <w:tcPr>
            <w:tcW w:w="3293" w:type="dxa"/>
            <w:vAlign w:val="center"/>
          </w:tcPr>
          <w:p w14:paraId="3F91FA8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宋体、小四、加粗、居中、1.5 倍行距、段前 0 行、段后 0 行</w:t>
            </w:r>
          </w:p>
        </w:tc>
      </w:tr>
      <w:tr w14:paraId="36F5D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578F4A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二级标题</w:t>
            </w:r>
          </w:p>
        </w:tc>
        <w:tc>
          <w:tcPr>
            <w:tcW w:w="3293" w:type="dxa"/>
            <w:vAlign w:val="center"/>
          </w:tcPr>
          <w:p w14:paraId="4A03A7C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二级标题段落</w:t>
            </w:r>
          </w:p>
        </w:tc>
        <w:tc>
          <w:tcPr>
            <w:tcW w:w="3293" w:type="dxa"/>
            <w:vAlign w:val="center"/>
          </w:tcPr>
          <w:p w14:paraId="2246DB5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宋体、小四、加粗、居中、1.5 倍行距、段前 0 行、段后 0 行</w:t>
            </w:r>
          </w:p>
        </w:tc>
      </w:tr>
      <w:tr w14:paraId="48D7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7D0E65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三级标题</w:t>
            </w:r>
          </w:p>
        </w:tc>
        <w:tc>
          <w:tcPr>
            <w:tcW w:w="3293" w:type="dxa"/>
            <w:vAlign w:val="center"/>
          </w:tcPr>
          <w:p w14:paraId="2E5F922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三级标题段落</w:t>
            </w:r>
          </w:p>
        </w:tc>
        <w:tc>
          <w:tcPr>
            <w:tcW w:w="3293" w:type="dxa"/>
            <w:vAlign w:val="center"/>
          </w:tcPr>
          <w:p w14:paraId="40B0A9E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宋体、小四、加粗、左对齐、1.5 倍行距、段前 0 行、段后 0 行</w:t>
            </w:r>
          </w:p>
        </w:tc>
      </w:tr>
      <w:tr w14:paraId="71EA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1E8747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四级标题</w:t>
            </w:r>
          </w:p>
        </w:tc>
        <w:tc>
          <w:tcPr>
            <w:tcW w:w="3293" w:type="dxa"/>
            <w:vAlign w:val="center"/>
          </w:tcPr>
          <w:p w14:paraId="699958C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四级标题段落</w:t>
            </w:r>
          </w:p>
        </w:tc>
        <w:tc>
          <w:tcPr>
            <w:tcW w:w="3293" w:type="dxa"/>
            <w:vAlign w:val="center"/>
          </w:tcPr>
          <w:p w14:paraId="01ED70C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宋体、小四、不加粗、左对齐、左缩进 2 字符、1.5 倍行距，并可规范括号格式</w:t>
            </w:r>
          </w:p>
        </w:tc>
      </w:tr>
      <w:tr w14:paraId="28C1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8E5F65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五级标题</w:t>
            </w:r>
          </w:p>
        </w:tc>
        <w:tc>
          <w:tcPr>
            <w:tcW w:w="3293" w:type="dxa"/>
            <w:vAlign w:val="center"/>
          </w:tcPr>
          <w:p w14:paraId="5B69343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五级标题段落</w:t>
            </w:r>
          </w:p>
        </w:tc>
        <w:tc>
          <w:tcPr>
            <w:tcW w:w="3293" w:type="dxa"/>
            <w:vAlign w:val="center"/>
          </w:tcPr>
          <w:p w14:paraId="6532CFB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宋体、小四、不加粗、左对齐、1.5 倍行距</w:t>
            </w:r>
          </w:p>
        </w:tc>
      </w:tr>
      <w:tr w14:paraId="267C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1195B5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复合标题拆分</w:t>
            </w:r>
          </w:p>
        </w:tc>
        <w:tc>
          <w:tcPr>
            <w:tcW w:w="3293" w:type="dxa"/>
            <w:vAlign w:val="center"/>
          </w:tcPr>
          <w:p w14:paraId="42AC52A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多个标题粘在同一段的情况</w:t>
            </w:r>
          </w:p>
        </w:tc>
        <w:tc>
          <w:tcPr>
            <w:tcW w:w="3293" w:type="dxa"/>
            <w:vAlign w:val="center"/>
          </w:tcPr>
          <w:p w14:paraId="7DD1077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尝试拆分连续标题，使后续标题识别和格式化更准确</w:t>
            </w:r>
          </w:p>
        </w:tc>
      </w:tr>
      <w:tr w14:paraId="6E4F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96E4BE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自动编号标题</w:t>
            </w:r>
          </w:p>
        </w:tc>
        <w:tc>
          <w:tcPr>
            <w:tcW w:w="3293" w:type="dxa"/>
            <w:vAlign w:val="center"/>
          </w:tcPr>
          <w:p w14:paraId="6BE30B4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使用 Word 多级列表生成的标题</w:t>
            </w:r>
          </w:p>
        </w:tc>
        <w:tc>
          <w:tcPr>
            <w:tcW w:w="3293" w:type="dxa"/>
            <w:vAlign w:val="center"/>
          </w:tcPr>
          <w:p w14:paraId="6D1EC04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优先通过 Word COM 读取真实编号和列表级别；不可用时降级为普通 docx 解析并提示风险</w:t>
            </w:r>
          </w:p>
        </w:tc>
      </w:tr>
      <w:tr w14:paraId="3B03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BEF35D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目录</w:t>
            </w:r>
          </w:p>
        </w:tc>
        <w:tc>
          <w:tcPr>
            <w:tcW w:w="3293" w:type="dxa"/>
            <w:vAlign w:val="center"/>
          </w:tcPr>
          <w:p w14:paraId="50C55CA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“目录”标题和目录条目</w:t>
            </w:r>
          </w:p>
        </w:tc>
        <w:tc>
          <w:tcPr>
            <w:tcW w:w="3293" w:type="dxa"/>
            <w:vAlign w:val="center"/>
          </w:tcPr>
          <w:p w14:paraId="1DFB23C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识别目录标题、TOC 样式或目录样式段落，并按固定目录规则设置字体、字号、加粗和缩进</w:t>
            </w:r>
          </w:p>
        </w:tc>
      </w:tr>
      <w:tr w14:paraId="2173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D4A201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</w:t>
            </w:r>
          </w:p>
        </w:tc>
        <w:tc>
          <w:tcPr>
            <w:tcW w:w="3293" w:type="dxa"/>
            <w:vAlign w:val="center"/>
          </w:tcPr>
          <w:p w14:paraId="1204427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类似“表 1.1-1 xxx”的段落</w:t>
            </w:r>
          </w:p>
        </w:tc>
        <w:tc>
          <w:tcPr>
            <w:tcW w:w="3293" w:type="dxa"/>
            <w:vAlign w:val="center"/>
          </w:tcPr>
          <w:p w14:paraId="1270E05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宋体、小四、加粗、居中、单倍行距、段前 0 行、段后 0 行</w:t>
            </w:r>
          </w:p>
        </w:tc>
      </w:tr>
      <w:tr w14:paraId="524E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40C01E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表格正文</w:t>
            </w:r>
          </w:p>
        </w:tc>
        <w:tc>
          <w:tcPr>
            <w:tcW w:w="3293" w:type="dxa"/>
            <w:vAlign w:val="center"/>
          </w:tcPr>
          <w:p w14:paraId="2BC7645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表格单元格内容</w:t>
            </w:r>
          </w:p>
        </w:tc>
        <w:tc>
          <w:tcPr>
            <w:tcW w:w="3293" w:type="dxa"/>
            <w:vAlign w:val="center"/>
          </w:tcPr>
          <w:p w14:paraId="1664957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宋体、五号、单倍行距，统一单元格字体和段落格式</w:t>
            </w:r>
          </w:p>
        </w:tc>
      </w:tr>
      <w:tr w14:paraId="7DB8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B4807B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表格边框</w:t>
            </w:r>
          </w:p>
        </w:tc>
        <w:tc>
          <w:tcPr>
            <w:tcW w:w="3293" w:type="dxa"/>
            <w:vAlign w:val="center"/>
          </w:tcPr>
          <w:p w14:paraId="290DE31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表格边线</w:t>
            </w:r>
          </w:p>
        </w:tc>
        <w:tc>
          <w:tcPr>
            <w:tcW w:w="3293" w:type="dxa"/>
            <w:vAlign w:val="center"/>
          </w:tcPr>
          <w:p w14:paraId="3FBCD87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设置统一边框线宽，通用默认 0.25 磅</w:t>
            </w:r>
          </w:p>
        </w:tc>
      </w:tr>
      <w:tr w14:paraId="121C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1F5E87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表格行高</w:t>
            </w:r>
          </w:p>
        </w:tc>
        <w:tc>
          <w:tcPr>
            <w:tcW w:w="3293" w:type="dxa"/>
            <w:vAlign w:val="center"/>
          </w:tcPr>
          <w:p w14:paraId="0EF8332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表格行</w:t>
            </w:r>
          </w:p>
        </w:tc>
        <w:tc>
          <w:tcPr>
            <w:tcW w:w="3293" w:type="dxa"/>
            <w:vAlign w:val="center"/>
          </w:tcPr>
          <w:p w14:paraId="18DB171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通用默认行高 0.6 cm</w:t>
            </w:r>
          </w:p>
        </w:tc>
      </w:tr>
      <w:tr w14:paraId="6471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882A44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表格宽度</w:t>
            </w:r>
          </w:p>
        </w:tc>
        <w:tc>
          <w:tcPr>
            <w:tcW w:w="3293" w:type="dxa"/>
            <w:vAlign w:val="center"/>
          </w:tcPr>
          <w:p w14:paraId="57D935F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表格布局</w:t>
            </w:r>
          </w:p>
        </w:tc>
        <w:tc>
          <w:tcPr>
            <w:tcW w:w="3293" w:type="dxa"/>
            <w:vAlign w:val="center"/>
          </w:tcPr>
          <w:p w14:paraId="7212D80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默认适应窗口，也支持检查固定尺寸问题</w:t>
            </w:r>
          </w:p>
        </w:tc>
      </w:tr>
      <w:tr w14:paraId="2781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E4FC76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图题</w:t>
            </w:r>
          </w:p>
        </w:tc>
        <w:tc>
          <w:tcPr>
            <w:tcW w:w="3293" w:type="dxa"/>
            <w:vAlign w:val="center"/>
          </w:tcPr>
          <w:p w14:paraId="6C77C97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类似“图 1.1-1 xxx”的段落</w:t>
            </w:r>
          </w:p>
        </w:tc>
        <w:tc>
          <w:tcPr>
            <w:tcW w:w="3293" w:type="dxa"/>
            <w:vAlign w:val="center"/>
          </w:tcPr>
          <w:p w14:paraId="7C84C05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宋体、小四、不加粗、居中、单倍行距、段前 0 行、段后 0 行</w:t>
            </w:r>
          </w:p>
        </w:tc>
      </w:tr>
      <w:tr w14:paraId="3585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8AFD4F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封面标题</w:t>
            </w:r>
          </w:p>
        </w:tc>
        <w:tc>
          <w:tcPr>
            <w:tcW w:w="3293" w:type="dxa"/>
            <w:vAlign w:val="center"/>
          </w:tcPr>
          <w:p w14:paraId="00A8952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文档前若干段中的封面主标题</w:t>
            </w:r>
          </w:p>
        </w:tc>
        <w:tc>
          <w:tcPr>
            <w:tcW w:w="3293" w:type="dxa"/>
            <w:vAlign w:val="center"/>
          </w:tcPr>
          <w:p w14:paraId="23C13EF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宋体、二号、加粗、居中、1.5 倍行距</w:t>
            </w:r>
          </w:p>
        </w:tc>
      </w:tr>
      <w:tr w14:paraId="1669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5AA9E3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附件标题</w:t>
            </w:r>
          </w:p>
        </w:tc>
        <w:tc>
          <w:tcPr>
            <w:tcW w:w="3293" w:type="dxa"/>
            <w:vAlign w:val="center"/>
          </w:tcPr>
          <w:p w14:paraId="58026AE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类似“附件1 xxx”的段落</w:t>
            </w:r>
          </w:p>
        </w:tc>
        <w:tc>
          <w:tcPr>
            <w:tcW w:w="3293" w:type="dxa"/>
            <w:vAlign w:val="center"/>
          </w:tcPr>
          <w:p w14:paraId="208797F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宋体、小四、加粗、1.5 倍行距</w:t>
            </w:r>
          </w:p>
        </w:tc>
      </w:tr>
      <w:tr w14:paraId="0ED8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5A0A15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附件正文</w:t>
            </w:r>
          </w:p>
        </w:tc>
        <w:tc>
          <w:tcPr>
            <w:tcW w:w="3293" w:type="dxa"/>
            <w:vAlign w:val="center"/>
          </w:tcPr>
          <w:p w14:paraId="62EEC49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附件标题后、下一个标题前的正文</w:t>
            </w:r>
          </w:p>
        </w:tc>
        <w:tc>
          <w:tcPr>
            <w:tcW w:w="3293" w:type="dxa"/>
            <w:vAlign w:val="center"/>
          </w:tcPr>
          <w:p w14:paraId="1F2B9D1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宋体、小五、不加粗、单倍行距</w:t>
            </w:r>
          </w:p>
        </w:tc>
      </w:tr>
      <w:tr w14:paraId="3C90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1FD3D9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页眉</w:t>
            </w:r>
          </w:p>
        </w:tc>
        <w:tc>
          <w:tcPr>
            <w:tcW w:w="3293" w:type="dxa"/>
            <w:vAlign w:val="center"/>
          </w:tcPr>
          <w:p w14:paraId="3DDBC6A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各节页眉文字</w:t>
            </w:r>
          </w:p>
        </w:tc>
        <w:tc>
          <w:tcPr>
            <w:tcW w:w="3293" w:type="dxa"/>
            <w:vAlign w:val="center"/>
          </w:tcPr>
          <w:p w14:paraId="05823F5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宋体、小五、不加粗、单倍行距，并规范 </w:t>
            </w:r>
            <w:r>
              <w:rPr>
                <w:rFonts w:ascii="Consolas" w:hAnsi="Consolas" w:eastAsia="宋体"/>
                <w:b w:val="0"/>
                <w:sz w:val="19"/>
              </w:rPr>
              <w:t>Rev.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后的空格</w:t>
            </w:r>
          </w:p>
        </w:tc>
      </w:tr>
      <w:tr w14:paraId="4EB2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FEE941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内容修正</w:t>
            </w:r>
          </w:p>
        </w:tc>
        <w:tc>
          <w:tcPr>
            <w:tcW w:w="3293" w:type="dxa"/>
            <w:vAlign w:val="center"/>
          </w:tcPr>
          <w:p w14:paraId="2F04059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括号、句号、禁用词替换等</w:t>
            </w:r>
          </w:p>
        </w:tc>
        <w:tc>
          <w:tcPr>
            <w:tcW w:w="3293" w:type="dxa"/>
            <w:vAlign w:val="center"/>
          </w:tcPr>
          <w:p w14:paraId="7D48B2E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默认只做格式刷新；只有开启正文“同时修正内容”且模板配置替换项时才改写正文文字</w:t>
            </w:r>
          </w:p>
        </w:tc>
      </w:tr>
      <w:tr w14:paraId="25F5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F247E1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格式检查</w:t>
            </w:r>
          </w:p>
        </w:tc>
        <w:tc>
          <w:tcPr>
            <w:tcW w:w="3293" w:type="dxa"/>
            <w:vAlign w:val="center"/>
          </w:tcPr>
          <w:p w14:paraId="0F21651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通用模板合规性</w:t>
            </w:r>
          </w:p>
        </w:tc>
        <w:tc>
          <w:tcPr>
            <w:tcW w:w="3293" w:type="dxa"/>
            <w:vAlign w:val="center"/>
          </w:tcPr>
          <w:p w14:paraId="2A2FA40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检查中文字体、英文数字字体、括号、列表句号、表格字号、表格行高、图表位置、题注居中、段前段后、表格固定尺寸等</w:t>
            </w:r>
          </w:p>
        </w:tc>
      </w:tr>
    </w:tbl>
    <w:p w14:paraId="673D84CF"/>
    <w:p w14:paraId="62707F01">
      <w:pPr>
        <w:pStyle w:val="4"/>
      </w:pPr>
      <w:r>
        <w:rPr>
          <w:rFonts w:ascii="Calibri" w:hAnsi="Calibri" w:eastAsia="宋体"/>
          <w:b w:val="0"/>
        </w:rPr>
        <w:t>5.2 大鹏公司内部标准</w:t>
      </w:r>
    </w:p>
    <w:p w14:paraId="337D8F07">
      <w:r>
        <w:rPr>
          <w:rFonts w:ascii="Calibri" w:hAnsi="Calibri" w:eastAsia="宋体"/>
          <w:b w:val="0"/>
        </w:rPr>
        <w:t>大鹏公司内部标准适合内部汇报、特定项目和公司内部规范文档。该模板与通用模板共用同一套自动识别和格式刷新能力，但部分格式参数和检查规则不同。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3"/>
        <w:gridCol w:w="3293"/>
        <w:gridCol w:w="3293"/>
      </w:tblGrid>
      <w:tr w14:paraId="26A3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shd w:val="clear" w:color="auto" w:fill="E8EEF5"/>
            <w:vAlign w:val="center"/>
          </w:tcPr>
          <w:p w14:paraId="41E0B80C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功能类别</w:t>
            </w:r>
          </w:p>
        </w:tc>
        <w:tc>
          <w:tcPr>
            <w:tcW w:w="3293" w:type="dxa"/>
            <w:shd w:val="clear" w:color="auto" w:fill="E8EEF5"/>
            <w:vAlign w:val="center"/>
          </w:tcPr>
          <w:p w14:paraId="7CC4A058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处理内容</w:t>
            </w:r>
          </w:p>
        </w:tc>
        <w:tc>
          <w:tcPr>
            <w:tcW w:w="3293" w:type="dxa"/>
            <w:shd w:val="clear" w:color="auto" w:fill="E8EEF5"/>
            <w:vAlign w:val="center"/>
          </w:tcPr>
          <w:p w14:paraId="71B5E98B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规则说明</w:t>
            </w:r>
          </w:p>
        </w:tc>
      </w:tr>
      <w:tr w14:paraId="6245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C2832F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正文格式</w:t>
            </w:r>
          </w:p>
        </w:tc>
        <w:tc>
          <w:tcPr>
            <w:tcW w:w="3293" w:type="dxa"/>
            <w:vAlign w:val="center"/>
          </w:tcPr>
          <w:p w14:paraId="2980511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普通正文段落</w:t>
            </w:r>
          </w:p>
        </w:tc>
        <w:tc>
          <w:tcPr>
            <w:tcW w:w="3293" w:type="dxa"/>
            <w:vAlign w:val="center"/>
          </w:tcPr>
          <w:p w14:paraId="5FC8A5B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宋体、小四、1.5 倍行距、两端对齐、首行缩进 2 字符，段前 0 行、段后 0 行</w:t>
            </w:r>
          </w:p>
        </w:tc>
      </w:tr>
      <w:tr w14:paraId="2DCF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25285F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英文和数字字体</w:t>
            </w:r>
          </w:p>
        </w:tc>
        <w:tc>
          <w:tcPr>
            <w:tcW w:w="3293" w:type="dxa"/>
            <w:vAlign w:val="center"/>
          </w:tcPr>
          <w:p w14:paraId="1DE8BC3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文档中的英文、数字、编号</w:t>
            </w:r>
          </w:p>
        </w:tc>
        <w:tc>
          <w:tcPr>
            <w:tcW w:w="3293" w:type="dxa"/>
            <w:vAlign w:val="center"/>
          </w:tcPr>
          <w:p w14:paraId="27BB754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统一为 Times New Roman</w:t>
            </w:r>
          </w:p>
        </w:tc>
      </w:tr>
      <w:tr w14:paraId="6010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EBB640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标题识别</w:t>
            </w:r>
          </w:p>
        </w:tc>
        <w:tc>
          <w:tcPr>
            <w:tcW w:w="3293" w:type="dxa"/>
            <w:vAlign w:val="center"/>
          </w:tcPr>
          <w:p w14:paraId="0840D6A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数字标题、中文编号标题、Word 自动编号标题</w:t>
            </w:r>
          </w:p>
        </w:tc>
        <w:tc>
          <w:tcPr>
            <w:tcW w:w="3293" w:type="dxa"/>
            <w:vAlign w:val="center"/>
          </w:tcPr>
          <w:p w14:paraId="0E50C12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自动识别 1 至 5 级标题；安装 Microsoft Word 时可使用 COM 提高自动编号识别准确性</w:t>
            </w:r>
          </w:p>
        </w:tc>
      </w:tr>
      <w:tr w14:paraId="5862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409D87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一级标题</w:t>
            </w:r>
          </w:p>
        </w:tc>
        <w:tc>
          <w:tcPr>
            <w:tcW w:w="3293" w:type="dxa"/>
            <w:vAlign w:val="center"/>
          </w:tcPr>
          <w:p w14:paraId="3DE6DF5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一级标题段落</w:t>
            </w:r>
          </w:p>
        </w:tc>
        <w:tc>
          <w:tcPr>
            <w:tcW w:w="3293" w:type="dxa"/>
            <w:vAlign w:val="center"/>
          </w:tcPr>
          <w:p w14:paraId="37A5634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宋体、小四、加粗、左对齐、1.5 倍行距</w:t>
            </w:r>
          </w:p>
        </w:tc>
      </w:tr>
      <w:tr w14:paraId="733C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078C4C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二级标题</w:t>
            </w:r>
          </w:p>
        </w:tc>
        <w:tc>
          <w:tcPr>
            <w:tcW w:w="3293" w:type="dxa"/>
            <w:vAlign w:val="center"/>
          </w:tcPr>
          <w:p w14:paraId="00BD66C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二级标题段落</w:t>
            </w:r>
          </w:p>
        </w:tc>
        <w:tc>
          <w:tcPr>
            <w:tcW w:w="3293" w:type="dxa"/>
            <w:vAlign w:val="center"/>
          </w:tcPr>
          <w:p w14:paraId="64EBEB5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宋体、小四、不加粗、左对齐、1.5 倍行距</w:t>
            </w:r>
          </w:p>
        </w:tc>
      </w:tr>
      <w:tr w14:paraId="44D1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2ED6B1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三级标题</w:t>
            </w:r>
          </w:p>
        </w:tc>
        <w:tc>
          <w:tcPr>
            <w:tcW w:w="3293" w:type="dxa"/>
            <w:vAlign w:val="center"/>
          </w:tcPr>
          <w:p w14:paraId="535742C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三级标题段落</w:t>
            </w:r>
          </w:p>
        </w:tc>
        <w:tc>
          <w:tcPr>
            <w:tcW w:w="3293" w:type="dxa"/>
            <w:vAlign w:val="center"/>
          </w:tcPr>
          <w:p w14:paraId="2578383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宋体、小四、不加粗、左对齐、1.5 倍行距</w:t>
            </w:r>
          </w:p>
        </w:tc>
      </w:tr>
      <w:tr w14:paraId="13AB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B1689A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四级标题</w:t>
            </w:r>
          </w:p>
        </w:tc>
        <w:tc>
          <w:tcPr>
            <w:tcW w:w="3293" w:type="dxa"/>
            <w:vAlign w:val="center"/>
          </w:tcPr>
          <w:p w14:paraId="4E790CB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四级标题段落</w:t>
            </w:r>
          </w:p>
        </w:tc>
        <w:tc>
          <w:tcPr>
            <w:tcW w:w="3293" w:type="dxa"/>
            <w:vAlign w:val="center"/>
          </w:tcPr>
          <w:p w14:paraId="4BD2611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宋体、小四、不加粗、左对齐、1.5 倍行距</w:t>
            </w:r>
          </w:p>
        </w:tc>
      </w:tr>
      <w:tr w14:paraId="74D5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3A10FD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五级标题</w:t>
            </w:r>
          </w:p>
        </w:tc>
        <w:tc>
          <w:tcPr>
            <w:tcW w:w="3293" w:type="dxa"/>
            <w:vAlign w:val="center"/>
          </w:tcPr>
          <w:p w14:paraId="0F3F99F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五级标题段落</w:t>
            </w:r>
          </w:p>
        </w:tc>
        <w:tc>
          <w:tcPr>
            <w:tcW w:w="3293" w:type="dxa"/>
            <w:vAlign w:val="center"/>
          </w:tcPr>
          <w:p w14:paraId="7D3474F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宋体、小四、不加粗、左对齐、1.5 倍行距</w:t>
            </w:r>
          </w:p>
        </w:tc>
      </w:tr>
      <w:tr w14:paraId="5440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02D25E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目录</w:t>
            </w:r>
          </w:p>
        </w:tc>
        <w:tc>
          <w:tcPr>
            <w:tcW w:w="3293" w:type="dxa"/>
            <w:vAlign w:val="center"/>
          </w:tcPr>
          <w:p w14:paraId="27B6D99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目录标题和目录条目</w:t>
            </w:r>
          </w:p>
        </w:tc>
        <w:tc>
          <w:tcPr>
            <w:tcW w:w="3293" w:type="dxa"/>
            <w:vAlign w:val="center"/>
          </w:tcPr>
          <w:p w14:paraId="7714362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目录标题宋体、二号、加粗；目录条目按级别设置宋体、小四、加粗或缩进</w:t>
            </w:r>
          </w:p>
        </w:tc>
      </w:tr>
      <w:tr w14:paraId="3255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7ED2FB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</w:t>
            </w:r>
          </w:p>
        </w:tc>
        <w:tc>
          <w:tcPr>
            <w:tcW w:w="3293" w:type="dxa"/>
            <w:vAlign w:val="center"/>
          </w:tcPr>
          <w:p w14:paraId="474F619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类似“表 1.1-1 xxx”的段落</w:t>
            </w:r>
          </w:p>
        </w:tc>
        <w:tc>
          <w:tcPr>
            <w:tcW w:w="3293" w:type="dxa"/>
            <w:vAlign w:val="center"/>
          </w:tcPr>
          <w:p w14:paraId="404EF02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宋体、小四、不加粗、居中、1.5 倍行距</w:t>
            </w:r>
          </w:p>
        </w:tc>
      </w:tr>
      <w:tr w14:paraId="7BD5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3BA0B0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表格正文</w:t>
            </w:r>
          </w:p>
        </w:tc>
        <w:tc>
          <w:tcPr>
            <w:tcW w:w="3293" w:type="dxa"/>
            <w:vAlign w:val="center"/>
          </w:tcPr>
          <w:p w14:paraId="0617D5E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表格单元格内容</w:t>
            </w:r>
          </w:p>
        </w:tc>
        <w:tc>
          <w:tcPr>
            <w:tcW w:w="3293" w:type="dxa"/>
            <w:vAlign w:val="center"/>
          </w:tcPr>
          <w:p w14:paraId="287D9C3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宋体、小四、1.5 倍行距</w:t>
            </w:r>
          </w:p>
        </w:tc>
      </w:tr>
      <w:tr w14:paraId="7C96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4F2A27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表格边框</w:t>
            </w:r>
          </w:p>
        </w:tc>
        <w:tc>
          <w:tcPr>
            <w:tcW w:w="3293" w:type="dxa"/>
            <w:vAlign w:val="center"/>
          </w:tcPr>
          <w:p w14:paraId="1493FB8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表格边线</w:t>
            </w:r>
          </w:p>
        </w:tc>
        <w:tc>
          <w:tcPr>
            <w:tcW w:w="3293" w:type="dxa"/>
            <w:vAlign w:val="center"/>
          </w:tcPr>
          <w:p w14:paraId="778F401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设置统一边框线宽，默认 0.5 磅</w:t>
            </w:r>
          </w:p>
        </w:tc>
      </w:tr>
      <w:tr w14:paraId="15ED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27E77E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表格宽度</w:t>
            </w:r>
          </w:p>
        </w:tc>
        <w:tc>
          <w:tcPr>
            <w:tcW w:w="3293" w:type="dxa"/>
            <w:vAlign w:val="center"/>
          </w:tcPr>
          <w:p w14:paraId="3DC069E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表格布局</w:t>
            </w:r>
          </w:p>
        </w:tc>
        <w:tc>
          <w:tcPr>
            <w:tcW w:w="3293" w:type="dxa"/>
            <w:vAlign w:val="center"/>
          </w:tcPr>
          <w:p w14:paraId="2A1C239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默认适应窗口</w:t>
            </w:r>
          </w:p>
        </w:tc>
      </w:tr>
      <w:tr w14:paraId="26C5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421E2E5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图题</w:t>
            </w:r>
          </w:p>
        </w:tc>
        <w:tc>
          <w:tcPr>
            <w:tcW w:w="3293" w:type="dxa"/>
            <w:vAlign w:val="center"/>
          </w:tcPr>
          <w:p w14:paraId="3E2747C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类似“图 1.1-1 xxx”的段落</w:t>
            </w:r>
          </w:p>
        </w:tc>
        <w:tc>
          <w:tcPr>
            <w:tcW w:w="3293" w:type="dxa"/>
            <w:vAlign w:val="center"/>
          </w:tcPr>
          <w:p w14:paraId="599610C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宋体、小四、不加粗、居中、1.5 倍行距</w:t>
            </w:r>
          </w:p>
        </w:tc>
      </w:tr>
      <w:tr w14:paraId="23AE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1BD5AC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封面标题</w:t>
            </w:r>
          </w:p>
        </w:tc>
        <w:tc>
          <w:tcPr>
            <w:tcW w:w="3293" w:type="dxa"/>
            <w:vAlign w:val="center"/>
          </w:tcPr>
          <w:p w14:paraId="187AD17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文档前若干段中的封面主标题</w:t>
            </w:r>
          </w:p>
        </w:tc>
        <w:tc>
          <w:tcPr>
            <w:tcW w:w="3293" w:type="dxa"/>
            <w:vAlign w:val="center"/>
          </w:tcPr>
          <w:p w14:paraId="755B1A9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宋体、二号、加粗、居中、1.5 倍行距</w:t>
            </w:r>
          </w:p>
        </w:tc>
      </w:tr>
      <w:tr w14:paraId="1E88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28CBD96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附件标题</w:t>
            </w:r>
          </w:p>
        </w:tc>
        <w:tc>
          <w:tcPr>
            <w:tcW w:w="3293" w:type="dxa"/>
            <w:vAlign w:val="center"/>
          </w:tcPr>
          <w:p w14:paraId="216B551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类似“附件1 xxx”的段落</w:t>
            </w:r>
          </w:p>
        </w:tc>
        <w:tc>
          <w:tcPr>
            <w:tcW w:w="3293" w:type="dxa"/>
            <w:vAlign w:val="center"/>
          </w:tcPr>
          <w:p w14:paraId="7DF19AB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宋体、小四、加粗、1.5 倍行距</w:t>
            </w:r>
          </w:p>
        </w:tc>
      </w:tr>
      <w:tr w14:paraId="7883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93" w:type="dxa"/>
            <w:vAlign w:val="center"/>
          </w:tcPr>
          <w:p w14:paraId="07CCA23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附件正文</w:t>
            </w:r>
          </w:p>
        </w:tc>
        <w:tc>
          <w:tcPr>
            <w:tcW w:w="3293" w:type="dxa"/>
            <w:vAlign w:val="center"/>
          </w:tcPr>
          <w:p w14:paraId="47D3738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附件标题后、下一个标题前的正文</w:t>
            </w:r>
          </w:p>
        </w:tc>
        <w:tc>
          <w:tcPr>
            <w:tcW w:w="3293" w:type="dxa"/>
            <w:vAlign w:val="center"/>
          </w:tcPr>
          <w:p w14:paraId="110D9FC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宋体、小五、不加粗、单倍行距</w:t>
            </w:r>
          </w:p>
        </w:tc>
      </w:tr>
      <w:tr w14:paraId="17F9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D6F012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页眉</w:t>
            </w:r>
          </w:p>
        </w:tc>
        <w:tc>
          <w:tcPr>
            <w:tcW w:w="3293" w:type="dxa"/>
            <w:vAlign w:val="center"/>
          </w:tcPr>
          <w:p w14:paraId="6D58F37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各节页眉文字</w:t>
            </w:r>
          </w:p>
        </w:tc>
        <w:tc>
          <w:tcPr>
            <w:tcW w:w="3293" w:type="dxa"/>
            <w:vAlign w:val="center"/>
          </w:tcPr>
          <w:p w14:paraId="55148D3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宋体、小五、不加粗、单倍行距，并规范 </w:t>
            </w:r>
            <w:r>
              <w:rPr>
                <w:rFonts w:ascii="Consolas" w:hAnsi="Consolas" w:eastAsia="宋体"/>
                <w:b w:val="0"/>
                <w:sz w:val="19"/>
              </w:rPr>
              <w:t>Rev.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后的空格</w:t>
            </w:r>
          </w:p>
        </w:tc>
      </w:tr>
      <w:tr w14:paraId="67E8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319AABB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禁用词检查</w:t>
            </w:r>
          </w:p>
        </w:tc>
        <w:tc>
          <w:tcPr>
            <w:tcW w:w="3293" w:type="dxa"/>
            <w:vAlign w:val="center"/>
          </w:tcPr>
          <w:p w14:paraId="4FC5EA7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内部标准不允许的词</w:t>
            </w:r>
          </w:p>
        </w:tc>
        <w:tc>
          <w:tcPr>
            <w:tcW w:w="3293" w:type="dxa"/>
            <w:vAlign w:val="center"/>
          </w:tcPr>
          <w:p w14:paraId="4D2C881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检查“附图”“附表”等禁用词，并建议使用“附件”等规范表述</w:t>
            </w:r>
          </w:p>
        </w:tc>
      </w:tr>
      <w:tr w14:paraId="125E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527979F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附件冒号检查</w:t>
            </w:r>
          </w:p>
        </w:tc>
        <w:tc>
          <w:tcPr>
            <w:tcW w:w="3293" w:type="dxa"/>
            <w:vAlign w:val="center"/>
          </w:tcPr>
          <w:p w14:paraId="713C175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附件相关段落</w:t>
            </w:r>
          </w:p>
        </w:tc>
        <w:tc>
          <w:tcPr>
            <w:tcW w:w="3293" w:type="dxa"/>
            <w:vAlign w:val="center"/>
          </w:tcPr>
          <w:p w14:paraId="35BDF6B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检查冒号是否使用中文全角冒号</w:t>
            </w:r>
          </w:p>
        </w:tc>
      </w:tr>
      <w:tr w14:paraId="061E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71A97DE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图表空格检查</w:t>
            </w:r>
          </w:p>
        </w:tc>
        <w:tc>
          <w:tcPr>
            <w:tcW w:w="3293" w:type="dxa"/>
            <w:vAlign w:val="center"/>
          </w:tcPr>
          <w:p w14:paraId="45A7A6E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图题、表题编号</w:t>
            </w:r>
          </w:p>
        </w:tc>
        <w:tc>
          <w:tcPr>
            <w:tcW w:w="3293" w:type="dxa"/>
            <w:vAlign w:val="center"/>
          </w:tcPr>
          <w:p w14:paraId="2804842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检查“图”“表”与编号之间是否为单个空格</w:t>
            </w:r>
          </w:p>
        </w:tc>
      </w:tr>
      <w:tr w14:paraId="164D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8E1966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图表位置检查</w:t>
            </w:r>
          </w:p>
        </w:tc>
        <w:tc>
          <w:tcPr>
            <w:tcW w:w="3293" w:type="dxa"/>
            <w:vAlign w:val="center"/>
          </w:tcPr>
          <w:p w14:paraId="467ABDE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图题和表题相对位置</w:t>
            </w:r>
          </w:p>
        </w:tc>
        <w:tc>
          <w:tcPr>
            <w:tcW w:w="3293" w:type="dxa"/>
            <w:vAlign w:val="center"/>
          </w:tcPr>
          <w:p w14:paraId="4587882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检查图题、表题是否位于模板要求的位置</w:t>
            </w:r>
          </w:p>
        </w:tc>
      </w:tr>
      <w:tr w14:paraId="1BE7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0E21326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网格对齐检查</w:t>
            </w:r>
          </w:p>
        </w:tc>
        <w:tc>
          <w:tcPr>
            <w:tcW w:w="3293" w:type="dxa"/>
            <w:vAlign w:val="center"/>
          </w:tcPr>
          <w:p w14:paraId="091A297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一级标题等关键段落</w:t>
            </w:r>
          </w:p>
        </w:tc>
        <w:tc>
          <w:tcPr>
            <w:tcW w:w="3293" w:type="dxa"/>
            <w:vAlign w:val="center"/>
          </w:tcPr>
          <w:p w14:paraId="12F1509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检查段落是否符合内部标准要求的网格对齐设置</w:t>
            </w:r>
          </w:p>
        </w:tc>
      </w:tr>
      <w:tr w14:paraId="2C03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 w14:paraId="1648143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格式检查</w:t>
            </w:r>
          </w:p>
        </w:tc>
        <w:tc>
          <w:tcPr>
            <w:tcW w:w="3293" w:type="dxa"/>
            <w:vAlign w:val="center"/>
          </w:tcPr>
          <w:p w14:paraId="79D56C8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大鹏内部模板合规性</w:t>
            </w:r>
          </w:p>
        </w:tc>
        <w:tc>
          <w:tcPr>
            <w:tcW w:w="3293" w:type="dxa"/>
            <w:vAlign w:val="center"/>
          </w:tcPr>
          <w:p w14:paraId="74DD124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检查封面字号、附件正文字号、附件冒号、禁用词、图表空格、图表位置、括号、列表句号、字体、段前段后、题注居中、表格固定尺寸等</w:t>
            </w:r>
          </w:p>
        </w:tc>
      </w:tr>
    </w:tbl>
    <w:p w14:paraId="1A1F8D37"/>
    <w:p w14:paraId="32FC54EB">
      <w:pPr>
        <w:pStyle w:val="4"/>
      </w:pPr>
      <w:r>
        <w:rPr>
          <w:rFonts w:ascii="Calibri" w:hAnsi="Calibri" w:eastAsia="宋体"/>
          <w:b w:val="0"/>
        </w:rPr>
        <w:t>5.3 两个模板共同支持的自动处理能力</w:t>
      </w:r>
    </w:p>
    <w:p w14:paraId="7B15EAD0">
      <w:r>
        <w:rPr>
          <w:rFonts w:ascii="Calibri" w:hAnsi="Calibri" w:eastAsia="宋体"/>
          <w:b w:val="0"/>
        </w:rPr>
        <w:t>除上述模板差异外，两个模板都支持以下功能：</w:t>
      </w:r>
    </w:p>
    <w:p w14:paraId="5476CCA3">
      <w:pPr>
        <w:pStyle w:val="16"/>
      </w:pPr>
      <w:r>
        <w:rPr>
          <w:rFonts w:ascii="Calibri" w:hAnsi="Calibri" w:eastAsia="宋体"/>
          <w:b w:val="0"/>
        </w:rPr>
        <w:t xml:space="preserve">支持 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文档直接处理。</w:t>
      </w:r>
    </w:p>
    <w:p w14:paraId="67BD1577">
      <w:pPr>
        <w:pStyle w:val="16"/>
      </w:pPr>
      <w:r>
        <w:rPr>
          <w:rFonts w:ascii="Calibri" w:hAnsi="Calibri" w:eastAsia="宋体"/>
          <w:b w:val="0"/>
        </w:rPr>
        <w:t xml:space="preserve">支持 </w:t>
      </w:r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 文档转换为 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后处理。</w:t>
      </w:r>
    </w:p>
    <w:p w14:paraId="074BA001">
      <w:pPr>
        <w:pStyle w:val="16"/>
      </w:pPr>
      <w:r>
        <w:rPr>
          <w:rFonts w:ascii="Calibri" w:hAnsi="Calibri" w:eastAsia="宋体"/>
          <w:b w:val="0"/>
        </w:rPr>
        <w:t>自动生成新文件，不覆盖原文档。</w:t>
      </w:r>
    </w:p>
    <w:p w14:paraId="1231F497">
      <w:pPr>
        <w:pStyle w:val="16"/>
      </w:pPr>
      <w:r>
        <w:rPr>
          <w:rFonts w:ascii="Calibri" w:hAnsi="Calibri" w:eastAsia="宋体"/>
          <w:b w:val="0"/>
        </w:rPr>
        <w:t>自动识别普通文本编号标题和中文编号标题。</w:t>
      </w:r>
    </w:p>
    <w:p w14:paraId="3D1E8FE9">
      <w:pPr>
        <w:pStyle w:val="16"/>
      </w:pPr>
      <w:r>
        <w:rPr>
          <w:rFonts w:ascii="Calibri" w:hAnsi="Calibri" w:eastAsia="宋体"/>
          <w:b w:val="0"/>
        </w:rPr>
        <w:t>自动识别 Word 大纲级别和标题样式。</w:t>
      </w:r>
    </w:p>
    <w:p w14:paraId="0EC56030">
      <w:pPr>
        <w:pStyle w:val="16"/>
      </w:pPr>
      <w:r>
        <w:rPr>
          <w:rFonts w:ascii="Calibri" w:hAnsi="Calibri" w:eastAsia="宋体"/>
          <w:b w:val="0"/>
        </w:rPr>
        <w:t>自动识别并格式化目录、表题、图题、封面、附件、页眉。</w:t>
      </w:r>
    </w:p>
    <w:p w14:paraId="719EAD4C">
      <w:pPr>
        <w:pStyle w:val="16"/>
      </w:pPr>
      <w:r>
        <w:rPr>
          <w:rFonts w:ascii="Calibri" w:hAnsi="Calibri" w:eastAsia="宋体"/>
          <w:b w:val="0"/>
        </w:rPr>
        <w:t>自动统一英文和数字字体。</w:t>
      </w:r>
    </w:p>
    <w:p w14:paraId="5D0D83B6">
      <w:pPr>
        <w:pStyle w:val="16"/>
      </w:pPr>
      <w:r>
        <w:rPr>
          <w:rFonts w:ascii="Calibri" w:hAnsi="Calibri" w:eastAsia="宋体"/>
          <w:b w:val="0"/>
        </w:rPr>
        <w:t>自动清理或覆盖主要段落格式，如行距、段前段后、对齐、缩进等。</w:t>
      </w:r>
    </w:p>
    <w:p w14:paraId="6C4B0C78">
      <w:pPr>
        <w:pStyle w:val="16"/>
      </w:pPr>
      <w:r>
        <w:rPr>
          <w:rFonts w:ascii="Calibri" w:hAnsi="Calibri" w:eastAsia="宋体"/>
          <w:b w:val="0"/>
        </w:rPr>
        <w:t>支持 Word COM 解析自动编号标题。</w:t>
      </w:r>
    </w:p>
    <w:p w14:paraId="00D3E239">
      <w:pPr>
        <w:pStyle w:val="16"/>
      </w:pPr>
      <w:r>
        <w:rPr>
          <w:rFonts w:ascii="Calibri" w:hAnsi="Calibri" w:eastAsia="宋体"/>
          <w:b w:val="0"/>
        </w:rPr>
        <w:t>支持处理完成后弹出警告，例如 COM 不可用、自动编号候选过多、文本框题注受限等。</w:t>
      </w:r>
    </w:p>
    <w:p w14:paraId="29C61852">
      <w:pPr>
        <w:pStyle w:val="16"/>
      </w:pPr>
      <w:r>
        <w:rPr>
          <w:rFonts w:ascii="Calibri" w:hAnsi="Calibri" w:eastAsia="宋体"/>
          <w:b w:val="0"/>
        </w:rPr>
        <w:t>支持格式检查，并按模板输出问题位置。</w:t>
      </w:r>
    </w:p>
    <w:p w14:paraId="038BBB13">
      <w:pPr>
        <w:pStyle w:val="3"/>
      </w:pPr>
      <w:r>
        <w:rPr>
          <w:rFonts w:ascii="Calibri" w:hAnsi="Calibri" w:eastAsia="宋体"/>
          <w:b w:val="0"/>
        </w:rPr>
        <w:t>6. 修改格式参数</w:t>
      </w:r>
    </w:p>
    <w:p w14:paraId="0F42226D">
      <w:r>
        <w:rPr>
          <w:rFonts w:ascii="Calibri" w:hAnsi="Calibri" w:eastAsia="宋体"/>
          <w:b w:val="0"/>
        </w:rPr>
        <w:t>如需调整模板参数：</w:t>
      </w:r>
    </w:p>
    <w:p w14:paraId="67E1F7B1">
      <w:pPr>
        <w:pStyle w:val="14"/>
      </w:pPr>
      <w:r>
        <w:rPr>
          <w:rFonts w:ascii="Calibri" w:hAnsi="Calibri" w:eastAsia="宋体"/>
          <w:b w:val="0"/>
        </w:rPr>
        <w:t>选择“修改模板”，或在当前模板下开启“修改模式”。</w:t>
      </w:r>
    </w:p>
    <w:p w14:paraId="3AB7788A">
      <w:pPr>
        <w:pStyle w:val="14"/>
      </w:pPr>
      <w:r>
        <w:rPr>
          <w:rFonts w:ascii="Calibri" w:hAnsi="Calibri" w:eastAsia="宋体"/>
          <w:b w:val="0"/>
        </w:rPr>
        <w:t>在左侧菜单选择要调整的类别。</w:t>
      </w:r>
    </w:p>
    <w:p w14:paraId="7D20FE68">
      <w:pPr>
        <w:pStyle w:val="14"/>
      </w:pPr>
      <w:r>
        <w:rPr>
          <w:rFonts w:ascii="Calibri" w:hAnsi="Calibri" w:eastAsia="宋体"/>
          <w:b w:val="0"/>
        </w:rPr>
        <w:t>在右侧修改字体、字号、行距、对齐、缩进、加粗、表格行高等参数。</w:t>
      </w:r>
    </w:p>
    <w:p w14:paraId="17366070">
      <w:pPr>
        <w:pStyle w:val="14"/>
      </w:pPr>
      <w:r>
        <w:rPr>
          <w:rFonts w:ascii="Calibri" w:hAnsi="Calibri" w:eastAsia="宋体"/>
          <w:b w:val="0"/>
        </w:rPr>
        <w:t>如需保留下次继续使用，勾选“记忆本次设置”。</w:t>
      </w:r>
    </w:p>
    <w:p w14:paraId="3EFDA493">
      <w:pPr>
        <w:pStyle w:val="14"/>
      </w:pPr>
      <w:r>
        <w:rPr>
          <w:rFonts w:ascii="Calibri" w:hAnsi="Calibri" w:eastAsia="宋体"/>
          <w:b w:val="0"/>
        </w:rPr>
        <w:t>点击“应用”。</w:t>
      </w:r>
    </w:p>
    <w:p w14:paraId="668020B1">
      <w:r>
        <w:rPr>
          <w:rFonts w:ascii="Calibri" w:hAnsi="Calibri" w:eastAsia="宋体"/>
          <w:b w:val="0"/>
        </w:rPr>
        <w:t>可调整类别和参数如下。</w:t>
      </w:r>
    </w:p>
    <w:p w14:paraId="11493EA6">
      <w:pPr>
        <w:pStyle w:val="4"/>
      </w:pPr>
      <w:r>
        <w:rPr>
          <w:rFonts w:ascii="Calibri" w:hAnsi="Calibri" w:eastAsia="宋体"/>
          <w:b w:val="0"/>
        </w:rPr>
        <w:t>6.1 正文格式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428C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5A59B08C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12A2F6BE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3CC1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2D3DCE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中文字体</w:t>
            </w:r>
          </w:p>
        </w:tc>
        <w:tc>
          <w:tcPr>
            <w:tcW w:w="4939" w:type="dxa"/>
            <w:vAlign w:val="center"/>
          </w:tcPr>
          <w:p w14:paraId="61636AE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设置正文中文字体，如宋体、黑体、楷体、仿宋</w:t>
            </w:r>
          </w:p>
        </w:tc>
      </w:tr>
      <w:tr w14:paraId="5DA5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087C75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字号</w:t>
            </w:r>
          </w:p>
        </w:tc>
        <w:tc>
          <w:tcPr>
            <w:tcW w:w="4939" w:type="dxa"/>
            <w:vAlign w:val="center"/>
          </w:tcPr>
          <w:p w14:paraId="112E171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设置正文字号，如小四、五号等</w:t>
            </w:r>
          </w:p>
        </w:tc>
      </w:tr>
      <w:tr w14:paraId="1F8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B6D0C0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行距</w:t>
            </w:r>
          </w:p>
        </w:tc>
        <w:tc>
          <w:tcPr>
            <w:tcW w:w="4939" w:type="dxa"/>
            <w:vAlign w:val="center"/>
          </w:tcPr>
          <w:p w14:paraId="58A441B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设置正文行距倍数</w:t>
            </w:r>
          </w:p>
        </w:tc>
      </w:tr>
      <w:tr w14:paraId="048F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AAD135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对齐方式</w:t>
            </w:r>
          </w:p>
        </w:tc>
        <w:tc>
          <w:tcPr>
            <w:tcW w:w="4939" w:type="dxa"/>
            <w:vAlign w:val="center"/>
          </w:tcPr>
          <w:p w14:paraId="2489D86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左对齐、居中、右对齐、两端对齐</w:t>
            </w:r>
          </w:p>
        </w:tc>
      </w:tr>
      <w:tr w14:paraId="706D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8CB9BC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段前行数</w:t>
            </w:r>
          </w:p>
        </w:tc>
        <w:tc>
          <w:tcPr>
            <w:tcW w:w="4939" w:type="dxa"/>
            <w:vAlign w:val="center"/>
          </w:tcPr>
          <w:p w14:paraId="4CB0D59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设置正文段前间距</w:t>
            </w:r>
          </w:p>
        </w:tc>
      </w:tr>
      <w:tr w14:paraId="6E05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E7EC14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段后行数</w:t>
            </w:r>
          </w:p>
        </w:tc>
        <w:tc>
          <w:tcPr>
            <w:tcW w:w="4939" w:type="dxa"/>
            <w:vAlign w:val="center"/>
          </w:tcPr>
          <w:p w14:paraId="4F8CBCA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设置正文段后间距</w:t>
            </w:r>
          </w:p>
        </w:tc>
      </w:tr>
      <w:tr w14:paraId="3EC4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CE4300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左缩进</w:t>
            </w:r>
          </w:p>
        </w:tc>
        <w:tc>
          <w:tcPr>
            <w:tcW w:w="4939" w:type="dxa"/>
            <w:vAlign w:val="center"/>
          </w:tcPr>
          <w:p w14:paraId="4F4C57E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设置正文左缩进，单位 cm</w:t>
            </w:r>
          </w:p>
        </w:tc>
      </w:tr>
      <w:tr w14:paraId="08AF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63D068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右缩进</w:t>
            </w:r>
          </w:p>
        </w:tc>
        <w:tc>
          <w:tcPr>
            <w:tcW w:w="4939" w:type="dxa"/>
            <w:vAlign w:val="center"/>
          </w:tcPr>
          <w:p w14:paraId="69E6EBF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设置正文右缩进，单位 cm</w:t>
            </w:r>
          </w:p>
        </w:tc>
      </w:tr>
      <w:tr w14:paraId="3823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C37E59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特殊缩进</w:t>
            </w:r>
          </w:p>
        </w:tc>
        <w:tc>
          <w:tcPr>
            <w:tcW w:w="4939" w:type="dxa"/>
            <w:vAlign w:val="center"/>
          </w:tcPr>
          <w:p w14:paraId="2AEAB16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无、首行缩进、悬挂缩进</w:t>
            </w:r>
          </w:p>
        </w:tc>
      </w:tr>
      <w:tr w14:paraId="59CC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8C2947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缩进值</w:t>
            </w:r>
          </w:p>
        </w:tc>
        <w:tc>
          <w:tcPr>
            <w:tcW w:w="4939" w:type="dxa"/>
            <w:vAlign w:val="center"/>
          </w:tcPr>
          <w:p w14:paraId="13E840F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设置特殊缩进的字符数</w:t>
            </w:r>
          </w:p>
        </w:tc>
      </w:tr>
      <w:tr w14:paraId="77FA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12F2A4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同时修正内容</w:t>
            </w:r>
          </w:p>
        </w:tc>
        <w:tc>
          <w:tcPr>
            <w:tcW w:w="4939" w:type="dxa"/>
            <w:vAlign w:val="center"/>
          </w:tcPr>
          <w:p w14:paraId="1E72F5D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开启后可配合模板规则修正括号、句号或禁用词替换等文本内容</w:t>
            </w:r>
          </w:p>
        </w:tc>
      </w:tr>
    </w:tbl>
    <w:p w14:paraId="314C1615"/>
    <w:p w14:paraId="3B39C099">
      <w:pPr>
        <w:pStyle w:val="4"/>
      </w:pPr>
      <w:r>
        <w:rPr>
          <w:rFonts w:ascii="Calibri" w:hAnsi="Calibri" w:eastAsia="宋体"/>
          <w:b w:val="0"/>
        </w:rPr>
        <w:t>6.2 1 至 5 级标题格式</w:t>
      </w:r>
    </w:p>
    <w:p w14:paraId="768F0A00">
      <w:r>
        <w:rPr>
          <w:rFonts w:ascii="Calibri" w:hAnsi="Calibri" w:eastAsia="宋体"/>
          <w:b w:val="0"/>
        </w:rPr>
        <w:t>每一级标题都可单独设置：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3190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5527E3A0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21AAA0DF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55F6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00E8BC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中文字体</w:t>
            </w:r>
          </w:p>
        </w:tc>
        <w:tc>
          <w:tcPr>
            <w:tcW w:w="4939" w:type="dxa"/>
            <w:vAlign w:val="center"/>
          </w:tcPr>
          <w:p w14:paraId="09E612E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设置该级标题中文字体</w:t>
            </w:r>
          </w:p>
        </w:tc>
      </w:tr>
      <w:tr w14:paraId="08C1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422459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字号</w:t>
            </w:r>
          </w:p>
        </w:tc>
        <w:tc>
          <w:tcPr>
            <w:tcW w:w="4939" w:type="dxa"/>
            <w:vAlign w:val="center"/>
          </w:tcPr>
          <w:p w14:paraId="4EC5BFF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设置该级标题字号</w:t>
            </w:r>
          </w:p>
        </w:tc>
      </w:tr>
      <w:tr w14:paraId="78DA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166F1B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加粗</w:t>
            </w:r>
          </w:p>
        </w:tc>
        <w:tc>
          <w:tcPr>
            <w:tcW w:w="4939" w:type="dxa"/>
            <w:vAlign w:val="center"/>
          </w:tcPr>
          <w:p w14:paraId="55D1F22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设置该级标题是否加粗</w:t>
            </w:r>
          </w:p>
        </w:tc>
      </w:tr>
      <w:tr w14:paraId="4FE5E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FF18E4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行距</w:t>
            </w:r>
          </w:p>
        </w:tc>
        <w:tc>
          <w:tcPr>
            <w:tcW w:w="4939" w:type="dxa"/>
            <w:vAlign w:val="center"/>
          </w:tcPr>
          <w:p w14:paraId="5B90B7B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设置该级标题行距倍数</w:t>
            </w:r>
          </w:p>
        </w:tc>
      </w:tr>
      <w:tr w14:paraId="0B64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521267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对齐方式</w:t>
            </w:r>
          </w:p>
        </w:tc>
        <w:tc>
          <w:tcPr>
            <w:tcW w:w="4939" w:type="dxa"/>
            <w:vAlign w:val="center"/>
          </w:tcPr>
          <w:p w14:paraId="097C99E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左对齐、居中、右对齐、两端对齐</w:t>
            </w:r>
          </w:p>
        </w:tc>
      </w:tr>
      <w:tr w14:paraId="0F23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F298E2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段前行数</w:t>
            </w:r>
          </w:p>
        </w:tc>
        <w:tc>
          <w:tcPr>
            <w:tcW w:w="4939" w:type="dxa"/>
            <w:vAlign w:val="center"/>
          </w:tcPr>
          <w:p w14:paraId="0D86564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设置标题段前间距</w:t>
            </w:r>
          </w:p>
        </w:tc>
      </w:tr>
      <w:tr w14:paraId="6999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0C0981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段后行数</w:t>
            </w:r>
          </w:p>
        </w:tc>
        <w:tc>
          <w:tcPr>
            <w:tcW w:w="4939" w:type="dxa"/>
            <w:vAlign w:val="center"/>
          </w:tcPr>
          <w:p w14:paraId="64383B0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设置标题段后间距</w:t>
            </w:r>
          </w:p>
        </w:tc>
      </w:tr>
    </w:tbl>
    <w:p w14:paraId="25173151"/>
    <w:p w14:paraId="6F24D32F">
      <w:r>
        <w:rPr>
          <w:rFonts w:ascii="Calibri" w:hAnsi="Calibri" w:eastAsia="宋体"/>
          <w:b w:val="0"/>
        </w:rPr>
        <w:t>说明：标题级别由软件自动识别或由 Word 大纲级别确定。用户修改的是“识别后如何格式化”，不是手动逐段指定标题。</w:t>
      </w:r>
    </w:p>
    <w:p w14:paraId="5FF1E272">
      <w:pPr>
        <w:pStyle w:val="4"/>
      </w:pPr>
      <w:r>
        <w:rPr>
          <w:rFonts w:ascii="Calibri" w:hAnsi="Calibri" w:eastAsia="宋体"/>
          <w:b w:val="0"/>
        </w:rPr>
        <w:t>6.3 表格格式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64FB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4B1A3DFF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631FDF6C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7DBF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AD53A3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表题字体</w:t>
            </w:r>
          </w:p>
        </w:tc>
        <w:tc>
          <w:tcPr>
            <w:tcW w:w="4939" w:type="dxa"/>
            <w:vAlign w:val="center"/>
          </w:tcPr>
          <w:p w14:paraId="5072FB2E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设置表题中文字体</w:t>
            </w:r>
          </w:p>
        </w:tc>
      </w:tr>
      <w:tr w14:paraId="710A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6A9C2B6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表题字号</w:t>
            </w:r>
          </w:p>
        </w:tc>
        <w:tc>
          <w:tcPr>
            <w:tcW w:w="4939" w:type="dxa"/>
            <w:vAlign w:val="center"/>
          </w:tcPr>
          <w:p w14:paraId="007F80C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设置表题字号</w:t>
            </w:r>
          </w:p>
        </w:tc>
      </w:tr>
      <w:tr w14:paraId="1949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CA937D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表题加粗</w:t>
            </w:r>
          </w:p>
        </w:tc>
        <w:tc>
          <w:tcPr>
            <w:tcW w:w="4939" w:type="dxa"/>
            <w:vAlign w:val="center"/>
          </w:tcPr>
          <w:p w14:paraId="2C6C496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设置表题是否加粗</w:t>
            </w:r>
          </w:p>
        </w:tc>
      </w:tr>
      <w:tr w14:paraId="2AAB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036548A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表题行距</w:t>
            </w:r>
          </w:p>
        </w:tc>
        <w:tc>
          <w:tcPr>
            <w:tcW w:w="4939" w:type="dxa"/>
            <w:vAlign w:val="center"/>
          </w:tcPr>
          <w:p w14:paraId="3A42C4E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设置表题行距倍数</w:t>
            </w:r>
          </w:p>
        </w:tc>
      </w:tr>
      <w:tr w14:paraId="0464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3F5A58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表题对齐</w:t>
            </w:r>
          </w:p>
        </w:tc>
        <w:tc>
          <w:tcPr>
            <w:tcW w:w="4939" w:type="dxa"/>
            <w:vAlign w:val="center"/>
          </w:tcPr>
          <w:p w14:paraId="5668F32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设置表题左对齐、居中、右对齐或两端对齐</w:t>
            </w:r>
          </w:p>
        </w:tc>
      </w:tr>
      <w:tr w14:paraId="359B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10220E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表题段前</w:t>
            </w:r>
          </w:p>
        </w:tc>
        <w:tc>
          <w:tcPr>
            <w:tcW w:w="4939" w:type="dxa"/>
            <w:vAlign w:val="center"/>
          </w:tcPr>
          <w:p w14:paraId="7451F91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设置表题段前间距</w:t>
            </w:r>
          </w:p>
        </w:tc>
      </w:tr>
      <w:tr w14:paraId="68C0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0C03F7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表题段后</w:t>
            </w:r>
          </w:p>
        </w:tc>
        <w:tc>
          <w:tcPr>
            <w:tcW w:w="4939" w:type="dxa"/>
            <w:vAlign w:val="center"/>
          </w:tcPr>
          <w:p w14:paraId="225093F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设置表题段后间距</w:t>
            </w:r>
          </w:p>
        </w:tc>
      </w:tr>
      <w:tr w14:paraId="094A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E58EFC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表格正文字体</w:t>
            </w:r>
          </w:p>
        </w:tc>
        <w:tc>
          <w:tcPr>
            <w:tcW w:w="4939" w:type="dxa"/>
            <w:vAlign w:val="center"/>
          </w:tcPr>
          <w:p w14:paraId="5B40B8A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设置表格单元格中文字体</w:t>
            </w:r>
          </w:p>
        </w:tc>
      </w:tr>
      <w:tr w14:paraId="7994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F30E57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表格正文字号</w:t>
            </w:r>
          </w:p>
        </w:tc>
        <w:tc>
          <w:tcPr>
            <w:tcW w:w="4939" w:type="dxa"/>
            <w:vAlign w:val="center"/>
          </w:tcPr>
          <w:p w14:paraId="00BCC3C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设置表格单元格字号</w:t>
            </w:r>
          </w:p>
        </w:tc>
      </w:tr>
      <w:tr w14:paraId="12EF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FB5657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边框线宽</w:t>
            </w:r>
          </w:p>
        </w:tc>
        <w:tc>
          <w:tcPr>
            <w:tcW w:w="4939" w:type="dxa"/>
            <w:vAlign w:val="center"/>
          </w:tcPr>
          <w:p w14:paraId="1FBEEFD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设置表格边框线宽，单位为磅</w:t>
            </w:r>
          </w:p>
        </w:tc>
      </w:tr>
      <w:tr w14:paraId="7E7A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1B2557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行高</w:t>
            </w:r>
          </w:p>
        </w:tc>
        <w:tc>
          <w:tcPr>
            <w:tcW w:w="4939" w:type="dxa"/>
            <w:vAlign w:val="center"/>
          </w:tcPr>
          <w:p w14:paraId="127EC89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设置表格行高，单位为 cm；0 表示不强制固定行高</w:t>
            </w:r>
          </w:p>
        </w:tc>
      </w:tr>
      <w:tr w14:paraId="2599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4A3668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单元格行距</w:t>
            </w:r>
          </w:p>
        </w:tc>
        <w:tc>
          <w:tcPr>
            <w:tcW w:w="4939" w:type="dxa"/>
            <w:vAlign w:val="center"/>
          </w:tcPr>
          <w:p w14:paraId="66BFFE5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设置表格单元格内文字行距</w:t>
            </w:r>
          </w:p>
        </w:tc>
      </w:tr>
      <w:tr w14:paraId="7D29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D3161C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表格布局</w:t>
            </w:r>
          </w:p>
        </w:tc>
        <w:tc>
          <w:tcPr>
            <w:tcW w:w="4939" w:type="dxa"/>
            <w:vAlign w:val="center"/>
          </w:tcPr>
          <w:p w14:paraId="05B958D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可选择适应窗口、适应内容、固定列宽</w:t>
            </w:r>
          </w:p>
        </w:tc>
      </w:tr>
    </w:tbl>
    <w:p w14:paraId="53115DC5"/>
    <w:p w14:paraId="708A0786">
      <w:pPr>
        <w:pStyle w:val="4"/>
      </w:pPr>
      <w:r>
        <w:rPr>
          <w:rFonts w:ascii="Calibri" w:hAnsi="Calibri" w:eastAsia="宋体"/>
          <w:b w:val="0"/>
        </w:rPr>
        <w:t>6.4 图片标题格式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61DC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7514BDB9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67A6BC41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212A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8C999D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标题字体</w:t>
            </w:r>
          </w:p>
        </w:tc>
        <w:tc>
          <w:tcPr>
            <w:tcW w:w="4939" w:type="dxa"/>
            <w:vAlign w:val="center"/>
          </w:tcPr>
          <w:p w14:paraId="0AEEB47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设置图题中文字体</w:t>
            </w:r>
          </w:p>
        </w:tc>
      </w:tr>
      <w:tr w14:paraId="137B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FAA5CA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标题字号</w:t>
            </w:r>
          </w:p>
        </w:tc>
        <w:tc>
          <w:tcPr>
            <w:tcW w:w="4939" w:type="dxa"/>
            <w:vAlign w:val="center"/>
          </w:tcPr>
          <w:p w14:paraId="25413D86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设置图题字号</w:t>
            </w:r>
          </w:p>
        </w:tc>
      </w:tr>
      <w:tr w14:paraId="59AB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FCE375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标题加粗</w:t>
            </w:r>
          </w:p>
        </w:tc>
        <w:tc>
          <w:tcPr>
            <w:tcW w:w="4939" w:type="dxa"/>
            <w:vAlign w:val="center"/>
          </w:tcPr>
          <w:p w14:paraId="73348DB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设置图题是否加粗</w:t>
            </w:r>
          </w:p>
        </w:tc>
      </w:tr>
      <w:tr w14:paraId="06C2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4C74C1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标题行距</w:t>
            </w:r>
          </w:p>
        </w:tc>
        <w:tc>
          <w:tcPr>
            <w:tcW w:w="4939" w:type="dxa"/>
            <w:vAlign w:val="center"/>
          </w:tcPr>
          <w:p w14:paraId="1D3DBFED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设置图题行距倍数</w:t>
            </w:r>
          </w:p>
        </w:tc>
      </w:tr>
      <w:tr w14:paraId="7EB4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DB3DD1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标题对齐</w:t>
            </w:r>
          </w:p>
        </w:tc>
        <w:tc>
          <w:tcPr>
            <w:tcW w:w="4939" w:type="dxa"/>
            <w:vAlign w:val="center"/>
          </w:tcPr>
          <w:p w14:paraId="71E7309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设置图题左对齐、居中、右对齐或两端对齐</w:t>
            </w:r>
          </w:p>
        </w:tc>
      </w:tr>
      <w:tr w14:paraId="1042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842A52B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标题段前</w:t>
            </w:r>
          </w:p>
        </w:tc>
        <w:tc>
          <w:tcPr>
            <w:tcW w:w="4939" w:type="dxa"/>
            <w:vAlign w:val="center"/>
          </w:tcPr>
          <w:p w14:paraId="7C4CED4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设置图题段前间距</w:t>
            </w:r>
          </w:p>
        </w:tc>
      </w:tr>
      <w:tr w14:paraId="7D8B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84B589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标题段后</w:t>
            </w:r>
          </w:p>
        </w:tc>
        <w:tc>
          <w:tcPr>
            <w:tcW w:w="4939" w:type="dxa"/>
            <w:vAlign w:val="center"/>
          </w:tcPr>
          <w:p w14:paraId="3FCEF831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设置图题段后间距</w:t>
            </w:r>
          </w:p>
        </w:tc>
      </w:tr>
    </w:tbl>
    <w:p w14:paraId="1DA9F7A6"/>
    <w:p w14:paraId="00E6358E">
      <w:pPr>
        <w:pStyle w:val="4"/>
      </w:pPr>
      <w:r>
        <w:rPr>
          <w:rFonts w:ascii="Calibri" w:hAnsi="Calibri" w:eastAsia="宋体"/>
          <w:b w:val="0"/>
        </w:rPr>
        <w:t>6.5 高级设置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73CF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271DA5C8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5593A690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7369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85F6FE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自动识别数字标题</w:t>
            </w:r>
          </w:p>
        </w:tc>
        <w:tc>
          <w:tcPr>
            <w:tcW w:w="4939" w:type="dxa"/>
            <w:vAlign w:val="center"/>
          </w:tcPr>
          <w:p w14:paraId="3A8E1AB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开启后识别 </w:t>
            </w:r>
            <w:r>
              <w:rPr>
                <w:rFonts w:ascii="Consolas" w:hAnsi="Consolas" w:eastAsia="宋体"/>
                <w:b w:val="0"/>
                <w:sz w:val="19"/>
              </w:rPr>
              <w:t>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1.1.1</w:t>
            </w:r>
            <w:r>
              <w:rPr>
                <w:rFonts w:ascii="Calibri" w:hAnsi="Calibri" w:eastAsia="宋体"/>
                <w:b w:val="0"/>
                <w:sz w:val="19"/>
              </w:rPr>
              <w:t>、中文编号等标题</w:t>
            </w:r>
          </w:p>
        </w:tc>
      </w:tr>
      <w:tr w14:paraId="4CCE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51E77E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包含列表段落</w:t>
            </w:r>
          </w:p>
        </w:tc>
        <w:tc>
          <w:tcPr>
            <w:tcW w:w="4939" w:type="dxa"/>
            <w:vAlign w:val="center"/>
          </w:tcPr>
          <w:p w14:paraId="66E38330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开启后尝试识别 Word 自动编号或多级列表标题</w:t>
            </w:r>
          </w:p>
        </w:tc>
      </w:tr>
      <w:tr w14:paraId="492C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B676AC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使用 Word COM 读取列表级别</w:t>
            </w:r>
          </w:p>
        </w:tc>
        <w:tc>
          <w:tcPr>
            <w:tcW w:w="4939" w:type="dxa"/>
            <w:vAlign w:val="center"/>
          </w:tcPr>
          <w:p w14:paraId="0EE2922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开启后调用 Microsoft Word 获取真实列表编号和级别</w:t>
            </w:r>
          </w:p>
        </w:tc>
      </w:tr>
      <w:tr w14:paraId="73F8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1FE025FC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COM 状态</w:t>
            </w:r>
          </w:p>
        </w:tc>
        <w:tc>
          <w:tcPr>
            <w:tcW w:w="4939" w:type="dxa"/>
            <w:vAlign w:val="center"/>
          </w:tcPr>
          <w:p w14:paraId="3DC8F18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显示本机 Word COM 是否可用</w:t>
            </w:r>
          </w:p>
        </w:tc>
      </w:tr>
      <w:tr w14:paraId="3D67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7962B5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预设名称</w:t>
            </w:r>
          </w:p>
        </w:tc>
        <w:tc>
          <w:tcPr>
            <w:tcW w:w="4939" w:type="dxa"/>
            <w:vAlign w:val="center"/>
          </w:tcPr>
          <w:p w14:paraId="39917A62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输入名称后可保存当前参数为预设</w:t>
            </w:r>
          </w:p>
        </w:tc>
      </w:tr>
      <w:tr w14:paraId="17B5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43D92D3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加载预设</w:t>
            </w:r>
          </w:p>
        </w:tc>
        <w:tc>
          <w:tcPr>
            <w:tcW w:w="4939" w:type="dxa"/>
            <w:vAlign w:val="center"/>
          </w:tcPr>
          <w:p w14:paraId="1D3DB439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从已有预设中恢复一套参数</w:t>
            </w:r>
          </w:p>
        </w:tc>
      </w:tr>
    </w:tbl>
    <w:p w14:paraId="556899FB"/>
    <w:p w14:paraId="05892B8F">
      <w:r>
        <w:rPr>
          <w:rFonts w:ascii="Calibri" w:hAnsi="Calibri" w:eastAsia="宋体"/>
          <w:b w:val="0"/>
        </w:rPr>
        <w:t>注意：“修改模式”只表示允许编辑界面参数；文档是否修改，取决于是否点击“应用”或“应用并关闭”。</w:t>
      </w:r>
    </w:p>
    <w:p w14:paraId="147D725A">
      <w:pPr>
        <w:pStyle w:val="3"/>
      </w:pPr>
      <w:r>
        <w:rPr>
          <w:rFonts w:ascii="Calibri" w:hAnsi="Calibri" w:eastAsia="宋体"/>
          <w:b w:val="0"/>
        </w:rPr>
        <w:t>7. 预设管理</w:t>
      </w:r>
    </w:p>
    <w:p w14:paraId="4B357E3F">
      <w:r>
        <w:rPr>
          <w:rFonts w:ascii="Calibri" w:hAnsi="Calibri" w:eastAsia="宋体"/>
          <w:b w:val="0"/>
        </w:rPr>
        <w:t>在“高级设置”中可以保存和加载预设。</w:t>
      </w:r>
    </w:p>
    <w:p w14:paraId="77B908FC">
      <w:pPr>
        <w:pStyle w:val="4"/>
      </w:pPr>
      <w:r>
        <w:rPr>
          <w:rFonts w:ascii="Calibri" w:hAnsi="Calibri" w:eastAsia="宋体"/>
          <w:b w:val="0"/>
        </w:rPr>
        <w:t>7.1 保存预设</w:t>
      </w:r>
    </w:p>
    <w:p w14:paraId="6E4063B7">
      <w:pPr>
        <w:pStyle w:val="14"/>
      </w:pPr>
      <w:r>
        <w:rPr>
          <w:rFonts w:ascii="Calibri" w:hAnsi="Calibri" w:eastAsia="宋体"/>
          <w:b w:val="0"/>
        </w:rPr>
        <w:t>进入“高级设置”。</w:t>
      </w:r>
    </w:p>
    <w:p w14:paraId="36819939">
      <w:pPr>
        <w:pStyle w:val="14"/>
      </w:pPr>
      <w:r>
        <w:rPr>
          <w:rFonts w:ascii="Calibri" w:hAnsi="Calibri" w:eastAsia="宋体"/>
          <w:b w:val="0"/>
        </w:rPr>
        <w:t>在“预设名称”中输入名称。</w:t>
      </w:r>
    </w:p>
    <w:p w14:paraId="761C6AAD">
      <w:pPr>
        <w:pStyle w:val="14"/>
      </w:pPr>
      <w:r>
        <w:rPr>
          <w:rFonts w:ascii="Calibri" w:hAnsi="Calibri" w:eastAsia="宋体"/>
          <w:b w:val="0"/>
        </w:rPr>
        <w:t>点击“保存”。</w:t>
      </w:r>
    </w:p>
    <w:p w14:paraId="518F12A1">
      <w:r>
        <w:rPr>
          <w:rFonts w:ascii="Calibri" w:hAnsi="Calibri" w:eastAsia="宋体"/>
          <w:b w:val="0"/>
        </w:rPr>
        <w:t>预设由软件自动保存，用户不需要手动维护预设文件。</w:t>
      </w:r>
    </w:p>
    <w:p w14:paraId="419EA1E0">
      <w:pPr>
        <w:pStyle w:val="4"/>
      </w:pPr>
      <w:r>
        <w:rPr>
          <w:rFonts w:ascii="Calibri" w:hAnsi="Calibri" w:eastAsia="宋体"/>
          <w:b w:val="0"/>
        </w:rPr>
        <w:t>7.2 加载预设</w:t>
      </w:r>
    </w:p>
    <w:p w14:paraId="797B5D79">
      <w:pPr>
        <w:pStyle w:val="14"/>
      </w:pPr>
      <w:r>
        <w:rPr>
          <w:rFonts w:ascii="Calibri" w:hAnsi="Calibri" w:eastAsia="宋体"/>
          <w:b w:val="0"/>
        </w:rPr>
        <w:t>进入“高级设置”。</w:t>
      </w:r>
    </w:p>
    <w:p w14:paraId="6CCC5B3C">
      <w:pPr>
        <w:pStyle w:val="14"/>
      </w:pPr>
      <w:r>
        <w:rPr>
          <w:rFonts w:ascii="Calibri" w:hAnsi="Calibri" w:eastAsia="宋体"/>
          <w:b w:val="0"/>
        </w:rPr>
        <w:t>在“加载预设”下拉框中选择已有预设。</w:t>
      </w:r>
    </w:p>
    <w:p w14:paraId="22F28809">
      <w:pPr>
        <w:pStyle w:val="14"/>
      </w:pPr>
      <w:r>
        <w:rPr>
          <w:rFonts w:ascii="Calibri" w:hAnsi="Calibri" w:eastAsia="宋体"/>
          <w:b w:val="0"/>
        </w:rPr>
        <w:t>点击“加载”。</w:t>
      </w:r>
    </w:p>
    <w:p w14:paraId="0315A820">
      <w:pPr>
        <w:pStyle w:val="14"/>
      </w:pPr>
      <w:r>
        <w:rPr>
          <w:rFonts w:ascii="Calibri" w:hAnsi="Calibri" w:eastAsia="宋体"/>
          <w:b w:val="0"/>
        </w:rPr>
        <w:t>确认界面参数变化后，再点击“应用”处理文档。</w:t>
      </w:r>
    </w:p>
    <w:p w14:paraId="7064F73F">
      <w:pPr>
        <w:pStyle w:val="3"/>
      </w:pPr>
      <w:r>
        <w:rPr>
          <w:rFonts w:ascii="Calibri" w:hAnsi="Calibri" w:eastAsia="宋体"/>
          <w:b w:val="0"/>
        </w:rPr>
        <w:t>8. 高级设置说明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39"/>
        <w:gridCol w:w="4939"/>
      </w:tblGrid>
      <w:tr w14:paraId="500F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shd w:val="clear" w:color="auto" w:fill="E8EEF5"/>
            <w:vAlign w:val="center"/>
          </w:tcPr>
          <w:p w14:paraId="1E76EE75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设置项</w:t>
            </w:r>
          </w:p>
        </w:tc>
        <w:tc>
          <w:tcPr>
            <w:tcW w:w="4939" w:type="dxa"/>
            <w:shd w:val="clear" w:color="auto" w:fill="E8EEF5"/>
            <w:vAlign w:val="center"/>
          </w:tcPr>
          <w:p w14:paraId="4699FD8F">
            <w:pPr>
              <w:spacing w:after="0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 w14:paraId="66F1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25BD32A8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自动识别数字标题</w:t>
            </w:r>
          </w:p>
        </w:tc>
        <w:tc>
          <w:tcPr>
            <w:tcW w:w="4939" w:type="dxa"/>
            <w:vAlign w:val="center"/>
          </w:tcPr>
          <w:p w14:paraId="011913C7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 xml:space="preserve">自动识别 </w:t>
            </w:r>
            <w:r>
              <w:rPr>
                <w:rFonts w:ascii="Consolas" w:hAnsi="Consolas" w:eastAsia="宋体"/>
                <w:b w:val="0"/>
                <w:sz w:val="19"/>
              </w:rPr>
              <w:t>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1.1.1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一、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等标题结构</w:t>
            </w:r>
          </w:p>
        </w:tc>
      </w:tr>
      <w:tr w14:paraId="0216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36437824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包含列表段落</w:t>
            </w:r>
          </w:p>
        </w:tc>
        <w:tc>
          <w:tcPr>
            <w:tcW w:w="4939" w:type="dxa"/>
            <w:vAlign w:val="center"/>
          </w:tcPr>
          <w:p w14:paraId="53E14A93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尝试识别 Word 自动编号或多级列表标题</w:t>
            </w:r>
          </w:p>
        </w:tc>
      </w:tr>
      <w:tr w14:paraId="58E4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5C13DEC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使用 Word COM 读取列表级别</w:t>
            </w:r>
          </w:p>
        </w:tc>
        <w:tc>
          <w:tcPr>
            <w:tcW w:w="4939" w:type="dxa"/>
            <w:vAlign w:val="center"/>
          </w:tcPr>
          <w:p w14:paraId="637E0B8F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使用 Microsoft Word 读取真实列表级别，识别更准确</w:t>
            </w:r>
          </w:p>
        </w:tc>
      </w:tr>
      <w:tr w14:paraId="1173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939" w:type="dxa"/>
            <w:vAlign w:val="center"/>
          </w:tcPr>
          <w:p w14:paraId="774ABC2A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Word COM 状态</w:t>
            </w:r>
          </w:p>
        </w:tc>
        <w:tc>
          <w:tcPr>
            <w:tcW w:w="4939" w:type="dxa"/>
            <w:vAlign w:val="center"/>
          </w:tcPr>
          <w:p w14:paraId="7291D935">
            <w:pPr>
              <w:spacing w:after="0"/>
            </w:pPr>
            <w:r>
              <w:rPr>
                <w:rFonts w:ascii="Calibri" w:hAnsi="Calibri" w:eastAsia="宋体"/>
                <w:b w:val="0"/>
                <w:sz w:val="19"/>
              </w:rPr>
              <w:t>显示当前电脑是否可用 Microsoft Word COM</w:t>
            </w:r>
          </w:p>
        </w:tc>
      </w:tr>
    </w:tbl>
    <w:p w14:paraId="20F7553C"/>
    <w:p w14:paraId="1616E318">
      <w:r>
        <w:rPr>
          <w:rFonts w:ascii="Calibri" w:hAnsi="Calibri" w:eastAsia="宋体"/>
          <w:b w:val="0"/>
        </w:rPr>
        <w:t>建议：</w:t>
      </w:r>
    </w:p>
    <w:p w14:paraId="3B991F45">
      <w:pPr>
        <w:pStyle w:val="16"/>
      </w:pPr>
      <w:r>
        <w:rPr>
          <w:rFonts w:ascii="Calibri" w:hAnsi="Calibri" w:eastAsia="宋体"/>
          <w:b w:val="0"/>
        </w:rPr>
        <w:t>如果文档中大量使用 Word 自动编号标题，请保持“使用 Word COM 读取列表级别”开启。</w:t>
      </w:r>
    </w:p>
    <w:p w14:paraId="13035912">
      <w:pPr>
        <w:pStyle w:val="16"/>
      </w:pPr>
      <w:r>
        <w:rPr>
          <w:rFonts w:ascii="Calibri" w:hAnsi="Calibri" w:eastAsia="宋体"/>
          <w:b w:val="0"/>
        </w:rPr>
        <w:t>如果 Word COM 状态显示不可用，自动编号标题可能无法完全识别，建议先将标题编号转为普通文本后再处理。</w:t>
      </w:r>
    </w:p>
    <w:p w14:paraId="09F1AA82">
      <w:pPr>
        <w:pStyle w:val="16"/>
      </w:pPr>
      <w:r>
        <w:rPr>
          <w:rFonts w:ascii="Calibri" w:hAnsi="Calibri" w:eastAsia="宋体"/>
          <w:b w:val="0"/>
        </w:rPr>
        <w:t>如果文档自动编号段落非常多，软件可能为避免长时间卡住而跳过 COM 解析，并在完成提示中显示警告。</w:t>
      </w:r>
    </w:p>
    <w:p w14:paraId="03B392FC">
      <w:pPr>
        <w:pStyle w:val="3"/>
      </w:pPr>
      <w:r>
        <w:rPr>
          <w:rFonts w:ascii="Calibri" w:hAnsi="Calibri" w:eastAsia="宋体"/>
          <w:b w:val="0"/>
        </w:rPr>
        <w:t>9. 输出文件和原文件保护</w:t>
      </w:r>
    </w:p>
    <w:p w14:paraId="3AF1D9BA">
      <w:r>
        <w:rPr>
          <w:rFonts w:ascii="Calibri" w:hAnsi="Calibri" w:eastAsia="宋体"/>
          <w:b w:val="0"/>
        </w:rPr>
        <w:t>软件默认不会覆盖原文档。</w:t>
      </w:r>
    </w:p>
    <w:p w14:paraId="0DC971BA">
      <w:r>
        <w:rPr>
          <w:rFonts w:ascii="Calibri" w:hAnsi="Calibri" w:eastAsia="宋体"/>
          <w:b w:val="0"/>
        </w:rPr>
        <w:t>处理流程如下：</w:t>
      </w:r>
    </w:p>
    <w:p w14:paraId="26338528">
      <w:pPr>
        <w:pStyle w:val="14"/>
      </w:pPr>
      <w:r>
        <w:rPr>
          <w:rFonts w:ascii="Calibri" w:hAnsi="Calibri" w:eastAsia="宋体"/>
          <w:b w:val="0"/>
        </w:rPr>
        <w:t>读取用户选择的原文档。</w:t>
      </w:r>
    </w:p>
    <w:p w14:paraId="1AD0D0C4">
      <w:pPr>
        <w:pStyle w:val="14"/>
      </w:pPr>
      <w:r>
        <w:rPr>
          <w:rFonts w:ascii="Calibri" w:hAnsi="Calibri" w:eastAsia="宋体"/>
          <w:b w:val="0"/>
        </w:rPr>
        <w:t xml:space="preserve">如果是 </w:t>
      </w:r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，先转换为临时 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>。</w:t>
      </w:r>
    </w:p>
    <w:p w14:paraId="123545EC">
      <w:pPr>
        <w:pStyle w:val="14"/>
      </w:pPr>
      <w:r>
        <w:rPr>
          <w:rFonts w:ascii="Calibri" w:hAnsi="Calibri" w:eastAsia="宋体"/>
          <w:b w:val="0"/>
        </w:rPr>
        <w:t>按模板刷新格式。</w:t>
      </w:r>
    </w:p>
    <w:p w14:paraId="169FEC43">
      <w:pPr>
        <w:pStyle w:val="14"/>
      </w:pPr>
      <w:r>
        <w:rPr>
          <w:rFonts w:ascii="Calibri" w:hAnsi="Calibri" w:eastAsia="宋体"/>
          <w:b w:val="0"/>
        </w:rPr>
        <w:t xml:space="preserve">在原文档同目录生成新的 </w:t>
      </w:r>
      <w:r>
        <w:rPr>
          <w:rFonts w:ascii="Consolas" w:hAnsi="Consolas" w:eastAsia="宋体"/>
          <w:b w:val="0"/>
          <w:sz w:val="20"/>
        </w:rPr>
        <w:t>.docx</w:t>
      </w:r>
      <w:r>
        <w:rPr>
          <w:rFonts w:ascii="Calibri" w:hAnsi="Calibri" w:eastAsia="宋体"/>
          <w:b w:val="0"/>
        </w:rPr>
        <w:t xml:space="preserve"> 文件。</w:t>
      </w:r>
    </w:p>
    <w:p w14:paraId="06526A7D">
      <w:pPr>
        <w:pStyle w:val="14"/>
      </w:pPr>
      <w:r>
        <w:rPr>
          <w:rFonts w:ascii="Calibri" w:hAnsi="Calibri" w:eastAsia="宋体"/>
          <w:b w:val="0"/>
        </w:rPr>
        <w:t>自动打开生成后的文档。</w:t>
      </w:r>
    </w:p>
    <w:p w14:paraId="22AD5A1A">
      <w:r>
        <w:rPr>
          <w:rFonts w:ascii="Calibri" w:hAnsi="Calibri" w:eastAsia="宋体"/>
          <w:b w:val="0"/>
        </w:rPr>
        <w:t>使用前建议关闭正在编辑的输出文件。如果输出文件被 Word 或其他程序占用，软件会提示无法写入，请关闭对应文件后重试。</w:t>
      </w:r>
    </w:p>
    <w:p w14:paraId="32054B0D">
      <w:pPr>
        <w:pStyle w:val="3"/>
      </w:pPr>
      <w:r>
        <w:rPr>
          <w:rFonts w:ascii="Calibri" w:hAnsi="Calibri" w:eastAsia="宋体"/>
          <w:b w:val="0"/>
        </w:rPr>
        <w:t>10. 格式检查范围</w:t>
      </w:r>
    </w:p>
    <w:p w14:paraId="4E4E8E1E">
      <w:r>
        <w:rPr>
          <w:rFonts w:ascii="Calibri" w:hAnsi="Calibri" w:eastAsia="宋体"/>
          <w:b w:val="0"/>
        </w:rPr>
        <w:t>格式检查会根据模板规则扫描文档，常见检查项包括：</w:t>
      </w:r>
    </w:p>
    <w:p w14:paraId="5789525D">
      <w:pPr>
        <w:pStyle w:val="16"/>
      </w:pPr>
      <w:r>
        <w:rPr>
          <w:rFonts w:ascii="Calibri" w:hAnsi="Calibri" w:eastAsia="宋体"/>
          <w:b w:val="0"/>
        </w:rPr>
        <w:t>中文字体是否为宋体。</w:t>
      </w:r>
    </w:p>
    <w:p w14:paraId="28DFF340">
      <w:pPr>
        <w:pStyle w:val="16"/>
      </w:pPr>
      <w:r>
        <w:rPr>
          <w:rFonts w:ascii="Calibri" w:hAnsi="Calibri" w:eastAsia="宋体"/>
          <w:b w:val="0"/>
        </w:rPr>
        <w:t>英文和数字字体是否为 Times New Roman。</w:t>
      </w:r>
    </w:p>
    <w:p w14:paraId="3283E7EB">
      <w:pPr>
        <w:pStyle w:val="16"/>
      </w:pPr>
      <w:r>
        <w:rPr>
          <w:rFonts w:ascii="Calibri" w:hAnsi="Calibri" w:eastAsia="宋体"/>
          <w:b w:val="0"/>
        </w:rPr>
        <w:t>括号、列表句号等文本规范。</w:t>
      </w:r>
    </w:p>
    <w:p w14:paraId="1D53F98D">
      <w:pPr>
        <w:pStyle w:val="16"/>
      </w:pPr>
      <w:r>
        <w:rPr>
          <w:rFonts w:ascii="Calibri" w:hAnsi="Calibri" w:eastAsia="宋体"/>
          <w:b w:val="0"/>
        </w:rPr>
        <w:t>表格字号、行高和固定尺寸。</w:t>
      </w:r>
    </w:p>
    <w:p w14:paraId="49C637DD">
      <w:pPr>
        <w:pStyle w:val="16"/>
      </w:pPr>
      <w:r>
        <w:rPr>
          <w:rFonts w:ascii="Calibri" w:hAnsi="Calibri" w:eastAsia="宋体"/>
          <w:b w:val="0"/>
        </w:rPr>
        <w:t>图题、表题位置和空格规范。</w:t>
      </w:r>
    </w:p>
    <w:p w14:paraId="35C87F9B">
      <w:pPr>
        <w:pStyle w:val="16"/>
      </w:pPr>
      <w:r>
        <w:rPr>
          <w:rFonts w:ascii="Calibri" w:hAnsi="Calibri" w:eastAsia="宋体"/>
          <w:b w:val="0"/>
        </w:rPr>
        <w:t>封面标题字号。</w:t>
      </w:r>
    </w:p>
    <w:p w14:paraId="5AA6A99A">
      <w:pPr>
        <w:pStyle w:val="16"/>
      </w:pPr>
      <w:r>
        <w:rPr>
          <w:rFonts w:ascii="Calibri" w:hAnsi="Calibri" w:eastAsia="宋体"/>
          <w:b w:val="0"/>
        </w:rPr>
        <w:t>附件标题和附件正文格式。</w:t>
      </w:r>
    </w:p>
    <w:p w14:paraId="0FDD8FE0">
      <w:pPr>
        <w:pStyle w:val="16"/>
      </w:pPr>
      <w:r>
        <w:rPr>
          <w:rFonts w:ascii="Calibri" w:hAnsi="Calibri" w:eastAsia="宋体"/>
          <w:b w:val="0"/>
        </w:rPr>
        <w:t>附件冒号、禁用词、负责人信息、主席令编号等模板规则。</w:t>
      </w:r>
    </w:p>
    <w:p w14:paraId="069D3A4E">
      <w:pPr>
        <w:pStyle w:val="16"/>
      </w:pPr>
      <w:r>
        <w:rPr>
          <w:rFonts w:ascii="Calibri" w:hAnsi="Calibri" w:eastAsia="宋体"/>
          <w:b w:val="0"/>
        </w:rPr>
        <w:t>段前段后、题注居中等排版规则。</w:t>
      </w:r>
    </w:p>
    <w:p w14:paraId="6EE55D07">
      <w:r>
        <w:rPr>
          <w:rFonts w:ascii="Calibri" w:hAnsi="Calibri" w:eastAsia="宋体"/>
          <w:b w:val="0"/>
        </w:rPr>
        <w:t xml:space="preserve">检查结果中的 </w:t>
      </w:r>
      <w:r>
        <w:rPr>
          <w:rFonts w:ascii="Consolas" w:hAnsi="Consolas" w:eastAsia="宋体"/>
          <w:b w:val="0"/>
          <w:sz w:val="20"/>
        </w:rPr>
        <w:t>warning</w:t>
      </w:r>
      <w:r>
        <w:rPr>
          <w:rFonts w:ascii="Calibri" w:hAnsi="Calibri" w:eastAsia="宋体"/>
          <w:b w:val="0"/>
        </w:rPr>
        <w:t xml:space="preserve"> 表示需要用户关注或人工确认；</w:t>
      </w:r>
      <w:r>
        <w:rPr>
          <w:rFonts w:ascii="Consolas" w:hAnsi="Consolas" w:eastAsia="宋体"/>
          <w:b w:val="0"/>
          <w:sz w:val="20"/>
        </w:rPr>
        <w:t>error</w:t>
      </w:r>
      <w:r>
        <w:rPr>
          <w:rFonts w:ascii="Calibri" w:hAnsi="Calibri" w:eastAsia="宋体"/>
          <w:b w:val="0"/>
        </w:rPr>
        <w:t xml:space="preserve"> 表示明显不符合模板规则。</w:t>
      </w:r>
    </w:p>
    <w:p w14:paraId="58C3E0A8">
      <w:pPr>
        <w:pStyle w:val="3"/>
      </w:pPr>
      <w:r>
        <w:rPr>
          <w:rFonts w:ascii="Calibri" w:hAnsi="Calibri" w:eastAsia="宋体"/>
          <w:b w:val="0"/>
        </w:rPr>
        <w:t>11. 文档编写建议</w:t>
      </w:r>
    </w:p>
    <w:p w14:paraId="75850761">
      <w:r>
        <w:rPr>
          <w:rFonts w:ascii="Calibri" w:hAnsi="Calibri" w:eastAsia="宋体"/>
          <w:b w:val="0"/>
        </w:rPr>
        <w:t>为了获得更稳定的自动格式化效果，建议在处理前让文档保持以下结构：</w:t>
      </w:r>
    </w:p>
    <w:p w14:paraId="1501F7C6">
      <w:pPr>
        <w:pStyle w:val="16"/>
      </w:pPr>
      <w:r>
        <w:rPr>
          <w:rFonts w:ascii="Calibri" w:hAnsi="Calibri" w:eastAsia="宋体"/>
          <w:b w:val="0"/>
        </w:rPr>
        <w:t>标题独占一段，不要和正文挤在同一个段落。</w:t>
      </w:r>
    </w:p>
    <w:p w14:paraId="4955B3E0">
      <w:pPr>
        <w:pStyle w:val="16"/>
      </w:pPr>
      <w:r>
        <w:rPr>
          <w:rFonts w:ascii="Calibri" w:hAnsi="Calibri" w:eastAsia="宋体"/>
          <w:b w:val="0"/>
        </w:rPr>
        <w:t>表题使用类似“表 1.1-1 xxx”的形式。</w:t>
      </w:r>
    </w:p>
    <w:p w14:paraId="6B585F5B">
      <w:pPr>
        <w:pStyle w:val="16"/>
      </w:pPr>
      <w:r>
        <w:rPr>
          <w:rFonts w:ascii="Calibri" w:hAnsi="Calibri" w:eastAsia="宋体"/>
          <w:b w:val="0"/>
        </w:rPr>
        <w:t>图题使用类似“图 1.1-1 xxx”的形式。</w:t>
      </w:r>
    </w:p>
    <w:p w14:paraId="59EDB8B5">
      <w:pPr>
        <w:pStyle w:val="16"/>
      </w:pPr>
      <w:r>
        <w:rPr>
          <w:rFonts w:ascii="Calibri" w:hAnsi="Calibri" w:eastAsia="宋体"/>
          <w:b w:val="0"/>
        </w:rPr>
        <w:t>附件标题使用类似“附件1 xxx”的形式。</w:t>
      </w:r>
    </w:p>
    <w:p w14:paraId="41D646AC">
      <w:pPr>
        <w:pStyle w:val="16"/>
      </w:pPr>
      <w:r>
        <w:rPr>
          <w:rFonts w:ascii="Calibri" w:hAnsi="Calibri" w:eastAsia="宋体"/>
          <w:b w:val="0"/>
        </w:rPr>
        <w:t>目录尽量使用 Word 自动目录或具有 TOC 样式的段落。</w:t>
      </w:r>
    </w:p>
    <w:p w14:paraId="5F893519">
      <w:pPr>
        <w:pStyle w:val="16"/>
      </w:pPr>
      <w:r>
        <w:rPr>
          <w:rFonts w:ascii="Calibri" w:hAnsi="Calibri" w:eastAsia="宋体"/>
          <w:b w:val="0"/>
        </w:rPr>
        <w:t>自动编号标题较多时，优先在安装 Microsoft Word 的电脑上运行。</w:t>
      </w:r>
    </w:p>
    <w:p w14:paraId="40348BB9">
      <w:pPr>
        <w:pStyle w:val="16"/>
      </w:pPr>
      <w:r>
        <w:rPr>
          <w:rFonts w:ascii="Calibri" w:hAnsi="Calibri" w:eastAsia="宋体"/>
          <w:b w:val="0"/>
        </w:rPr>
        <w:t>处理前关闭同名输出文档，避免写入失败。</w:t>
      </w:r>
    </w:p>
    <w:p w14:paraId="532C9C0B">
      <w:pPr>
        <w:pStyle w:val="3"/>
      </w:pPr>
      <w:r>
        <w:rPr>
          <w:rFonts w:ascii="Calibri" w:hAnsi="Calibri" w:eastAsia="宋体"/>
          <w:b w:val="0"/>
        </w:rPr>
        <w:t>12. 常见问题</w:t>
      </w:r>
    </w:p>
    <w:p w14:paraId="2F8073DD">
      <w:pPr>
        <w:pStyle w:val="4"/>
      </w:pPr>
      <w:r>
        <w:rPr>
          <w:rFonts w:ascii="Calibri" w:hAnsi="Calibri" w:eastAsia="宋体"/>
          <w:b w:val="0"/>
        </w:rPr>
        <w:t>12.1 点击“应用”后没有覆盖原文件，是否正常？</w:t>
      </w:r>
    </w:p>
    <w:p w14:paraId="0C884137">
      <w:r>
        <w:rPr>
          <w:rFonts w:ascii="Calibri" w:hAnsi="Calibri" w:eastAsia="宋体"/>
          <w:b w:val="0"/>
        </w:rPr>
        <w:t>正常。软件会生成一个新文件，默认文件名为“原文件名+格式修改后.docx”，原文件保留不变。</w:t>
      </w:r>
    </w:p>
    <w:p w14:paraId="1AC71F96">
      <w:pPr>
        <w:pStyle w:val="4"/>
      </w:pPr>
      <w:r>
        <w:rPr>
          <w:rFonts w:ascii="Calibri" w:hAnsi="Calibri" w:eastAsia="宋体"/>
          <w:b w:val="0"/>
        </w:rPr>
        <w:t xml:space="preserve">12.2 </w:t>
      </w:r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 文件无法处理怎么办？</w:t>
      </w:r>
    </w:p>
    <w:p w14:paraId="1FB7C04A"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 转换依赖 Microsoft Word。请确认本机已安装 Word，并且 Word 可以正常启动。</w:t>
      </w:r>
    </w:p>
    <w:p w14:paraId="11434BED">
      <w:pPr>
        <w:pStyle w:val="4"/>
      </w:pPr>
      <w:r>
        <w:rPr>
          <w:rFonts w:ascii="Calibri" w:hAnsi="Calibri" w:eastAsia="宋体"/>
          <w:b w:val="0"/>
        </w:rPr>
        <w:t>12.3 自动编号标题没有全部识别怎么办？</w:t>
      </w:r>
    </w:p>
    <w:p w14:paraId="34B3289E">
      <w:r>
        <w:rPr>
          <w:rFonts w:ascii="Calibri" w:hAnsi="Calibri" w:eastAsia="宋体"/>
          <w:b w:val="0"/>
        </w:rPr>
        <w:t>请检查“高级设置”中的 Word COM 状态。如果显示不可用，建议：</w:t>
      </w:r>
    </w:p>
    <w:p w14:paraId="5E5B24CB">
      <w:pPr>
        <w:pStyle w:val="16"/>
      </w:pPr>
      <w:r>
        <w:rPr>
          <w:rFonts w:ascii="Calibri" w:hAnsi="Calibri" w:eastAsia="宋体"/>
          <w:b w:val="0"/>
        </w:rPr>
        <w:t>安装或修复 Microsoft Word。</w:t>
      </w:r>
    </w:p>
    <w:p w14:paraId="3B7F7BE9">
      <w:pPr>
        <w:pStyle w:val="16"/>
      </w:pPr>
      <w:r>
        <w:rPr>
          <w:rFonts w:ascii="Calibri" w:hAnsi="Calibri" w:eastAsia="宋体"/>
          <w:b w:val="0"/>
        </w:rPr>
        <w:t>将自动编号转换为普通文本编号。</w:t>
      </w:r>
    </w:p>
    <w:p w14:paraId="62E89F02">
      <w:pPr>
        <w:pStyle w:val="16"/>
      </w:pPr>
      <w:r>
        <w:rPr>
          <w:rFonts w:ascii="Calibri" w:hAnsi="Calibri" w:eastAsia="宋体"/>
          <w:b w:val="0"/>
        </w:rPr>
        <w:t>手动使用 Word 标题样式设置标题级别后再处理。</w:t>
      </w:r>
    </w:p>
    <w:p w14:paraId="30883333">
      <w:pPr>
        <w:pStyle w:val="4"/>
      </w:pPr>
      <w:r>
        <w:rPr>
          <w:rFonts w:ascii="Calibri" w:hAnsi="Calibri" w:eastAsia="宋体"/>
          <w:b w:val="0"/>
        </w:rPr>
        <w:t>12.4 格式检查发现很多问题，但应用后仍有少量问题怎么办？</w:t>
      </w:r>
    </w:p>
    <w:p w14:paraId="2284B553">
      <w:r>
        <w:rPr>
          <w:rFonts w:ascii="Calibri" w:hAnsi="Calibri" w:eastAsia="宋体"/>
          <w:b w:val="0"/>
        </w:rPr>
        <w:t>部分文档可能包含复杂样式、文本框、形状、旧版格式或手工直接格式。建议先检查结果中列出的具体位置，必要时在 Word 中手动清理异常段落后再次应用。</w:t>
      </w:r>
    </w:p>
    <w:p w14:paraId="7A605E32">
      <w:pPr>
        <w:pStyle w:val="4"/>
      </w:pPr>
      <w:r>
        <w:rPr>
          <w:rFonts w:ascii="Calibri" w:hAnsi="Calibri" w:eastAsia="宋体"/>
          <w:b w:val="0"/>
        </w:rPr>
        <w:t>12.5 表题或图题在文本框里能自动处理吗？</w:t>
      </w:r>
    </w:p>
    <w:p w14:paraId="6876DBFF">
      <w:r>
        <w:rPr>
          <w:rFonts w:ascii="Calibri" w:hAnsi="Calibri" w:eastAsia="宋体"/>
          <w:b w:val="0"/>
        </w:rPr>
        <w:t>当前版本可以检测部分文本框或形状中的题注，但受 Word 文档结构限制，文本框内题注不一定能被完全格式化。建议将题注放在普通正文段落中。</w:t>
      </w:r>
    </w:p>
    <w:p w14:paraId="1D1F1697">
      <w:pPr>
        <w:pStyle w:val="4"/>
      </w:pPr>
      <w:r>
        <w:rPr>
          <w:rFonts w:ascii="Calibri" w:hAnsi="Calibri" w:eastAsia="宋体"/>
          <w:b w:val="0"/>
        </w:rPr>
        <w:t>12.6 处理大文档时速度较慢怎么办？</w:t>
      </w:r>
    </w:p>
    <w:p w14:paraId="392AD92A">
      <w:r>
        <w:rPr>
          <w:rFonts w:ascii="Calibri" w:hAnsi="Calibri" w:eastAsia="宋体"/>
          <w:b w:val="0"/>
        </w:rPr>
        <w:t>大文档、自动编号段落较多或启用 Word COM 时，处理时间会增加。请等待进度条完成；如果软件提示跳过自动编号标题解析，可以先减少复杂自动编号或改用普通文本编号。</w:t>
      </w:r>
    </w:p>
    <w:p w14:paraId="13D5BA1B">
      <w:pPr>
        <w:pStyle w:val="3"/>
      </w:pPr>
      <w:r>
        <w:rPr>
          <w:rFonts w:ascii="Calibri" w:hAnsi="Calibri" w:eastAsia="宋体"/>
          <w:b w:val="0"/>
        </w:rPr>
        <w:t>13. 软件交付形式</w:t>
      </w:r>
    </w:p>
    <w:p w14:paraId="52250D64">
      <w:r>
        <w:rPr>
          <w:rFonts w:ascii="Calibri" w:hAnsi="Calibri" w:eastAsia="宋体"/>
          <w:b w:val="0"/>
        </w:rPr>
        <w:t xml:space="preserve">正式交付给用户的是 </w:t>
      </w:r>
      <w:r>
        <w:rPr>
          <w:rFonts w:ascii="Consolas" w:hAnsi="Consolas" w:eastAsia="宋体"/>
          <w:b w:val="0"/>
          <w:sz w:val="20"/>
        </w:rPr>
        <w:t>TransVBA-Pro.exe</w:t>
      </w:r>
      <w:r>
        <w:rPr>
          <w:rFonts w:ascii="Calibri" w:hAnsi="Calibri" w:eastAsia="宋体"/>
          <w:b w:val="0"/>
        </w:rPr>
        <w:t xml:space="preserve">。用户只需要双击 </w:t>
      </w:r>
      <w:r>
        <w:rPr>
          <w:rFonts w:ascii="Consolas" w:hAnsi="Consolas" w:eastAsia="宋体"/>
          <w:b w:val="0"/>
          <w:sz w:val="20"/>
        </w:rPr>
        <w:t>.exe</w:t>
      </w:r>
      <w:r>
        <w:rPr>
          <w:rFonts w:ascii="Calibri" w:hAnsi="Calibri" w:eastAsia="宋体"/>
          <w:b w:val="0"/>
        </w:rPr>
        <w:t xml:space="preserve"> 启动软件，不需要安装 Python，不需要运行命令，也不需要接触源码文件。</w:t>
      </w:r>
    </w:p>
    <w:p w14:paraId="0E598FC8">
      <w:r>
        <w:rPr>
          <w:rFonts w:ascii="Calibri" w:hAnsi="Calibri" w:eastAsia="宋体"/>
          <w:b w:val="0"/>
        </w:rPr>
        <w:t>如果软件以压缩包形式交付，请先解压到本地文件夹后再运行，不建议直接在压缩包内双击启动。</w:t>
      </w:r>
    </w:p>
    <w:p w14:paraId="1716DF99">
      <w:pPr>
        <w:pStyle w:val="3"/>
      </w:pPr>
      <w:r>
        <w:rPr>
          <w:rFonts w:ascii="Calibri" w:hAnsi="Calibri" w:eastAsia="宋体"/>
          <w:b w:val="0"/>
        </w:rPr>
        <w:t>14. 使用注意事项</w:t>
      </w:r>
    </w:p>
    <w:p w14:paraId="467534C8">
      <w:pPr>
        <w:pStyle w:val="16"/>
      </w:pPr>
      <w:r>
        <w:rPr>
          <w:rFonts w:ascii="Calibri" w:hAnsi="Calibri" w:eastAsia="宋体"/>
          <w:b w:val="0"/>
        </w:rPr>
        <w:t>建议先备份重要文档，尤其是需要批量处理或交付的正式文档。</w:t>
      </w:r>
    </w:p>
    <w:p w14:paraId="3D925FC1">
      <w:pPr>
        <w:pStyle w:val="16"/>
      </w:pPr>
      <w:r>
        <w:rPr>
          <w:rFonts w:ascii="Calibri" w:hAnsi="Calibri" w:eastAsia="宋体"/>
          <w:b w:val="0"/>
        </w:rPr>
        <w:t>应用格式前请关闭同名输出文件。</w:t>
      </w:r>
    </w:p>
    <w:p w14:paraId="6A4A85B7">
      <w:pPr>
        <w:pStyle w:val="16"/>
      </w:pPr>
      <w:r>
        <w:rPr>
          <w:rFonts w:ascii="Calibri" w:hAnsi="Calibri" w:eastAsia="宋体"/>
          <w:b w:val="0"/>
        </w:rPr>
        <w:t xml:space="preserve">自动编号、多级列表和 </w:t>
      </w:r>
      <w:r>
        <w:rPr>
          <w:rFonts w:ascii="Consolas" w:hAnsi="Consolas" w:eastAsia="宋体"/>
          <w:b w:val="0"/>
          <w:sz w:val="20"/>
        </w:rPr>
        <w:t>.doc</w:t>
      </w:r>
      <w:r>
        <w:rPr>
          <w:rFonts w:ascii="Calibri" w:hAnsi="Calibri" w:eastAsia="宋体"/>
          <w:b w:val="0"/>
        </w:rPr>
        <w:t xml:space="preserve"> 转换强依赖 Microsoft Word。</w:t>
      </w:r>
    </w:p>
    <w:p w14:paraId="7CC5ED3E">
      <w:pPr>
        <w:pStyle w:val="16"/>
      </w:pPr>
      <w:r>
        <w:rPr>
          <w:rFonts w:ascii="Calibri" w:hAnsi="Calibri" w:eastAsia="宋体"/>
          <w:b w:val="0"/>
        </w:rPr>
        <w:t>复杂文本框、形状、嵌入对象中的内容可能需要人工复核。</w:t>
      </w:r>
    </w:p>
    <w:p w14:paraId="07D5D9A8">
      <w:pPr>
        <w:pStyle w:val="16"/>
      </w:pPr>
      <w:r>
        <w:rPr>
          <w:rFonts w:ascii="Calibri" w:hAnsi="Calibri" w:eastAsia="宋体"/>
          <w:b w:val="0"/>
        </w:rPr>
        <w:t>格式检查结果是辅助判断，最终交付前建议人工快速浏览封面、目录、标题层级、表格和附件部分。</w:t>
      </w:r>
    </w:p>
    <w:sectPr>
      <w:footerReference r:id="rId5" w:type="default"/>
      <w:pgSz w:w="12240" w:h="15840"/>
      <w:pgMar w:top="1224" w:right="1181" w:bottom="1224" w:left="1181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A936F">
    <w:pPr>
      <w:pStyle w:val="24"/>
      <w:jc w:val="right"/>
    </w:pPr>
    <w:r>
      <w:rPr>
        <w:rFonts w:ascii="Calibri" w:hAnsi="Calibri" w:eastAsia="宋体"/>
        <w:color w:val="666666"/>
        <w:sz w:val="18"/>
      </w:rPr>
      <w:t>TransVBA-Pro 用户使用说明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0E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/>
      <w:ind w:left="540" w:hanging="271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/>
      <w:ind w:left="540" w:hanging="271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673</Words>
  <Characters>854</Characters>
  <Lines>0</Lines>
  <Paragraphs>0</Paragraphs>
  <TotalTime>24</TotalTime>
  <ScaleCrop>false</ScaleCrop>
  <LinksUpToDate>false</LinksUpToDate>
  <CharactersWithSpaces>894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Mint</cp:lastModifiedBy>
  <dcterms:modified xsi:type="dcterms:W3CDTF">2026-05-27T07:41:57Z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eyJoZGlkIjoiYjg5ZGEyY2U5ODY4NmExMDk4ZGE1M2ZiMGU3ZGYwMWEiLCJ1c2VySWQiOiIyNDI4NzA0NzYifQ==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2984CFCFE7434702B94838D1F776DDCB_12</vt:lpwstr>
  </property>
</Properties>
</file>