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16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Oefenen en testen met synthetische data</w:t>
      </w:r>
    </w:p>
    <w:p>
      <w:pPr>
        <w:pStyle w:val="ListBullet"/>
      </w:pPr>
      <w:r>
        <w:t>10. Privacy en veilig gebruik</w:t>
      </w:r>
    </w:p>
    <w:p>
      <w:pPr>
        <w:pStyle w:val="ListBullet"/>
      </w:pPr>
      <w:r>
        <w:t>11. Problemen oplossen</w:t>
      </w:r>
    </w:p>
    <w:p>
      <w:pPr>
        <w:pStyle w:val="ListBullet"/>
      </w:pPr>
      <w:r>
        <w:t>12.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die zeker vervangen moeten worden</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die zeker vervangen moeten worden</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Is 'Namen' uitgevinkt, dan worden ook de patiënten- en medewerkerslijst niet gebruikt; is 'Locaties' uitgevinkt, dan ook de locatielijst niet.</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bevatten namen en locaties die zeker vervangen moeten worden. Ze worden vóór Deduce toegepast, zodat een naam uit de lijst in zijn geheel wordt vervangen, inclusief tussenvoegsels en dubbele achternaam; daarna anonimiseert Deduce de rest van de tekst. Namenlijsten bevatten volledige namen (voornaam en achternaam); locatielijsten bevatten één locatie per regel. Een voor- of achternaam die meerdere mensen in de lijst delen, wordt ook los vervangen, met een eigen pseudoniem. Deduce kent zelf ruim 150.000 Nederlandse straatnamen; een voornaam uit de namenlijst die deel is van zo'n straat ('Willem' in 'Prins Willem-Alexanderstraat') blijft staan voor Deduce, dat de hele straat met huisnummer vervangt. Zet een straat daarom alleen in de locatielijst als Deduce hem niet kent, bijvoorbeeld bij een afwijkende spelling. Alle lijsten worden in één keer doorlopen en de langste treffer wint, zodat een straat uit de locatielijst voorgaat op een voornaam. Bij een straat uit de locatielijst wordt het huisnummer meegenomen, ook met toevoeging ('12a', '258-K'). Een locatie wordt alleen als hele regel herkend; zet varianten daarom als aparte regels in de lijst. Een postcode op 'MG' in hoofdletters ('9257MG'), die Deduce overslaat, wordt als locatie vervangen; '1000 mg' in kleine letters blijft staan als dosering. Ook een datum zonder jaartal ('9 mei', '27 okt.') wordt vervangen. De tool kan personen pseudonimiseren met consistente placeholders en telt extra vervangingen afzonderlijk in het log.</w:t>
      </w:r>
    </w:p>
    <w:p>
      <w:r>
        <w:t>Hoofdletters, spaties, regelafbrekingen, koppeltekens en apostroffen mogen afwijken van de lijst. Een dubbele achternaam zoals 'van den Broek - Zoon' blijft één geheel. Een losse voor- of achternaam, of een naam van één woord (eventueel met tussenvoegsel), wordt alleen vervangen als die in de tekst met een hoofdletter staat: 'Arts' en 'de Goede' wel, de gewone woorden 'arts' en 'de goede' niet. Volledige namen van meer woorden worden altijd vervangen. Een achternaam of naam van één woord die ook een gewoon Nederlands woord is (zoals 'Linker' of 'Anders') wordt aan het begin van een zin niet vervangen, omdat de hoofdletter daar van het zinsbegin komt; na een titel of voorletter ('mevr. Anders') en midden in een zin wel. Voornamen uit een volledige naam (zoals 'Wil' uit 'Wil Bakker') worden ook aan het begin van een zin vervangen.</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 Uitzondering: een term van één woord die ook een gewoon Nederlands woord is (zoals 'Kamer' of 'Zondag') blijft staan als die op de whitelist staat.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De andere keuzes worden bewust nooit onthouden; selecteer dit voor iedere run opnieuw.</w:t>
      </w:r>
    </w:p>
    <w:p>
      <w:pPr>
        <w:pStyle w:val="Heading1"/>
      </w:pPr>
      <w:r>
        <w:t>9. Oefenen en testen met synthetische data</w:t>
      </w:r>
    </w:p>
    <w:p>
      <w:r>
        <w:t>Bij de tool hoort een synthetische testset: een nagemaakte EPD-export met zorgnotities waarin alle personen, adressen, telefoonnummers, e-mailadressen, BSN's en datums verzonnen zijn. Het bestand heeft hetzelfde formaat als een echte export (tabgescheiden met de kolommen objectId en comment, meerregelige notities en ongeveer de helft lege notities). Je kunt er veilig mee oefenen, een demonstratie geven of controleren hoe goed de tool werkt, zonder echte gegevens te gebruiken.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Bestand (map testdata\synthetisch)</w:t>
            </w:r>
          </w:p>
        </w:tc>
        <w:tc>
          <w:tcPr>
            <w:tcW w:type="dxa" w:w="4997"/>
            <w:shd w:fill="1F2D54"/>
          </w:tcPr>
          <w:p>
            <w:r>
              <w:rPr>
                <w:b/>
                <w:color w:val="FFFFFF"/>
                <w:sz w:val="18"/>
              </w:rPr>
              <w:t>Inhoud</w:t>
            </w:r>
          </w:p>
        </w:tc>
      </w:tr>
      <w:tr>
        <w:tc>
          <w:tcPr>
            <w:tcW w:type="dxa" w:w="4997"/>
          </w:tcPr>
          <w:p>
            <w:r>
              <w:rPr>
                <w:sz w:val="18"/>
              </w:rPr>
              <w:t>epd_synthetisch.txt</w:t>
            </w:r>
          </w:p>
        </w:tc>
        <w:tc>
          <w:tcPr>
            <w:tcW w:type="dxa" w:w="4997"/>
          </w:tcPr>
          <w:p>
            <w:r>
              <w:rPr>
                <w:sz w:val="18"/>
              </w:rPr>
              <w:t>Invoerbestand met 1000 records, waarvan ongeveer 550 met een zorgnotitie.</w:t>
            </w:r>
          </w:p>
        </w:tc>
      </w:tr>
      <w:tr>
        <w:tc>
          <w:tcPr>
            <w:tcW w:type="dxa" w:w="4997"/>
          </w:tcPr>
          <w:p>
            <w:r>
              <w:rPr>
                <w:sz w:val="18"/>
              </w:rPr>
              <w:t>patienten.txt</w:t>
            </w:r>
          </w:p>
        </w:tc>
        <w:tc>
          <w:tcPr>
            <w:tcW w:type="dxa" w:w="4997"/>
          </w:tcPr>
          <w:p>
            <w:r>
              <w:rPr>
                <w:sz w:val="18"/>
              </w:rPr>
              <w:t>150 verzonnen patiëntnamen, voor de patiëntenlijst.</w:t>
            </w:r>
          </w:p>
        </w:tc>
      </w:tr>
      <w:tr>
        <w:tc>
          <w:tcPr>
            <w:tcW w:type="dxa" w:w="4997"/>
          </w:tcPr>
          <w:p>
            <w:r>
              <w:rPr>
                <w:sz w:val="18"/>
              </w:rPr>
              <w:t>medewerkers.txt</w:t>
            </w:r>
          </w:p>
        </w:tc>
        <w:tc>
          <w:tcPr>
            <w:tcW w:type="dxa" w:w="4997"/>
          </w:tcPr>
          <w:p>
            <w:r>
              <w:rPr>
                <w:sz w:val="18"/>
              </w:rPr>
              <w:t>40 verzonnen medewerkersnamen, voor de medewerkerslijst.</w:t>
            </w:r>
          </w:p>
        </w:tc>
      </w:tr>
      <w:tr>
        <w:tc>
          <w:tcPr>
            <w:tcW w:type="dxa" w:w="4997"/>
          </w:tcPr>
          <w:p>
            <w:r>
              <w:rPr>
                <w:sz w:val="18"/>
              </w:rPr>
              <w:t>locaties.txt</w:t>
            </w:r>
          </w:p>
        </w:tc>
        <w:tc>
          <w:tcPr>
            <w:tcW w:type="dxa" w:w="4997"/>
          </w:tcPr>
          <w:p>
            <w:r>
              <w:rPr>
                <w:sz w:val="18"/>
              </w:rPr>
              <w:t>Straatnamen, voor de locatielijst.</w:t>
            </w:r>
          </w:p>
        </w:tc>
      </w:tr>
      <w:tr>
        <w:tc>
          <w:tcPr>
            <w:tcW w:type="dxa" w:w="4997"/>
          </w:tcPr>
          <w:p>
            <w:r>
              <w:rPr>
                <w:sz w:val="18"/>
              </w:rPr>
              <w:t>whitelist.txt</w:t>
            </w:r>
          </w:p>
        </w:tc>
        <w:tc>
          <w:tcPr>
            <w:tcW w:type="dxa" w:w="4997"/>
          </w:tcPr>
          <w:p>
            <w:r>
              <w:rPr>
                <w:sz w:val="18"/>
              </w:rPr>
              <w:t>Enkele medische termen die moeten blijven staan.</w:t>
            </w:r>
          </w:p>
        </w:tc>
      </w:tr>
      <w:tr>
        <w:tc>
          <w:tcPr>
            <w:tcW w:type="dxa" w:w="4997"/>
          </w:tcPr>
          <w:p>
            <w:r>
              <w:rPr>
                <w:sz w:val="18"/>
              </w:rPr>
              <w:t>sleutel.json</w:t>
            </w:r>
          </w:p>
        </w:tc>
        <w:tc>
          <w:tcPr>
            <w:tcW w:type="dxa" w:w="4997"/>
          </w:tcPr>
          <w:p>
            <w:r>
              <w:rPr>
                <w:sz w:val="18"/>
              </w:rPr>
              <w:t>Antwoordsleutel: per notitie welke gegevens gevoelig zijn en welke gewone woorden moeten blijven staan.</w:t>
            </w:r>
          </w:p>
        </w:tc>
      </w:tr>
    </w:tbl>
    <w:p>
      <w:pPr>
        <w:pStyle w:val="Heading2"/>
      </w:pPr>
      <w:r>
        <w:t>Oefenen met de testset</w:t>
      </w:r>
    </w:p>
    <w:p>
      <w:pPr>
        <w:pStyle w:val="ListNumber"/>
      </w:pPr>
      <w:r>
        <w:t>Kies bij Invoer .txt het bestand epd_synthetisch.txt en kies een uitvoermap.</w:t>
      </w:r>
    </w:p>
    <w:p>
      <w:pPr>
        <w:pStyle w:val="ListNumber"/>
      </w:pPr>
      <w:r>
        <w:t>Kies eventueel patienten.txt, medewerkers.txt, locaties.txt en whitelist.txt bij de optionele bestanden.</w:t>
      </w:r>
    </w:p>
    <w:p>
      <w:pPr>
        <w:pStyle w:val="ListNumber"/>
      </w:pPr>
      <w:r>
        <w:t>Klik op Anonimiseer bestand en bekijk het resultaat en het logbestand.</w:t>
      </w:r>
    </w:p>
    <w:p>
      <w:pPr>
        <w:pStyle w:val="ListNumber"/>
      </w:pPr>
      <w:r>
        <w:t>Draai de testset ook eens zonder lijsten en vergelijk het resultaat: zo zie je wat de extra lijsten toevoegen.</w:t>
      </w:r>
    </w:p>
    <w:p>
      <w:r>
        <w:t>In de notities zitten bewust lastige gevallen: namen met en zonder titel, voorletters, tussenvoegsels en dubbele achternamen, familieleden die niet in de lijsten staan, adressen met huisnummer en postcode, datums met en zonder jaartal, en gewone woorden die op een naam lijken (zoals 'Linker been' of 'Meer pijn'). Die gewone woorden horen na anonimisering te blijven staan.</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Voor technisch beheer  </w:t>
            </w:r>
            <w:r>
              <w:t>Het script scripts\evaluate_testset.py draait de tool op de testset en telt met de antwoordsleutel per soort gegeven hoeveel er nog in de uitvoer staat. Met scripts\make_synthetic_testset.py maak je een nieuwe testset; met de optie --seed een andere variant. Gebruik de testset na elke wijziging van de tool om te controleren dat de anonimisering niet slechter is geworden.</w:t>
            </w:r>
          </w:p>
        </w:tc>
      </w:tr>
    </w:tbl>
    <w:p>
      <w:pPr>
        <w:spacing w:after="0"/>
      </w:pPr>
    </w:p>
    <w:p>
      <w:pPr>
        <w:pStyle w:val="Heading1"/>
      </w:pPr>
      <w:r>
        <w:t>10.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11.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 behalve als het één gewoon Nederlands woord is.</w:t>
            </w:r>
          </w:p>
        </w:tc>
      </w:tr>
      <w:tr>
        <w:tc>
          <w:tcPr>
            <w:tcW w:type="dxa" w:w="4997"/>
          </w:tcPr>
          <w:p>
            <w:r>
              <w:rPr>
                <w:sz w:val="18"/>
              </w:rPr>
              <w:t>Gewoon woord wordt als naam vervangen</w:t>
            </w:r>
          </w:p>
        </w:tc>
        <w:tc>
          <w:tcPr>
            <w:tcW w:type="dxa" w:w="4997"/>
          </w:tcPr>
          <w:p>
            <w:r>
              <w:rPr>
                <w:sz w:val="18"/>
              </w:rPr>
              <w:t>Het woord staat in de namenlijst en midden in een zin met hoofdletter. Zet het op de whitelist of haal het uit de namenlijst.</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12.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