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>TUGAS LAPORAN ANALISIS JURNAL</w:t>
      </w:r>
    </w:p>
    <w:p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>KELAS METODELOGI PENELITIAN</w:t>
      </w:r>
    </w:p>
    <w:p w:rsidR="008834CF" w:rsidRPr="005174C6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b/>
          <w:bCs/>
          <w:sz w:val="28"/>
          <w:szCs w:val="28"/>
        </w:rPr>
      </w:pPr>
      <w:r w:rsidRPr="005174C6">
        <w:rPr>
          <w:rStyle w:val="nje5zd"/>
          <w:rFonts w:ascii="Times New Roman" w:hAnsi="Times New Roman" w:cs="Times New Roman"/>
          <w:b/>
          <w:bCs/>
          <w:sz w:val="28"/>
          <w:szCs w:val="28"/>
        </w:rPr>
        <w:t>2020</w:t>
      </w:r>
    </w:p>
    <w:p w:rsidR="008834CF" w:rsidRPr="00105F32" w:rsidRDefault="008834CF" w:rsidP="008834CF">
      <w:pPr>
        <w:pStyle w:val="ListParagraph"/>
        <w:spacing w:line="480" w:lineRule="auto"/>
        <w:ind w:left="357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Default="008834CF" w:rsidP="008834CF">
      <w:pPr>
        <w:pStyle w:val="ListParagraph"/>
        <w:ind w:left="360"/>
        <w:jc w:val="center"/>
        <w:rPr>
          <w:rStyle w:val="nje5zd"/>
          <w:rFonts w:ascii="Times New Roman" w:hAnsi="Times New Roman" w:cs="Times New Roman"/>
          <w:sz w:val="24"/>
          <w:szCs w:val="24"/>
        </w:rPr>
      </w:pPr>
    </w:p>
    <w:p w:rsidR="008834CF" w:rsidRPr="005174C6" w:rsidRDefault="008834CF" w:rsidP="008834CF">
      <w:pPr>
        <w:pStyle w:val="ListParagraph"/>
        <w:spacing w:line="480" w:lineRule="auto"/>
        <w:ind w:left="360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05F3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105F32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5F32">
        <w:rPr>
          <w:rStyle w:val="nje5zd"/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Feri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Pakpahan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- 2022020001</w:t>
      </w:r>
    </w:p>
    <w:p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r>
        <w:rPr>
          <w:rStyle w:val="nje5zd"/>
          <w:rFonts w:ascii="Times New Roman" w:hAnsi="Times New Roman" w:cs="Times New Roman"/>
          <w:sz w:val="24"/>
          <w:szCs w:val="24"/>
        </w:rPr>
        <w:t>Fransiskus Andika Setiawan - 2022020002</w:t>
      </w:r>
    </w:p>
    <w:p w:rsidR="008834CF" w:rsidRDefault="008834CF" w:rsidP="008834CF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nje5zd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Okky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Oktavia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nje5zd"/>
          <w:rFonts w:ascii="Times New Roman" w:hAnsi="Times New Roman" w:cs="Times New Roman"/>
          <w:sz w:val="24"/>
          <w:szCs w:val="24"/>
        </w:rPr>
        <w:t>Lubis</w:t>
      </w:r>
      <w:proofErr w:type="spellEnd"/>
      <w:r>
        <w:rPr>
          <w:rStyle w:val="nje5zd"/>
          <w:rFonts w:ascii="Times New Roman" w:hAnsi="Times New Roman" w:cs="Times New Roman"/>
          <w:sz w:val="24"/>
          <w:szCs w:val="24"/>
        </w:rPr>
        <w:t xml:space="preserve"> - 202202003</w:t>
      </w: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>
      <w:pPr>
        <w:pStyle w:val="ListParagraph"/>
        <w:ind w:left="360"/>
      </w:pPr>
    </w:p>
    <w:p w:rsidR="008834CF" w:rsidRDefault="008834CF" w:rsidP="008834CF"/>
    <w:p w:rsidR="008834CF" w:rsidRDefault="008834CF" w:rsidP="008834CF">
      <w:pPr>
        <w:pStyle w:val="ListParagraph"/>
        <w:ind w:left="357"/>
      </w:pPr>
    </w:p>
    <w:p w:rsidR="008834CF" w:rsidRDefault="008834CF" w:rsidP="008834CF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05F32">
        <w:rPr>
          <w:rFonts w:ascii="Times New Roman" w:hAnsi="Times New Roman" w:cs="Times New Roman"/>
          <w:b/>
          <w:bCs/>
        </w:rPr>
        <w:t>Sekolah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Tinggi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Manajemen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Informatika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dan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Komputer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Indo </w:t>
      </w:r>
      <w:proofErr w:type="spellStart"/>
      <w:r w:rsidRPr="00105F32">
        <w:rPr>
          <w:rFonts w:ascii="Times New Roman" w:hAnsi="Times New Roman" w:cs="Times New Roman"/>
          <w:b/>
          <w:bCs/>
        </w:rPr>
        <w:t>Daya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05F32">
        <w:rPr>
          <w:rFonts w:ascii="Times New Roman" w:hAnsi="Times New Roman" w:cs="Times New Roman"/>
          <w:b/>
          <w:bCs/>
        </w:rPr>
        <w:t>Suvana</w:t>
      </w:r>
      <w:proofErr w:type="spellEnd"/>
    </w:p>
    <w:p w:rsidR="008834CF" w:rsidRPr="00105F32" w:rsidRDefault="008834CF" w:rsidP="008834CF">
      <w:pPr>
        <w:pStyle w:val="ListParagraph"/>
        <w:spacing w:line="240" w:lineRule="atLeast"/>
        <w:ind w:left="35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 xml:space="preserve"> (IDS Digital College)Viola Tower, Upper Lobby </w:t>
      </w:r>
      <w:proofErr w:type="spellStart"/>
      <w:r w:rsidRPr="00105F32">
        <w:rPr>
          <w:rFonts w:ascii="Times New Roman" w:hAnsi="Times New Roman" w:cs="Times New Roman"/>
          <w:b/>
          <w:bCs/>
        </w:rPr>
        <w:t>Kalibata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City Square Jl. Raya </w:t>
      </w:r>
      <w:proofErr w:type="spellStart"/>
      <w:r w:rsidRPr="00105F32">
        <w:rPr>
          <w:rFonts w:ascii="Times New Roman" w:hAnsi="Times New Roman" w:cs="Times New Roman"/>
          <w:b/>
          <w:bCs/>
        </w:rPr>
        <w:t>Kalibata</w:t>
      </w:r>
      <w:proofErr w:type="spellEnd"/>
      <w:r w:rsidRPr="00105F32">
        <w:rPr>
          <w:rFonts w:ascii="Times New Roman" w:hAnsi="Times New Roman" w:cs="Times New Roman"/>
          <w:b/>
          <w:bCs/>
        </w:rPr>
        <w:t xml:space="preserve"> no. 1 Jakarta Selatan Indonesia</w:t>
      </w:r>
    </w:p>
    <w:p w:rsidR="008834CF" w:rsidRPr="005174C6" w:rsidRDefault="008834CF" w:rsidP="008834CF">
      <w:pPr>
        <w:pStyle w:val="ListParagraph"/>
        <w:ind w:left="357"/>
        <w:jc w:val="center"/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105F32">
        <w:rPr>
          <w:rFonts w:ascii="Times New Roman" w:hAnsi="Times New Roman" w:cs="Times New Roman"/>
          <w:b/>
          <w:bCs/>
        </w:rPr>
        <w:t>P. 021 2931 6953 P. 0819 300 500 55</w:t>
      </w:r>
    </w:p>
    <w:p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lastRenderedPageBreak/>
        <w:t>Judul</w:t>
      </w:r>
      <w:proofErr w:type="spellEnd"/>
      <w:r w:rsidRPr="006E53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b/>
          <w:sz w:val="24"/>
          <w:szCs w:val="24"/>
        </w:rPr>
        <w:t>Jurnal</w:t>
      </w:r>
      <w:proofErr w:type="spellEnd"/>
      <w:r w:rsidRPr="006E53E7">
        <w:rPr>
          <w:rFonts w:ascii="Times New Roman" w:hAnsi="Times New Roman" w:cs="Times New Roman"/>
          <w:b/>
          <w:sz w:val="24"/>
          <w:szCs w:val="24"/>
        </w:rPr>
        <w:t>:</w:t>
      </w:r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E53E7" w:rsidRDefault="006E53E7" w:rsidP="006E53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6E53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3E7">
        <w:rPr>
          <w:rFonts w:ascii="Times New Roman" w:hAnsi="Times New Roman" w:cs="Times New Roman"/>
          <w:sz w:val="24"/>
          <w:szCs w:val="24"/>
        </w:rPr>
        <w:t>Pasca-implementasi</w:t>
      </w:r>
      <w:proofErr w:type="spellEnd"/>
    </w:p>
    <w:p w:rsidR="006E53E7" w:rsidRPr="006E53E7" w:rsidRDefault="006E53E7" w:rsidP="006E5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E53E7" w:rsidRDefault="006E53E7" w:rsidP="00357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40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(SI)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(ERP)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berdasarakan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silo yang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124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1990-an,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5723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r w:rsidR="00A812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</w:t>
      </w:r>
      <w:r w:rsidR="0035723D">
        <w:rPr>
          <w:rFonts w:ascii="Times New Roman" w:hAnsi="Times New Roman" w:cs="Times New Roman"/>
          <w:sz w:val="24"/>
          <w:szCs w:val="24"/>
        </w:rPr>
        <w:t>tem</w:t>
      </w:r>
      <w:proofErr w:type="spellEnd"/>
      <w:proofErr w:type="gramEnd"/>
      <w:r w:rsid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Namu</w:t>
      </w:r>
      <w:r w:rsidR="0035723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konf</w:t>
      </w:r>
      <w:r w:rsidR="0035723D">
        <w:rPr>
          <w:rFonts w:ascii="Times New Roman" w:hAnsi="Times New Roman" w:cs="Times New Roman"/>
          <w:sz w:val="24"/>
          <w:szCs w:val="24"/>
        </w:rPr>
        <w:t>igurasi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r w:rsidR="0035723D" w:rsidRPr="0035723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lama.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dipah</w:t>
      </w:r>
      <w:r w:rsidR="0035723D">
        <w:rPr>
          <w:rFonts w:ascii="Times New Roman" w:hAnsi="Times New Roman" w:cs="Times New Roman"/>
          <w:sz w:val="24"/>
          <w:szCs w:val="24"/>
        </w:rPr>
        <w:t>ami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5723D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35723D"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23D" w:rsidRPr="0035723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572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23D">
        <w:rPr>
          <w:rFonts w:ascii="Times New Roman" w:hAnsi="Times New Roman" w:cs="Times New Roman"/>
          <w:sz w:val="24"/>
          <w:szCs w:val="24"/>
        </w:rPr>
        <w:t xml:space="preserve">ERP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(MNE)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MNE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 di MNE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Adam </w:t>
      </w:r>
      <w:r w:rsidRPr="0035723D">
        <w:rPr>
          <w:rFonts w:ascii="Times New Roman" w:hAnsi="Times New Roman" w:cs="Times New Roman"/>
          <w:sz w:val="24"/>
          <w:szCs w:val="24"/>
        </w:rPr>
        <w:t xml:space="preserve">(2003)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memi</w:t>
      </w:r>
      <w:r>
        <w:rPr>
          <w:rFonts w:ascii="Times New Roman" w:hAnsi="Times New Roman" w:cs="Times New Roman"/>
          <w:sz w:val="24"/>
          <w:szCs w:val="24"/>
        </w:rPr>
        <w:t>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dikesampingkan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5723D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>.</w:t>
      </w:r>
      <w:r w:rsidRPr="0035723D">
        <w:rPr>
          <w:rFonts w:ascii="Times New Roman" w:hAnsi="Times New Roman" w:cs="Times New Roman"/>
          <w:sz w:val="24"/>
          <w:szCs w:val="24"/>
        </w:rPr>
        <w:cr/>
      </w:r>
    </w:p>
    <w:p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5CF">
        <w:rPr>
          <w:rFonts w:ascii="Times New Roman" w:hAnsi="Times New Roman" w:cs="Times New Roman"/>
          <w:sz w:val="24"/>
          <w:szCs w:val="24"/>
        </w:rPr>
        <w:lastRenderedPageBreak/>
        <w:t>Meskipun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memperhitun</w:t>
      </w:r>
      <w:r>
        <w:rPr>
          <w:rFonts w:ascii="Times New Roman" w:hAnsi="Times New Roman" w:cs="Times New Roman"/>
          <w:sz w:val="24"/>
          <w:szCs w:val="24"/>
        </w:rPr>
        <w:t>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) di MNEs.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 xml:space="preserve">normal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ERP. Ada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(CSF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[9, 10].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Gavidia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(2016)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sis</w:t>
      </w:r>
      <w:r>
        <w:rPr>
          <w:rFonts w:ascii="Times New Roman" w:hAnsi="Times New Roman" w:cs="Times New Roman"/>
          <w:sz w:val="24"/>
          <w:szCs w:val="24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CSF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>.</w:t>
      </w:r>
    </w:p>
    <w:p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15CF" w:rsidRDefault="00B015CF" w:rsidP="00B015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mensintesis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start-up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ERP.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jebakan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01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5C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5CF">
        <w:rPr>
          <w:rFonts w:ascii="Times New Roman" w:hAnsi="Times New Roman" w:cs="Times New Roman"/>
          <w:sz w:val="24"/>
          <w:szCs w:val="24"/>
        </w:rPr>
        <w:t>ERP.</w:t>
      </w:r>
    </w:p>
    <w:p w:rsidR="00B015CF" w:rsidRDefault="00B015CF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723D">
        <w:rPr>
          <w:rFonts w:ascii="Times New Roman" w:hAnsi="Times New Roman" w:cs="Times New Roman"/>
          <w:sz w:val="24"/>
          <w:szCs w:val="24"/>
        </w:rPr>
        <w:t>endapatkan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start-up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35723D">
        <w:rPr>
          <w:rFonts w:ascii="Times New Roman" w:hAnsi="Times New Roman" w:cs="Times New Roman"/>
          <w:sz w:val="24"/>
          <w:szCs w:val="24"/>
        </w:rPr>
        <w:t>emberi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5723D" w:rsidRDefault="0035723D" w:rsidP="003572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723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proofErr w:type="gram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723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723D">
        <w:rPr>
          <w:rFonts w:ascii="Times New Roman" w:hAnsi="Times New Roman" w:cs="Times New Roman"/>
          <w:sz w:val="24"/>
          <w:szCs w:val="24"/>
        </w:rPr>
        <w:t>ERP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23D" w:rsidRDefault="0035723D" w:rsidP="0035723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menyaranka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Kitchenham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(2004)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Implementasidan</w:t>
      </w:r>
      <w:proofErr w:type="spellEnd"/>
    </w:p>
    <w:p w:rsidR="00A1178A" w:rsidRPr="00A1178A" w:rsidRDefault="00A1178A" w:rsidP="00A1178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A1178A">
        <w:rPr>
          <w:rFonts w:ascii="Times New Roman" w:hAnsi="Times New Roman" w:cs="Times New Roman"/>
          <w:sz w:val="24"/>
          <w:szCs w:val="24"/>
        </w:rPr>
        <w:t>elaporan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7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di Google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Cendekia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ERP"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468.000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lastRenderedPageBreak/>
        <w:t>penting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mempersempit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</w:t>
      </w:r>
      <w:r>
        <w:rPr>
          <w:rFonts w:ascii="Times New Roman" w:hAnsi="Times New Roman" w:cs="Times New Roman"/>
          <w:sz w:val="24"/>
          <w:szCs w:val="24"/>
        </w:rPr>
        <w:t>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178A">
        <w:rPr>
          <w:rFonts w:ascii="Times New Roman" w:hAnsi="Times New Roman" w:cs="Times New Roman"/>
          <w:sz w:val="24"/>
          <w:szCs w:val="24"/>
        </w:rPr>
        <w:t xml:space="preserve">Web of Science (20 hits), Scopus (7 hits),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Oria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(199 hits),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EBSCOhost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(64 </w:t>
      </w:r>
      <w:proofErr w:type="gramStart"/>
      <w:r w:rsidRPr="00A1178A">
        <w:rPr>
          <w:rFonts w:ascii="Times New Roman" w:hAnsi="Times New Roman" w:cs="Times New Roman"/>
          <w:sz w:val="24"/>
          <w:szCs w:val="24"/>
        </w:rPr>
        <w:t>hits )</w:t>
      </w:r>
      <w:proofErr w:type="gramEnd"/>
      <w:r w:rsidRPr="00A1178A">
        <w:rPr>
          <w:rFonts w:ascii="Times New Roman" w:hAnsi="Times New Roman" w:cs="Times New Roman"/>
          <w:sz w:val="24"/>
          <w:szCs w:val="24"/>
        </w:rPr>
        <w:t xml:space="preserve">. Basis data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Boolean,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sinonim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>.</w:t>
      </w:r>
    </w:p>
    <w:p w:rsidR="0035723D" w:rsidRDefault="0035723D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1178A" w:rsidRPr="00A1178A" w:rsidRDefault="00A1178A" w:rsidP="00A1178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lit</w:t>
      </w:r>
      <w:bookmarkStart w:id="0" w:name="_GoBack"/>
      <w:bookmarkEnd w:id="0"/>
      <w:r w:rsidRPr="00A1178A">
        <w:rPr>
          <w:rFonts w:ascii="Times New Roman" w:hAnsi="Times New Roman" w:cs="Times New Roman"/>
          <w:sz w:val="24"/>
          <w:szCs w:val="24"/>
        </w:rPr>
        <w:t>eratur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multinasional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CSF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pasca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178A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Agenda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</w:t>
      </w:r>
      <w:r w:rsidRPr="00A117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78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1178A">
        <w:rPr>
          <w:rFonts w:ascii="Times New Roman" w:hAnsi="Times New Roman" w:cs="Times New Roman"/>
          <w:sz w:val="24"/>
          <w:szCs w:val="24"/>
        </w:rPr>
        <w:t xml:space="preserve"> ERP</w:t>
      </w:r>
      <w:r w:rsidRPr="00A1178A">
        <w:rPr>
          <w:rFonts w:ascii="Times New Roman" w:hAnsi="Times New Roman" w:cs="Times New Roman"/>
          <w:sz w:val="24"/>
          <w:szCs w:val="24"/>
        </w:rPr>
        <w:t xml:space="preserve"> multisite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178A" w:rsidRPr="0035723D" w:rsidRDefault="00A1178A" w:rsidP="003572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1178A" w:rsidRPr="003572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B4D0D"/>
    <w:multiLevelType w:val="hybridMultilevel"/>
    <w:tmpl w:val="5378A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039E4"/>
    <w:multiLevelType w:val="hybridMultilevel"/>
    <w:tmpl w:val="9C3E7A06"/>
    <w:lvl w:ilvl="0" w:tplc="3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A914A6"/>
    <w:multiLevelType w:val="hybridMultilevel"/>
    <w:tmpl w:val="7682D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CF"/>
    <w:rsid w:val="0004595E"/>
    <w:rsid w:val="0035723D"/>
    <w:rsid w:val="006E53E7"/>
    <w:rsid w:val="008834CF"/>
    <w:rsid w:val="00A1178A"/>
    <w:rsid w:val="00A81240"/>
    <w:rsid w:val="00B0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DFDD0-F0E2-42FB-B7F4-9CE168A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8834CF"/>
  </w:style>
  <w:style w:type="paragraph" w:styleId="ListParagraph">
    <w:name w:val="List Paragraph"/>
    <w:basedOn w:val="Normal"/>
    <w:uiPriority w:val="34"/>
    <w:qFormat/>
    <w:rsid w:val="0088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Fransiskus Andika Setiawan</cp:lastModifiedBy>
  <cp:revision>3</cp:revision>
  <dcterms:created xsi:type="dcterms:W3CDTF">2020-10-27T12:36:00Z</dcterms:created>
  <dcterms:modified xsi:type="dcterms:W3CDTF">2020-10-27T13:21:00Z</dcterms:modified>
</cp:coreProperties>
</file>