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52A" w:rsidRDefault="00EB652A" w:rsidP="00313B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Tugas</w:t>
      </w:r>
      <w:proofErr w:type="spellEnd"/>
    </w:p>
    <w:p w:rsidR="0004595E" w:rsidRDefault="00313B14" w:rsidP="00313B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13B14">
        <w:rPr>
          <w:rFonts w:ascii="Times New Roman" w:hAnsi="Times New Roman" w:cs="Times New Roman"/>
          <w:b/>
          <w:sz w:val="28"/>
          <w:szCs w:val="28"/>
          <w:lang w:val="en-US"/>
        </w:rPr>
        <w:t>Makalah</w:t>
      </w:r>
      <w:proofErr w:type="spellEnd"/>
      <w:r w:rsidRPr="00313B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13B14">
        <w:rPr>
          <w:rFonts w:ascii="Times New Roman" w:hAnsi="Times New Roman" w:cs="Times New Roman"/>
          <w:b/>
          <w:sz w:val="28"/>
          <w:szCs w:val="28"/>
          <w:lang w:val="en-US"/>
        </w:rPr>
        <w:t>Gagalnya</w:t>
      </w:r>
      <w:proofErr w:type="spellEnd"/>
      <w:r w:rsidRPr="00313B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13B14">
        <w:rPr>
          <w:rFonts w:ascii="Times New Roman" w:hAnsi="Times New Roman" w:cs="Times New Roman"/>
          <w:b/>
          <w:sz w:val="28"/>
          <w:szCs w:val="28"/>
          <w:lang w:val="en-US"/>
        </w:rPr>
        <w:t>Proyek</w:t>
      </w:r>
      <w:proofErr w:type="spellEnd"/>
      <w:r w:rsidRPr="00313B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IT</w:t>
      </w:r>
    </w:p>
    <w:p w:rsidR="00EB652A" w:rsidRDefault="00EB652A" w:rsidP="00313B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2020</w:t>
      </w:r>
    </w:p>
    <w:p w:rsidR="00313B14" w:rsidRDefault="00313B14" w:rsidP="00313B14">
      <w:pPr>
        <w:ind w:left="297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652A" w:rsidRDefault="00EB652A" w:rsidP="00313B14">
      <w:pPr>
        <w:ind w:left="297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652A" w:rsidRDefault="00EB652A" w:rsidP="00313B14">
      <w:pPr>
        <w:ind w:left="297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652A" w:rsidRDefault="00EB652A" w:rsidP="00313B14">
      <w:pPr>
        <w:ind w:left="297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3B14" w:rsidRDefault="00313B14" w:rsidP="00313B14">
      <w:pPr>
        <w:ind w:left="297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 Fransiskus Andika Setiawan</w:t>
      </w:r>
    </w:p>
    <w:p w:rsidR="00313B14" w:rsidRDefault="00313B14" w:rsidP="00313B14">
      <w:pPr>
        <w:ind w:left="297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2022020002</w:t>
      </w:r>
    </w:p>
    <w:p w:rsidR="00EB652A" w:rsidRDefault="00EB652A" w:rsidP="00313B14">
      <w:pPr>
        <w:ind w:left="2977"/>
        <w:rPr>
          <w:rFonts w:ascii="Times New Roman" w:hAnsi="Times New Roman" w:cs="Times New Roman"/>
          <w:sz w:val="24"/>
          <w:szCs w:val="24"/>
          <w:lang w:val="en-US"/>
        </w:rPr>
      </w:pPr>
    </w:p>
    <w:p w:rsidR="00EB652A" w:rsidRDefault="00EB652A" w:rsidP="00313B14">
      <w:pPr>
        <w:ind w:left="2977"/>
        <w:rPr>
          <w:rFonts w:ascii="Times New Roman" w:hAnsi="Times New Roman" w:cs="Times New Roman"/>
          <w:sz w:val="24"/>
          <w:szCs w:val="24"/>
          <w:lang w:val="en-US"/>
        </w:rPr>
      </w:pPr>
    </w:p>
    <w:p w:rsidR="00EB652A" w:rsidRDefault="00EB652A" w:rsidP="00313B14">
      <w:pPr>
        <w:ind w:left="2977"/>
        <w:rPr>
          <w:rFonts w:ascii="Times New Roman" w:hAnsi="Times New Roman" w:cs="Times New Roman"/>
          <w:sz w:val="24"/>
          <w:szCs w:val="24"/>
          <w:lang w:val="en-US"/>
        </w:rPr>
      </w:pPr>
    </w:p>
    <w:p w:rsidR="00EB652A" w:rsidRDefault="00EB652A" w:rsidP="00313B14">
      <w:pPr>
        <w:ind w:left="2977"/>
        <w:rPr>
          <w:rFonts w:ascii="Times New Roman" w:hAnsi="Times New Roman" w:cs="Times New Roman"/>
          <w:sz w:val="24"/>
          <w:szCs w:val="24"/>
          <w:lang w:val="en-US"/>
        </w:rPr>
      </w:pPr>
    </w:p>
    <w:p w:rsidR="00EB652A" w:rsidRDefault="00EB652A" w:rsidP="00313B14">
      <w:pPr>
        <w:ind w:left="2977"/>
        <w:rPr>
          <w:rFonts w:ascii="Times New Roman" w:hAnsi="Times New Roman" w:cs="Times New Roman"/>
          <w:sz w:val="24"/>
          <w:szCs w:val="24"/>
          <w:lang w:val="en-US"/>
        </w:rPr>
      </w:pPr>
    </w:p>
    <w:p w:rsidR="00EB652A" w:rsidRDefault="00EB652A" w:rsidP="00313B14">
      <w:pPr>
        <w:ind w:left="2977"/>
        <w:rPr>
          <w:rFonts w:ascii="Times New Roman" w:hAnsi="Times New Roman" w:cs="Times New Roman"/>
          <w:sz w:val="24"/>
          <w:szCs w:val="24"/>
          <w:lang w:val="en-US"/>
        </w:rPr>
      </w:pPr>
    </w:p>
    <w:p w:rsidR="00EB652A" w:rsidRDefault="00EB652A" w:rsidP="00313B14">
      <w:pPr>
        <w:ind w:left="2977"/>
        <w:rPr>
          <w:rFonts w:ascii="Times New Roman" w:hAnsi="Times New Roman" w:cs="Times New Roman"/>
          <w:sz w:val="24"/>
          <w:szCs w:val="24"/>
          <w:lang w:val="en-US"/>
        </w:rPr>
      </w:pPr>
    </w:p>
    <w:p w:rsidR="00EB652A" w:rsidRDefault="00EB652A" w:rsidP="00313B14">
      <w:pPr>
        <w:ind w:left="2977"/>
        <w:rPr>
          <w:rFonts w:ascii="Times New Roman" w:hAnsi="Times New Roman" w:cs="Times New Roman"/>
          <w:sz w:val="24"/>
          <w:szCs w:val="24"/>
          <w:lang w:val="en-US"/>
        </w:rPr>
      </w:pPr>
    </w:p>
    <w:p w:rsidR="00EB652A" w:rsidRDefault="00EB652A" w:rsidP="00313B14">
      <w:pPr>
        <w:ind w:left="2977"/>
        <w:rPr>
          <w:rFonts w:ascii="Times New Roman" w:hAnsi="Times New Roman" w:cs="Times New Roman"/>
          <w:sz w:val="24"/>
          <w:szCs w:val="24"/>
          <w:lang w:val="en-US"/>
        </w:rPr>
      </w:pPr>
    </w:p>
    <w:p w:rsidR="00EB652A" w:rsidRDefault="00EB652A" w:rsidP="00313B14">
      <w:pPr>
        <w:ind w:left="2977"/>
        <w:rPr>
          <w:rFonts w:ascii="Times New Roman" w:hAnsi="Times New Roman" w:cs="Times New Roman"/>
          <w:sz w:val="24"/>
          <w:szCs w:val="24"/>
          <w:lang w:val="en-US"/>
        </w:rPr>
      </w:pPr>
    </w:p>
    <w:p w:rsidR="00EB652A" w:rsidRDefault="00EB652A" w:rsidP="00313B14">
      <w:pPr>
        <w:ind w:left="2977"/>
        <w:rPr>
          <w:rFonts w:ascii="Times New Roman" w:hAnsi="Times New Roman" w:cs="Times New Roman"/>
          <w:sz w:val="24"/>
          <w:szCs w:val="24"/>
          <w:lang w:val="en-US"/>
        </w:rPr>
      </w:pPr>
    </w:p>
    <w:p w:rsidR="00EB652A" w:rsidRDefault="00EB652A" w:rsidP="00313B14">
      <w:pPr>
        <w:ind w:left="2977"/>
        <w:rPr>
          <w:rFonts w:ascii="Times New Roman" w:hAnsi="Times New Roman" w:cs="Times New Roman"/>
          <w:sz w:val="24"/>
          <w:szCs w:val="24"/>
          <w:lang w:val="en-US"/>
        </w:rPr>
      </w:pPr>
    </w:p>
    <w:p w:rsidR="00EB652A" w:rsidRDefault="00EB652A" w:rsidP="00313B14">
      <w:pPr>
        <w:ind w:left="2977"/>
        <w:rPr>
          <w:rFonts w:ascii="Times New Roman" w:hAnsi="Times New Roman" w:cs="Times New Roman"/>
          <w:sz w:val="24"/>
          <w:szCs w:val="24"/>
          <w:lang w:val="en-US"/>
        </w:rPr>
      </w:pPr>
    </w:p>
    <w:p w:rsidR="00EB652A" w:rsidRDefault="00EB652A" w:rsidP="00313B14">
      <w:pPr>
        <w:ind w:left="2977"/>
        <w:rPr>
          <w:rFonts w:ascii="Times New Roman" w:hAnsi="Times New Roman" w:cs="Times New Roman"/>
          <w:sz w:val="24"/>
          <w:szCs w:val="24"/>
          <w:lang w:val="en-US"/>
        </w:rPr>
      </w:pPr>
    </w:p>
    <w:p w:rsidR="00EB652A" w:rsidRDefault="00EB652A" w:rsidP="00313B14">
      <w:pPr>
        <w:ind w:left="2977"/>
        <w:rPr>
          <w:rFonts w:ascii="Times New Roman" w:hAnsi="Times New Roman" w:cs="Times New Roman"/>
          <w:sz w:val="24"/>
          <w:szCs w:val="24"/>
          <w:lang w:val="en-US"/>
        </w:rPr>
      </w:pPr>
    </w:p>
    <w:p w:rsidR="00EB652A" w:rsidRDefault="00EB652A" w:rsidP="00313B14">
      <w:pPr>
        <w:ind w:left="2977"/>
        <w:rPr>
          <w:rFonts w:ascii="Times New Roman" w:hAnsi="Times New Roman" w:cs="Times New Roman"/>
          <w:sz w:val="24"/>
          <w:szCs w:val="24"/>
          <w:lang w:val="en-US"/>
        </w:rPr>
      </w:pPr>
    </w:p>
    <w:p w:rsidR="00EB652A" w:rsidRDefault="00EB652A" w:rsidP="00EB652A">
      <w:pPr>
        <w:pStyle w:val="ListParagraph"/>
        <w:spacing w:line="240" w:lineRule="atLeast"/>
        <w:ind w:left="357"/>
        <w:jc w:val="center"/>
        <w:rPr>
          <w:rFonts w:ascii="Times New Roman" w:hAnsi="Times New Roman" w:cs="Times New Roman"/>
          <w:b/>
          <w:bCs/>
        </w:rPr>
      </w:pPr>
      <w:r w:rsidRPr="00105F32">
        <w:rPr>
          <w:rFonts w:ascii="Times New Roman" w:hAnsi="Times New Roman" w:cs="Times New Roman"/>
          <w:b/>
          <w:bCs/>
        </w:rPr>
        <w:t>Sekolah Tinggi Manajemen Informatika dan Komputer Indo Daya Suvana</w:t>
      </w:r>
    </w:p>
    <w:p w:rsidR="00EB652A" w:rsidRPr="00105F32" w:rsidRDefault="00EB652A" w:rsidP="00EB652A">
      <w:pPr>
        <w:pStyle w:val="ListParagraph"/>
        <w:spacing w:line="240" w:lineRule="atLeast"/>
        <w:ind w:left="35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5F32">
        <w:rPr>
          <w:rFonts w:ascii="Times New Roman" w:hAnsi="Times New Roman" w:cs="Times New Roman"/>
          <w:b/>
          <w:bCs/>
        </w:rPr>
        <w:t xml:space="preserve"> (IDS Digital College)Viola Tower, Upper Lobby Kalibata City Square Jl. Raya Kalibata no. 1 Jakarta Selatan Indonesia</w:t>
      </w:r>
    </w:p>
    <w:p w:rsidR="00EB652A" w:rsidRPr="00EB652A" w:rsidRDefault="00EB652A" w:rsidP="00EB652A">
      <w:pPr>
        <w:pStyle w:val="ListParagraph"/>
        <w:ind w:left="35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5F32">
        <w:rPr>
          <w:rFonts w:ascii="Times New Roman" w:hAnsi="Times New Roman" w:cs="Times New Roman"/>
          <w:b/>
          <w:bCs/>
        </w:rPr>
        <w:t>P. 021 2931 6953 P. 0819 300 500 55</w:t>
      </w: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313B14" w:rsidRPr="00313B14" w:rsidRDefault="00313B14" w:rsidP="00313B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13B1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Latar</w:t>
      </w:r>
      <w:proofErr w:type="spellEnd"/>
      <w:r w:rsidRPr="00313B1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13B14">
        <w:rPr>
          <w:rFonts w:ascii="Times New Roman" w:hAnsi="Times New Roman" w:cs="Times New Roman"/>
          <w:b/>
          <w:sz w:val="24"/>
          <w:szCs w:val="24"/>
          <w:lang w:val="en-US"/>
        </w:rPr>
        <w:t>Belakang</w:t>
      </w:r>
      <w:proofErr w:type="spellEnd"/>
      <w:r w:rsidRPr="00313B1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13B14">
        <w:rPr>
          <w:rFonts w:ascii="Times New Roman" w:hAnsi="Times New Roman" w:cs="Times New Roman"/>
          <w:b/>
          <w:sz w:val="24"/>
          <w:szCs w:val="24"/>
          <w:lang w:val="en-US"/>
        </w:rPr>
        <w:t>Organisasi</w:t>
      </w:r>
      <w:proofErr w:type="spellEnd"/>
    </w:p>
    <w:p w:rsidR="00313B14" w:rsidRDefault="00313B14" w:rsidP="00313B1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FoxMayer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grosir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Amerika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Serikat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$5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miliar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500.000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313B14" w:rsidRDefault="00313B14" w:rsidP="00313B1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313B14" w:rsidRDefault="00313B14" w:rsidP="00313B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13B14">
        <w:rPr>
          <w:rFonts w:ascii="Times New Roman" w:hAnsi="Times New Roman" w:cs="Times New Roman"/>
          <w:b/>
          <w:sz w:val="24"/>
          <w:szCs w:val="24"/>
          <w:lang w:val="en-US"/>
        </w:rPr>
        <w:t>Proyek</w:t>
      </w:r>
      <w:proofErr w:type="spellEnd"/>
    </w:p>
    <w:p w:rsidR="00313B14" w:rsidRDefault="00313B14" w:rsidP="001E0B6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Persaingan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ketat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FoxMayer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rantai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pasokan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menghadapi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tekanan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FoxMayer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memutuskan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ERP </w:t>
      </w:r>
      <w:proofErr w:type="spellStart"/>
      <w:proofErr w:type="gramStart"/>
      <w:r w:rsidR="001E0B6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menawarkan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terbaik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relatime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mengotomatiskan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mengintegrasikan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inventaris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. ERP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menghilangkan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berlebihan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ketersediaan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E0B6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1E0B6F">
        <w:rPr>
          <w:rFonts w:ascii="Times New Roman" w:hAnsi="Times New Roman" w:cs="Times New Roman"/>
          <w:sz w:val="24"/>
          <w:szCs w:val="24"/>
          <w:lang w:val="en-US"/>
        </w:rPr>
        <w:t xml:space="preserve"> responsive. </w:t>
      </w:r>
    </w:p>
    <w:p w:rsidR="001E0B6F" w:rsidRDefault="001E0B6F" w:rsidP="001E0B6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E0B6F" w:rsidRDefault="001E0B6F" w:rsidP="00FA749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jutaan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dollar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diluncurkan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dianggarkan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$65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ERP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menghemat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FoxMayer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$40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A749C" w:rsidRPr="00FA749C" w:rsidRDefault="00FA749C" w:rsidP="00FA749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E0B6F" w:rsidRPr="00FA749C" w:rsidRDefault="001E0B6F" w:rsidP="001E0B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Penyebab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Kegagalan</w:t>
      </w:r>
      <w:proofErr w:type="spellEnd"/>
    </w:p>
    <w:p w:rsidR="00FA749C" w:rsidRPr="00FA749C" w:rsidRDefault="00FA749C" w:rsidP="00FA749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Kegagalan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disebabkan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buruk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A749C" w:rsidRDefault="00FA749C" w:rsidP="00FA74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Perencanaan</w:t>
      </w:r>
      <w:proofErr w:type="spellEnd"/>
    </w:p>
    <w:p w:rsidR="00FA749C" w:rsidRDefault="00FA749C" w:rsidP="00FA74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ERP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buruk</w:t>
      </w:r>
      <w:proofErr w:type="spellEnd"/>
    </w:p>
    <w:p w:rsidR="00FA749C" w:rsidRDefault="00FA749C" w:rsidP="00FA74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konsultasi</w:t>
      </w:r>
      <w:proofErr w:type="spellEnd"/>
    </w:p>
    <w:p w:rsidR="00FA749C" w:rsidRDefault="00FA749C" w:rsidP="00FA74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Kurangnya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kontigensi</w:t>
      </w:r>
      <w:proofErr w:type="spellEnd"/>
    </w:p>
    <w:p w:rsidR="00FA749C" w:rsidRDefault="00FA749C" w:rsidP="00FA74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keterlibatan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</w:p>
    <w:p w:rsidR="00FA749C" w:rsidRDefault="00FA749C" w:rsidP="00FA749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A749C" w:rsidRDefault="00FA749C" w:rsidP="00FA74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</w:p>
    <w:p w:rsidR="00FA749C" w:rsidRDefault="00FA749C" w:rsidP="00FA74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rekonstruksi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</w:p>
    <w:p w:rsidR="00FA749C" w:rsidRDefault="00FA749C" w:rsidP="00FA74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memadai</w:t>
      </w:r>
      <w:proofErr w:type="spellEnd"/>
    </w:p>
    <w:p w:rsidR="00FA749C" w:rsidRDefault="00FA749C" w:rsidP="00FA74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Cakupan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ambisius</w:t>
      </w:r>
      <w:proofErr w:type="spellEnd"/>
    </w:p>
    <w:p w:rsidR="00FA749C" w:rsidRDefault="00FA749C" w:rsidP="00FA74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mumpuni</w:t>
      </w:r>
      <w:proofErr w:type="spellEnd"/>
    </w:p>
    <w:p w:rsidR="00FA749C" w:rsidRDefault="00FA749C" w:rsidP="00FA74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buruk</w:t>
      </w:r>
      <w:proofErr w:type="spellEnd"/>
    </w:p>
    <w:p w:rsidR="00FA749C" w:rsidRDefault="00FA749C" w:rsidP="00FA74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Kurangnya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</w:p>
    <w:p w:rsidR="00FA749C" w:rsidRPr="00FA749C" w:rsidRDefault="00FA749C" w:rsidP="00FA749C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meneyebabkan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FoxMayer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membayarkan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$100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ERP. </w:t>
      </w:r>
      <w:r w:rsidRPr="00FA749C">
        <w:rPr>
          <w:rFonts w:ascii="Times New Roman" w:hAnsi="Times New Roman" w:cs="Times New Roman"/>
          <w:sz w:val="24"/>
          <w:szCs w:val="24"/>
          <w:lang w:val="en-US"/>
        </w:rPr>
        <w:t xml:space="preserve">FoxMeyer </w:t>
      </w:r>
      <w:proofErr w:type="spellStart"/>
      <w:r w:rsidRPr="00FA749C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FA74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749C">
        <w:rPr>
          <w:rFonts w:ascii="Times New Roman" w:hAnsi="Times New Roman" w:cs="Times New Roman"/>
          <w:sz w:val="24"/>
          <w:szCs w:val="24"/>
          <w:lang w:val="en-US"/>
        </w:rPr>
        <w:t>menghemat</w:t>
      </w:r>
      <w:proofErr w:type="spellEnd"/>
      <w:r w:rsidRPr="00FA74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749C">
        <w:rPr>
          <w:rFonts w:ascii="Times New Roman" w:hAnsi="Times New Roman" w:cs="Times New Roman"/>
          <w:sz w:val="24"/>
          <w:szCs w:val="24"/>
          <w:lang w:val="en-US"/>
        </w:rPr>
        <w:t>setengah</w:t>
      </w:r>
      <w:proofErr w:type="spellEnd"/>
      <w:r w:rsidRPr="00FA74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749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A74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749C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FA749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A749C">
        <w:rPr>
          <w:rFonts w:ascii="Times New Roman" w:hAnsi="Times New Roman" w:cs="Times New Roman"/>
          <w:sz w:val="24"/>
          <w:szCs w:val="24"/>
          <w:lang w:val="en-US"/>
        </w:rPr>
        <w:t>diproyeksikan</w:t>
      </w:r>
      <w:proofErr w:type="spellEnd"/>
      <w:r w:rsidRPr="00FA74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749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A74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749C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FA74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749C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FA74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749C">
        <w:rPr>
          <w:rFonts w:ascii="Times New Roman" w:hAnsi="Times New Roman" w:cs="Times New Roman"/>
          <w:sz w:val="24"/>
          <w:szCs w:val="24"/>
          <w:lang w:val="en-US"/>
        </w:rPr>
        <w:t>mengajukan</w:t>
      </w:r>
      <w:proofErr w:type="spellEnd"/>
      <w:r w:rsidRPr="00FA74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749C">
        <w:rPr>
          <w:rFonts w:ascii="Times New Roman" w:hAnsi="Times New Roman" w:cs="Times New Roman"/>
          <w:sz w:val="24"/>
          <w:szCs w:val="24"/>
          <w:lang w:val="en-US"/>
        </w:rPr>
        <w:t>kebangkrutan</w:t>
      </w:r>
      <w:proofErr w:type="spellEnd"/>
      <w:r w:rsidRPr="00FA74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749C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FA74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749C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FA74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749C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FA74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A749C" w:rsidRPr="00FA749C" w:rsidRDefault="00FA749C" w:rsidP="00FA74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Saran</w:t>
      </w:r>
    </w:p>
    <w:p w:rsidR="00FA749C" w:rsidRDefault="00FA749C" w:rsidP="00FA749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749C">
        <w:rPr>
          <w:rFonts w:ascii="Times New Roman" w:hAnsi="Times New Roman" w:cs="Times New Roman"/>
          <w:sz w:val="24"/>
          <w:szCs w:val="24"/>
          <w:lang w:val="en-US"/>
        </w:rPr>
        <w:t>Langk</w:t>
      </w:r>
      <w:r>
        <w:rPr>
          <w:rFonts w:ascii="Times New Roman" w:hAnsi="Times New Roman" w:cs="Times New Roman"/>
          <w:sz w:val="24"/>
          <w:szCs w:val="24"/>
          <w:lang w:val="en-US"/>
        </w:rPr>
        <w:t>ah-langkah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FA74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749C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FA749C">
        <w:rPr>
          <w:rFonts w:ascii="Times New Roman" w:hAnsi="Times New Roman" w:cs="Times New Roman"/>
          <w:sz w:val="24"/>
          <w:szCs w:val="24"/>
          <w:lang w:val="en-US"/>
        </w:rPr>
        <w:t xml:space="preserve"> ERP </w:t>
      </w:r>
      <w:proofErr w:type="spellStart"/>
      <w:r w:rsidRPr="00FA749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A749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A749C" w:rsidRDefault="00FA749C" w:rsidP="00FA74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ERP</w:t>
      </w:r>
    </w:p>
    <w:p w:rsidR="00EB652A" w:rsidRDefault="00EB652A" w:rsidP="00EB652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proofErr w:type="gram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memutuskan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ERP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dipergunakan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proofErr w:type="gramStart"/>
      <w:r w:rsidRPr="00EB652A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proofErr w:type="gram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pertimbangan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phase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B652A" w:rsidRDefault="00EB652A" w:rsidP="00EB652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lastRenderedPageBreak/>
        <w:t>Apakah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(custom made)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membeli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ERP 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dipasar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?.</w:t>
      </w:r>
      <w:proofErr w:type="spellStart"/>
      <w:proofErr w:type="gramEnd"/>
    </w:p>
    <w:p w:rsidR="00EB652A" w:rsidRDefault="00EB652A" w:rsidP="00EB652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652A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membeli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ERP yang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membeli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vendor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vendor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internasional</w:t>
      </w:r>
      <w:proofErr w:type="spellEnd"/>
      <w:proofErr w:type="gramStart"/>
      <w:r w:rsidRPr="00EB652A">
        <w:rPr>
          <w:rFonts w:ascii="Times New Roman" w:hAnsi="Times New Roman" w:cs="Times New Roman"/>
          <w:sz w:val="24"/>
          <w:szCs w:val="24"/>
          <w:lang w:val="en-US"/>
        </w:rPr>
        <w:t>?.</w:t>
      </w:r>
      <w:proofErr w:type="gramEnd"/>
    </w:p>
    <w:p w:rsidR="00EB652A" w:rsidRDefault="00EB652A" w:rsidP="00EB652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652A" w:rsidRPr="00EB652A" w:rsidRDefault="00EB652A" w:rsidP="00EB652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Tips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Software Selection </w:t>
      </w:r>
      <w:proofErr w:type="gram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Process :</w:t>
      </w:r>
      <w:proofErr w:type="gramEnd"/>
    </w:p>
    <w:p w:rsidR="00EB652A" w:rsidRPr="00EB652A" w:rsidRDefault="00EB652A" w:rsidP="00EB652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652A" w:rsidRDefault="00EB652A" w:rsidP="00EB652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daftar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/ check list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tantangan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operasional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dihadapi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check list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tiap-tiap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divisi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B652A" w:rsidRDefault="00EB652A" w:rsidP="00EB652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daftar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/ check list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B652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penggantian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perusahan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kendala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operasional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visi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B652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berkembang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tahun-tahun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mendatang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B652A" w:rsidRDefault="00EB652A" w:rsidP="00EB652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Beri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Bobot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check list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kepentingan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kendala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operasional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menetukan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prioritas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B652A" w:rsidRDefault="00EB652A" w:rsidP="00EB652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Proses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seleksi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vendor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(custom made)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membeli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ERP yang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check list di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membandingkan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ERP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banyaknya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ERP,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melainkan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cocok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B652A" w:rsidRDefault="00EB652A" w:rsidP="00EB652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Proses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seleksi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aktifitas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melibatkan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lini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departemen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divisi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.  Hal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ERP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divisi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divisi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MIS/EDP/IT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B652A" w:rsidRDefault="00EB652A" w:rsidP="00EB652A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652A" w:rsidRDefault="00EB652A" w:rsidP="00FA74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</w:p>
    <w:p w:rsidR="00EB652A" w:rsidRDefault="00EB652A" w:rsidP="00EB652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tentu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B652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merubah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adaptasi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dipergunakan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perhatian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team internal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dipergunakan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berencana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SAP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ERP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5 team IT/MIS,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orangpun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menguasai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SAP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bantuan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B652A" w:rsidRDefault="00EB652A" w:rsidP="00EB652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A749C" w:rsidRDefault="00EB652A" w:rsidP="00FA74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Rekontruksi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</w:t>
      </w:r>
    </w:p>
    <w:p w:rsidR="00EB652A" w:rsidRDefault="00EB652A" w:rsidP="00EB652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umumnya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impementasi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ERP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B652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menyentuh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hampir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departemen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operasional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lihat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bahasan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ERP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kegunaannya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B652A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proofErr w:type="gram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/ business proses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kadang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minimal,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umumnya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.  Hal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mempertimbangkan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proofErr w:type="gramStart"/>
      <w:r w:rsidRPr="00EB652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ERP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lastRenderedPageBreak/>
        <w:t>membantu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(point 1)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sebenarnya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Proses yang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B652A" w:rsidRDefault="00EB652A" w:rsidP="00EB652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652A" w:rsidRDefault="00EB652A" w:rsidP="00EB652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Perub</w:t>
      </w:r>
      <w:r>
        <w:rPr>
          <w:rFonts w:ascii="Times New Roman" w:hAnsi="Times New Roman" w:cs="Times New Roman"/>
          <w:sz w:val="24"/>
          <w:szCs w:val="24"/>
          <w:lang w:val="en-US"/>
        </w:rPr>
        <w:t>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Perusahaan</w:t>
      </w:r>
    </w:p>
    <w:p w:rsidR="00EB652A" w:rsidRPr="00EB652A" w:rsidRDefault="00EB652A" w:rsidP="00EB652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proofErr w:type="gramStart"/>
      <w:r w:rsidRPr="00EB652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berakibat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akhirnya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memaksa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terjadinya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kultur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masing-masing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departmen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kepentingan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departemen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masing-masing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terintegrasi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team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memikirkan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kepentingan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dibanding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kepentingan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departemennya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semata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B652A">
        <w:rPr>
          <w:rFonts w:ascii="Times New Roman" w:hAnsi="Times New Roman" w:cs="Times New Roman"/>
          <w:sz w:val="24"/>
          <w:szCs w:val="24"/>
          <w:lang w:val="en-US"/>
        </w:rPr>
        <w:t>kultur</w:t>
      </w:r>
      <w:proofErr w:type="spellEnd"/>
      <w:proofErr w:type="gram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ERP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tantangan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dibanding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kadang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ditangani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serius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berakibat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fatal.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/user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dianggap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sulit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B652A" w:rsidRPr="00EB652A" w:rsidRDefault="00EB652A" w:rsidP="00EB652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652A" w:rsidRPr="00FA749C" w:rsidRDefault="00EB652A" w:rsidP="00EB652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ERP,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ERP,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mempertimbangkan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sumberdaya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internal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bantuan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EB652A">
        <w:rPr>
          <w:rFonts w:ascii="Times New Roman" w:hAnsi="Times New Roman" w:cs="Times New Roman"/>
          <w:sz w:val="24"/>
          <w:szCs w:val="24"/>
          <w:lang w:val="en-US"/>
        </w:rPr>
        <w:t>konsultan</w:t>
      </w:r>
      <w:proofErr w:type="spellEnd"/>
      <w:r w:rsidRPr="00EB65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A749C" w:rsidRPr="00FA749C" w:rsidRDefault="00FA749C" w:rsidP="00FA749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A749C" w:rsidRPr="00FA74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C0660"/>
    <w:multiLevelType w:val="hybridMultilevel"/>
    <w:tmpl w:val="4036A85C"/>
    <w:lvl w:ilvl="0" w:tplc="241A81C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114BEC"/>
    <w:multiLevelType w:val="hybridMultilevel"/>
    <w:tmpl w:val="705847C4"/>
    <w:lvl w:ilvl="0" w:tplc="83B88D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9F66300"/>
    <w:multiLevelType w:val="hybridMultilevel"/>
    <w:tmpl w:val="B4083E86"/>
    <w:lvl w:ilvl="0" w:tplc="2D5C7A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3206D1"/>
    <w:multiLevelType w:val="hybridMultilevel"/>
    <w:tmpl w:val="2EB674FA"/>
    <w:lvl w:ilvl="0" w:tplc="49DE3A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2300506"/>
    <w:multiLevelType w:val="hybridMultilevel"/>
    <w:tmpl w:val="D3224674"/>
    <w:lvl w:ilvl="0" w:tplc="42367AB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6E2F12"/>
    <w:multiLevelType w:val="hybridMultilevel"/>
    <w:tmpl w:val="4A8408A4"/>
    <w:lvl w:ilvl="0" w:tplc="AC80184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D2433B9"/>
    <w:multiLevelType w:val="hybridMultilevel"/>
    <w:tmpl w:val="258CF06A"/>
    <w:lvl w:ilvl="0" w:tplc="3EB8A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B14"/>
    <w:rsid w:val="0004595E"/>
    <w:rsid w:val="001E0B6F"/>
    <w:rsid w:val="00313B14"/>
    <w:rsid w:val="00EB652A"/>
    <w:rsid w:val="00FA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9F6A0A-88AD-42B2-AF00-C7088BC0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B14"/>
    <w:pPr>
      <w:ind w:left="720"/>
      <w:contextualSpacing/>
    </w:pPr>
  </w:style>
  <w:style w:type="character" w:customStyle="1" w:styleId="nje5zd">
    <w:name w:val="nje5zd"/>
    <w:basedOn w:val="DefaultParagraphFont"/>
    <w:rsid w:val="00EB6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Fransiskus Andika Setiawan</dc:creator>
  <cp:keywords/>
  <dc:description/>
  <cp:lastModifiedBy>Fransiskus Andika Setiawan</cp:lastModifiedBy>
  <cp:revision>1</cp:revision>
  <dcterms:created xsi:type="dcterms:W3CDTF">2020-11-12T04:30:00Z</dcterms:created>
  <dcterms:modified xsi:type="dcterms:W3CDTF">2020-11-12T05:09:00Z</dcterms:modified>
</cp:coreProperties>
</file>