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74" w:rsidRDefault="00662DF9">
      <w:r>
        <w:t xml:space="preserve">Every morning I wake up and I check myself if I am alive or not. If I found myself alive, I thank God for that. Almost  1 million people have died last night all over the world and I am still living. Isn't that amazing? That makes me smile </w:t>
      </w:r>
      <w:proofErr w:type="spellStart"/>
      <w:r>
        <w:t>everyday</w:t>
      </w:r>
      <w:proofErr w:type="spellEnd"/>
      <w:r>
        <w:t xml:space="preserve">. Then I go on to check whether the ones who are close to me are alive or not. As soon as I find them alive my smile grows even wider. That's a miracle. Life is still going on in me and all my </w:t>
      </w:r>
      <w:r w:rsidR="006842D6">
        <w:t xml:space="preserve">loved ones. That's a great cause of happiness. </w:t>
      </w:r>
    </w:p>
    <w:sectPr w:rsidR="00514D74" w:rsidSect="0051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2DF9"/>
    <w:rsid w:val="00514D74"/>
    <w:rsid w:val="00662DF9"/>
    <w:rsid w:val="0068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2017-01-11T22:10:00Z</dcterms:created>
  <dcterms:modified xsi:type="dcterms:W3CDTF">2017-01-11T22:22:00Z</dcterms:modified>
</cp:coreProperties>
</file>