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000000"/>
          <w:sz w:val="32"/>
          <w:szCs w:val="32"/>
        </w:rPr>
        <w:t xml:space="preserve">LAB 7</w:t>
      </w:r>
    </w:p>
    <w:p>
      <w:pPr>
        <w:spacing w:after="120"/>
        <w:jc w:val="center"/>
      </w:pPr>
      <w:r>
        <w:rPr>
          <w:rFonts w:ascii="Times New Roman" w:cs="Times New Roman" w:eastAsia="Times New Roman" w:hAnsi="Times New Roman"/>
          <w:b/>
          <w:bCs/>
          <w:color w:val="000000"/>
          <w:sz w:val="40"/>
          <w:szCs w:val="40"/>
        </w:rPr>
        <w:t xml:space="preserve">Mutation Testing Report</w:t>
      </w:r>
    </w:p>
    <w:p>
      <w:pPr>
        <w:spacing w:after="240"/>
        <w:jc w:val="center"/>
      </w:pPr>
      <w:r>
        <w:rPr>
          <w:rFonts w:ascii="Times New Roman" w:cs="Times New Roman" w:eastAsia="Times New Roman" w:hAnsi="Times New Roman"/>
          <w:color w:val="000000"/>
          <w:sz w:val="26"/>
          <w:szCs w:val="26"/>
        </w:rPr>
        <w:t xml:space="preserve">Lab Report</w:t>
      </w:r>
    </w:p>
    <w:p>
      <w:pPr>
        <w:spacing w:after="60"/>
        <w:jc w:val="center"/>
      </w:pPr>
      <w:r>
        <w:rPr>
          <w:rFonts w:ascii="Times New Roman" w:cs="Times New Roman" w:eastAsia="Times New Roman" w:hAnsi="Times New Roman"/>
          <w:color w:val="000000"/>
          <w:sz w:val="24"/>
          <w:szCs w:val="24"/>
        </w:rPr>
        <w:t xml:space="preserve">Prepared by: Maano</w:t>
      </w:r>
    </w:p>
    <w:p>
      <w:pPr>
        <w:pBdr>
          <w:bottom w:val="single" w:color="000000" w:sz="12" w:space="8"/>
        </w:pBdr>
        <w:spacing w:after="280"/>
        <w:jc w:val="center"/>
      </w:pPr>
      <w:r>
        <w:rPr>
          <w:rFonts w:ascii="Times New Roman" w:cs="Times New Roman" w:eastAsia="Times New Roman" w:hAnsi="Times New Roman"/>
          <w:color w:val="000000"/>
          <w:sz w:val="24"/>
          <w:szCs w:val="24"/>
        </w:rPr>
        <w:t xml:space="preserve">Date: 27 October 2026</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 Objective</w:t>
      </w:r>
    </w:p>
    <w:p>
      <w:pPr>
        <w:spacing w:after="140" w:line="300"/>
        <w:jc w:val="both"/>
      </w:pPr>
      <w:r>
        <w:rPr>
          <w:rFonts w:ascii="Times New Roman" w:cs="Times New Roman" w:eastAsia="Times New Roman" w:hAnsi="Times New Roman"/>
          <w:color w:val="000000"/>
          <w:sz w:val="24"/>
          <w:szCs w:val="24"/>
        </w:rPr>
        <w:t xml:space="preserve">This lab uses mutation testing to measure how effective an existing test suite really is. Small deliberate faults (mutations) are inserted into the code, and the tests are run against each one. A mutation that the tests detect is called killed; one that the tests fail to detect is called survived. The aim is to find the surviving mutations, understand why the tests missed them, and strengthen the tests until they are all killed.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2. Summary of Findings</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Initial score: </w:t>
      </w:r>
      <w:r>
        <w:rPr>
          <w:rFonts w:ascii="Times New Roman" w:cs="Times New Roman" w:eastAsia="Times New Roman" w:hAnsi="Times New Roman"/>
          <w:color w:val="000000"/>
          <w:sz w:val="24"/>
          <w:szCs w:val="24"/>
        </w:rPr>
        <w:t xml:space="preserve">35 of 40 mutations were killed, giving a mutation score of 87.5%.</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Survivors: </w:t>
      </w:r>
      <w:r>
        <w:rPr>
          <w:rFonts w:ascii="Times New Roman" w:cs="Times New Roman" w:eastAsia="Times New Roman" w:hAnsi="Times New Roman"/>
          <w:color w:val="000000"/>
          <w:sz w:val="24"/>
          <w:szCs w:val="24"/>
        </w:rPr>
        <w:t xml:space="preserve">5 mutations survived, caused by weak assertions and untested failure cases.</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Improvement: </w:t>
      </w:r>
      <w:r>
        <w:rPr>
          <w:rFonts w:ascii="Times New Roman" w:cs="Times New Roman" w:eastAsia="Times New Roman" w:hAnsi="Times New Roman"/>
          <w:color w:val="000000"/>
          <w:sz w:val="24"/>
          <w:szCs w:val="24"/>
        </w:rPr>
        <w:t xml:space="preserve">five targeted test improvements killed all 5 survivors.</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Final score: </w:t>
      </w:r>
      <w:r>
        <w:rPr>
          <w:rFonts w:ascii="Times New Roman" w:cs="Times New Roman" w:eastAsia="Times New Roman" w:hAnsi="Times New Roman"/>
          <w:color w:val="000000"/>
          <w:sz w:val="24"/>
          <w:szCs w:val="24"/>
        </w:rPr>
        <w:t xml:space="preserve">40 of 40 mutations were killed, a mutation score of 100%, an increase of 12.5 percentage points.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3. Background: How the Mutation Score Works</w:t>
      </w:r>
    </w:p>
    <w:p>
      <w:pPr>
        <w:spacing w:after="140" w:line="300"/>
        <w:jc w:val="both"/>
      </w:pPr>
      <w:r>
        <w:rPr>
          <w:rFonts w:ascii="Times New Roman" w:cs="Times New Roman" w:eastAsia="Times New Roman" w:hAnsi="Times New Roman"/>
          <w:color w:val="000000"/>
          <w:sz w:val="24"/>
          <w:szCs w:val="24"/>
        </w:rPr>
        <w:t xml:space="preserve">The mutation score is the percentage of generated mutations that the test suite kills:</w:t>
      </w:r>
    </w:p>
    <w:p>
      <w:pPr>
        <w:spacing w:after="160" w:before="60"/>
        <w:jc w:val="center"/>
      </w:pPr>
      <w:r>
        <w:rPr>
          <w:rFonts w:ascii="Times New Roman" w:cs="Times New Roman" w:eastAsia="Times New Roman" w:hAnsi="Times New Roman"/>
          <w:i/>
          <w:iCs/>
          <w:color w:val="000000"/>
          <w:sz w:val="24"/>
          <w:szCs w:val="24"/>
        </w:rPr>
        <w:t xml:space="preserve">Mutation Score = (Killed Mutations / Total Mutations) x 100</w:t>
      </w:r>
    </w:p>
    <w:p>
      <w:pPr>
        <w:spacing w:after="140" w:line="300"/>
        <w:jc w:val="both"/>
      </w:pPr>
      <w:r>
        <w:rPr>
          <w:rFonts w:ascii="Times New Roman" w:cs="Times New Roman" w:eastAsia="Times New Roman" w:hAnsi="Times New Roman"/>
          <w:color w:val="000000"/>
          <w:sz w:val="24"/>
          <w:szCs w:val="24"/>
        </w:rPr>
        <w:t xml:space="preserve">For the initial run this gives (35 / 40) x 100 = 87.5%. Unlike line coverage, which only shows that a line was executed, the mutation score shows whether the tests would notice if that line behaved incorrectly.</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4. Initial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cantSplit/>
          <w:tblHeader/>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Metric</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Value</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Total Mutations</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40</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Killed</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35</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Survived</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5</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Timeout</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0</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Initial Mutation Score</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87.5%</w:t>
            </w:r>
          </w:p>
        </w:tc>
      </w:tr>
    </w:tbl>
    <w:p>
      <w:pPr>
        <w:spacing w:after="200" w:before="80"/>
        <w:jc w:val="center"/>
      </w:pPr>
      <w:r>
        <w:rPr>
          <w:rFonts w:ascii="Times New Roman" w:cs="Times New Roman" w:eastAsia="Times New Roman" w:hAnsi="Times New Roman"/>
          <w:i/>
          <w:iCs/>
          <w:color w:val="000000"/>
          <w:sz w:val="21"/>
          <w:szCs w:val="21"/>
        </w:rPr>
        <w:t xml:space="preserve">Table 1: Initial mutation testing results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5. Surviving Mutations Identified</w:t>
      </w:r>
    </w:p>
    <w:p>
      <w:pPr>
        <w:spacing w:after="140" w:line="300"/>
        <w:jc w:val="both"/>
      </w:pPr>
      <w:r>
        <w:rPr>
          <w:rFonts w:ascii="Times New Roman" w:cs="Times New Roman" w:eastAsia="Times New Roman" w:hAnsi="Times New Roman"/>
          <w:color w:val="000000"/>
          <w:sz w:val="24"/>
          <w:szCs w:val="24"/>
        </w:rPr>
        <w:t xml:space="preserve">Five mutations survived the original tests. Table 2 lists each one with the weakness in the tests that allowed it to survive.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626"/>
      </w:tblGrid>
      <w:tr>
        <w:trPr>
          <w:cantSplit/>
          <w:tblHeader/>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ID</w:t>
            </w:r>
          </w:p>
        </w:tc>
        <w:tc>
          <w:tcPr>
            <w:tcW w:type="dxa" w:w="3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Mutation</w:t>
            </w:r>
          </w:p>
        </w:tc>
        <w:tc>
          <w:tcPr>
            <w:tcW w:type="dxa" w:w="46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Issue Found</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3</w:t>
            </w:r>
          </w:p>
        </w:tc>
        <w:tc>
          <w:tcPr>
            <w:tcW w:type="dxa" w:w="3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grades = [] changed to grades = None</w:t>
            </w:r>
          </w:p>
        </w:tc>
        <w:tc>
          <w:tcPr>
            <w:tcW w:type="dxa" w:w="46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Did not verify the default type</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6</w:t>
            </w:r>
          </w:p>
        </w:tc>
        <w:tc>
          <w:tcPr>
            <w:tcW w:type="dxa" w:w="3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Message wrapped in XX...XX</w:t>
            </w:r>
          </w:p>
        </w:tc>
        <w:tc>
          <w:tcPr>
            <w:tcW w:type="dxa" w:w="46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Checked a substring, not the exact string</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11</w:t>
            </w:r>
          </w:p>
        </w:tc>
        <w:tc>
          <w:tcPr>
            <w:tcW w:type="dxa" w:w="3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add_grade returns True instead of False</w:t>
            </w:r>
          </w:p>
        </w:tc>
        <w:tc>
          <w:tcPr>
            <w:tcW w:type="dxa" w:w="46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Did not test the return value for an unknown student</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35</w:t>
            </w:r>
          </w:p>
        </w:tc>
        <w:tc>
          <w:tcPr>
            <w:tcW w:type="dxa" w:w="3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Report wrapped in XX...XX</w:t>
            </w:r>
          </w:p>
        </w:tc>
        <w:tc>
          <w:tcPr>
            <w:tcW w:type="dxa" w:w="46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Checked a substring, not the exact format</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40</w:t>
            </w:r>
          </w:p>
        </w:tc>
        <w:tc>
          <w:tcPr>
            <w:tcW w:type="dxa" w:w="3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remove_student returns True instead of False</w:t>
            </w:r>
          </w:p>
        </w:tc>
        <w:tc>
          <w:tcPr>
            <w:tcW w:type="dxa" w:w="46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Did not test the return value for an unknown student</w:t>
            </w:r>
          </w:p>
        </w:tc>
      </w:tr>
    </w:tbl>
    <w:p>
      <w:pPr>
        <w:spacing w:after="200" w:before="80"/>
        <w:jc w:val="center"/>
      </w:pPr>
      <w:r>
        <w:rPr>
          <w:rFonts w:ascii="Times New Roman" w:cs="Times New Roman" w:eastAsia="Times New Roman" w:hAnsi="Times New Roman"/>
          <w:i/>
          <w:iCs/>
          <w:color w:val="000000"/>
          <w:sz w:val="21"/>
          <w:szCs w:val="21"/>
        </w:rPr>
        <w:t xml:space="preserve">Table 2: Surviving mutations and the weakness behind each</w:t>
      </w:r>
    </w:p>
    <w:p>
      <w:pPr>
        <w:pStyle w:val="Heading2"/>
        <w:keepNext/>
        <w:spacing w:after="100" w:before="200"/>
      </w:pPr>
      <w:r>
        <w:rPr>
          <w:rFonts w:ascii="Times New Roman" w:cs="Times New Roman" w:eastAsia="Times New Roman" w:hAnsi="Times New Roman"/>
          <w:b/>
          <w:bCs/>
          <w:color w:val="000000"/>
          <w:sz w:val="25"/>
          <w:szCs w:val="25"/>
        </w:rPr>
        <w:t xml:space="preserve">5.1 Patterns Behind the Survivors</w:t>
      </w:r>
    </w:p>
    <w:p>
      <w:pPr>
        <w:spacing w:after="140" w:line="300"/>
        <w:jc w:val="both"/>
      </w:pPr>
      <w:r>
        <w:rPr>
          <w:rFonts w:ascii="Times New Roman" w:cs="Times New Roman" w:eastAsia="Times New Roman" w:hAnsi="Times New Roman"/>
          <w:color w:val="000000"/>
          <w:sz w:val="24"/>
          <w:szCs w:val="24"/>
        </w:rPr>
        <w:t xml:space="preserve">The five survivors fall into three groups, which show where the original tests were weak: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rPr>
          <w:cantSplit/>
          <w:tblHeader/>
        </w:trPr>
        <w:tc>
          <w:tcPr>
            <w:tcW w:type="dxa" w:w="2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Weakness</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Mutation IDs</w:t>
            </w:r>
          </w:p>
        </w:tc>
        <w:tc>
          <w:tcPr>
            <w:tcW w:type="dxa" w:w="50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Explanation</w:t>
            </w:r>
          </w:p>
        </w:tc>
      </w:tr>
      <w:tr>
        <w:trPr>
          <w:cantSplit/>
        </w:trPr>
        <w:tc>
          <w:tcPr>
            <w:tcW w:type="dxa" w:w="2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Substring checks</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6, 35</w:t>
            </w:r>
          </w:p>
        </w:tc>
        <w:tc>
          <w:tcPr>
            <w:tcW w:type="dxa" w:w="50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 partial match still passed after extra text was added to the output.</w:t>
            </w:r>
          </w:p>
        </w:tc>
      </w:tr>
      <w:tr>
        <w:trPr>
          <w:cantSplit/>
        </w:trPr>
        <w:tc>
          <w:tcPr>
            <w:tcW w:type="dxa" w:w="2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Untested failure paths</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11, 40</w:t>
            </w:r>
          </w:p>
        </w:tc>
        <w:tc>
          <w:tcPr>
            <w:tcW w:type="dxa" w:w="50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Only successful operations were tested, so a wrong result for an unknown student went unnoticed.</w:t>
            </w:r>
          </w:p>
        </w:tc>
      </w:tr>
      <w:tr>
        <w:trPr>
          <w:cantSplit/>
        </w:trPr>
        <w:tc>
          <w:tcPr>
            <w:tcW w:type="dxa" w:w="2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Unchecked default value</w:t>
            </w:r>
          </w:p>
        </w:tc>
        <w:tc>
          <w:tcPr>
            <w:tcW w:type="dxa" w:w="1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3</w:t>
            </w:r>
          </w:p>
        </w:tc>
        <w:tc>
          <w:tcPr>
            <w:tcW w:type="dxa" w:w="50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The tests never confirmed that the default is an empty list and not None.</w:t>
            </w:r>
          </w:p>
        </w:tc>
      </w:tr>
    </w:tbl>
    <w:p>
      <w:pPr>
        <w:spacing w:after="200" w:before="80"/>
        <w:jc w:val="center"/>
      </w:pPr>
      <w:r>
        <w:rPr>
          <w:rFonts w:ascii="Times New Roman" w:cs="Times New Roman" w:eastAsia="Times New Roman" w:hAnsi="Times New Roman"/>
          <w:i/>
          <w:iCs/>
          <w:color w:val="000000"/>
          <w:sz w:val="21"/>
          <w:szCs w:val="21"/>
        </w:rPr>
        <w:t xml:space="preserve">Table 3: Grouping of surviving mutations by weakness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6. Test Improvements Added</w:t>
      </w:r>
    </w:p>
    <w:p>
      <w:pPr>
        <w:spacing w:after="140" w:line="300"/>
        <w:jc w:val="both"/>
      </w:pPr>
      <w:r>
        <w:rPr>
          <w:rFonts w:ascii="Times New Roman" w:cs="Times New Roman" w:eastAsia="Times New Roman" w:hAnsi="Times New Roman"/>
          <w:color w:val="000000"/>
          <w:sz w:val="24"/>
          <w:szCs w:val="24"/>
        </w:rPr>
        <w:t xml:space="preserve">One targeted test improvement was added for each surviving mutation, as shown in Table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26"/>
        <w:gridCol w:w="4200"/>
      </w:tblGrid>
      <w:tr>
        <w:trPr>
          <w:cantSplit/>
          <w:tblHeader/>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ID</w:t>
            </w:r>
          </w:p>
        </w:tc>
        <w:tc>
          <w:tcPr>
            <w:tcW w:type="dxa" w:w="4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 Improvement</w:t>
            </w:r>
          </w:p>
        </w:tc>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Why It Kills the Mutation</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3</w:t>
            </w:r>
          </w:p>
        </w:tc>
        <w:tc>
          <w:tcPr>
            <w:tcW w:type="dxa" w:w="4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Verify the default grades value is an empty list, not None</w:t>
            </w:r>
          </w:p>
        </w:tc>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 value of None no longer equals an empty list.</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6</w:t>
            </w:r>
          </w:p>
        </w:tc>
        <w:tc>
          <w:tcPr>
            <w:tcW w:type="dxa" w:w="4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Check the exact return message from add_student()</w:t>
            </w:r>
          </w:p>
        </w:tc>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Extra XX characters make the string differ from the expected message.</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11</w:t>
            </w:r>
          </w:p>
        </w:tc>
        <w:tc>
          <w:tcPr>
            <w:tcW w:type="dxa" w:w="4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Verify add_grade() returns False for an unknown student</w:t>
            </w:r>
          </w:p>
        </w:tc>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Returning True now fails the equality check.</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35</w:t>
            </w:r>
          </w:p>
        </w:tc>
        <w:tc>
          <w:tcPr>
            <w:tcW w:type="dxa" w:w="4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Verify the exact formatted report string</w:t>
            </w:r>
          </w:p>
        </w:tc>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The wrapped report no longer matches the expected text.</w:t>
            </w:r>
          </w:p>
        </w:tc>
      </w:tr>
      <w:tr>
        <w:trPr>
          <w:cantSplit/>
        </w:trPr>
        <w:tc>
          <w:tcPr>
            <w:tcW w:type="dxa" w:w="7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40</w:t>
            </w:r>
          </w:p>
        </w:tc>
        <w:tc>
          <w:tcPr>
            <w:tcW w:type="dxa" w:w="41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Verify remove_student() returns False for an unknown student</w:t>
            </w:r>
          </w:p>
        </w:tc>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Returning True now fails the equality check.</w:t>
            </w:r>
          </w:p>
        </w:tc>
      </w:tr>
    </w:tbl>
    <w:p>
      <w:pPr>
        <w:spacing w:after="200" w:before="80"/>
        <w:jc w:val="center"/>
      </w:pPr>
      <w:r>
        <w:rPr>
          <w:rFonts w:ascii="Times New Roman" w:cs="Times New Roman" w:eastAsia="Times New Roman" w:hAnsi="Times New Roman"/>
          <w:i/>
          <w:iCs/>
          <w:color w:val="000000"/>
          <w:sz w:val="21"/>
          <w:szCs w:val="21"/>
        </w:rPr>
        <w:t xml:space="preserve">Table 4: Test improvements and the mutations they kill</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7. Final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cantSplit/>
          <w:tblHeader/>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Metric</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Value</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Total Mutations</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40</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Killed</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40</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Survived</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0</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Timeout</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0</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Final Mutation Score</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100%</w:t>
            </w:r>
          </w:p>
        </w:tc>
      </w:tr>
      <w:tr>
        <w:trPr>
          <w:cantSplit/>
        </w:trPr>
        <w:tc>
          <w:tcPr>
            <w:tcW w:type="dxa" w:w="5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Improvement</w:t>
            </w:r>
          </w:p>
        </w:tc>
        <w:tc>
          <w:tcPr>
            <w:tcW w:type="dxa" w:w="3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+12.5 percentage points</w:t>
            </w:r>
          </w:p>
        </w:tc>
      </w:tr>
    </w:tbl>
    <w:p>
      <w:pPr>
        <w:spacing w:after="200" w:before="80"/>
        <w:jc w:val="center"/>
      </w:pPr>
      <w:r>
        <w:rPr>
          <w:rFonts w:ascii="Times New Roman" w:cs="Times New Roman" w:eastAsia="Times New Roman" w:hAnsi="Times New Roman"/>
          <w:i/>
          <w:iCs/>
          <w:color w:val="000000"/>
          <w:sz w:val="21"/>
          <w:szCs w:val="21"/>
        </w:rPr>
        <w:t xml:space="preserve">Table 5: Final mutation testing results</w:t>
      </w:r>
    </w:p>
    <w:p>
      <w:pPr>
        <w:pStyle w:val="Heading2"/>
        <w:keepNext/>
        <w:spacing w:after="100" w:before="200"/>
      </w:pPr>
      <w:r>
        <w:rPr>
          <w:rFonts w:ascii="Times New Roman" w:cs="Times New Roman" w:eastAsia="Times New Roman" w:hAnsi="Times New Roman"/>
          <w:b/>
          <w:bCs/>
          <w:color w:val="000000"/>
          <w:sz w:val="25"/>
          <w:szCs w:val="25"/>
        </w:rPr>
        <w:t xml:space="preserve">7.1 Before and After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rPr>
          <w:cantSplit/>
          <w:tblHeader/>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Metric</w:t>
            </w:r>
          </w:p>
        </w:tc>
        <w:tc>
          <w:tcPr>
            <w:tcW w:type="dxa" w:w="20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Initial</w:t>
            </w:r>
          </w:p>
        </w:tc>
        <w:tc>
          <w:tcPr>
            <w:tcW w:type="dxa" w:w="20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Final</w:t>
            </w:r>
          </w:p>
        </w:tc>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Change</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Killed</w:t>
            </w:r>
          </w:p>
        </w:tc>
        <w:tc>
          <w:tcPr>
            <w:tcW w:type="dxa" w:w="20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35</w:t>
            </w:r>
          </w:p>
        </w:tc>
        <w:tc>
          <w:tcPr>
            <w:tcW w:type="dxa" w:w="20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40</w:t>
            </w:r>
          </w:p>
        </w:tc>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+5</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Survived</w:t>
            </w:r>
          </w:p>
        </w:tc>
        <w:tc>
          <w:tcPr>
            <w:tcW w:type="dxa" w:w="20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5</w:t>
            </w:r>
          </w:p>
        </w:tc>
        <w:tc>
          <w:tcPr>
            <w:tcW w:type="dxa" w:w="20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0</w:t>
            </w:r>
          </w:p>
        </w:tc>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-5</w:t>
            </w:r>
          </w:p>
        </w:tc>
      </w:tr>
      <w:tr>
        <w:trPr>
          <w:cantSplit/>
        </w:trPr>
        <w:tc>
          <w:tcPr>
            <w:tcW w:type="dxa" w:w="3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Mutation Score</w:t>
            </w:r>
          </w:p>
        </w:tc>
        <w:tc>
          <w:tcPr>
            <w:tcW w:type="dxa" w:w="20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87.5%</w:t>
            </w:r>
          </w:p>
        </w:tc>
        <w:tc>
          <w:tcPr>
            <w:tcW w:type="dxa" w:w="20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100%</w:t>
            </w:r>
          </w:p>
        </w:tc>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+12.5</w:t>
            </w:r>
          </w:p>
        </w:tc>
      </w:tr>
    </w:tbl>
    <w:p>
      <w:pPr>
        <w:spacing w:after="200" w:before="80"/>
        <w:jc w:val="center"/>
      </w:pPr>
      <w:r>
        <w:rPr>
          <w:rFonts w:ascii="Times New Roman" w:cs="Times New Roman" w:eastAsia="Times New Roman" w:hAnsi="Times New Roman"/>
          <w:i/>
          <w:iCs/>
          <w:color w:val="000000"/>
          <w:sz w:val="21"/>
          <w:szCs w:val="21"/>
        </w:rPr>
        <w:t xml:space="preserve">Table 6: Initial and final results compared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8. Reflection</w:t>
      </w:r>
    </w:p>
    <w:p>
      <w:pPr>
        <w:spacing w:after="140" w:line="300"/>
        <w:jc w:val="both"/>
      </w:pPr>
      <w:r>
        <w:rPr>
          <w:rFonts w:ascii="Times New Roman" w:cs="Times New Roman" w:eastAsia="Times New Roman" w:hAnsi="Times New Roman"/>
          <w:color w:val="000000"/>
          <w:sz w:val="24"/>
          <w:szCs w:val="24"/>
        </w:rPr>
        <w:t xml:space="preserve">Coverage shows which lines are touched, while mutation testing shows whether the assertions actually matter. The original tests already ran every mutated line, yet five faults went unnoticed because the assertions were too loose. Checking exact return values, exact strings and failure cases is what makes a test strong. After adding precise equality checks, the mutation score rose from 87.5% to 100%. The goal is to combine broad coverage with strict assertions, because both are needed for reliable and trustworthy code.</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9. Limitations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A 100% mutation score only means that every generated mutation was killed. It does not prove the code is free of faults, because the mutation tool can only create a limited set of changes.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The suite contains 40 mutations, so the result applies only to this small code base.</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Some surviving mutations in other projects can be equivalent mutations, which change the code without changing its behaviour and cannot be killed. None appeared here.</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10. Recommendations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Assert exact values and full strings instead of substrings.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Always test the failure path, such as unknown students, as well as the successful path.</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Check default values and their types.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Run mutation testing after every major test change and treat survivors as a to-do list.</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11. Conclusion</w:t>
      </w:r>
    </w:p>
    <w:p>
      <w:pPr>
        <w:spacing w:after="140" w:line="300"/>
        <w:jc w:val="both"/>
      </w:pPr>
      <w:r>
        <w:rPr>
          <w:rFonts w:ascii="Times New Roman" w:cs="Times New Roman" w:eastAsia="Times New Roman" w:hAnsi="Times New Roman"/>
          <w:color w:val="000000"/>
          <w:sz w:val="24"/>
          <w:szCs w:val="24"/>
        </w:rPr>
        <w:t xml:space="preserve">Mutation testing exposed five weaknesses that coverage alone could not show. By adding five targeted tests, all 40 mutations were killed and the mutation score improved from 87.5% to 100%. This shows that strong assertions matter as much as broad coverage in building a reliable test suite.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2026-10-27T20:45:55.128Z</dcterms:created>
  <dcterms:modified xsi:type="dcterms:W3CDTF">2026-10-27T20:45:55.129Z</dcterms:modified>
</cp:coreProperties>
</file>

<file path=docProps/custom.xml><?xml version="1.0" encoding="utf-8"?>
<Properties xmlns="http://schemas.openxmlformats.org/officeDocument/2006/custom-properties" xmlns:vt="http://schemas.openxmlformats.org/officeDocument/2006/docPropsVTypes"/>
</file>