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15F0F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96"/>
          <w:szCs w:val="96"/>
          <w:rtl w:val="0"/>
        </w:rPr>
      </w:pPr>
      <w:r>
        <w:rPr>
          <w:rFonts w:hint="default" w:ascii="Tw Cen MT" w:hAnsi="Tw Cen MT" w:cs="Tw Cen MT"/>
          <w:sz w:val="96"/>
          <w:szCs w:val="96"/>
          <w:rtl w:val="0"/>
        </w:rPr>
        <w:t xml:space="preserve">DBMS Topics </w:t>
      </w:r>
    </w:p>
    <w:p w14:paraId="2875967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6"/>
          <w:szCs w:val="6"/>
          <w:rtl w:val="0"/>
        </w:rPr>
      </w:pPr>
    </w:p>
    <w:p w14:paraId="0000000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Introduction to DBMS Concepts</w:t>
      </w:r>
    </w:p>
    <w:p w14:paraId="0000000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vs. Information:</w:t>
      </w:r>
      <w:r>
        <w:rPr>
          <w:rFonts w:hint="default" w:ascii="Tw Cen MT" w:hAnsi="Tw Cen MT" w:cs="Tw Cen MT"/>
          <w:sz w:val="48"/>
          <w:szCs w:val="48"/>
          <w:rtl w:val="0"/>
        </w:rPr>
        <w:t xml:space="preserve"> </w:t>
      </w:r>
      <w:r>
        <w:rPr>
          <w:rFonts w:hint="default" w:ascii="Tw Cen MT" w:hAnsi="Tw Cen MT" w:cs="Tw Cen MT"/>
          <w:b/>
          <w:bCs/>
          <w:sz w:val="48"/>
          <w:szCs w:val="48"/>
          <w:rtl w:val="0"/>
        </w:rPr>
        <w:t>Data</w:t>
      </w:r>
      <w:r>
        <w:rPr>
          <w:rFonts w:hint="default" w:ascii="Tw Cen MT" w:hAnsi="Tw Cen MT" w:cs="Tw Cen MT"/>
          <w:sz w:val="48"/>
          <w:szCs w:val="48"/>
          <w:rtl w:val="0"/>
        </w:rPr>
        <w:t xml:space="preserve"> consists of raw, unorganized facts (e.g., 101, John, 95). </w:t>
      </w:r>
      <w:r>
        <w:rPr>
          <w:rFonts w:hint="default" w:ascii="Tw Cen MT" w:hAnsi="Tw Cen MT" w:cs="Tw Cen MT"/>
          <w:b/>
          <w:bCs/>
          <w:sz w:val="48"/>
          <w:szCs w:val="48"/>
          <w:rtl w:val="0"/>
        </w:rPr>
        <w:t>Information</w:t>
      </w:r>
      <w:r>
        <w:rPr>
          <w:rFonts w:hint="default" w:ascii="Tw Cen MT" w:hAnsi="Tw Cen MT" w:cs="Tw Cen MT"/>
          <w:sz w:val="48"/>
          <w:szCs w:val="48"/>
          <w:rtl w:val="0"/>
        </w:rPr>
        <w:t xml:space="preserve"> is processed, structured data that carries meaning (e.g., "Student John (ID: 101) scored 95%").</w:t>
      </w:r>
    </w:p>
    <w:p w14:paraId="0000000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w:t>
      </w:r>
      <w:r>
        <w:rPr>
          <w:rFonts w:hint="default" w:ascii="Tw Cen MT" w:hAnsi="Tw Cen MT" w:cs="Tw Cen MT"/>
          <w:sz w:val="48"/>
          <w:szCs w:val="48"/>
          <w:rtl w:val="0"/>
        </w:rPr>
        <w:t xml:space="preserve"> An organized collection of related data stored electronically for easy access, management, and updating.</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DBMS (Database Management System):</w:t>
      </w:r>
      <w:r>
        <w:rPr>
          <w:rFonts w:hint="default" w:ascii="Tw Cen MT" w:hAnsi="Tw Cen MT" w:cs="Tw Cen MT"/>
          <w:sz w:val="48"/>
          <w:szCs w:val="48"/>
          <w:rtl w:val="0"/>
        </w:rPr>
        <w:t xml:space="preserve"> Software that acts as an interface between the user/applications and the database (e.g., MySQL, Oracle, PostgreSQL).</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DBMS vs. Traditional File Processing System:</w:t>
      </w:r>
    </w:p>
    <w:p w14:paraId="0000000E">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Redundancy &amp; Inconsistency:</w:t>
      </w:r>
      <w:r>
        <w:rPr>
          <w:rFonts w:hint="default" w:ascii="Tw Cen MT" w:hAnsi="Tw Cen MT" w:cs="Tw Cen MT"/>
          <w:sz w:val="48"/>
          <w:szCs w:val="48"/>
          <w:rtl w:val="0"/>
        </w:rPr>
        <w:t xml:space="preserve"> File systems often duplicate data across multiple files, leading to inconsistent records; DBMS minimizes duplicate data and keeps it synchronized.</w:t>
      </w:r>
    </w:p>
    <w:p w14:paraId="0000000F">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Data Isolation &amp; Access:</w:t>
      </w:r>
      <w:r>
        <w:rPr>
          <w:rFonts w:hint="default" w:ascii="Tw Cen MT" w:hAnsi="Tw Cen MT" w:cs="Tw Cen MT"/>
          <w:sz w:val="48"/>
          <w:szCs w:val="48"/>
          <w:rtl w:val="0"/>
        </w:rPr>
        <w:t xml:space="preserve"> File systems make accessing specific data difficult without writing custom code; DBMS provides powerful query tools.</w:t>
      </w:r>
    </w:p>
    <w:p w14:paraId="00000010">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Integrity &amp; Security:</w:t>
      </w:r>
      <w:r>
        <w:rPr>
          <w:rFonts w:hint="default" w:ascii="Tw Cen MT" w:hAnsi="Tw Cen MT" w:cs="Tw Cen MT"/>
          <w:sz w:val="48"/>
          <w:szCs w:val="48"/>
          <w:rtl w:val="0"/>
        </w:rPr>
        <w:t xml:space="preserve"> DBMS enforces security rules and constraints automatically; file systems rely on basic operating system file permissions.</w:t>
      </w:r>
    </w:p>
    <w:p w14:paraId="00000011">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Concurrent Access &amp; Crash Recovery:</w:t>
      </w:r>
      <w:r>
        <w:rPr>
          <w:rFonts w:hint="default" w:ascii="Tw Cen MT" w:hAnsi="Tw Cen MT" w:cs="Tw Cen MT"/>
          <w:sz w:val="48"/>
          <w:szCs w:val="48"/>
          <w:rtl w:val="0"/>
        </w:rPr>
        <w:t xml:space="preserve"> DBMS handles multiple users reading/writing simultaneously without corrupting data and recovers safely from system crashes; file systems lack built-in multi-user concurrency control.</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Data Models &amp; Datab</w:t>
      </w:r>
      <w:bookmarkStart w:id="0" w:name="_GoBack"/>
      <w:bookmarkEnd w:id="0"/>
      <w:r>
        <w:rPr>
          <w:rFonts w:hint="default" w:ascii="Tw Cen MT" w:hAnsi="Tw Cen MT" w:cs="Tw Cen MT"/>
          <w:b/>
          <w:bCs/>
          <w:sz w:val="48"/>
          <w:szCs w:val="48"/>
          <w:rtl w:val="0"/>
        </w:rPr>
        <w:t>ase Languages</w:t>
      </w:r>
    </w:p>
    <w:p w14:paraId="00000013">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Models:</w:t>
      </w:r>
      <w:r>
        <w:rPr>
          <w:rFonts w:hint="default" w:ascii="Tw Cen MT" w:hAnsi="Tw Cen MT" w:cs="Tw Cen MT"/>
          <w:sz w:val="48"/>
          <w:szCs w:val="48"/>
          <w:rtl w:val="0"/>
        </w:rPr>
        <w:t xml:space="preserve"> Conceptual tools used to describe the structure, relationships, constraints, and semantics of data.</w:t>
      </w:r>
    </w:p>
    <w:p w14:paraId="00000014">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Relational Model:</w:t>
      </w:r>
      <w:r>
        <w:rPr>
          <w:rFonts w:hint="default" w:ascii="Tw Cen MT" w:hAnsi="Tw Cen MT" w:cs="Tw Cen MT"/>
          <w:sz w:val="48"/>
          <w:szCs w:val="48"/>
          <w:rtl w:val="0"/>
        </w:rPr>
        <w:t xml:space="preserve"> Organizes data into tables (relations) with rows (tuples) and columns (attributes). </w:t>
      </w:r>
      <w:r>
        <w:rPr>
          <w:rFonts w:hint="default" w:ascii="Tw Cen MT" w:hAnsi="Tw Cen MT" w:cs="Tw Cen MT"/>
          <w:i/>
          <w:iCs/>
          <w:sz w:val="48"/>
          <w:szCs w:val="48"/>
          <w:rtl w:val="0"/>
        </w:rPr>
        <w:t>Most common.</w:t>
      </w:r>
    </w:p>
    <w:p w14:paraId="00000015">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Entity-Relationship (ER) Model:</w:t>
      </w:r>
      <w:r>
        <w:rPr>
          <w:rFonts w:hint="default" w:ascii="Tw Cen MT" w:hAnsi="Tw Cen MT" w:cs="Tw Cen MT"/>
          <w:sz w:val="48"/>
          <w:szCs w:val="48"/>
          <w:rtl w:val="0"/>
        </w:rPr>
        <w:t xml:space="preserve"> A high-level visual representation using entities (objects) and relationships between them.</w:t>
      </w:r>
    </w:p>
    <w:p w14:paraId="00000016">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Object-Based Model:</w:t>
      </w:r>
      <w:r>
        <w:rPr>
          <w:rFonts w:hint="default" w:ascii="Tw Cen MT" w:hAnsi="Tw Cen MT" w:cs="Tw Cen MT"/>
          <w:sz w:val="48"/>
          <w:szCs w:val="48"/>
          <w:rtl w:val="0"/>
        </w:rPr>
        <w:t xml:space="preserve"> Extends the relational model by incorporating object-oriented concepts like classes, objects, and inheritance.</w:t>
      </w:r>
    </w:p>
    <w:p w14:paraId="00000017">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Semi-Structured Model:</w:t>
      </w:r>
      <w:r>
        <w:rPr>
          <w:rFonts w:hint="default" w:ascii="Tw Cen MT" w:hAnsi="Tw Cen MT" w:cs="Tw Cen MT"/>
          <w:sz w:val="48"/>
          <w:szCs w:val="48"/>
          <w:rtl w:val="0"/>
        </w:rPr>
        <w:t xml:space="preserve"> Data that does not conform to a rigid table structure but uses tags or markers (e.g., XML, JSON).</w:t>
      </w:r>
    </w:p>
    <w:p w14:paraId="00000018">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Hierarchical Model:</w:t>
      </w:r>
      <w:r>
        <w:rPr>
          <w:rFonts w:hint="default" w:ascii="Tw Cen MT" w:hAnsi="Tw Cen MT" w:cs="Tw Cen MT"/>
          <w:sz w:val="48"/>
          <w:szCs w:val="48"/>
          <w:rtl w:val="0"/>
        </w:rPr>
        <w:t xml:space="preserve"> Organizes data in a tree-like structure with parent-child relationships.</w:t>
      </w:r>
    </w:p>
    <w:p w14:paraId="00000019">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Network Model:</w:t>
      </w:r>
      <w:r>
        <w:rPr>
          <w:rFonts w:hint="default" w:ascii="Tw Cen MT" w:hAnsi="Tw Cen MT" w:cs="Tw Cen MT"/>
          <w:sz w:val="48"/>
          <w:szCs w:val="48"/>
          <w:rtl w:val="0"/>
        </w:rPr>
        <w:t xml:space="preserve"> Organizes data in a graph structure allowing many-to-many relationships.</w:t>
      </w:r>
    </w:p>
    <w:p w14:paraId="0000001A">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Languages:</w:t>
      </w:r>
    </w:p>
    <w:p w14:paraId="0000001B">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DDL (Data Definition Language):</w:t>
      </w:r>
      <w:r>
        <w:rPr>
          <w:rFonts w:hint="default" w:ascii="Tw Cen MT" w:hAnsi="Tw Cen MT" w:cs="Tw Cen MT"/>
          <w:sz w:val="48"/>
          <w:szCs w:val="48"/>
          <w:rtl w:val="0"/>
        </w:rPr>
        <w:t xml:space="preserve"> Defines and alters database structure.</w:t>
      </w:r>
    </w:p>
    <w:p w14:paraId="0000001C">
      <w:pPr>
        <w:numPr>
          <w:ilvl w:val="2"/>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Commands:</w:t>
      </w:r>
      <w:r>
        <w:rPr>
          <w:rFonts w:hint="default" w:ascii="Tw Cen MT" w:hAnsi="Tw Cen MT" w:cs="Tw Cen MT"/>
          <w:sz w:val="48"/>
          <w:szCs w:val="48"/>
          <w:rtl w:val="0"/>
        </w:rPr>
        <w:t xml:space="preserve"> CREATE, ALTER, DROP, TRUNCATE</w:t>
      </w:r>
    </w:p>
    <w:p w14:paraId="0000001D">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DML (Data Manipulation Language):</w:t>
      </w:r>
      <w:r>
        <w:rPr>
          <w:rFonts w:hint="default" w:ascii="Tw Cen MT" w:hAnsi="Tw Cen MT" w:cs="Tw Cen MT"/>
          <w:sz w:val="48"/>
          <w:szCs w:val="48"/>
          <w:rtl w:val="0"/>
        </w:rPr>
        <w:t xml:space="preserve"> Manages and manipulates data within objects.</w:t>
      </w:r>
    </w:p>
    <w:p w14:paraId="0000001E">
      <w:pPr>
        <w:numPr>
          <w:ilvl w:val="2"/>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Commands:</w:t>
      </w:r>
      <w:r>
        <w:rPr>
          <w:rFonts w:hint="default" w:ascii="Tw Cen MT" w:hAnsi="Tw Cen MT" w:cs="Tw Cen MT"/>
          <w:sz w:val="48"/>
          <w:szCs w:val="48"/>
          <w:rtl w:val="0"/>
        </w:rPr>
        <w:t xml:space="preserve"> INSERT, UPDATE, DELETE, SELECT </w:t>
      </w:r>
      <w:r>
        <w:rPr>
          <w:rFonts w:hint="default" w:ascii="Tw Cen MT" w:hAnsi="Tw Cen MT" w:cs="Tw Cen MT"/>
          <w:i/>
          <w:iCs/>
          <w:sz w:val="48"/>
          <w:szCs w:val="48"/>
          <w:rtl w:val="0"/>
        </w:rPr>
        <w:t>(Note: SELECT is sometimes classified under Data Query Language / DQL)</w:t>
      </w:r>
    </w:p>
    <w:p w14:paraId="0000001F">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DCL (Data Control Language):</w:t>
      </w:r>
      <w:r>
        <w:rPr>
          <w:rFonts w:hint="default" w:ascii="Tw Cen MT" w:hAnsi="Tw Cen MT" w:cs="Tw Cen MT"/>
          <w:sz w:val="48"/>
          <w:szCs w:val="48"/>
          <w:rtl w:val="0"/>
        </w:rPr>
        <w:t xml:space="preserve"> Manages permissions and access rights.</w:t>
      </w:r>
    </w:p>
    <w:p w14:paraId="00000020">
      <w:pPr>
        <w:numPr>
          <w:ilvl w:val="2"/>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Commands:</w:t>
      </w:r>
      <w:r>
        <w:rPr>
          <w:rFonts w:hint="default" w:ascii="Tw Cen MT" w:hAnsi="Tw Cen MT" w:cs="Tw Cen MT"/>
          <w:sz w:val="48"/>
          <w:szCs w:val="48"/>
          <w:rtl w:val="0"/>
        </w:rPr>
        <w:t xml:space="preserve"> GRANT, REVOKE</w:t>
      </w:r>
    </w:p>
    <w:p w14:paraId="00000021">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TCL (Transaction Control Language):</w:t>
      </w:r>
      <w:r>
        <w:rPr>
          <w:rFonts w:hint="default" w:ascii="Tw Cen MT" w:hAnsi="Tw Cen MT" w:cs="Tw Cen MT"/>
          <w:sz w:val="48"/>
          <w:szCs w:val="48"/>
          <w:rtl w:val="0"/>
        </w:rPr>
        <w:t xml:space="preserve"> Manages changes made by DML statements to maintain consistency.</w:t>
      </w:r>
    </w:p>
    <w:p w14:paraId="00000022">
      <w:pPr>
        <w:numPr>
          <w:ilvl w:val="2"/>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Commands:</w:t>
      </w:r>
      <w:r>
        <w:rPr>
          <w:rFonts w:hint="default" w:ascii="Tw Cen MT" w:hAnsi="Tw Cen MT" w:cs="Tw Cen MT"/>
          <w:sz w:val="48"/>
          <w:szCs w:val="48"/>
          <w:rtl w:val="0"/>
        </w:rPr>
        <w:t xml:space="preserve"> COMMIT, ROLLBACK, SAVEPOINT</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DBMS Architecture, Users &amp; Administrators</w:t>
      </w:r>
    </w:p>
    <w:p w14:paraId="00000024">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Three-Schema Architecture (ANSI/SPARC):</w:t>
      </w:r>
      <w:r>
        <w:rPr>
          <w:rFonts w:hint="default" w:ascii="Tw Cen MT" w:hAnsi="Tw Cen MT" w:cs="Tw Cen MT"/>
          <w:sz w:val="48"/>
          <w:szCs w:val="48"/>
          <w:rtl w:val="0"/>
        </w:rPr>
        <w:t xml:space="preserve"> Separates the user applications from the physical database to achieve </w:t>
      </w:r>
      <w:r>
        <w:rPr>
          <w:rFonts w:hint="default" w:ascii="Tw Cen MT" w:hAnsi="Tw Cen MT" w:cs="Tw Cen MT"/>
          <w:b/>
          <w:bCs/>
          <w:sz w:val="48"/>
          <w:szCs w:val="48"/>
          <w:rtl w:val="0"/>
        </w:rPr>
        <w:t>Data Independence</w:t>
      </w:r>
      <w:r>
        <w:rPr>
          <w:rFonts w:hint="default" w:ascii="Tw Cen MT" w:hAnsi="Tw Cen MT" w:cs="Tw Cen MT"/>
          <w:sz w:val="48"/>
          <w:szCs w:val="48"/>
          <w:rtl w:val="0"/>
        </w:rPr>
        <w:t>.</w:t>
      </w:r>
    </w:p>
    <w:p w14:paraId="00000025">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External Level (View Schema):</w:t>
      </w:r>
      <w:r>
        <w:rPr>
          <w:rFonts w:hint="default" w:ascii="Tw Cen MT" w:hAnsi="Tw Cen MT" w:cs="Tw Cen MT"/>
          <w:sz w:val="48"/>
          <w:szCs w:val="48"/>
          <w:rtl w:val="0"/>
        </w:rPr>
        <w:t xml:space="preserve"> Describes how individual users see the data (custom views).</w:t>
      </w:r>
    </w:p>
    <w:p w14:paraId="00000026">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Conceptual Level (Logical Schema):</w:t>
      </w:r>
      <w:r>
        <w:rPr>
          <w:rFonts w:hint="default" w:ascii="Tw Cen MT" w:hAnsi="Tw Cen MT" w:cs="Tw Cen MT"/>
          <w:sz w:val="48"/>
          <w:szCs w:val="48"/>
          <w:rtl w:val="0"/>
        </w:rPr>
        <w:t xml:space="preserve"> Describes </w:t>
      </w:r>
      <w:r>
        <w:rPr>
          <w:rFonts w:hint="default" w:ascii="Tw Cen MT" w:hAnsi="Tw Cen MT" w:cs="Tw Cen MT"/>
          <w:i/>
          <w:iCs/>
          <w:sz w:val="48"/>
          <w:szCs w:val="48"/>
          <w:rtl w:val="0"/>
        </w:rPr>
        <w:t>what</w:t>
      </w:r>
      <w:r>
        <w:rPr>
          <w:rFonts w:hint="default" w:ascii="Tw Cen MT" w:hAnsi="Tw Cen MT" w:cs="Tw Cen MT"/>
          <w:sz w:val="48"/>
          <w:szCs w:val="48"/>
          <w:rtl w:val="0"/>
        </w:rPr>
        <w:t xml:space="preserve"> data is stored in the entire database and relationships between entities.</w:t>
      </w:r>
    </w:p>
    <w:p w14:paraId="00000027">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Internal Level (Physical Schema):</w:t>
      </w:r>
      <w:r>
        <w:rPr>
          <w:rFonts w:hint="default" w:ascii="Tw Cen MT" w:hAnsi="Tw Cen MT" w:cs="Tw Cen MT"/>
          <w:sz w:val="48"/>
          <w:szCs w:val="48"/>
          <w:rtl w:val="0"/>
        </w:rPr>
        <w:t xml:space="preserve"> Describes </w:t>
      </w:r>
      <w:r>
        <w:rPr>
          <w:rFonts w:hint="default" w:ascii="Tw Cen MT" w:hAnsi="Tw Cen MT" w:cs="Tw Cen MT"/>
          <w:i/>
          <w:iCs/>
          <w:sz w:val="48"/>
          <w:szCs w:val="48"/>
          <w:rtl w:val="0"/>
        </w:rPr>
        <w:t>how</w:t>
      </w:r>
      <w:r>
        <w:rPr>
          <w:rFonts w:hint="default" w:ascii="Tw Cen MT" w:hAnsi="Tw Cen MT" w:cs="Tw Cen MT"/>
          <w:sz w:val="48"/>
          <w:szCs w:val="48"/>
          <w:rtl w:val="0"/>
        </w:rPr>
        <w:t xml:space="preserve"> data is physically stored on disk (indexes, file paths, storage structures).</w:t>
      </w:r>
    </w:p>
    <w:p w14:paraId="00000028">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Independence:</w:t>
      </w:r>
    </w:p>
    <w:p w14:paraId="00000029">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Logical Data Independence:</w:t>
      </w:r>
      <w:r>
        <w:rPr>
          <w:rFonts w:hint="default" w:ascii="Tw Cen MT" w:hAnsi="Tw Cen MT" w:cs="Tw Cen MT"/>
          <w:sz w:val="48"/>
          <w:szCs w:val="48"/>
          <w:rtl w:val="0"/>
        </w:rPr>
        <w:t xml:space="preserve"> Ability to change the logical schema (e.g., adding a column) without changing external schemas or applications.</w:t>
      </w:r>
    </w:p>
    <w:p w14:paraId="0000002A">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Physical Data Independence:</w:t>
      </w:r>
      <w:r>
        <w:rPr>
          <w:rFonts w:hint="default" w:ascii="Tw Cen MT" w:hAnsi="Tw Cen MT" w:cs="Tw Cen MT"/>
          <w:sz w:val="48"/>
          <w:szCs w:val="48"/>
          <w:rtl w:val="0"/>
        </w:rPr>
        <w:t xml:space="preserve"> Ability to change the physical schema (e.g., moving files to a new disk or changing indexes) without altering the logical schema.</w:t>
      </w:r>
    </w:p>
    <w:p w14:paraId="0000002B">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1-Tier, 2-Tier, and 3-Tier Architectures:</w:t>
      </w:r>
    </w:p>
    <w:p w14:paraId="0000002C">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1-Tier:</w:t>
      </w:r>
      <w:r>
        <w:rPr>
          <w:rFonts w:hint="default" w:ascii="Tw Cen MT" w:hAnsi="Tw Cen MT" w:cs="Tw Cen MT"/>
          <w:sz w:val="48"/>
          <w:szCs w:val="48"/>
          <w:rtl w:val="0"/>
        </w:rPr>
        <w:t xml:space="preserve"> User interface, business logic, and database all reside on a single machine (e.g., local SQLite app).</w:t>
      </w:r>
    </w:p>
    <w:p w14:paraId="0000002D">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2-Tier (Client-Server):</w:t>
      </w:r>
      <w:r>
        <w:rPr>
          <w:rFonts w:hint="default" w:ascii="Tw Cen MT" w:hAnsi="Tw Cen MT" w:cs="Tw Cen MT"/>
          <w:sz w:val="48"/>
          <w:szCs w:val="48"/>
          <w:rtl w:val="0"/>
        </w:rPr>
        <w:t xml:space="preserve"> Application on the client machine directly communicates with the database server (e.g., desktop software connecting directly to a database).</w:t>
      </w:r>
    </w:p>
    <w:p w14:paraId="0000002E">
      <w:pPr>
        <w:numPr>
          <w:ilvl w:val="1"/>
          <w:numId w:val="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3-Tier:</w:t>
      </w:r>
      <w:r>
        <w:rPr>
          <w:rFonts w:hint="default" w:ascii="Tw Cen MT" w:hAnsi="Tw Cen MT" w:cs="Tw Cen MT"/>
          <w:sz w:val="48"/>
          <w:szCs w:val="48"/>
          <w:rtl w:val="0"/>
        </w:rPr>
        <w:t xml:space="preserve"> An application/web server sits between the client user interface and the database server for better security and scalability.</w:t>
      </w:r>
    </w:p>
    <w:p w14:paraId="0000002F">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Types of Database Users:</w:t>
      </w:r>
    </w:p>
    <w:p w14:paraId="00000030">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Naïve / Parametric Users:</w:t>
      </w:r>
      <w:r>
        <w:rPr>
          <w:rFonts w:hint="default" w:ascii="Tw Cen MT" w:hAnsi="Tw Cen MT" w:cs="Tw Cen MT"/>
          <w:sz w:val="48"/>
          <w:szCs w:val="48"/>
          <w:rtl w:val="0"/>
        </w:rPr>
        <w:t xml:space="preserve"> End-users who interact via simple pre-built application forms (e.g., bank tellers, online shoppers).</w:t>
      </w:r>
    </w:p>
    <w:p w14:paraId="00000031">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Sophisticated Users:</w:t>
      </w:r>
      <w:r>
        <w:rPr>
          <w:rFonts w:hint="default" w:ascii="Tw Cen MT" w:hAnsi="Tw Cen MT" w:cs="Tw Cen MT"/>
          <w:sz w:val="48"/>
          <w:szCs w:val="48"/>
          <w:rtl w:val="0"/>
        </w:rPr>
        <w:t xml:space="preserve"> Engineers, analysts, or scientists who write complex queries directly using database query tools.</w:t>
      </w:r>
    </w:p>
    <w:p w14:paraId="00000032">
      <w:pPr>
        <w:numPr>
          <w:ilvl w:val="1"/>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Application Programmers:</w:t>
      </w:r>
      <w:r>
        <w:rPr>
          <w:rFonts w:hint="default" w:ascii="Tw Cen MT" w:hAnsi="Tw Cen MT" w:cs="Tw Cen MT"/>
          <w:sz w:val="48"/>
          <w:szCs w:val="48"/>
          <w:rtl w:val="0"/>
        </w:rPr>
        <w:t xml:space="preserve"> Developers who write code (e.g., Python, Java) to interact with the database.</w:t>
      </w:r>
    </w:p>
    <w:p w14:paraId="00000033">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Administrator (DBA):</w:t>
      </w:r>
      <w:r>
        <w:rPr>
          <w:rFonts w:hint="default" w:ascii="Tw Cen MT" w:hAnsi="Tw Cen MT" w:cs="Tw Cen MT"/>
          <w:sz w:val="48"/>
          <w:szCs w:val="48"/>
          <w:rtl w:val="0"/>
        </w:rPr>
        <w:t xml:space="preserve"> The person or team responsible for managing the DBMS environment.</w:t>
      </w:r>
    </w:p>
    <w:p w14:paraId="00000034">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Key Roles:</w:t>
      </w:r>
      <w:r>
        <w:rPr>
          <w:rFonts w:hint="default" w:ascii="Tw Cen MT" w:hAnsi="Tw Cen MT" w:cs="Tw Cen MT"/>
          <w:sz w:val="48"/>
          <w:szCs w:val="48"/>
          <w:rtl w:val="0"/>
        </w:rPr>
        <w:t xml:space="preserve"> Schema design, security and authorization, performance monitoring and tuning, backup and disaster recovery, and handling software updates.</w:t>
      </w:r>
    </w:p>
    <w:p w14:paraId="1F8191B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tl w:val="0"/>
        </w:rPr>
      </w:pPr>
    </w:p>
    <w:p w14:paraId="0000003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Three-Schema Architecture</w:t>
      </w:r>
    </w:p>
    <w:p w14:paraId="0000003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This standard divides the database into three abstraction layers to hide technical details from end-users and ensure </w:t>
      </w:r>
      <w:r>
        <w:rPr>
          <w:rFonts w:hint="default" w:ascii="Tw Cen MT" w:hAnsi="Tw Cen MT" w:cs="Tw Cen MT"/>
          <w:b/>
          <w:bCs/>
          <w:sz w:val="48"/>
          <w:szCs w:val="48"/>
          <w:rtl w:val="0"/>
        </w:rPr>
        <w:t>Data Independence</w:t>
      </w:r>
      <w:r>
        <w:rPr>
          <w:rFonts w:hint="default" w:ascii="Tw Cen MT" w:hAnsi="Tw Cen MT" w:cs="Tw Cen MT"/>
          <w:sz w:val="48"/>
          <w:szCs w:val="48"/>
          <w:rtl w:val="0"/>
        </w:rPr>
        <w:t>.</w:t>
      </w:r>
    </w:p>
    <w:p w14:paraId="0000003A">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External Level (View Schema):</w:t>
      </w:r>
      <w:r>
        <w:rPr>
          <w:rFonts w:hint="default" w:ascii="Tw Cen MT" w:hAnsi="Tw Cen MT" w:cs="Tw Cen MT"/>
          <w:sz w:val="48"/>
          <w:szCs w:val="48"/>
          <w:rtl w:val="0"/>
        </w:rPr>
        <w:t xml:space="preserve"> The top layer. Defines customized views for different user roles (e.g., a student sees only their grades; a professor sees the entire class roster).</w:t>
      </w:r>
    </w:p>
    <w:p w14:paraId="0000003B">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Conceptual Level (Logical Schema):</w:t>
      </w:r>
      <w:r>
        <w:rPr>
          <w:rFonts w:hint="default" w:ascii="Tw Cen MT" w:hAnsi="Tw Cen MT" w:cs="Tw Cen MT"/>
          <w:sz w:val="48"/>
          <w:szCs w:val="48"/>
          <w:rtl w:val="0"/>
        </w:rPr>
        <w:t xml:space="preserve"> The middle layer. Defines </w:t>
      </w:r>
      <w:r>
        <w:rPr>
          <w:rFonts w:hint="default" w:ascii="Tw Cen MT" w:hAnsi="Tw Cen MT" w:cs="Tw Cen MT"/>
          <w:i/>
          <w:iCs/>
          <w:sz w:val="48"/>
          <w:szCs w:val="48"/>
          <w:rtl w:val="0"/>
        </w:rPr>
        <w:t>what</w:t>
      </w:r>
      <w:r>
        <w:rPr>
          <w:rFonts w:hint="default" w:ascii="Tw Cen MT" w:hAnsi="Tw Cen MT" w:cs="Tw Cen MT"/>
          <w:sz w:val="48"/>
          <w:szCs w:val="48"/>
          <w:rtl w:val="0"/>
        </w:rPr>
        <w:t xml:space="preserve"> data is stored across the entire database and the relationships among entities (e.g., table structures, constraints, entity types).</w:t>
      </w:r>
    </w:p>
    <w:p w14:paraId="0000003C">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Internal Level (Physical Schema):</w:t>
      </w:r>
      <w:r>
        <w:rPr>
          <w:rFonts w:hint="default" w:ascii="Tw Cen MT" w:hAnsi="Tw Cen MT" w:cs="Tw Cen MT"/>
          <w:sz w:val="48"/>
          <w:szCs w:val="48"/>
          <w:rtl w:val="0"/>
        </w:rPr>
        <w:t xml:space="preserve"> The bottom layer. Defines </w:t>
      </w:r>
      <w:r>
        <w:rPr>
          <w:rFonts w:hint="default" w:ascii="Tw Cen MT" w:hAnsi="Tw Cen MT" w:cs="Tw Cen MT"/>
          <w:i/>
          <w:iCs/>
          <w:sz w:val="48"/>
          <w:szCs w:val="48"/>
          <w:rtl w:val="0"/>
        </w:rPr>
        <w:t>how</w:t>
      </w:r>
      <w:r>
        <w:rPr>
          <w:rFonts w:hint="default" w:ascii="Tw Cen MT" w:hAnsi="Tw Cen MT" w:cs="Tw Cen MT"/>
          <w:sz w:val="48"/>
          <w:szCs w:val="48"/>
          <w:rtl w:val="0"/>
        </w:rPr>
        <w:t xml:space="preserve"> data is physically saved on the disk (e.g., storage allocation, file paths, indexing strategies, encryption).</w:t>
      </w:r>
    </w:p>
    <w:p w14:paraId="0000003D">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Independence:</w:t>
      </w:r>
    </w:p>
    <w:p w14:paraId="0000003E">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Logical Data Independence:</w:t>
      </w:r>
      <w:r>
        <w:rPr>
          <w:rFonts w:hint="default" w:ascii="Tw Cen MT" w:hAnsi="Tw Cen MT" w:cs="Tw Cen MT"/>
          <w:sz w:val="48"/>
          <w:szCs w:val="48"/>
          <w:rtl w:val="0"/>
        </w:rPr>
        <w:t xml:space="preserve"> Modifying the logical schema (e.g., adding a new table column) without altering external views or breaking existing application code.</w:t>
      </w:r>
    </w:p>
    <w:p w14:paraId="0000003F">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Physical Data Independence:</w:t>
      </w:r>
      <w:r>
        <w:rPr>
          <w:rFonts w:hint="default" w:ascii="Tw Cen MT" w:hAnsi="Tw Cen MT" w:cs="Tw Cen MT"/>
          <w:sz w:val="48"/>
          <w:szCs w:val="48"/>
          <w:rtl w:val="0"/>
        </w:rPr>
        <w:t xml:space="preserve"> Modifying physical storage (e.g., upgrading drives or adding indexes) without changing the logical schema.</w:t>
      </w:r>
    </w:p>
    <w:p w14:paraId="00000040">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ER Model: Entities and Attributes</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The </w:t>
      </w:r>
      <w:r>
        <w:rPr>
          <w:rFonts w:hint="default" w:ascii="Tw Cen MT" w:hAnsi="Tw Cen MT" w:cs="Tw Cen MT"/>
          <w:b/>
          <w:bCs/>
          <w:sz w:val="48"/>
          <w:szCs w:val="48"/>
          <w:rtl w:val="0"/>
        </w:rPr>
        <w:t>Entity-Relationship (ER) model</w:t>
      </w:r>
      <w:r>
        <w:rPr>
          <w:rFonts w:hint="default" w:ascii="Tw Cen MT" w:hAnsi="Tw Cen MT" w:cs="Tw Cen MT"/>
          <w:sz w:val="48"/>
          <w:szCs w:val="48"/>
          <w:rtl w:val="0"/>
        </w:rPr>
        <w:t xml:space="preserve"> plans out a database visually using real-world objects and their connections.</w:t>
      </w:r>
    </w:p>
    <w:p w14:paraId="00000042">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Entities &amp; Entity Sets:</w:t>
      </w:r>
    </w:p>
    <w:p w14:paraId="00000043">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Entity:</w:t>
      </w:r>
      <w:r>
        <w:rPr>
          <w:rFonts w:hint="default" w:ascii="Tw Cen MT" w:hAnsi="Tw Cen MT" w:cs="Tw Cen MT"/>
          <w:sz w:val="48"/>
          <w:szCs w:val="48"/>
          <w:rtl w:val="0"/>
        </w:rPr>
        <w:t xml:space="preserve"> A real-world object or concept distinguishable from others (e.g., a specific student named "Alice").</w:t>
      </w:r>
    </w:p>
    <w:p w14:paraId="00000044">
      <w:pPr>
        <w:numPr>
          <w:ilvl w:val="1"/>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Entity Set:</w:t>
      </w:r>
      <w:r>
        <w:rPr>
          <w:rFonts w:hint="default" w:ascii="Tw Cen MT" w:hAnsi="Tw Cen MT" w:cs="Tw Cen MT"/>
          <w:sz w:val="48"/>
          <w:szCs w:val="48"/>
          <w:rtl w:val="0"/>
        </w:rPr>
        <w:t xml:space="preserve"> A collection of similar entities (e.g., all Students in a university).</w:t>
      </w:r>
    </w:p>
    <w:p w14:paraId="00000045">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Attributes:</w:t>
      </w:r>
      <w:r>
        <w:rPr>
          <w:rFonts w:hint="default" w:ascii="Tw Cen MT" w:hAnsi="Tw Cen MT" w:cs="Tw Cen MT"/>
          <w:sz w:val="48"/>
          <w:szCs w:val="48"/>
          <w:rtl w:val="0"/>
        </w:rPr>
        <w:t xml:space="preserve"> Properties or characteristics that describe an entity.</w:t>
      </w:r>
    </w:p>
    <w:p w14:paraId="00000046">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Simple (Atomic):</w:t>
      </w:r>
      <w:r>
        <w:rPr>
          <w:rFonts w:hint="default" w:ascii="Tw Cen MT" w:hAnsi="Tw Cen MT" w:cs="Tw Cen MT"/>
          <w:sz w:val="48"/>
          <w:szCs w:val="48"/>
          <w:rtl w:val="0"/>
        </w:rPr>
        <w:t xml:space="preserve"> Cannot be divided further (e.g., Age).</w:t>
      </w:r>
    </w:p>
    <w:p w14:paraId="00000047">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Composite:</w:t>
      </w:r>
      <w:r>
        <w:rPr>
          <w:rFonts w:hint="default" w:ascii="Tw Cen MT" w:hAnsi="Tw Cen MT" w:cs="Tw Cen MT"/>
          <w:sz w:val="48"/>
          <w:szCs w:val="48"/>
          <w:rtl w:val="0"/>
        </w:rPr>
        <w:t xml:space="preserve"> Can be broken into sub-parts (e.g., Name divided into First_Name and Last_Name).</w:t>
      </w:r>
    </w:p>
    <w:p w14:paraId="00000048">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Single-Valued:</w:t>
      </w:r>
      <w:r>
        <w:rPr>
          <w:rFonts w:hint="default" w:ascii="Tw Cen MT" w:hAnsi="Tw Cen MT" w:cs="Tw Cen MT"/>
          <w:sz w:val="48"/>
          <w:szCs w:val="48"/>
          <w:rtl w:val="0"/>
        </w:rPr>
        <w:t xml:space="preserve"> Holds only one value per entity (e.g., Date_of_Birth).</w:t>
      </w:r>
    </w:p>
    <w:p w14:paraId="00000049">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Multi-Valued:</w:t>
      </w:r>
      <w:r>
        <w:rPr>
          <w:rFonts w:hint="default" w:ascii="Tw Cen MT" w:hAnsi="Tw Cen MT" w:cs="Tw Cen MT"/>
          <w:sz w:val="48"/>
          <w:szCs w:val="48"/>
          <w:rtl w:val="0"/>
        </w:rPr>
        <w:t xml:space="preserve"> Can hold multiple values (e.g., Phone_Numbers or Skills).</w:t>
      </w:r>
    </w:p>
    <w:p w14:paraId="0000004A">
      <w:pPr>
        <w:numPr>
          <w:ilvl w:val="1"/>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Derived:</w:t>
      </w:r>
      <w:r>
        <w:rPr>
          <w:rFonts w:hint="default" w:ascii="Tw Cen MT" w:hAnsi="Tw Cen MT" w:cs="Tw Cen MT"/>
          <w:sz w:val="48"/>
          <w:szCs w:val="48"/>
          <w:rtl w:val="0"/>
        </w:rPr>
        <w:t xml:space="preserve"> Calculated from another attribute (e.g., Age calculated from Date_of_Birth).</w:t>
      </w:r>
    </w:p>
    <w:p w14:paraId="0000004B">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ER Diagrams and Keys</w:t>
      </w:r>
    </w:p>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ER Diagrams convert database blueprints into geometric shapes.</w:t>
      </w:r>
    </w:p>
    <w:p w14:paraId="0000004D">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Standard ER Symbols:</w:t>
      </w:r>
    </w:p>
    <w:p w14:paraId="0000004E">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Rectangle:</w:t>
      </w:r>
      <w:r>
        <w:rPr>
          <w:rFonts w:hint="default" w:ascii="Tw Cen MT" w:hAnsi="Tw Cen MT" w:cs="Tw Cen MT"/>
          <w:sz w:val="48"/>
          <w:szCs w:val="48"/>
          <w:rtl w:val="0"/>
        </w:rPr>
        <w:t xml:space="preserve"> Entity set</w:t>
      </w:r>
    </w:p>
    <w:p w14:paraId="0000004F">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Ellipse/Oval:</w:t>
      </w:r>
      <w:r>
        <w:rPr>
          <w:rFonts w:hint="default" w:ascii="Tw Cen MT" w:hAnsi="Tw Cen MT" w:cs="Tw Cen MT"/>
          <w:sz w:val="48"/>
          <w:szCs w:val="48"/>
          <w:rtl w:val="0"/>
        </w:rPr>
        <w:t xml:space="preserve"> Attribute</w:t>
      </w:r>
    </w:p>
    <w:p w14:paraId="00000050">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Underlined Text (inside Oval):</w:t>
      </w:r>
      <w:r>
        <w:rPr>
          <w:rFonts w:hint="default" w:ascii="Tw Cen MT" w:hAnsi="Tw Cen MT" w:cs="Tw Cen MT"/>
          <w:sz w:val="48"/>
          <w:szCs w:val="48"/>
          <w:rtl w:val="0"/>
        </w:rPr>
        <w:t xml:space="preserve"> Key attribute</w:t>
      </w:r>
    </w:p>
    <w:p w14:paraId="00000051">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Double Oval:</w:t>
      </w:r>
      <w:r>
        <w:rPr>
          <w:rFonts w:hint="default" w:ascii="Tw Cen MT" w:hAnsi="Tw Cen MT" w:cs="Tw Cen MT"/>
          <w:sz w:val="48"/>
          <w:szCs w:val="48"/>
          <w:rtl w:val="0"/>
        </w:rPr>
        <w:t xml:space="preserve"> Multi-valued attribute</w:t>
      </w:r>
    </w:p>
    <w:p w14:paraId="00000052">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Dashed Oval:</w:t>
      </w:r>
      <w:r>
        <w:rPr>
          <w:rFonts w:hint="default" w:ascii="Tw Cen MT" w:hAnsi="Tw Cen MT" w:cs="Tw Cen MT"/>
          <w:sz w:val="48"/>
          <w:szCs w:val="48"/>
          <w:rtl w:val="0"/>
        </w:rPr>
        <w:t xml:space="preserve"> Derived attribute</w:t>
      </w:r>
    </w:p>
    <w:p w14:paraId="00000053">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Diamond:</w:t>
      </w:r>
      <w:r>
        <w:rPr>
          <w:rFonts w:hint="default" w:ascii="Tw Cen MT" w:hAnsi="Tw Cen MT" w:cs="Tw Cen MT"/>
          <w:sz w:val="48"/>
          <w:szCs w:val="48"/>
          <w:rtl w:val="0"/>
        </w:rPr>
        <w:t xml:space="preserve"> Relationship set</w:t>
      </w:r>
    </w:p>
    <w:p w14:paraId="00000054">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Keys:</w:t>
      </w:r>
    </w:p>
    <w:p w14:paraId="00000055">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Super Key:</w:t>
      </w:r>
      <w:r>
        <w:rPr>
          <w:rFonts w:hint="default" w:ascii="Tw Cen MT" w:hAnsi="Tw Cen MT" w:cs="Tw Cen MT"/>
          <w:sz w:val="48"/>
          <w:szCs w:val="48"/>
          <w:rtl w:val="0"/>
        </w:rPr>
        <w:t xml:space="preserve"> Any set of attributes that uniquely identifies a row/tuple in a table.</w:t>
      </w:r>
    </w:p>
    <w:p w14:paraId="00000056">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Candidate Key:</w:t>
      </w:r>
      <w:r>
        <w:rPr>
          <w:rFonts w:hint="default" w:ascii="Tw Cen MT" w:hAnsi="Tw Cen MT" w:cs="Tw Cen MT"/>
          <w:sz w:val="48"/>
          <w:szCs w:val="48"/>
          <w:rtl w:val="0"/>
        </w:rPr>
        <w:t xml:space="preserve"> A minimal Super Key (a key with no extra unnecessary attributes).</w:t>
      </w:r>
    </w:p>
    <w:p w14:paraId="00000057">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Primary Key:</w:t>
      </w:r>
      <w:r>
        <w:rPr>
          <w:rFonts w:hint="default" w:ascii="Tw Cen MT" w:hAnsi="Tw Cen MT" w:cs="Tw Cen MT"/>
          <w:sz w:val="48"/>
          <w:szCs w:val="48"/>
          <w:rtl w:val="0"/>
        </w:rPr>
        <w:t xml:space="preserve"> The single Candidate Key selected by the designer to uniquely identify records.</w:t>
      </w:r>
    </w:p>
    <w:p w14:paraId="00000058">
      <w:pPr>
        <w:numPr>
          <w:ilvl w:val="1"/>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Foreign Key:</w:t>
      </w:r>
      <w:r>
        <w:rPr>
          <w:rFonts w:hint="default" w:ascii="Tw Cen MT" w:hAnsi="Tw Cen MT" w:cs="Tw Cen MT"/>
          <w:sz w:val="48"/>
          <w:szCs w:val="48"/>
          <w:rtl w:val="0"/>
        </w:rPr>
        <w:t xml:space="preserve"> An attribute in one table that links to the Primary Key of another table.</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4. Weak Entities &amp; Extended ER Features</w:t>
      </w:r>
    </w:p>
    <w:p w14:paraId="0000005A">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Weak Entity Set:</w:t>
      </w:r>
      <w:r>
        <w:rPr>
          <w:rFonts w:hint="default" w:ascii="Tw Cen MT" w:hAnsi="Tw Cen MT" w:cs="Tw Cen MT"/>
          <w:sz w:val="48"/>
          <w:szCs w:val="48"/>
          <w:rtl w:val="0"/>
        </w:rPr>
        <w:t xml:space="preserve"> An entity set that lacks a Primary Key of its own and depends on a </w:t>
      </w:r>
      <w:r>
        <w:rPr>
          <w:rFonts w:hint="default" w:ascii="Tw Cen MT" w:hAnsi="Tw Cen MT" w:cs="Tw Cen MT"/>
          <w:b/>
          <w:bCs/>
          <w:sz w:val="48"/>
          <w:szCs w:val="48"/>
          <w:rtl w:val="0"/>
        </w:rPr>
        <w:t>Strong Entity Set</w:t>
      </w:r>
      <w:r>
        <w:rPr>
          <w:rFonts w:hint="default" w:ascii="Tw Cen MT" w:hAnsi="Tw Cen MT" w:cs="Tw Cen MT"/>
          <w:sz w:val="48"/>
          <w:szCs w:val="48"/>
          <w:rtl w:val="0"/>
        </w:rPr>
        <w:t xml:space="preserve"> (identifying owner) to exist.</w:t>
      </w:r>
    </w:p>
    <w:p w14:paraId="0000005B">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Example:</w:t>
      </w:r>
      <w:r>
        <w:rPr>
          <w:rFonts w:hint="default" w:ascii="Tw Cen MT" w:hAnsi="Tw Cen MT" w:cs="Tw Cen MT"/>
          <w:sz w:val="48"/>
          <w:szCs w:val="48"/>
          <w:rtl w:val="0"/>
        </w:rPr>
        <w:t xml:space="preserve"> A Dependent (child) entity relies on an Employee entity. If the employee leaves, the dependent record disappears.</w:t>
      </w:r>
    </w:p>
    <w:p w14:paraId="0000005C">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Partial Key (Discriminator):</w:t>
      </w:r>
      <w:r>
        <w:rPr>
          <w:rFonts w:hint="default" w:ascii="Tw Cen MT" w:hAnsi="Tw Cen MT" w:cs="Tw Cen MT"/>
          <w:sz w:val="48"/>
          <w:szCs w:val="48"/>
          <w:rtl w:val="0"/>
        </w:rPr>
        <w:t xml:space="preserve"> An attribute in a weak entity used to distinguish among records belonging to the same strong entity (drawn with a </w:t>
      </w:r>
      <w:r>
        <w:rPr>
          <w:rFonts w:hint="default" w:ascii="Tw Cen MT" w:hAnsi="Tw Cen MT" w:cs="Tw Cen MT"/>
          <w:b/>
          <w:bCs/>
          <w:sz w:val="48"/>
          <w:szCs w:val="48"/>
          <w:rtl w:val="0"/>
        </w:rPr>
        <w:t>dashed underline</w:t>
      </w:r>
      <w:r>
        <w:rPr>
          <w:rFonts w:hint="default" w:ascii="Tw Cen MT" w:hAnsi="Tw Cen MT" w:cs="Tw Cen MT"/>
          <w:sz w:val="48"/>
          <w:szCs w:val="48"/>
          <w:rtl w:val="0"/>
        </w:rPr>
        <w:t>).</w:t>
      </w:r>
    </w:p>
    <w:p w14:paraId="0000005D">
      <w:pPr>
        <w:numPr>
          <w:ilvl w:val="1"/>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Representation:</w:t>
      </w:r>
      <w:r>
        <w:rPr>
          <w:rFonts w:hint="default" w:ascii="Tw Cen MT" w:hAnsi="Tw Cen MT" w:cs="Tw Cen MT"/>
          <w:sz w:val="48"/>
          <w:szCs w:val="48"/>
          <w:rtl w:val="0"/>
        </w:rPr>
        <w:t xml:space="preserve"> Drawn using a </w:t>
      </w:r>
      <w:r>
        <w:rPr>
          <w:rFonts w:hint="default" w:ascii="Tw Cen MT" w:hAnsi="Tw Cen MT" w:cs="Tw Cen MT"/>
          <w:b/>
          <w:bCs/>
          <w:sz w:val="48"/>
          <w:szCs w:val="48"/>
          <w:rtl w:val="0"/>
        </w:rPr>
        <w:t>double rectangle</w:t>
      </w:r>
      <w:r>
        <w:rPr>
          <w:rFonts w:hint="default" w:ascii="Tw Cen MT" w:hAnsi="Tw Cen MT" w:cs="Tw Cen MT"/>
          <w:sz w:val="48"/>
          <w:szCs w:val="48"/>
          <w:rtl w:val="0"/>
        </w:rPr>
        <w:t xml:space="preserve"> (weak entity) and connected via a </w:t>
      </w:r>
      <w:r>
        <w:rPr>
          <w:rFonts w:hint="default" w:ascii="Tw Cen MT" w:hAnsi="Tw Cen MT" w:cs="Tw Cen MT"/>
          <w:b/>
          <w:bCs/>
          <w:sz w:val="48"/>
          <w:szCs w:val="48"/>
          <w:rtl w:val="0"/>
        </w:rPr>
        <w:t>double diamond</w:t>
      </w:r>
      <w:r>
        <w:rPr>
          <w:rFonts w:hint="default" w:ascii="Tw Cen MT" w:hAnsi="Tw Cen MT" w:cs="Tw Cen MT"/>
          <w:sz w:val="48"/>
          <w:szCs w:val="48"/>
          <w:rtl w:val="0"/>
        </w:rPr>
        <w:t xml:space="preserve"> (identifying relationship).</w:t>
      </w:r>
    </w:p>
    <w:p w14:paraId="0000005E">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Extended ER (EER) Features:</w:t>
      </w:r>
    </w:p>
    <w:p w14:paraId="0000005F">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Specialization (Top-Down):</w:t>
      </w:r>
      <w:r>
        <w:rPr>
          <w:rFonts w:hint="default" w:ascii="Tw Cen MT" w:hAnsi="Tw Cen MT" w:cs="Tw Cen MT"/>
          <w:sz w:val="48"/>
          <w:szCs w:val="48"/>
          <w:rtl w:val="0"/>
        </w:rPr>
        <w:t xml:space="preserve"> Splitting a high-level entity into specialized sub-entities (e.g., splitting Person into Student and Teacher).</w:t>
      </w:r>
    </w:p>
    <w:p w14:paraId="00000060">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Generalization (Bottom-Up):</w:t>
      </w:r>
      <w:r>
        <w:rPr>
          <w:rFonts w:hint="default" w:ascii="Tw Cen MT" w:hAnsi="Tw Cen MT" w:cs="Tw Cen MT"/>
          <w:sz w:val="48"/>
          <w:szCs w:val="48"/>
          <w:rtl w:val="0"/>
        </w:rPr>
        <w:t xml:space="preserve"> Combining multiple low-level entities sharing common traits into a higher-level generalized entity (e.g., combining Car and Truck into Vehicle).</w:t>
      </w:r>
    </w:p>
    <w:p w14:paraId="00000061">
      <w:pPr>
        <w:numPr>
          <w:ilvl w:val="1"/>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Aggregation:</w:t>
      </w:r>
      <w:r>
        <w:rPr>
          <w:rFonts w:hint="default" w:ascii="Tw Cen MT" w:hAnsi="Tw Cen MT" w:cs="Tw Cen MT"/>
          <w:sz w:val="48"/>
          <w:szCs w:val="48"/>
          <w:rtl w:val="0"/>
        </w:rPr>
        <w:t xml:space="preserve"> Treating a relationship along with its connected entities as a single higher-level entity so it can participate in another relationship.</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0000006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Mapping Constraints &amp; Design Issues</w:t>
      </w:r>
    </w:p>
    <w:p w14:paraId="00000066">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Mapping Cardinalities (Cardinality Ratios):</w:t>
      </w:r>
      <w:r>
        <w:rPr>
          <w:rFonts w:hint="default" w:ascii="Tw Cen MT" w:hAnsi="Tw Cen MT" w:cs="Tw Cen MT"/>
          <w:sz w:val="48"/>
          <w:szCs w:val="48"/>
          <w:rtl w:val="0"/>
        </w:rPr>
        <w:t xml:space="preserve"> Express the number of entities to which another entity can be associated via a relationship set:</w:t>
      </w:r>
    </w:p>
    <w:p w14:paraId="00000067">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One-to-One (1:1):</w:t>
      </w:r>
      <w:r>
        <w:rPr>
          <w:rFonts w:hint="default" w:ascii="Tw Cen MT" w:hAnsi="Tw Cen MT" w:cs="Tw Cen MT"/>
          <w:sz w:val="48"/>
          <w:szCs w:val="48"/>
          <w:rtl w:val="0"/>
        </w:rPr>
        <w:t xml:space="preserve"> One entity in A relates to at most one entity in B.</w:t>
      </w:r>
    </w:p>
    <w:p w14:paraId="00000068">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One-to-Many (1:</w:t>
      </w:r>
      <w:r>
        <w:rPr>
          <w:rFonts w:hint="default" w:ascii="Tw Cen MT" w:hAnsi="Tw Cen MT" w:eastAsia="Arial" w:cs="Tw Cen MT"/>
          <w:i/>
          <w:iCs/>
          <w:sz w:val="48"/>
          <w:szCs w:val="48"/>
          <w:rtl w:val="0"/>
        </w:rPr>
        <w:t>M</w:t>
      </w:r>
      <w:r>
        <w:rPr>
          <w:rFonts w:hint="default" w:ascii="Tw Cen MT" w:hAnsi="Tw Cen MT" w:cs="Tw Cen MT"/>
          <w:i/>
          <w:iCs/>
          <w:sz w:val="48"/>
          <w:szCs w:val="48"/>
          <w:rtl w:val="0"/>
        </w:rPr>
        <w:t>):</w:t>
      </w:r>
      <w:r>
        <w:rPr>
          <w:rFonts w:hint="default" w:ascii="Tw Cen MT" w:hAnsi="Tw Cen MT" w:cs="Tw Cen MT"/>
          <w:sz w:val="48"/>
          <w:szCs w:val="48"/>
          <w:rtl w:val="0"/>
        </w:rPr>
        <w:t xml:space="preserve"> One entity in A relates to many entities in B, but B relates to at most one in A.</w:t>
      </w:r>
    </w:p>
    <w:p w14:paraId="00000069">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Many-to-One (</w:t>
      </w:r>
      <w:r>
        <w:rPr>
          <w:rFonts w:hint="default" w:ascii="Tw Cen MT" w:hAnsi="Tw Cen MT" w:eastAsia="Arial" w:cs="Tw Cen MT"/>
          <w:i/>
          <w:iCs/>
          <w:sz w:val="48"/>
          <w:szCs w:val="48"/>
          <w:rtl w:val="0"/>
        </w:rPr>
        <w:t>M</w:t>
      </w:r>
      <w:r>
        <w:rPr>
          <w:rFonts w:hint="default" w:ascii="Tw Cen MT" w:hAnsi="Tw Cen MT" w:cs="Tw Cen MT"/>
          <w:i/>
          <w:iCs/>
          <w:sz w:val="48"/>
          <w:szCs w:val="48"/>
          <w:rtl w:val="0"/>
        </w:rPr>
        <w:t>:1):</w:t>
      </w:r>
      <w:r>
        <w:rPr>
          <w:rFonts w:hint="default" w:ascii="Tw Cen MT" w:hAnsi="Tw Cen MT" w:cs="Tw Cen MT"/>
          <w:sz w:val="48"/>
          <w:szCs w:val="48"/>
          <w:rtl w:val="0"/>
        </w:rPr>
        <w:t xml:space="preserve"> Many entities in A relate to one entity in B.</w:t>
      </w:r>
    </w:p>
    <w:p w14:paraId="0000006A">
      <w:pPr>
        <w:numPr>
          <w:ilvl w:val="1"/>
          <w:numId w:val="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Many-to-Many (</w:t>
      </w:r>
      <w:r>
        <w:rPr>
          <w:rFonts w:hint="default" w:ascii="Tw Cen MT" w:hAnsi="Tw Cen MT" w:eastAsia="Arial" w:cs="Tw Cen MT"/>
          <w:i/>
          <w:iCs/>
          <w:sz w:val="48"/>
          <w:szCs w:val="48"/>
          <w:rtl w:val="0"/>
        </w:rPr>
        <w:t>M</w:t>
      </w:r>
      <w:r>
        <w:rPr>
          <w:rFonts w:hint="default" w:ascii="Tw Cen MT" w:hAnsi="Tw Cen MT" w:cs="Tw Cen MT"/>
          <w:i/>
          <w:iCs/>
          <w:sz w:val="48"/>
          <w:szCs w:val="48"/>
          <w:rtl w:val="0"/>
        </w:rPr>
        <w:t>:</w:t>
      </w:r>
      <w:r>
        <w:rPr>
          <w:rFonts w:hint="default" w:ascii="Tw Cen MT" w:hAnsi="Tw Cen MT" w:eastAsia="Arial" w:cs="Tw Cen MT"/>
          <w:i/>
          <w:iCs/>
          <w:sz w:val="48"/>
          <w:szCs w:val="48"/>
          <w:rtl w:val="0"/>
        </w:rPr>
        <w:t>N</w:t>
      </w:r>
      <w:r>
        <w:rPr>
          <w:rFonts w:hint="default" w:ascii="Tw Cen MT" w:hAnsi="Tw Cen MT" w:cs="Tw Cen MT"/>
          <w:i/>
          <w:iCs/>
          <w:sz w:val="48"/>
          <w:szCs w:val="48"/>
          <w:rtl w:val="0"/>
        </w:rPr>
        <w:t>):</w:t>
      </w:r>
      <w:r>
        <w:rPr>
          <w:rFonts w:hint="default" w:ascii="Tw Cen MT" w:hAnsi="Tw Cen MT" w:cs="Tw Cen MT"/>
          <w:sz w:val="48"/>
          <w:szCs w:val="48"/>
          <w:rtl w:val="0"/>
        </w:rPr>
        <w:t xml:space="preserve"> Entities in A relate to many in B, and vice versa.</w:t>
      </w:r>
    </w:p>
    <w:p w14:paraId="0000006B">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Participation Constraints:</w:t>
      </w:r>
    </w:p>
    <w:p w14:paraId="0000006C">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Total Participation:</w:t>
      </w:r>
      <w:r>
        <w:rPr>
          <w:rFonts w:hint="default" w:ascii="Tw Cen MT" w:hAnsi="Tw Cen MT" w:cs="Tw Cen MT"/>
          <w:sz w:val="48"/>
          <w:szCs w:val="48"/>
          <w:rtl w:val="0"/>
        </w:rPr>
        <w:t xml:space="preserve"> Every entity in the set must participate in at least one relationship (drawn as a </w:t>
      </w:r>
      <w:r>
        <w:rPr>
          <w:rFonts w:hint="default" w:ascii="Tw Cen MT" w:hAnsi="Tw Cen MT" w:cs="Tw Cen MT"/>
          <w:b/>
          <w:bCs/>
          <w:sz w:val="48"/>
          <w:szCs w:val="48"/>
          <w:rtl w:val="0"/>
        </w:rPr>
        <w:t>double line</w:t>
      </w:r>
      <w:r>
        <w:rPr>
          <w:rFonts w:hint="default" w:ascii="Tw Cen MT" w:hAnsi="Tw Cen MT" w:cs="Tw Cen MT"/>
          <w:sz w:val="48"/>
          <w:szCs w:val="48"/>
          <w:rtl w:val="0"/>
        </w:rPr>
        <w:t xml:space="preserve"> in ER diagrams).</w:t>
      </w:r>
    </w:p>
    <w:p w14:paraId="0000006D">
      <w:pPr>
        <w:numPr>
          <w:ilvl w:val="1"/>
          <w:numId w:val="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Partial Participation:</w:t>
      </w:r>
      <w:r>
        <w:rPr>
          <w:rFonts w:hint="default" w:ascii="Tw Cen MT" w:hAnsi="Tw Cen MT" w:cs="Tw Cen MT"/>
          <w:sz w:val="48"/>
          <w:szCs w:val="48"/>
          <w:rtl w:val="0"/>
        </w:rPr>
        <w:t xml:space="preserve"> Some entities might not participate in any relationship.</w:t>
      </w:r>
    </w:p>
    <w:p w14:paraId="0000006E">
      <w:pPr>
        <w:numPr>
          <w:ilvl w:val="0"/>
          <w:numId w:val="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Common Design Pitfalls:</w:t>
      </w:r>
    </w:p>
    <w:p w14:paraId="0000006F">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Redundancy:</w:t>
      </w:r>
      <w:r>
        <w:rPr>
          <w:rFonts w:hint="default" w:ascii="Tw Cen MT" w:hAnsi="Tw Cen MT" w:cs="Tw Cen MT"/>
          <w:sz w:val="48"/>
          <w:szCs w:val="48"/>
          <w:rtl w:val="0"/>
        </w:rPr>
        <w:t xml:space="preserve"> Storing the same data in multiple places, wasting space and risking inconsistency.</w:t>
      </w:r>
    </w:p>
    <w:p w14:paraId="00000070">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Fan Trap:</w:t>
      </w:r>
      <w:r>
        <w:rPr>
          <w:rFonts w:hint="default" w:ascii="Tw Cen MT" w:hAnsi="Tw Cen MT" w:cs="Tw Cen MT"/>
          <w:sz w:val="48"/>
          <w:szCs w:val="48"/>
          <w:rtl w:val="0"/>
        </w:rPr>
        <w:t xml:space="preserve"> Occurs when a model misrepresents relationships, making it ambiguous which entities connect through an intermediate entity.</w:t>
      </w:r>
    </w:p>
    <w:p w14:paraId="00000071">
      <w:pPr>
        <w:numPr>
          <w:ilvl w:val="1"/>
          <w:numId w:val="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Chasm Trap:</w:t>
      </w:r>
      <w:r>
        <w:rPr>
          <w:rFonts w:hint="default" w:ascii="Tw Cen MT" w:hAnsi="Tw Cen MT" w:cs="Tw Cen MT"/>
          <w:sz w:val="48"/>
          <w:szCs w:val="48"/>
          <w:rtl w:val="0"/>
        </w:rPr>
        <w:t xml:space="preserve"> Occurs when a path between related entity types is missing due to partial participation.</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Introduction to the Relational Model</w:t>
      </w:r>
    </w:p>
    <w:p w14:paraId="00000073">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Core Terminology:</w:t>
      </w:r>
    </w:p>
    <w:p w14:paraId="00000074">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Relation:</w:t>
      </w:r>
      <w:r>
        <w:rPr>
          <w:rFonts w:hint="default" w:ascii="Tw Cen MT" w:hAnsi="Tw Cen MT" w:cs="Tw Cen MT"/>
          <w:sz w:val="48"/>
          <w:szCs w:val="48"/>
          <w:rtl w:val="0"/>
        </w:rPr>
        <w:t xml:space="preserve"> A logical table consisting of rows and columns.</w:t>
      </w:r>
    </w:p>
    <w:p w14:paraId="00000075">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Tuple:</w:t>
      </w:r>
      <w:r>
        <w:rPr>
          <w:rFonts w:hint="default" w:ascii="Tw Cen MT" w:hAnsi="Tw Cen MT" w:cs="Tw Cen MT"/>
          <w:sz w:val="48"/>
          <w:szCs w:val="48"/>
          <w:rtl w:val="0"/>
        </w:rPr>
        <w:t xml:space="preserve"> A single row in a relation representing a single record.</w:t>
      </w:r>
    </w:p>
    <w:p w14:paraId="00000076">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Attribute:</w:t>
      </w:r>
      <w:r>
        <w:rPr>
          <w:rFonts w:hint="default" w:ascii="Tw Cen MT" w:hAnsi="Tw Cen MT" w:cs="Tw Cen MT"/>
          <w:sz w:val="48"/>
          <w:szCs w:val="48"/>
          <w:rtl w:val="0"/>
        </w:rPr>
        <w:t xml:space="preserve"> A column in a relation representing a named property.</w:t>
      </w:r>
    </w:p>
    <w:p w14:paraId="00000077">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Domain:</w:t>
      </w:r>
      <w:r>
        <w:rPr>
          <w:rFonts w:hint="default" w:ascii="Tw Cen MT" w:hAnsi="Tw Cen MT" w:cs="Tw Cen MT"/>
          <w:sz w:val="48"/>
          <w:szCs w:val="48"/>
          <w:rtl w:val="0"/>
        </w:rPr>
        <w:t xml:space="preserve"> The set of all permissible atomic values for an attribute.</w:t>
      </w:r>
    </w:p>
    <w:p w14:paraId="00000078">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Degree:</w:t>
      </w:r>
      <w:r>
        <w:rPr>
          <w:rFonts w:hint="default" w:ascii="Tw Cen MT" w:hAnsi="Tw Cen MT" w:cs="Tw Cen MT"/>
          <w:sz w:val="48"/>
          <w:szCs w:val="48"/>
          <w:rtl w:val="0"/>
        </w:rPr>
        <w:t xml:space="preserve"> The number of attributes (columns) in a relation.</w:t>
      </w:r>
    </w:p>
    <w:p w14:paraId="00000079">
      <w:pPr>
        <w:numPr>
          <w:ilvl w:val="1"/>
          <w:numId w:val="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Cardinality:</w:t>
      </w:r>
      <w:r>
        <w:rPr>
          <w:rFonts w:hint="default" w:ascii="Tw Cen MT" w:hAnsi="Tw Cen MT" w:cs="Tw Cen MT"/>
          <w:sz w:val="48"/>
          <w:szCs w:val="48"/>
          <w:rtl w:val="0"/>
        </w:rPr>
        <w:t xml:space="preserve"> The number of tuples (rows) in a relation.</w:t>
      </w:r>
    </w:p>
    <w:p w14:paraId="0000007A">
      <w:pPr>
        <w:numPr>
          <w:ilvl w:val="0"/>
          <w:numId w:val="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Integrity Constraints:</w:t>
      </w:r>
    </w:p>
    <w:p w14:paraId="0000007B">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Domain Constraint:</w:t>
      </w:r>
      <w:r>
        <w:rPr>
          <w:rFonts w:hint="default" w:ascii="Tw Cen MT" w:hAnsi="Tw Cen MT" w:cs="Tw Cen MT"/>
          <w:sz w:val="48"/>
          <w:szCs w:val="48"/>
          <w:rtl w:val="0"/>
        </w:rPr>
        <w:t xml:space="preserve"> Values in a column must conform to its defined data type and allowable range.</w:t>
      </w:r>
    </w:p>
    <w:p w14:paraId="0000007C">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Entity Integrity Constraint:</w:t>
      </w:r>
      <w:r>
        <w:rPr>
          <w:rFonts w:hint="default" w:ascii="Tw Cen MT" w:hAnsi="Tw Cen MT" w:cs="Tw Cen MT"/>
          <w:sz w:val="48"/>
          <w:szCs w:val="48"/>
          <w:rtl w:val="0"/>
        </w:rPr>
        <w:t xml:space="preserve"> Primary Key attributes cannot be NULL and must be unique.</w:t>
      </w:r>
    </w:p>
    <w:p w14:paraId="0000007D">
      <w:pPr>
        <w:numPr>
          <w:ilvl w:val="1"/>
          <w:numId w:val="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Referential Integrity Constraint:</w:t>
      </w:r>
      <w:r>
        <w:rPr>
          <w:rFonts w:hint="default" w:ascii="Tw Cen MT" w:hAnsi="Tw Cen MT" w:cs="Tw Cen MT"/>
          <w:sz w:val="48"/>
          <w:szCs w:val="48"/>
          <w:rtl w:val="0"/>
        </w:rPr>
        <w:t xml:space="preserve"> Foreign Key values in a referencing table must match an existing Primary Key value in the referenced table or be NULL.</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Basic Relational Algebra Operations</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Relational algebra is a procedural query language that takes one or two relations as input and yields a new relation as output.</w:t>
      </w:r>
    </w:p>
    <w:p w14:paraId="00000080">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Fundamental (Basic) Operators:</w:t>
      </w:r>
    </w:p>
    <w:p w14:paraId="00000081">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Select (</w:t>
      </w:r>
      <w:r>
        <w:rPr>
          <w:rFonts w:hint="default" w:ascii="Tw Cen MT" w:hAnsi="Tw Cen MT" w:eastAsia="Arial" w:cs="Tw Cen MT"/>
          <w:b/>
          <w:bCs/>
          <w:i/>
          <w:iCs/>
          <w:sz w:val="48"/>
          <w:szCs w:val="48"/>
          <w:rtl w:val="0"/>
        </w:rPr>
        <w:t>σ</w:t>
      </w:r>
      <w:r>
        <w:rPr>
          <w:rFonts w:hint="default" w:ascii="Tw Cen MT" w:hAnsi="Tw Cen MT" w:cs="Tw Cen MT"/>
          <w:b/>
          <w:bCs/>
          <w:sz w:val="48"/>
          <w:szCs w:val="48"/>
          <w:rtl w:val="0"/>
        </w:rPr>
        <w:t>):</w:t>
      </w:r>
      <w:r>
        <w:rPr>
          <w:rFonts w:hint="default" w:ascii="Tw Cen MT" w:hAnsi="Tw Cen MT" w:cs="Tw Cen MT"/>
          <w:sz w:val="48"/>
          <w:szCs w:val="48"/>
          <w:rtl w:val="0"/>
        </w:rPr>
        <w:t xml:space="preserve"> Filters rows that satisfy a given predicate/condition.</w:t>
      </w:r>
    </w:p>
    <w:p w14:paraId="00000082">
      <w:pPr>
        <w:numPr>
          <w:ilvl w:val="2"/>
          <w:numId w:val="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σ</w:t>
      </w:r>
      <w:r>
        <w:rPr>
          <w:rFonts w:hint="default" w:ascii="Tw Cen MT" w:hAnsi="Tw Cen MT" w:eastAsia="Arial" w:cs="Tw Cen MT"/>
          <w:i/>
          <w:iCs/>
          <w:sz w:val="21"/>
          <w:szCs w:val="21"/>
          <w:vertAlign w:val="baseline"/>
          <w:rtl w:val="0"/>
        </w:rPr>
        <w:t>condition</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p>
    <w:p w14:paraId="00000083">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Project (</w:t>
      </w:r>
      <w:r>
        <w:rPr>
          <w:rFonts w:hint="default" w:ascii="Tw Cen MT" w:hAnsi="Tw Cen MT" w:eastAsia="Arial" w:cs="Tw Cen MT"/>
          <w:b/>
          <w:bCs/>
          <w:i/>
          <w:iCs/>
          <w:sz w:val="48"/>
          <w:szCs w:val="48"/>
          <w:rtl w:val="0"/>
        </w:rPr>
        <w:t>π</w:t>
      </w:r>
      <w:r>
        <w:rPr>
          <w:rFonts w:hint="default" w:ascii="Tw Cen MT" w:hAnsi="Tw Cen MT" w:cs="Tw Cen MT"/>
          <w:b/>
          <w:bCs/>
          <w:sz w:val="48"/>
          <w:szCs w:val="48"/>
          <w:rtl w:val="0"/>
        </w:rPr>
        <w:t>):</w:t>
      </w:r>
      <w:r>
        <w:rPr>
          <w:rFonts w:hint="default" w:ascii="Tw Cen MT" w:hAnsi="Tw Cen MT" w:cs="Tw Cen MT"/>
          <w:sz w:val="48"/>
          <w:szCs w:val="48"/>
          <w:rtl w:val="0"/>
        </w:rPr>
        <w:t xml:space="preserve"> Filters columns and automatically eliminates duplicate rows.</w:t>
      </w:r>
    </w:p>
    <w:p w14:paraId="00000084">
      <w:pPr>
        <w:numPr>
          <w:ilvl w:val="2"/>
          <w:numId w:val="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π</w:t>
      </w:r>
      <w:r>
        <w:rPr>
          <w:rFonts w:hint="default" w:ascii="Tw Cen MT" w:hAnsi="Tw Cen MT" w:eastAsia="Arial" w:cs="Tw Cen MT"/>
          <w:i/>
          <w:iCs/>
          <w:sz w:val="21"/>
          <w:szCs w:val="21"/>
          <w:vertAlign w:val="baseline"/>
          <w:rtl w:val="0"/>
        </w:rPr>
        <w:t>attribute</w:t>
      </w:r>
      <w:r>
        <w:rPr>
          <w:rFonts w:hint="default" w:ascii="Tw Cen MT" w:hAnsi="Tw Cen MT" w:cs="Tw Cen MT"/>
          <w:sz w:val="21"/>
          <w:szCs w:val="21"/>
          <w:vertAlign w:val="baseline"/>
          <w:rtl w:val="0"/>
        </w:rPr>
        <w:t>_</w:t>
      </w:r>
      <w:r>
        <w:rPr>
          <w:rFonts w:hint="default" w:ascii="Tw Cen MT" w:hAnsi="Tw Cen MT" w:eastAsia="Arial" w:cs="Tw Cen MT"/>
          <w:i/>
          <w:iCs/>
          <w:sz w:val="21"/>
          <w:szCs w:val="21"/>
          <w:vertAlign w:val="baseline"/>
          <w:rtl w:val="0"/>
        </w:rPr>
        <w:t>list</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p>
    <w:p w14:paraId="00000085">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Union (∪):</w:t>
      </w:r>
      <w:r>
        <w:rPr>
          <w:rFonts w:hint="default" w:ascii="Tw Cen MT" w:hAnsi="Tw Cen MT" w:cs="Tw Cen MT"/>
          <w:sz w:val="48"/>
          <w:szCs w:val="48"/>
          <w:rtl w:val="0"/>
        </w:rPr>
        <w:t xml:space="preserve"> Combines rows from two relations. Both relations must be </w:t>
      </w:r>
      <w:r>
        <w:rPr>
          <w:rFonts w:hint="default" w:ascii="Tw Cen MT" w:hAnsi="Tw Cen MT" w:cs="Tw Cen MT"/>
          <w:b/>
          <w:bCs/>
          <w:sz w:val="48"/>
          <w:szCs w:val="48"/>
          <w:rtl w:val="0"/>
        </w:rPr>
        <w:t>union-compatible</w:t>
      </w:r>
      <w:r>
        <w:rPr>
          <w:rFonts w:hint="default" w:ascii="Tw Cen MT" w:hAnsi="Tw Cen MT" w:cs="Tw Cen MT"/>
          <w:sz w:val="48"/>
          <w:szCs w:val="48"/>
          <w:rtl w:val="0"/>
        </w:rPr>
        <w:t xml:space="preserve"> (same degree and matching attribute domains).</w:t>
      </w:r>
    </w:p>
    <w:p w14:paraId="00000086">
      <w:pPr>
        <w:numPr>
          <w:ilvl w:val="2"/>
          <w:numId w:val="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S</w:t>
      </w:r>
    </w:p>
    <w:p w14:paraId="00000087">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Set Difference (−):</w:t>
      </w:r>
      <w:r>
        <w:rPr>
          <w:rFonts w:hint="default" w:ascii="Tw Cen MT" w:hAnsi="Tw Cen MT" w:cs="Tw Cen MT"/>
          <w:sz w:val="48"/>
          <w:szCs w:val="48"/>
          <w:rtl w:val="0"/>
        </w:rPr>
        <w:t xml:space="preserve"> Returns tuples present in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but not in </w:t>
      </w:r>
      <w:r>
        <w:rPr>
          <w:rFonts w:hint="default" w:ascii="Tw Cen MT" w:hAnsi="Tw Cen MT" w:eastAsia="Arial" w:cs="Tw Cen MT"/>
          <w:i/>
          <w:iCs/>
          <w:sz w:val="48"/>
          <w:szCs w:val="48"/>
          <w:rtl w:val="0"/>
        </w:rPr>
        <w:t>S</w:t>
      </w:r>
      <w:r>
        <w:rPr>
          <w:rFonts w:hint="default" w:ascii="Tw Cen MT" w:hAnsi="Tw Cen MT" w:cs="Tw Cen MT"/>
          <w:sz w:val="48"/>
          <w:szCs w:val="48"/>
          <w:rtl w:val="0"/>
        </w:rPr>
        <w:t>. Relations must be union-compatible.</w:t>
      </w:r>
    </w:p>
    <w:p w14:paraId="00000088">
      <w:pPr>
        <w:numPr>
          <w:ilvl w:val="2"/>
          <w:numId w:val="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S</w:t>
      </w:r>
    </w:p>
    <w:p w14:paraId="00000089">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Cartesian Product (×):</w:t>
      </w:r>
      <w:r>
        <w:rPr>
          <w:rFonts w:hint="default" w:ascii="Tw Cen MT" w:hAnsi="Tw Cen MT" w:cs="Tw Cen MT"/>
          <w:sz w:val="48"/>
          <w:szCs w:val="48"/>
          <w:rtl w:val="0"/>
        </w:rPr>
        <w:t xml:space="preserve"> Combines every tuple of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with every tuple of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If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has </w:t>
      </w:r>
      <w:r>
        <w:rPr>
          <w:rFonts w:hint="default" w:ascii="Tw Cen MT" w:hAnsi="Tw Cen MT" w:eastAsia="Arial" w:cs="Tw Cen MT"/>
          <w:i/>
          <w:iCs/>
          <w:sz w:val="48"/>
          <w:szCs w:val="48"/>
          <w:rtl w:val="0"/>
        </w:rPr>
        <w:t>m</w:t>
      </w:r>
      <w:r>
        <w:rPr>
          <w:rFonts w:hint="default" w:ascii="Tw Cen MT" w:hAnsi="Tw Cen MT" w:cs="Tw Cen MT"/>
          <w:sz w:val="48"/>
          <w:szCs w:val="48"/>
          <w:rtl w:val="0"/>
        </w:rPr>
        <w:t xml:space="preserve"> rows and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has </w:t>
      </w:r>
      <w:r>
        <w:rPr>
          <w:rFonts w:hint="default" w:ascii="Tw Cen MT" w:hAnsi="Tw Cen MT" w:eastAsia="Arial" w:cs="Tw Cen MT"/>
          <w:i/>
          <w:iCs/>
          <w:sz w:val="48"/>
          <w:szCs w:val="48"/>
          <w:rtl w:val="0"/>
        </w:rPr>
        <w:t>n</w:t>
      </w:r>
      <w:r>
        <w:rPr>
          <w:rFonts w:hint="default" w:ascii="Tw Cen MT" w:hAnsi="Tw Cen MT" w:cs="Tw Cen MT"/>
          <w:sz w:val="48"/>
          <w:szCs w:val="48"/>
          <w:rtl w:val="0"/>
        </w:rPr>
        <w:t xml:space="preserve"> rows, the result has </w:t>
      </w:r>
      <w:r>
        <w:rPr>
          <w:rFonts w:hint="default" w:ascii="Tw Cen MT" w:hAnsi="Tw Cen MT" w:eastAsia="Arial" w:cs="Tw Cen MT"/>
          <w:i/>
          <w:iCs/>
          <w:sz w:val="48"/>
          <w:szCs w:val="48"/>
          <w:rtl w:val="0"/>
        </w:rPr>
        <w:t>m</w:t>
      </w:r>
      <w:r>
        <w:rPr>
          <w:rFonts w:hint="default" w:ascii="Tw Cen MT" w:hAnsi="Tw Cen MT" w:cs="Tw Cen MT"/>
          <w:sz w:val="48"/>
          <w:szCs w:val="48"/>
          <w:rtl w:val="0"/>
        </w:rPr>
        <w:t>×</w:t>
      </w:r>
      <w:r>
        <w:rPr>
          <w:rFonts w:hint="default" w:ascii="Tw Cen MT" w:hAnsi="Tw Cen MT" w:eastAsia="Arial" w:cs="Tw Cen MT"/>
          <w:i/>
          <w:iCs/>
          <w:sz w:val="48"/>
          <w:szCs w:val="48"/>
          <w:rtl w:val="0"/>
        </w:rPr>
        <w:t>n</w:t>
      </w:r>
      <w:r>
        <w:rPr>
          <w:rFonts w:hint="default" w:ascii="Tw Cen MT" w:hAnsi="Tw Cen MT" w:cs="Tw Cen MT"/>
          <w:sz w:val="48"/>
          <w:szCs w:val="48"/>
          <w:rtl w:val="0"/>
        </w:rPr>
        <w:t xml:space="preserve"> rows.</w:t>
      </w:r>
    </w:p>
    <w:p w14:paraId="0000008A">
      <w:pPr>
        <w:numPr>
          <w:ilvl w:val="2"/>
          <w:numId w:val="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S</w:t>
      </w:r>
    </w:p>
    <w:p w14:paraId="0000008B">
      <w:pPr>
        <w:numPr>
          <w:ilvl w:val="1"/>
          <w:numId w:val="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Rename (</w:t>
      </w:r>
      <w:r>
        <w:rPr>
          <w:rFonts w:hint="default" w:ascii="Tw Cen MT" w:hAnsi="Tw Cen MT" w:eastAsia="Arial" w:cs="Tw Cen MT"/>
          <w:b/>
          <w:bCs/>
          <w:i/>
          <w:iCs/>
          <w:sz w:val="48"/>
          <w:szCs w:val="48"/>
          <w:rtl w:val="0"/>
        </w:rPr>
        <w:t>ρ</w:t>
      </w:r>
      <w:r>
        <w:rPr>
          <w:rFonts w:hint="default" w:ascii="Tw Cen MT" w:hAnsi="Tw Cen MT" w:cs="Tw Cen MT"/>
          <w:b/>
          <w:bCs/>
          <w:sz w:val="48"/>
          <w:szCs w:val="48"/>
          <w:rtl w:val="0"/>
        </w:rPr>
        <w:t>):</w:t>
      </w:r>
      <w:r>
        <w:rPr>
          <w:rFonts w:hint="default" w:ascii="Tw Cen MT" w:hAnsi="Tw Cen MT" w:cs="Tw Cen MT"/>
          <w:sz w:val="48"/>
          <w:szCs w:val="48"/>
          <w:rtl w:val="0"/>
        </w:rPr>
        <w:t xml:space="preserve"> Renames a relation or its attributes.</w:t>
      </w:r>
    </w:p>
    <w:p w14:paraId="0000008C">
      <w:pPr>
        <w:numPr>
          <w:ilvl w:val="2"/>
          <w:numId w:val="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ρ</w:t>
      </w:r>
      <w:r>
        <w:rPr>
          <w:rFonts w:hint="default" w:ascii="Tw Cen MT" w:hAnsi="Tw Cen MT" w:eastAsia="Arial" w:cs="Tw Cen MT"/>
          <w:i/>
          <w:iCs/>
          <w:sz w:val="21"/>
          <w:szCs w:val="21"/>
          <w:vertAlign w:val="baseline"/>
          <w:rtl w:val="0"/>
        </w:rPr>
        <w:t>S</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or </w:t>
      </w:r>
      <w:r>
        <w:rPr>
          <w:rFonts w:hint="default" w:ascii="Tw Cen MT" w:hAnsi="Tw Cen MT" w:eastAsia="Arial" w:cs="Tw Cen MT"/>
          <w:i/>
          <w:iCs/>
          <w:sz w:val="48"/>
          <w:szCs w:val="48"/>
          <w:rtl w:val="0"/>
        </w:rPr>
        <w:t>ρ</w:t>
      </w:r>
      <w:r>
        <w:rPr>
          <w:rFonts w:hint="default" w:ascii="Tw Cen MT" w:hAnsi="Tw Cen MT" w:eastAsia="Arial" w:cs="Tw Cen MT"/>
          <w:i/>
          <w:iCs/>
          <w:sz w:val="21"/>
          <w:szCs w:val="21"/>
          <w:vertAlign w:val="baseline"/>
          <w:rtl w:val="0"/>
        </w:rPr>
        <w:t>S</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A</w:t>
      </w:r>
      <w:r>
        <w:rPr>
          <w:rFonts w:hint="default" w:ascii="Tw Cen MT" w:hAnsi="Tw Cen MT" w:cs="Tw Cen MT"/>
          <w:sz w:val="15"/>
          <w:szCs w:val="15"/>
          <w:vertAlign w:val="baseline"/>
          <w:rtl w:val="0"/>
        </w:rPr>
        <w:t>1​</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A</w:t>
      </w:r>
      <w:r>
        <w:rPr>
          <w:rFonts w:hint="default" w:ascii="Tw Cen MT" w:hAnsi="Tw Cen MT" w:cs="Tw Cen MT"/>
          <w:sz w:val="15"/>
          <w:szCs w:val="15"/>
          <w:vertAlign w:val="baseline"/>
          <w:rtl w:val="0"/>
        </w:rPr>
        <w:t>2​</w:t>
      </w:r>
      <w:r>
        <w:rPr>
          <w:rFonts w:hint="default" w:ascii="Tw Cen MT" w:hAnsi="Tw Cen MT" w:cs="Tw Cen MT"/>
          <w:sz w:val="21"/>
          <w:szCs w:val="21"/>
          <w:vertAlign w:val="baseline"/>
          <w:rtl w:val="0"/>
        </w:rPr>
        <w:t>,...)</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p>
    <w:p w14:paraId="0000008D">
      <w:pPr>
        <w:numPr>
          <w:ilvl w:val="0"/>
          <w:numId w:val="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Derived (Additional) Operators:</w:t>
      </w:r>
    </w:p>
    <w:p w14:paraId="0000008E">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Set Intersection (∩):</w:t>
      </w:r>
      <w:r>
        <w:rPr>
          <w:rFonts w:hint="default" w:ascii="Tw Cen MT" w:hAnsi="Tw Cen MT" w:cs="Tw Cen MT"/>
          <w:sz w:val="48"/>
          <w:szCs w:val="48"/>
          <w:rtl w:val="0"/>
        </w:rPr>
        <w:t xml:space="preserve"> Returns tuples present in both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S</w:t>
      </w:r>
      <w:r>
        <w:rPr>
          <w:rFonts w:hint="default" w:ascii="Tw Cen MT" w:hAnsi="Tw Cen MT" w:cs="Tw Cen MT"/>
          <w:sz w:val="48"/>
          <w:szCs w:val="48"/>
          <w:rtl w:val="0"/>
        </w:rPr>
        <w:t>.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w:t>
      </w:r>
    </w:p>
    <w:p w14:paraId="0000008F">
      <w:pPr>
        <w:numPr>
          <w:ilvl w:val="1"/>
          <w:numId w:val="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Natural Join (⋈):</w:t>
      </w:r>
      <w:r>
        <w:rPr>
          <w:rFonts w:hint="default" w:ascii="Tw Cen MT" w:hAnsi="Tw Cen MT" w:cs="Tw Cen MT"/>
          <w:sz w:val="48"/>
          <w:szCs w:val="48"/>
          <w:rtl w:val="0"/>
        </w:rPr>
        <w:t xml:space="preserve"> Combines tuples from two relations based on equal values in common attributes, removing duplicate join columns.</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tl w:val="0"/>
        </w:rPr>
      </w:pPr>
      <w:r>
        <w:rPr>
          <w:rFonts w:hint="default" w:ascii="Tw Cen MT" w:hAnsi="Tw Cen MT" w:cs="Tw Cen MT"/>
          <w:b/>
          <w:bCs/>
          <w:sz w:val="48"/>
          <w:szCs w:val="48"/>
          <w:rtl w:val="0"/>
        </w:rPr>
        <w:t>Division (÷):</w:t>
      </w:r>
      <w:r>
        <w:rPr>
          <w:rFonts w:hint="default" w:ascii="Tw Cen MT" w:hAnsi="Tw Cen MT" w:cs="Tw Cen MT"/>
          <w:sz w:val="48"/>
          <w:szCs w:val="48"/>
          <w:rtl w:val="0"/>
        </w:rPr>
        <w:t xml:space="preserve"> Used for "for all" queries (e.g., finding customers who bought </w:t>
      </w:r>
      <w:r>
        <w:rPr>
          <w:rFonts w:hint="default" w:ascii="Tw Cen MT" w:hAnsi="Tw Cen MT" w:cs="Tw Cen MT"/>
          <w:i/>
          <w:iCs/>
          <w:sz w:val="48"/>
          <w:szCs w:val="48"/>
          <w:rtl w:val="0"/>
        </w:rPr>
        <w:t>all</w:t>
      </w:r>
      <w:r>
        <w:rPr>
          <w:rFonts w:hint="default" w:ascii="Tw Cen MT" w:hAnsi="Tw Cen MT" w:cs="Tw Cen MT"/>
          <w:sz w:val="48"/>
          <w:szCs w:val="48"/>
          <w:rtl w:val="0"/>
        </w:rPr>
        <w:t xml:space="preserve"> products offered).</w:t>
      </w:r>
    </w:p>
    <w:p w14:paraId="32566796">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tl w:val="0"/>
        </w:rPr>
      </w:pPr>
    </w:p>
    <w:p w14:paraId="554CD7C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tl w:val="0"/>
        </w:rPr>
      </w:pPr>
    </w:p>
    <w:p w14:paraId="00000094">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Extended Relational Algebra</w:t>
      </w:r>
    </w:p>
    <w:p w14:paraId="0000009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Extended relational algebra adds advanced operations to handle real-world database queries beyond simple filtering and projection.</w:t>
      </w:r>
    </w:p>
    <w:p w14:paraId="00000096">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Generalized Projection (</w:t>
      </w:r>
      <w:r>
        <w:rPr>
          <w:rFonts w:hint="default" w:ascii="Tw Cen MT" w:hAnsi="Tw Cen MT" w:eastAsia="Arial" w:cs="Tw Cen MT"/>
          <w:b/>
          <w:bCs/>
          <w:i/>
          <w:iCs/>
          <w:sz w:val="48"/>
          <w:szCs w:val="48"/>
          <w:rtl w:val="0"/>
        </w:rPr>
        <w:t>π</w:t>
      </w:r>
      <w:r>
        <w:rPr>
          <w:rFonts w:hint="default" w:ascii="Tw Cen MT" w:hAnsi="Tw Cen MT" w:eastAsia="Arial" w:cs="Tw Cen MT"/>
          <w:b/>
          <w:bCs/>
          <w:i/>
          <w:iCs/>
          <w:sz w:val="18"/>
          <w:szCs w:val="18"/>
          <w:vertAlign w:val="baseline"/>
          <w:rtl w:val="0"/>
        </w:rPr>
        <w:t>F</w:t>
      </w:r>
      <w:r>
        <w:rPr>
          <w:rFonts w:hint="default" w:ascii="Tw Cen MT" w:hAnsi="Tw Cen MT" w:cs="Tw Cen MT"/>
          <w:b/>
          <w:bCs/>
          <w:sz w:val="15"/>
          <w:szCs w:val="15"/>
          <w:vertAlign w:val="baseline"/>
          <w:rtl w:val="0"/>
        </w:rPr>
        <w:t>1​</w:t>
      </w:r>
      <w:r>
        <w:rPr>
          <w:rFonts w:hint="default" w:ascii="Tw Cen MT" w:hAnsi="Tw Cen MT" w:cs="Tw Cen MT"/>
          <w:b/>
          <w:bCs/>
          <w:sz w:val="21"/>
          <w:szCs w:val="21"/>
          <w:vertAlign w:val="baseline"/>
          <w:rtl w:val="0"/>
        </w:rPr>
        <w:t>,</w:t>
      </w:r>
      <w:r>
        <w:rPr>
          <w:rFonts w:hint="default" w:ascii="Tw Cen MT" w:hAnsi="Tw Cen MT" w:eastAsia="Arial" w:cs="Tw Cen MT"/>
          <w:b/>
          <w:bCs/>
          <w:i/>
          <w:iCs/>
          <w:sz w:val="18"/>
          <w:szCs w:val="18"/>
          <w:vertAlign w:val="baseline"/>
          <w:rtl w:val="0"/>
        </w:rPr>
        <w:t>F</w:t>
      </w:r>
      <w:r>
        <w:rPr>
          <w:rFonts w:hint="default" w:ascii="Tw Cen MT" w:hAnsi="Tw Cen MT" w:cs="Tw Cen MT"/>
          <w:b/>
          <w:bCs/>
          <w:sz w:val="15"/>
          <w:szCs w:val="15"/>
          <w:vertAlign w:val="baseline"/>
          <w:rtl w:val="0"/>
        </w:rPr>
        <w:t>2​</w:t>
      </w:r>
      <w:r>
        <w:rPr>
          <w:rFonts w:hint="default" w:ascii="Tw Cen MT" w:hAnsi="Tw Cen MT" w:cs="Tw Cen MT"/>
          <w:b/>
          <w:bCs/>
          <w:sz w:val="21"/>
          <w:szCs w:val="21"/>
          <w:vertAlign w:val="baseline"/>
          <w:rtl w:val="0"/>
        </w:rPr>
        <w:t>,…,</w:t>
      </w:r>
      <w:r>
        <w:rPr>
          <w:rFonts w:hint="default" w:ascii="Tw Cen MT" w:hAnsi="Tw Cen MT" w:eastAsia="Arial" w:cs="Tw Cen MT"/>
          <w:b/>
          <w:bCs/>
          <w:i/>
          <w:iCs/>
          <w:sz w:val="18"/>
          <w:szCs w:val="18"/>
          <w:vertAlign w:val="baseline"/>
          <w:rtl w:val="0"/>
        </w:rPr>
        <w:t>F</w:t>
      </w:r>
      <w:r>
        <w:rPr>
          <w:rFonts w:hint="default" w:ascii="Tw Cen MT" w:hAnsi="Tw Cen MT" w:eastAsia="Arial" w:cs="Tw Cen MT"/>
          <w:b/>
          <w:bCs/>
          <w:i/>
          <w:iCs/>
          <w:sz w:val="15"/>
          <w:szCs w:val="15"/>
          <w:vertAlign w:val="baseline"/>
          <w:rtl w:val="0"/>
        </w:rPr>
        <w:t>n</w:t>
      </w:r>
      <w:r>
        <w:rPr>
          <w:rFonts w:hint="default" w:ascii="Tw Cen MT" w:hAnsi="Tw Cen MT" w:cs="Tw Cen MT"/>
          <w:b/>
          <w:bCs/>
          <w:sz w:val="15"/>
          <w:szCs w:val="15"/>
          <w:vertAlign w:val="baseline"/>
          <w:rtl w:val="0"/>
        </w:rPr>
        <w:t>​​</w:t>
      </w:r>
      <w:r>
        <w:rPr>
          <w:rFonts w:hint="default" w:ascii="Tw Cen MT" w:hAnsi="Tw Cen MT" w:cs="Tw Cen MT"/>
          <w:b/>
          <w:bCs/>
          <w:sz w:val="48"/>
          <w:szCs w:val="48"/>
          <w:rtl w:val="0"/>
        </w:rPr>
        <w:t>(</w:t>
      </w:r>
      <w:r>
        <w:rPr>
          <w:rFonts w:hint="default" w:ascii="Tw Cen MT" w:hAnsi="Tw Cen MT" w:eastAsia="Arial" w:cs="Tw Cen MT"/>
          <w:b/>
          <w:bCs/>
          <w:i/>
          <w:iCs/>
          <w:sz w:val="48"/>
          <w:szCs w:val="48"/>
          <w:rtl w:val="0"/>
        </w:rPr>
        <w:t>R</w:t>
      </w:r>
      <w:r>
        <w:rPr>
          <w:rFonts w:hint="default" w:ascii="Tw Cen MT" w:hAnsi="Tw Cen MT" w:cs="Tw Cen MT"/>
          <w:b/>
          <w:bCs/>
          <w:sz w:val="48"/>
          <w:szCs w:val="48"/>
          <w:rtl w:val="0"/>
        </w:rPr>
        <w:t>)):</w:t>
      </w:r>
      <w:r>
        <w:rPr>
          <w:rFonts w:hint="default" w:ascii="Tw Cen MT" w:hAnsi="Tw Cen MT" w:cs="Tw Cen MT"/>
          <w:sz w:val="48"/>
          <w:szCs w:val="48"/>
          <w:rtl w:val="0"/>
        </w:rPr>
        <w:t xml:space="preserve"> Extends standard projection by allowing arithmetic functions or expressions on attributes (e.g., </w:t>
      </w:r>
      <w:r>
        <w:rPr>
          <w:rFonts w:hint="default" w:ascii="Tw Cen MT" w:hAnsi="Tw Cen MT" w:eastAsia="Arial" w:cs="Tw Cen MT"/>
          <w:i/>
          <w:iCs/>
          <w:sz w:val="48"/>
          <w:szCs w:val="48"/>
          <w:rtl w:val="0"/>
        </w:rPr>
        <w:t>π</w:t>
      </w:r>
      <w:r>
        <w:rPr>
          <w:rFonts w:hint="default" w:ascii="Tw Cen MT" w:hAnsi="Tw Cen MT" w:eastAsia="Arial" w:cs="Tw Cen MT"/>
          <w:i/>
          <w:iCs/>
          <w:sz w:val="21"/>
          <w:szCs w:val="21"/>
          <w:vertAlign w:val="baseline"/>
          <w:rtl w:val="0"/>
        </w:rPr>
        <w:t>ID</w:t>
      </w:r>
      <w:r>
        <w:rPr>
          <w:rFonts w:hint="default" w:ascii="Tw Cen MT" w:hAnsi="Tw Cen MT" w:cs="Tw Cen MT"/>
          <w:sz w:val="21"/>
          <w:szCs w:val="21"/>
          <w:vertAlign w:val="baseline"/>
          <w:rtl w:val="0"/>
        </w:rPr>
        <w:t>,</w:t>
      </w:r>
      <w:r>
        <w:rPr>
          <w:rFonts w:hint="default" w:ascii="Tw Cen MT" w:hAnsi="Tw Cen MT" w:eastAsia="Arial" w:cs="Tw Cen MT"/>
          <w:i/>
          <w:iCs/>
          <w:sz w:val="21"/>
          <w:szCs w:val="21"/>
          <w:vertAlign w:val="baseline"/>
          <w:rtl w:val="0"/>
        </w:rPr>
        <w:t>Name</w:t>
      </w:r>
      <w:r>
        <w:rPr>
          <w:rFonts w:hint="default" w:ascii="Tw Cen MT" w:hAnsi="Tw Cen MT" w:cs="Tw Cen MT"/>
          <w:sz w:val="21"/>
          <w:szCs w:val="21"/>
          <w:vertAlign w:val="baseline"/>
          <w:rtl w:val="0"/>
        </w:rPr>
        <w:t>,</w:t>
      </w:r>
      <w:r>
        <w:rPr>
          <w:rFonts w:hint="default" w:ascii="Tw Cen MT" w:hAnsi="Tw Cen MT" w:eastAsia="Arial" w:cs="Tw Cen MT"/>
          <w:i/>
          <w:iCs/>
          <w:sz w:val="21"/>
          <w:szCs w:val="21"/>
          <w:vertAlign w:val="baseline"/>
          <w:rtl w:val="0"/>
        </w:rPr>
        <w:t>Salary</w:t>
      </w:r>
      <w:r>
        <w:rPr>
          <w:rFonts w:hint="default" w:ascii="Tw Cen MT" w:hAnsi="Tw Cen MT" w:cs="Tw Cen MT"/>
          <w:sz w:val="21"/>
          <w:szCs w:val="21"/>
          <w:vertAlign w:val="baseline"/>
          <w:rtl w:val="0"/>
        </w:rPr>
        <w:t>×1.1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Employee</w:t>
      </w:r>
      <w:r>
        <w:rPr>
          <w:rFonts w:hint="default" w:ascii="Tw Cen MT" w:hAnsi="Tw Cen MT" w:cs="Tw Cen MT"/>
          <w:sz w:val="48"/>
          <w:szCs w:val="48"/>
          <w:rtl w:val="0"/>
        </w:rPr>
        <w:t>) to project a 10% raise).</w:t>
      </w:r>
    </w:p>
    <w:p w14:paraId="00000097">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Aggregate Functions (</w:t>
      </w:r>
      <w:r>
        <w:rPr>
          <w:rFonts w:hint="default" w:ascii="Tw Cen MT" w:hAnsi="Tw Cen MT" w:eastAsia="Arial" w:cs="Tw Cen MT"/>
          <w:b/>
          <w:bCs/>
          <w:sz w:val="48"/>
          <w:szCs w:val="48"/>
          <w:rtl w:val="0"/>
        </w:rPr>
        <w:t>G</w:t>
      </w:r>
      <w:r>
        <w:rPr>
          <w:rFonts w:hint="default" w:ascii="Tw Cen MT" w:hAnsi="Tw Cen MT" w:cs="Tw Cen MT"/>
          <w:b/>
          <w:bCs/>
          <w:sz w:val="48"/>
          <w:szCs w:val="48"/>
          <w:rtl w:val="0"/>
        </w:rPr>
        <w:t>):</w:t>
      </w:r>
      <w:r>
        <w:rPr>
          <w:rFonts w:hint="default" w:ascii="Tw Cen MT" w:hAnsi="Tw Cen MT" w:cs="Tw Cen MT"/>
          <w:sz w:val="48"/>
          <w:szCs w:val="48"/>
          <w:rtl w:val="0"/>
        </w:rPr>
        <w:t xml:space="preserve"> Operations that process a collection of values and return a single scalar value:</w:t>
      </w:r>
    </w:p>
    <w:p w14:paraId="00000098">
      <w:pPr>
        <w:numPr>
          <w:ilvl w:val="1"/>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Functions:</w:t>
      </w:r>
      <w:r>
        <w:rPr>
          <w:rFonts w:hint="default" w:ascii="Tw Cen MT" w:hAnsi="Tw Cen MT" w:cs="Tw Cen MT"/>
          <w:sz w:val="48"/>
          <w:szCs w:val="48"/>
          <w:rtl w:val="0"/>
        </w:rPr>
        <w:t xml:space="preserve"> SUM, AVG, COUNT, MIN, MAX.</w:t>
      </w:r>
    </w:p>
    <w:p w14:paraId="00000099">
      <w:pPr>
        <w:numPr>
          <w:ilvl w:val="1"/>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Grouping Notation:</w:t>
      </w:r>
      <w:r>
        <w:rPr>
          <w:rFonts w:hint="default" w:ascii="Tw Cen MT" w:hAnsi="Tw Cen MT" w:cs="Tw Cen MT"/>
          <w:sz w:val="48"/>
          <w:szCs w:val="48"/>
          <w:rtl w:val="0"/>
        </w:rPr>
        <w:t xml:space="preserve"> </w:t>
      </w:r>
      <w:r>
        <w:rPr>
          <w:rFonts w:hint="default" w:ascii="Tw Cen MT" w:hAnsi="Tw Cen MT" w:eastAsia="Arial" w:cs="Tw Cen MT"/>
          <w:i/>
          <w:iCs/>
          <w:sz w:val="18"/>
          <w:szCs w:val="18"/>
          <w:vertAlign w:val="baseline"/>
          <w:rtl w:val="0"/>
        </w:rPr>
        <w:t>G</w:t>
      </w:r>
      <w:r>
        <w:rPr>
          <w:rFonts w:hint="default" w:ascii="Tw Cen MT" w:hAnsi="Tw Cen MT" w:cs="Tw Cen MT"/>
          <w:sz w:val="15"/>
          <w:szCs w:val="15"/>
          <w:vertAlign w:val="baseline"/>
          <w:rtl w:val="0"/>
        </w:rPr>
        <w:t>1​</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G</w:t>
      </w:r>
      <w:r>
        <w:rPr>
          <w:rFonts w:hint="default" w:ascii="Tw Cen MT" w:hAnsi="Tw Cen MT" w:cs="Tw Cen MT"/>
          <w:sz w:val="15"/>
          <w:szCs w:val="15"/>
          <w:vertAlign w:val="baseline"/>
          <w:rtl w:val="0"/>
        </w:rPr>
        <w:t>2​</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G</w:t>
      </w:r>
      <w:r>
        <w:rPr>
          <w:rFonts w:hint="default" w:ascii="Tw Cen MT" w:hAnsi="Tw Cen MT" w:eastAsia="Arial" w:cs="Tw Cen MT"/>
          <w:i/>
          <w:iCs/>
          <w:sz w:val="15"/>
          <w:szCs w:val="15"/>
          <w:vertAlign w:val="baseline"/>
          <w:rtl w:val="0"/>
        </w:rPr>
        <w:t>k</w:t>
      </w:r>
      <w:r>
        <w:rPr>
          <w:rFonts w:hint="default" w:ascii="Tw Cen MT" w:hAnsi="Tw Cen MT" w:cs="Tw Cen MT"/>
          <w:sz w:val="15"/>
          <w:szCs w:val="15"/>
          <w:vertAlign w:val="baseline"/>
          <w:rtl w:val="0"/>
        </w:rPr>
        <w:t>​​</w:t>
      </w:r>
      <w:r>
        <w:rPr>
          <w:rFonts w:hint="default" w:ascii="Tw Cen MT" w:hAnsi="Tw Cen MT" w:eastAsia="Arial" w:cs="Tw Cen MT"/>
          <w:sz w:val="48"/>
          <w:szCs w:val="48"/>
          <w:rtl w:val="0"/>
        </w:rPr>
        <w:t>G</w:t>
      </w:r>
      <w:r>
        <w:rPr>
          <w:rFonts w:hint="default" w:ascii="Tw Cen MT" w:hAnsi="Tw Cen MT" w:eastAsia="Arial" w:cs="Tw Cen MT"/>
          <w:i/>
          <w:iCs/>
          <w:sz w:val="18"/>
          <w:szCs w:val="18"/>
          <w:vertAlign w:val="baseline"/>
          <w:rtl w:val="0"/>
        </w:rPr>
        <w:t>F</w:t>
      </w:r>
      <w:r>
        <w:rPr>
          <w:rFonts w:hint="default" w:ascii="Tw Cen MT" w:hAnsi="Tw Cen MT" w:cs="Tw Cen MT"/>
          <w:sz w:val="15"/>
          <w:szCs w:val="15"/>
          <w:vertAlign w:val="baseline"/>
          <w:rtl w:val="0"/>
        </w:rPr>
        <w:t>1​</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A</w:t>
      </w:r>
      <w:r>
        <w:rPr>
          <w:rFonts w:hint="default" w:ascii="Tw Cen MT" w:hAnsi="Tw Cen MT" w:cs="Tw Cen MT"/>
          <w:sz w:val="15"/>
          <w:szCs w:val="15"/>
          <w:vertAlign w:val="baseline"/>
          <w:rtl w:val="0"/>
        </w:rPr>
        <w:t>1​</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F</w:t>
      </w:r>
      <w:r>
        <w:rPr>
          <w:rFonts w:hint="default" w:ascii="Tw Cen MT" w:hAnsi="Tw Cen MT" w:eastAsia="Arial" w:cs="Tw Cen MT"/>
          <w:i/>
          <w:iCs/>
          <w:sz w:val="15"/>
          <w:szCs w:val="15"/>
          <w:vertAlign w:val="baseline"/>
          <w:rtl w:val="0"/>
        </w:rPr>
        <w:t>m</w:t>
      </w:r>
      <w:r>
        <w:rPr>
          <w:rFonts w:hint="default" w:ascii="Tw Cen MT" w:hAnsi="Tw Cen MT" w:cs="Tw Cen MT"/>
          <w:sz w:val="15"/>
          <w:szCs w:val="15"/>
          <w:vertAlign w:val="baseline"/>
          <w:rtl w:val="0"/>
        </w:rPr>
        <w:t>​</w:t>
      </w:r>
      <w:r>
        <w:rPr>
          <w:rFonts w:hint="default" w:ascii="Tw Cen MT" w:hAnsi="Tw Cen MT" w:cs="Tw Cen MT"/>
          <w:sz w:val="21"/>
          <w:szCs w:val="21"/>
          <w:vertAlign w:val="baseline"/>
          <w:rtl w:val="0"/>
        </w:rPr>
        <w:t>(</w:t>
      </w:r>
      <w:r>
        <w:rPr>
          <w:rFonts w:hint="default" w:ascii="Tw Cen MT" w:hAnsi="Tw Cen MT" w:eastAsia="Arial" w:cs="Tw Cen MT"/>
          <w:i/>
          <w:iCs/>
          <w:sz w:val="18"/>
          <w:szCs w:val="18"/>
          <w:vertAlign w:val="baseline"/>
          <w:rtl w:val="0"/>
        </w:rPr>
        <w:t>A</w:t>
      </w:r>
      <w:r>
        <w:rPr>
          <w:rFonts w:hint="default" w:ascii="Tw Cen MT" w:hAnsi="Tw Cen MT" w:eastAsia="Arial" w:cs="Tw Cen MT"/>
          <w:i/>
          <w:iCs/>
          <w:sz w:val="15"/>
          <w:szCs w:val="15"/>
          <w:vertAlign w:val="baseline"/>
          <w:rtl w:val="0"/>
        </w:rPr>
        <w:t>m</w:t>
      </w:r>
      <w:r>
        <w:rPr>
          <w:rFonts w:hint="default" w:ascii="Tw Cen MT" w:hAnsi="Tw Cen MT" w:cs="Tw Cen MT"/>
          <w:sz w:val="15"/>
          <w:szCs w:val="15"/>
          <w:vertAlign w:val="baseline"/>
          <w:rtl w:val="0"/>
        </w:rPr>
        <w:t>​</w:t>
      </w:r>
      <w:r>
        <w:rPr>
          <w:rFonts w:hint="default" w:ascii="Tw Cen MT" w:hAnsi="Tw Cen MT" w:cs="Tw Cen MT"/>
          <w:sz w:val="21"/>
          <w:szCs w:val="21"/>
          <w:vertAlign w:val="baseline"/>
          <w:rtl w:val="0"/>
        </w:rPr>
        <w:t>)</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where </w:t>
      </w:r>
      <w:r>
        <w:rPr>
          <w:rFonts w:hint="default" w:ascii="Tw Cen MT" w:hAnsi="Tw Cen MT" w:eastAsia="Arial" w:cs="Tw Cen MT"/>
          <w:i/>
          <w:iCs/>
          <w:sz w:val="48"/>
          <w:szCs w:val="48"/>
          <w:rtl w:val="0"/>
        </w:rPr>
        <w:t>G</w:t>
      </w:r>
      <w:r>
        <w:rPr>
          <w:rFonts w:hint="default" w:ascii="Tw Cen MT" w:hAnsi="Tw Cen MT" w:eastAsia="Arial" w:cs="Tw Cen MT"/>
          <w:i/>
          <w:iCs/>
          <w:sz w:val="24"/>
          <w:szCs w:val="24"/>
          <w:vertAlign w:val="baseline"/>
          <w:rtl w:val="0"/>
        </w:rPr>
        <w:t>i</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are grouping attributes.</w:t>
      </w:r>
    </w:p>
    <w:p w14:paraId="0000009A">
      <w:pPr>
        <w:numPr>
          <w:ilvl w:val="1"/>
          <w:numId w:val="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Example:</w:t>
      </w:r>
      <w:r>
        <w:rPr>
          <w:rFonts w:hint="default" w:ascii="Tw Cen MT" w:hAnsi="Tw Cen MT" w:cs="Tw Cen MT"/>
          <w:sz w:val="48"/>
          <w:szCs w:val="48"/>
          <w:rtl w:val="0"/>
        </w:rPr>
        <w:t xml:space="preserve"> </w:t>
      </w:r>
      <w:r>
        <w:rPr>
          <w:rFonts w:hint="default" w:ascii="Tw Cen MT" w:hAnsi="Tw Cen MT" w:eastAsia="Arial" w:cs="Tw Cen MT"/>
          <w:i/>
          <w:iCs/>
          <w:sz w:val="21"/>
          <w:szCs w:val="21"/>
          <w:vertAlign w:val="baseline"/>
          <w:rtl w:val="0"/>
        </w:rPr>
        <w:t>DeptID</w:t>
      </w:r>
      <w:r>
        <w:rPr>
          <w:rFonts w:hint="default" w:ascii="Tw Cen MT" w:hAnsi="Tw Cen MT" w:cs="Tw Cen MT"/>
          <w:sz w:val="15"/>
          <w:szCs w:val="15"/>
          <w:vertAlign w:val="baseline"/>
          <w:rtl w:val="0"/>
        </w:rPr>
        <w:t>​</w:t>
      </w:r>
      <w:r>
        <w:rPr>
          <w:rFonts w:hint="default" w:ascii="Tw Cen MT" w:hAnsi="Tw Cen MT" w:eastAsia="Arial" w:cs="Tw Cen MT"/>
          <w:sz w:val="48"/>
          <w:szCs w:val="48"/>
          <w:rtl w:val="0"/>
        </w:rPr>
        <w:t>G</w:t>
      </w:r>
      <w:r>
        <w:rPr>
          <w:rFonts w:hint="default" w:ascii="Tw Cen MT" w:hAnsi="Tw Cen MT" w:eastAsia="Arial" w:cs="Tw Cen MT"/>
          <w:i/>
          <w:iCs/>
          <w:sz w:val="21"/>
          <w:szCs w:val="21"/>
          <w:vertAlign w:val="baseline"/>
          <w:rtl w:val="0"/>
        </w:rPr>
        <w:t>AVG</w:t>
      </w:r>
      <w:r>
        <w:rPr>
          <w:rFonts w:hint="default" w:ascii="Tw Cen MT" w:hAnsi="Tw Cen MT" w:cs="Tw Cen MT"/>
          <w:sz w:val="21"/>
          <w:szCs w:val="21"/>
          <w:vertAlign w:val="baseline"/>
          <w:rtl w:val="0"/>
        </w:rPr>
        <w:t>(</w:t>
      </w:r>
      <w:r>
        <w:rPr>
          <w:rFonts w:hint="default" w:ascii="Tw Cen MT" w:hAnsi="Tw Cen MT" w:eastAsia="Arial" w:cs="Tw Cen MT"/>
          <w:i/>
          <w:iCs/>
          <w:sz w:val="21"/>
          <w:szCs w:val="21"/>
          <w:vertAlign w:val="baseline"/>
          <w:rtl w:val="0"/>
        </w:rPr>
        <w:t>Salary</w:t>
      </w:r>
      <w:r>
        <w:rPr>
          <w:rFonts w:hint="default" w:ascii="Tw Cen MT" w:hAnsi="Tw Cen MT" w:cs="Tw Cen MT"/>
          <w:sz w:val="21"/>
          <w:szCs w:val="21"/>
          <w:vertAlign w:val="baseline"/>
          <w:rtl w:val="0"/>
        </w:rPr>
        <w:t>)</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Employee</w:t>
      </w:r>
      <w:r>
        <w:rPr>
          <w:rFonts w:hint="default" w:ascii="Tw Cen MT" w:hAnsi="Tw Cen MT" w:cs="Tw Cen MT"/>
          <w:sz w:val="48"/>
          <w:szCs w:val="48"/>
          <w:rtl w:val="0"/>
        </w:rPr>
        <w:t>) computes average salary per department.</w:t>
      </w:r>
    </w:p>
    <w:p w14:paraId="0000009B">
      <w:pPr>
        <w:numPr>
          <w:ilvl w:val="0"/>
          <w:numId w:val="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Outer Joins:</w:t>
      </w:r>
      <w:r>
        <w:rPr>
          <w:rFonts w:hint="default" w:ascii="Tw Cen MT" w:hAnsi="Tw Cen MT" w:cs="Tw Cen MT"/>
          <w:sz w:val="48"/>
          <w:szCs w:val="48"/>
          <w:rtl w:val="0"/>
        </w:rPr>
        <w:t xml:space="preserve"> Preserve tuples that do not match the join condition by padding missing values with NULL:</w:t>
      </w:r>
    </w:p>
    <w:p w14:paraId="0000009C">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Left Outer Join (</w:t>
      </w:r>
      <w:r>
        <w:rPr>
          <w:rFonts w:hint="default" w:ascii="Tw Cen MT" w:hAnsi="Tw Cen MT" w:eastAsia="Arial Unicode MS" w:cs="Tw Cen MT"/>
          <w:i/>
          <w:iCs/>
          <w:sz w:val="48"/>
          <w:szCs w:val="48"/>
          <w:rtl w:val="0"/>
        </w:rPr>
        <w:t>R⋊S</w:t>
      </w:r>
      <w:r>
        <w:rPr>
          <w:rFonts w:hint="default" w:ascii="Tw Cen MT" w:hAnsi="Tw Cen MT" w:cs="Tw Cen MT"/>
          <w:i/>
          <w:iCs/>
          <w:sz w:val="48"/>
          <w:szCs w:val="48"/>
          <w:rtl w:val="0"/>
        </w:rPr>
        <w:t>):</w:t>
      </w:r>
      <w:r>
        <w:rPr>
          <w:rFonts w:hint="default" w:ascii="Tw Cen MT" w:hAnsi="Tw Cen MT" w:cs="Tw Cen MT"/>
          <w:sz w:val="48"/>
          <w:szCs w:val="48"/>
          <w:rtl w:val="0"/>
        </w:rPr>
        <w:t xml:space="preserve"> Keeps all rows from the left relation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matching rows from </w:t>
      </w:r>
      <w:r>
        <w:rPr>
          <w:rFonts w:hint="default" w:ascii="Tw Cen MT" w:hAnsi="Tw Cen MT" w:eastAsia="Arial" w:cs="Tw Cen MT"/>
          <w:i/>
          <w:iCs/>
          <w:sz w:val="48"/>
          <w:szCs w:val="48"/>
          <w:rtl w:val="0"/>
        </w:rPr>
        <w:t>S</w:t>
      </w:r>
      <w:r>
        <w:rPr>
          <w:rFonts w:hint="default" w:ascii="Tw Cen MT" w:hAnsi="Tw Cen MT" w:cs="Tw Cen MT"/>
          <w:sz w:val="48"/>
          <w:szCs w:val="48"/>
          <w:rtl w:val="0"/>
        </w:rPr>
        <w:t>.</w:t>
      </w:r>
    </w:p>
    <w:p w14:paraId="0000009D">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Right Outer Join (</w:t>
      </w:r>
      <w:r>
        <w:rPr>
          <w:rFonts w:hint="default" w:ascii="Tw Cen MT" w:hAnsi="Tw Cen MT" w:eastAsia="Arial Unicode MS" w:cs="Tw Cen MT"/>
          <w:i/>
          <w:iCs/>
          <w:sz w:val="48"/>
          <w:szCs w:val="48"/>
          <w:rtl w:val="0"/>
        </w:rPr>
        <w:t>R⋉S</w:t>
      </w:r>
      <w:r>
        <w:rPr>
          <w:rFonts w:hint="default" w:ascii="Tw Cen MT" w:hAnsi="Tw Cen MT" w:cs="Tw Cen MT"/>
          <w:i/>
          <w:iCs/>
          <w:sz w:val="48"/>
          <w:szCs w:val="48"/>
          <w:rtl w:val="0"/>
        </w:rPr>
        <w:t>):</w:t>
      </w:r>
      <w:r>
        <w:rPr>
          <w:rFonts w:hint="default" w:ascii="Tw Cen MT" w:hAnsi="Tw Cen MT" w:cs="Tw Cen MT"/>
          <w:sz w:val="48"/>
          <w:szCs w:val="48"/>
          <w:rtl w:val="0"/>
        </w:rPr>
        <w:t xml:space="preserve"> Keeps all rows from the right relation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matching rows from </w:t>
      </w:r>
      <w:r>
        <w:rPr>
          <w:rFonts w:hint="default" w:ascii="Tw Cen MT" w:hAnsi="Tw Cen MT" w:eastAsia="Arial" w:cs="Tw Cen MT"/>
          <w:i/>
          <w:iCs/>
          <w:sz w:val="48"/>
          <w:szCs w:val="48"/>
          <w:rtl w:val="0"/>
        </w:rPr>
        <w:t>R</w:t>
      </w:r>
      <w:r>
        <w:rPr>
          <w:rFonts w:hint="default" w:ascii="Tw Cen MT" w:hAnsi="Tw Cen MT" w:cs="Tw Cen MT"/>
          <w:sz w:val="48"/>
          <w:szCs w:val="48"/>
          <w:rtl w:val="0"/>
        </w:rPr>
        <w:t>.</w:t>
      </w:r>
    </w:p>
    <w:p w14:paraId="0000009E">
      <w:pPr>
        <w:numPr>
          <w:ilvl w:val="1"/>
          <w:numId w:val="4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Full Outer Join (</w:t>
      </w:r>
      <w:r>
        <w:rPr>
          <w:rFonts w:hint="default" w:ascii="Tw Cen MT" w:hAnsi="Tw Cen MT" w:eastAsia="Arial Unicode MS" w:cs="Tw Cen MT"/>
          <w:i/>
          <w:iCs/>
          <w:sz w:val="48"/>
          <w:szCs w:val="48"/>
          <w:rtl w:val="0"/>
        </w:rPr>
        <w:t>R⋊⋉S</w:t>
      </w:r>
      <w:r>
        <w:rPr>
          <w:rFonts w:hint="default" w:ascii="Tw Cen MT" w:hAnsi="Tw Cen MT" w:cs="Tw Cen MT"/>
          <w:i/>
          <w:iCs/>
          <w:sz w:val="48"/>
          <w:szCs w:val="48"/>
          <w:rtl w:val="0"/>
        </w:rPr>
        <w:t>):</w:t>
      </w:r>
      <w:r>
        <w:rPr>
          <w:rFonts w:hint="default" w:ascii="Tw Cen MT" w:hAnsi="Tw Cen MT" w:cs="Tw Cen MT"/>
          <w:sz w:val="48"/>
          <w:szCs w:val="48"/>
          <w:rtl w:val="0"/>
        </w:rPr>
        <w:t xml:space="preserve"> Keeps all rows from both relations regardless of matches.</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Relational Calculus</w:t>
      </w:r>
    </w:p>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Unlike relational algebra (which is </w:t>
      </w:r>
      <w:r>
        <w:rPr>
          <w:rFonts w:hint="default" w:ascii="Tw Cen MT" w:hAnsi="Tw Cen MT" w:cs="Tw Cen MT"/>
          <w:b/>
          <w:bCs/>
          <w:sz w:val="48"/>
          <w:szCs w:val="48"/>
          <w:rtl w:val="0"/>
        </w:rPr>
        <w:t>procedural</w:t>
      </w:r>
      <w:r>
        <w:rPr>
          <w:rFonts w:hint="default" w:ascii="Tw Cen MT" w:hAnsi="Tw Cen MT" w:cs="Tw Cen MT"/>
          <w:sz w:val="48"/>
          <w:szCs w:val="48"/>
          <w:rtl w:val="0"/>
        </w:rPr>
        <w:t xml:space="preserve"> and specifies </w:t>
      </w:r>
      <w:r>
        <w:rPr>
          <w:rFonts w:hint="default" w:ascii="Tw Cen MT" w:hAnsi="Tw Cen MT" w:cs="Tw Cen MT"/>
          <w:i/>
          <w:iCs/>
          <w:sz w:val="48"/>
          <w:szCs w:val="48"/>
          <w:rtl w:val="0"/>
        </w:rPr>
        <w:t>how</w:t>
      </w:r>
      <w:r>
        <w:rPr>
          <w:rFonts w:hint="default" w:ascii="Tw Cen MT" w:hAnsi="Tw Cen MT" w:cs="Tw Cen MT"/>
          <w:sz w:val="48"/>
          <w:szCs w:val="48"/>
          <w:rtl w:val="0"/>
        </w:rPr>
        <w:t xml:space="preserve"> to retrieve data), Relational Calculus is </w:t>
      </w:r>
      <w:r>
        <w:rPr>
          <w:rFonts w:hint="default" w:ascii="Tw Cen MT" w:hAnsi="Tw Cen MT" w:cs="Tw Cen MT"/>
          <w:b/>
          <w:bCs/>
          <w:sz w:val="48"/>
          <w:szCs w:val="48"/>
          <w:rtl w:val="0"/>
        </w:rPr>
        <w:t>non-procedural</w:t>
      </w:r>
      <w:r>
        <w:rPr>
          <w:rFonts w:hint="default" w:ascii="Tw Cen MT" w:hAnsi="Tw Cen MT" w:cs="Tw Cen MT"/>
          <w:sz w:val="48"/>
          <w:szCs w:val="48"/>
          <w:rtl w:val="0"/>
        </w:rPr>
        <w:t xml:space="preserve"> and specifies </w:t>
      </w:r>
      <w:r>
        <w:rPr>
          <w:rFonts w:hint="default" w:ascii="Tw Cen MT" w:hAnsi="Tw Cen MT" w:cs="Tw Cen MT"/>
          <w:i/>
          <w:iCs/>
          <w:sz w:val="48"/>
          <w:szCs w:val="48"/>
          <w:rtl w:val="0"/>
        </w:rPr>
        <w:t>what</w:t>
      </w:r>
      <w:r>
        <w:rPr>
          <w:rFonts w:hint="default" w:ascii="Tw Cen MT" w:hAnsi="Tw Cen MT" w:cs="Tw Cen MT"/>
          <w:sz w:val="48"/>
          <w:szCs w:val="48"/>
          <w:rtl w:val="0"/>
        </w:rPr>
        <w:t xml:space="preserve"> data to retrieve using formal mathematical logic.</w:t>
      </w:r>
    </w:p>
    <w:p w14:paraId="000000A1">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Tuple Relational Calculus (TRC):</w:t>
      </w:r>
      <w:r>
        <w:rPr>
          <w:rFonts w:hint="default" w:ascii="Tw Cen MT" w:hAnsi="Tw Cen MT" w:cs="Tw Cen MT"/>
          <w:sz w:val="48"/>
          <w:szCs w:val="48"/>
          <w:rtl w:val="0"/>
        </w:rPr>
        <w:t xml:space="preserve"> Queries are expressed as finding tuples </w:t>
      </w:r>
      <w:r>
        <w:rPr>
          <w:rFonts w:hint="default" w:ascii="Tw Cen MT" w:hAnsi="Tw Cen MT" w:eastAsia="Arial" w:cs="Tw Cen MT"/>
          <w:i/>
          <w:iCs/>
          <w:sz w:val="48"/>
          <w:szCs w:val="48"/>
          <w:rtl w:val="0"/>
        </w:rPr>
        <w:t>t</w:t>
      </w:r>
      <w:r>
        <w:rPr>
          <w:rFonts w:hint="default" w:ascii="Tw Cen MT" w:hAnsi="Tw Cen MT" w:cs="Tw Cen MT"/>
          <w:sz w:val="48"/>
          <w:szCs w:val="48"/>
          <w:rtl w:val="0"/>
        </w:rPr>
        <w:t xml:space="preserve"> such that a condition </w:t>
      </w:r>
      <w:r>
        <w:rPr>
          <w:rFonts w:hint="default" w:ascii="Tw Cen MT" w:hAnsi="Tw Cen MT" w:eastAsia="Arial" w:cs="Tw Cen MT"/>
          <w:i/>
          <w:iCs/>
          <w:sz w:val="48"/>
          <w:szCs w:val="48"/>
          <w:rtl w:val="0"/>
        </w:rPr>
        <w:t>P</w:t>
      </w: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 is true.</w:t>
      </w:r>
    </w:p>
    <w:p w14:paraId="000000A2">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P</w:t>
      </w: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w:t>
      </w:r>
    </w:p>
    <w:p w14:paraId="000000A3">
      <w:pPr>
        <w:numPr>
          <w:ilvl w:val="1"/>
          <w:numId w:val="4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Example:</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Employee</w:t>
      </w: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Salary</w:t>
      </w:r>
      <w:r>
        <w:rPr>
          <w:rFonts w:hint="default" w:ascii="Tw Cen MT" w:hAnsi="Tw Cen MT" w:cs="Tw Cen MT"/>
          <w:sz w:val="48"/>
          <w:szCs w:val="48"/>
          <w:rtl w:val="0"/>
        </w:rPr>
        <w:t>&gt;50000} (Finds all employee tuples where salary exceeds 50,000).</w:t>
      </w:r>
    </w:p>
    <w:p w14:paraId="000000A4">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Domain Relational Calculus (DRC):</w:t>
      </w:r>
      <w:r>
        <w:rPr>
          <w:rFonts w:hint="default" w:ascii="Tw Cen MT" w:hAnsi="Tw Cen MT" w:cs="Tw Cen MT"/>
          <w:sz w:val="48"/>
          <w:szCs w:val="48"/>
          <w:rtl w:val="0"/>
        </w:rPr>
        <w:t xml:space="preserve"> Uses domain variables that take values from attribute domains rather than entire tuples.</w:t>
      </w:r>
    </w:p>
    <w:p w14:paraId="000000A5">
      <w:pPr>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x</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eastAsia="Arial" w:cs="Tw Cen MT"/>
          <w:i/>
          <w:iCs/>
          <w:sz w:val="24"/>
          <w:szCs w:val="24"/>
          <w:vertAlign w:val="baseline"/>
          <w:rtl w:val="0"/>
        </w:rPr>
        <w:t>n</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P</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eastAsia="Arial" w:cs="Tw Cen MT"/>
          <w:i/>
          <w:iCs/>
          <w:sz w:val="24"/>
          <w:szCs w:val="24"/>
          <w:vertAlign w:val="baseline"/>
          <w:rtl w:val="0"/>
        </w:rPr>
        <w:t>n</w:t>
      </w:r>
      <w:r>
        <w:rPr>
          <w:rFonts w:hint="default" w:ascii="Tw Cen MT" w:hAnsi="Tw Cen MT" w:cs="Tw Cen MT"/>
          <w:sz w:val="15"/>
          <w:szCs w:val="15"/>
          <w:vertAlign w:val="baseline"/>
          <w:rtl w:val="0"/>
        </w:rPr>
        <w:t>​</w:t>
      </w:r>
      <w:r>
        <w:rPr>
          <w:rFonts w:hint="default" w:ascii="Tw Cen MT" w:hAnsi="Tw Cen MT" w:cs="Tw Cen MT"/>
          <w:sz w:val="48"/>
          <w:szCs w:val="48"/>
          <w:rtl w:val="0"/>
        </w:rPr>
        <w:t>)}</w:t>
      </w:r>
    </w:p>
    <w:p w14:paraId="000000A6">
      <w:pPr>
        <w:numPr>
          <w:ilvl w:val="1"/>
          <w:numId w:val="4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Example:</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n</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w:t>
      </w:r>
      <w:r>
        <w:rPr>
          <w:rFonts w:hint="default" w:ascii="Tw Cen MT" w:hAnsi="Tw Cen MT" w:eastAsia="Arial" w:cs="Tw Cen MT"/>
          <w:i/>
          <w:iCs/>
          <w:sz w:val="48"/>
          <w:szCs w:val="48"/>
          <w:rtl w:val="0"/>
        </w:rPr>
        <w:t>i</w:t>
      </w:r>
      <w:r>
        <w:rPr>
          <w:rFonts w:hint="default" w:ascii="Tw Cen MT" w:hAnsi="Tw Cen MT" w:cs="Tw Cen MT"/>
          <w:sz w:val="48"/>
          <w:szCs w:val="48"/>
          <w:rtl w:val="0"/>
        </w:rPr>
        <w:t>(⟨</w:t>
      </w:r>
      <w:r>
        <w:rPr>
          <w:rFonts w:hint="default" w:ascii="Tw Cen MT" w:hAnsi="Tw Cen MT" w:eastAsia="Arial" w:cs="Tw Cen MT"/>
          <w:i/>
          <w:iCs/>
          <w:sz w:val="48"/>
          <w:szCs w:val="48"/>
          <w:rtl w:val="0"/>
        </w:rPr>
        <w:t>i</w:t>
      </w:r>
      <w:r>
        <w:rPr>
          <w:rFonts w:hint="default" w:ascii="Tw Cen MT" w:hAnsi="Tw Cen MT" w:cs="Tw Cen MT"/>
          <w:sz w:val="48"/>
          <w:szCs w:val="48"/>
          <w:rtl w:val="0"/>
        </w:rPr>
        <w:t>,</w:t>
      </w:r>
      <w:r>
        <w:rPr>
          <w:rFonts w:hint="default" w:ascii="Tw Cen MT" w:hAnsi="Tw Cen MT" w:eastAsia="Arial" w:cs="Tw Cen MT"/>
          <w:i/>
          <w:iCs/>
          <w:sz w:val="48"/>
          <w:szCs w:val="48"/>
          <w:rtl w:val="0"/>
        </w:rPr>
        <w:t>n</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w:t>
      </w:r>
      <w:r>
        <w:rPr>
          <w:rFonts w:hint="default" w:ascii="Tw Cen MT" w:hAnsi="Tw Cen MT" w:eastAsia="Arial" w:cs="Tw Cen MT"/>
          <w:i/>
          <w:iCs/>
          <w:sz w:val="48"/>
          <w:szCs w:val="48"/>
          <w:rtl w:val="0"/>
        </w:rPr>
        <w:t>Employee</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&gt;50000)}.</w:t>
      </w:r>
    </w:p>
    <w:p w14:paraId="000000A7">
      <w:pPr>
        <w:numPr>
          <w:ilvl w:val="0"/>
          <w:numId w:val="4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Expressive Power &amp; Safety:</w:t>
      </w:r>
    </w:p>
    <w:p w14:paraId="000000A8">
      <w:pPr>
        <w:numPr>
          <w:ilvl w:val="1"/>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Codd's Theorem:</w:t>
      </w:r>
      <w:r>
        <w:rPr>
          <w:rFonts w:hint="default" w:ascii="Tw Cen MT" w:hAnsi="Tw Cen MT" w:cs="Tw Cen MT"/>
          <w:sz w:val="48"/>
          <w:szCs w:val="48"/>
          <w:rtl w:val="0"/>
        </w:rPr>
        <w:t xml:space="preserve"> Relational Algebra, TRC, and DRC are equal in expressive power (a query written in one can be written in the others).</w:t>
      </w:r>
    </w:p>
    <w:p w14:paraId="000000A9">
      <w:pPr>
        <w:numPr>
          <w:ilvl w:val="1"/>
          <w:numId w:val="4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Safe Expressions:</w:t>
      </w:r>
      <w:r>
        <w:rPr>
          <w:rFonts w:hint="default" w:ascii="Tw Cen MT" w:hAnsi="Tw Cen MT" w:cs="Tw Cen MT"/>
          <w:sz w:val="48"/>
          <w:szCs w:val="48"/>
          <w:rtl w:val="0"/>
        </w:rPr>
        <w:t xml:space="preserve"> A calculus expression is safe if it guarantees a </w:t>
      </w:r>
      <w:r>
        <w:rPr>
          <w:rFonts w:hint="default" w:ascii="Tw Cen MT" w:hAnsi="Tw Cen MT" w:cs="Tw Cen MT"/>
          <w:b/>
          <w:bCs/>
          <w:sz w:val="48"/>
          <w:szCs w:val="48"/>
          <w:rtl w:val="0"/>
        </w:rPr>
        <w:t>finite</w:t>
      </w:r>
      <w:r>
        <w:rPr>
          <w:rFonts w:hint="default" w:ascii="Tw Cen MT" w:hAnsi="Tw Cen MT" w:cs="Tw Cen MT"/>
          <w:sz w:val="48"/>
          <w:szCs w:val="48"/>
          <w:rtl w:val="0"/>
        </w:rPr>
        <w:t xml:space="preserve"> result set. Unsafe expressions can produce infinite results (e.g., {</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w:t>
      </w:r>
      <w:r>
        <w:rPr>
          <w:rFonts w:hint="default" w:ascii="Tw Cen MT" w:hAnsi="Tw Cen MT" w:eastAsia="Arial" w:cs="Tw Cen MT"/>
          <w:i/>
          <w:iCs/>
          <w:sz w:val="48"/>
          <w:szCs w:val="48"/>
          <w:rtl w:val="0"/>
        </w:rPr>
        <w:t>Employee</w:t>
      </w:r>
      <w:r>
        <w:rPr>
          <w:rFonts w:hint="default" w:ascii="Tw Cen MT" w:hAnsi="Tw Cen MT" w:cs="Tw Cen MT"/>
          <w:sz w:val="48"/>
          <w:szCs w:val="48"/>
          <w:rtl w:val="0"/>
        </w:rPr>
        <w:t>)}).</w:t>
      </w:r>
    </w:p>
    <w:p w14:paraId="000000AA">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Views &amp; Database Modification</w:t>
      </w:r>
    </w:p>
    <w:p w14:paraId="000000AB">
      <w:pPr>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Views:</w:t>
      </w:r>
      <w:r>
        <w:rPr>
          <w:rFonts w:hint="default" w:ascii="Tw Cen MT" w:hAnsi="Tw Cen MT" w:cs="Tw Cen MT"/>
          <w:sz w:val="48"/>
          <w:szCs w:val="48"/>
          <w:rtl w:val="0"/>
        </w:rPr>
        <w:t xml:space="preserve"> A virtual table derived from the result of a SQL query. It does not store physical data itself (except materialized views).</w:t>
      </w:r>
    </w:p>
    <w:p w14:paraId="000000AC">
      <w:pPr>
        <w:numPr>
          <w:ilvl w:val="1"/>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Purpose:</w:t>
      </w:r>
      <w:r>
        <w:rPr>
          <w:rFonts w:hint="default" w:ascii="Tw Cen MT" w:hAnsi="Tw Cen MT" w:cs="Tw Cen MT"/>
          <w:sz w:val="48"/>
          <w:szCs w:val="48"/>
          <w:rtl w:val="0"/>
        </w:rPr>
        <w:t xml:space="preserve"> Simplifies complex queries, enforces security (restricting sensitive columns), and provides logical data independence.</w:t>
      </w:r>
    </w:p>
    <w:p w14:paraId="000000AD">
      <w:pPr>
        <w:numPr>
          <w:ilvl w:val="1"/>
          <w:numId w:val="5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Creation:</w:t>
      </w:r>
      <w:r>
        <w:rPr>
          <w:rFonts w:hint="default" w:ascii="Tw Cen MT" w:hAnsi="Tw Cen MT" w:cs="Tw Cen MT"/>
          <w:sz w:val="48"/>
          <w:szCs w:val="48"/>
          <w:rtl w:val="0"/>
        </w:rPr>
        <w:t xml:space="preserve"> CREATE VIEW view_name AS SELECT ...;</w:t>
      </w:r>
    </w:p>
    <w:p w14:paraId="000000AE">
      <w:pPr>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Modification Operations:</w:t>
      </w:r>
    </w:p>
    <w:p w14:paraId="000000AF">
      <w:pPr>
        <w:numPr>
          <w:ilvl w:val="1"/>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Insertion:</w:t>
      </w:r>
      <w:r>
        <w:rPr>
          <w:rFonts w:hint="default" w:ascii="Tw Cen MT" w:hAnsi="Tw Cen MT" w:cs="Tw Cen MT"/>
          <w:sz w:val="48"/>
          <w:szCs w:val="48"/>
          <w:rtl w:val="0"/>
        </w:rPr>
        <w:t xml:space="preserve"> Adds new tuples into a relation.</w:t>
      </w:r>
    </w:p>
    <w:p w14:paraId="000000B0">
      <w:pPr>
        <w:numPr>
          <w:ilvl w:val="2"/>
          <w:numId w:val="5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Algebra/SQL:</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∪{tuple} or INSERT INTO Table VALUES (...)</w:t>
      </w:r>
    </w:p>
    <w:p w14:paraId="000000B1">
      <w:pPr>
        <w:numPr>
          <w:ilvl w:val="1"/>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Deletion:</w:t>
      </w:r>
      <w:r>
        <w:rPr>
          <w:rFonts w:hint="default" w:ascii="Tw Cen MT" w:hAnsi="Tw Cen MT" w:cs="Tw Cen MT"/>
          <w:sz w:val="48"/>
          <w:szCs w:val="48"/>
          <w:rtl w:val="0"/>
        </w:rPr>
        <w:t xml:space="preserve"> Removes existing tuples matching a predicate.</w:t>
      </w:r>
    </w:p>
    <w:p w14:paraId="000000B2">
      <w:pPr>
        <w:numPr>
          <w:ilvl w:val="2"/>
          <w:numId w:val="5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Algebra/SQL:</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σ</w:t>
      </w:r>
      <w:r>
        <w:rPr>
          <w:rFonts w:hint="default" w:ascii="Tw Cen MT" w:hAnsi="Tw Cen MT" w:eastAsia="Arial" w:cs="Tw Cen MT"/>
          <w:i/>
          <w:iCs/>
          <w:sz w:val="21"/>
          <w:szCs w:val="21"/>
          <w:vertAlign w:val="baseline"/>
          <w:rtl w:val="0"/>
        </w:rPr>
        <w:t>condition</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 or DELETE FROM Table WHERE condition</w:t>
      </w:r>
    </w:p>
    <w:p w14:paraId="000000B3">
      <w:pPr>
        <w:numPr>
          <w:ilvl w:val="1"/>
          <w:numId w:val="5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Update:</w:t>
      </w:r>
      <w:r>
        <w:rPr>
          <w:rFonts w:hint="default" w:ascii="Tw Cen MT" w:hAnsi="Tw Cen MT" w:cs="Tw Cen MT"/>
          <w:sz w:val="48"/>
          <w:szCs w:val="48"/>
          <w:rtl w:val="0"/>
        </w:rPr>
        <w:t xml:space="preserve"> Modifies specific attribute values in existing tuples.</w:t>
      </w:r>
    </w:p>
    <w:p w14:paraId="000000B4">
      <w:pPr>
        <w:numPr>
          <w:ilvl w:val="2"/>
          <w:numId w:val="5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Algebra/SQL:</w:t>
      </w:r>
      <w:r>
        <w:rPr>
          <w:rFonts w:hint="default" w:ascii="Tw Cen MT" w:hAnsi="Tw Cen MT" w:cs="Tw Cen MT"/>
          <w:sz w:val="48"/>
          <w:szCs w:val="48"/>
          <w:rtl w:val="0"/>
        </w:rPr>
        <w:t xml:space="preserve"> Uses generalized projection to reassign attribute values or UPDATE Table SET col = val WHERE condition</w:t>
      </w:r>
    </w:p>
    <w:p w14:paraId="000000B5">
      <w:pPr>
        <w:numPr>
          <w:ilvl w:val="0"/>
          <w:numId w:val="5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Updating Views:</w:t>
      </w:r>
    </w:p>
    <w:p w14:paraId="000000B6">
      <w:pPr>
        <w:numPr>
          <w:ilvl w:val="1"/>
          <w:numId w:val="5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Modifications through views are restricted. A view is generally </w:t>
      </w:r>
      <w:r>
        <w:rPr>
          <w:rFonts w:hint="default" w:ascii="Tw Cen MT" w:hAnsi="Tw Cen MT" w:cs="Tw Cen MT"/>
          <w:b/>
          <w:bCs/>
          <w:sz w:val="48"/>
          <w:szCs w:val="48"/>
          <w:rtl w:val="0"/>
        </w:rPr>
        <w:t>updatable</w:t>
      </w:r>
      <w:r>
        <w:rPr>
          <w:rFonts w:hint="default" w:ascii="Tw Cen MT" w:hAnsi="Tw Cen MT" w:cs="Tw Cen MT"/>
          <w:sz w:val="48"/>
          <w:szCs w:val="48"/>
          <w:rtl w:val="0"/>
        </w:rPr>
        <w:t xml:space="preserve"> only if it is derived from a single base table without aggregations (GROUP BY), distinct filters (DISTINCT), or join operations.</w:t>
      </w:r>
    </w:p>
    <w:p w14:paraId="7273987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tl w:val="0"/>
        </w:rPr>
      </w:pPr>
    </w:p>
    <w:p w14:paraId="000000B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SQL Overview: DDL, DML, and DCL</w:t>
      </w:r>
    </w:p>
    <w:p w14:paraId="000000B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SQL is the standard declarative language used to manage and manipulate relational databases.</w:t>
      </w:r>
    </w:p>
    <w:p w14:paraId="000000BC">
      <w:pPr>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Definition Language (DDL):</w:t>
      </w:r>
      <w:r>
        <w:rPr>
          <w:rFonts w:hint="default" w:ascii="Tw Cen MT" w:hAnsi="Tw Cen MT" w:cs="Tw Cen MT"/>
          <w:sz w:val="48"/>
          <w:szCs w:val="48"/>
          <w:rtl w:val="0"/>
        </w:rPr>
        <w:t xml:space="preserve"> Defines and alters the structural blueprint of the database.</w:t>
      </w:r>
    </w:p>
    <w:p w14:paraId="000000BD">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CREATE: Builds a new table, view, or database (e.g., CREATE TABLE Users (id INT, name VARCHAR(50));).</w:t>
      </w:r>
    </w:p>
    <w:p w14:paraId="000000BE">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ALTER: Modifies an existing table's structure (e.g., ALTER TABLE Users ADD email VARCHAR(100);).</w:t>
      </w:r>
    </w:p>
    <w:p w14:paraId="000000BF">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DROP: Deletes an entire table or database permanently (e.g., DROP TABLE Users;).</w:t>
      </w:r>
    </w:p>
    <w:p w14:paraId="000000C0">
      <w:pPr>
        <w:numPr>
          <w:ilvl w:val="1"/>
          <w:numId w:val="5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TRUNCATE: Removes all rows from a table while keeping the structure intact.</w:t>
      </w:r>
    </w:p>
    <w:p w14:paraId="000000C1">
      <w:pPr>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Manipulation Language (DML):</w:t>
      </w:r>
      <w:r>
        <w:rPr>
          <w:rFonts w:hint="default" w:ascii="Tw Cen MT" w:hAnsi="Tw Cen MT" w:cs="Tw Cen MT"/>
          <w:sz w:val="48"/>
          <w:szCs w:val="48"/>
          <w:rtl w:val="0"/>
        </w:rPr>
        <w:t xml:space="preserve"> Manages and modifies the data within database tables.</w:t>
      </w:r>
    </w:p>
    <w:p w14:paraId="000000C2">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INSERT: Adds new rows (e.g., INSERT INTO Users VALUES (1, 'Alice');).</w:t>
      </w:r>
    </w:p>
    <w:p w14:paraId="000000C3">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UPDATE: Modifies existing data (e.g., UPDATE Users SET name = 'Bob' WHERE id = 1;).</w:t>
      </w:r>
    </w:p>
    <w:p w14:paraId="000000C4">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DELETE: Removes specific rows based on a condition (e.g., DELETE FROM Users WHERE id = 1;).</w:t>
      </w:r>
    </w:p>
    <w:p w14:paraId="000000C5">
      <w:pPr>
        <w:numPr>
          <w:ilvl w:val="1"/>
          <w:numId w:val="5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SELECT: Retrieves data from tables </w:t>
      </w:r>
      <w:r>
        <w:rPr>
          <w:rFonts w:hint="default" w:ascii="Tw Cen MT" w:hAnsi="Tw Cen MT" w:cs="Tw Cen MT"/>
          <w:i/>
          <w:iCs/>
          <w:sz w:val="48"/>
          <w:szCs w:val="48"/>
          <w:rtl w:val="0"/>
        </w:rPr>
        <w:t>(Note: often sub-classified as DQL / Data Query Language)</w:t>
      </w:r>
      <w:r>
        <w:rPr>
          <w:rFonts w:hint="default" w:ascii="Tw Cen MT" w:hAnsi="Tw Cen MT" w:cs="Tw Cen MT"/>
          <w:sz w:val="48"/>
          <w:szCs w:val="48"/>
          <w:rtl w:val="0"/>
        </w:rPr>
        <w:t>.</w:t>
      </w:r>
    </w:p>
    <w:p w14:paraId="000000C6">
      <w:pPr>
        <w:numPr>
          <w:ilvl w:val="0"/>
          <w:numId w:val="5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 Control Language (DCL):</w:t>
      </w:r>
      <w:r>
        <w:rPr>
          <w:rFonts w:hint="default" w:ascii="Tw Cen MT" w:hAnsi="Tw Cen MT" w:cs="Tw Cen MT"/>
          <w:sz w:val="48"/>
          <w:szCs w:val="48"/>
          <w:rtl w:val="0"/>
        </w:rPr>
        <w:t xml:space="preserve"> Controls user permissions and access rights to database objects.</w:t>
      </w:r>
    </w:p>
    <w:p w14:paraId="000000C7">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GRANT: Gives specific privileges to users (e.g., GRANT SELECT ON Users TO UserA;).</w:t>
      </w:r>
    </w:p>
    <w:p w14:paraId="000000C8">
      <w:pPr>
        <w:numPr>
          <w:ilvl w:val="1"/>
          <w:numId w:val="6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REVOKE: Removes granted privileges (e.g., REVOKE SELECT ON Users FROM UserA;).</w:t>
      </w:r>
    </w:p>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Set Operations and Aggregate Functions</w:t>
      </w:r>
    </w:p>
    <w:p w14:paraId="000000CA">
      <w:pPr>
        <w:numPr>
          <w:ilvl w:val="0"/>
          <w:numId w:val="6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Set Operations:</w:t>
      </w:r>
      <w:r>
        <w:rPr>
          <w:rFonts w:hint="default" w:ascii="Tw Cen MT" w:hAnsi="Tw Cen MT" w:cs="Tw Cen MT"/>
          <w:sz w:val="48"/>
          <w:szCs w:val="48"/>
          <w:rtl w:val="0"/>
        </w:rPr>
        <w:t xml:space="preserve"> Combine results from two or more SELECT queries. Both queries must return the same number of columns with matching data types (</w:t>
      </w:r>
      <w:r>
        <w:rPr>
          <w:rFonts w:hint="default" w:ascii="Tw Cen MT" w:hAnsi="Tw Cen MT" w:cs="Tw Cen MT"/>
          <w:b/>
          <w:bCs/>
          <w:sz w:val="48"/>
          <w:szCs w:val="48"/>
          <w:rtl w:val="0"/>
        </w:rPr>
        <w:t>union-compatible</w:t>
      </w:r>
      <w:r>
        <w:rPr>
          <w:rFonts w:hint="default" w:ascii="Tw Cen MT" w:hAnsi="Tw Cen MT" w:cs="Tw Cen MT"/>
          <w:sz w:val="48"/>
          <w:szCs w:val="48"/>
          <w:rtl w:val="0"/>
        </w:rPr>
        <w:t>).</w:t>
      </w:r>
    </w:p>
    <w:p w14:paraId="000000CB">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UNION: Combines results and </w:t>
      </w:r>
      <w:r>
        <w:rPr>
          <w:rFonts w:hint="default" w:ascii="Tw Cen MT" w:hAnsi="Tw Cen MT" w:cs="Tw Cen MT"/>
          <w:b/>
          <w:bCs/>
          <w:sz w:val="48"/>
          <w:szCs w:val="48"/>
          <w:rtl w:val="0"/>
        </w:rPr>
        <w:t>eliminates duplicates</w:t>
      </w:r>
      <w:r>
        <w:rPr>
          <w:rFonts w:hint="default" w:ascii="Tw Cen MT" w:hAnsi="Tw Cen MT" w:cs="Tw Cen MT"/>
          <w:sz w:val="48"/>
          <w:szCs w:val="48"/>
          <w:rtl w:val="0"/>
        </w:rPr>
        <w:t>.</w:t>
      </w:r>
    </w:p>
    <w:p w14:paraId="000000CC">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UNION ALL: Combines results and </w:t>
      </w:r>
      <w:r>
        <w:rPr>
          <w:rFonts w:hint="default" w:ascii="Tw Cen MT" w:hAnsi="Tw Cen MT" w:cs="Tw Cen MT"/>
          <w:b/>
          <w:bCs/>
          <w:sz w:val="48"/>
          <w:szCs w:val="48"/>
          <w:rtl w:val="0"/>
        </w:rPr>
        <w:t>keeps all duplicates</w:t>
      </w:r>
      <w:r>
        <w:rPr>
          <w:rFonts w:hint="default" w:ascii="Tw Cen MT" w:hAnsi="Tw Cen MT" w:cs="Tw Cen MT"/>
          <w:sz w:val="48"/>
          <w:szCs w:val="48"/>
          <w:rtl w:val="0"/>
        </w:rPr>
        <w:t xml:space="preserve"> (faster than UNION).</w:t>
      </w:r>
    </w:p>
    <w:p w14:paraId="000000CD">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INTERSECT: Returns only rows present in </w:t>
      </w:r>
      <w:r>
        <w:rPr>
          <w:rFonts w:hint="default" w:ascii="Tw Cen MT" w:hAnsi="Tw Cen MT" w:cs="Tw Cen MT"/>
          <w:b/>
          <w:bCs/>
          <w:sz w:val="48"/>
          <w:szCs w:val="48"/>
          <w:rtl w:val="0"/>
        </w:rPr>
        <w:t>both</w:t>
      </w:r>
      <w:r>
        <w:rPr>
          <w:rFonts w:hint="default" w:ascii="Tw Cen MT" w:hAnsi="Tw Cen MT" w:cs="Tw Cen MT"/>
          <w:sz w:val="48"/>
          <w:szCs w:val="48"/>
          <w:rtl w:val="0"/>
        </w:rPr>
        <w:t xml:space="preserve"> query result sets.</w:t>
      </w:r>
    </w:p>
    <w:p w14:paraId="000000CE">
      <w:pPr>
        <w:numPr>
          <w:ilvl w:val="1"/>
          <w:numId w:val="6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EXCEPT (or MINUS in Oracle): Returns rows present in the first query but </w:t>
      </w:r>
      <w:r>
        <w:rPr>
          <w:rFonts w:hint="default" w:ascii="Tw Cen MT" w:hAnsi="Tw Cen MT" w:cs="Tw Cen MT"/>
          <w:b/>
          <w:bCs/>
          <w:sz w:val="48"/>
          <w:szCs w:val="48"/>
          <w:rtl w:val="0"/>
        </w:rPr>
        <w:t>not</w:t>
      </w:r>
      <w:r>
        <w:rPr>
          <w:rFonts w:hint="default" w:ascii="Tw Cen MT" w:hAnsi="Tw Cen MT" w:cs="Tw Cen MT"/>
          <w:sz w:val="48"/>
          <w:szCs w:val="48"/>
          <w:rtl w:val="0"/>
        </w:rPr>
        <w:t xml:space="preserve"> in the second.</w:t>
      </w:r>
    </w:p>
    <w:p w14:paraId="000000CF">
      <w:pPr>
        <w:numPr>
          <w:ilvl w:val="0"/>
          <w:numId w:val="6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Aggregate Functions:</w:t>
      </w:r>
      <w:r>
        <w:rPr>
          <w:rFonts w:hint="default" w:ascii="Tw Cen MT" w:hAnsi="Tw Cen MT" w:cs="Tw Cen MT"/>
          <w:sz w:val="48"/>
          <w:szCs w:val="48"/>
          <w:rtl w:val="0"/>
        </w:rPr>
        <w:t xml:space="preserve"> Compute a single summary value from a set of values in a column.</w:t>
      </w:r>
    </w:p>
    <w:p w14:paraId="000000D0">
      <w:pPr>
        <w:numPr>
          <w:ilvl w:val="1"/>
          <w:numId w:val="6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Standard Functions:</w:t>
      </w:r>
      <w:r>
        <w:rPr>
          <w:rFonts w:hint="default" w:ascii="Tw Cen MT" w:hAnsi="Tw Cen MT" w:cs="Tw Cen MT"/>
          <w:sz w:val="48"/>
          <w:szCs w:val="48"/>
          <w:rtl w:val="0"/>
        </w:rPr>
        <w:t xml:space="preserve"> COUNT(), SUM(), AVG(), MIN(), MAX().</w:t>
      </w:r>
    </w:p>
    <w:p w14:paraId="000000D1">
      <w:pPr>
        <w:numPr>
          <w:ilvl w:val="1"/>
          <w:numId w:val="6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GROUP BY: Groups rows sharing a property so aggregate functions can be applied to each group (e.g., SELECT dept, AVG(salary) FROM Emp GROUP BY dept;).</w:t>
      </w:r>
    </w:p>
    <w:p w14:paraId="000000D2">
      <w:pPr>
        <w:numPr>
          <w:ilvl w:val="1"/>
          <w:numId w:val="6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HAVING: Filters groups </w:t>
      </w:r>
      <w:r>
        <w:rPr>
          <w:rFonts w:hint="default" w:ascii="Tw Cen MT" w:hAnsi="Tw Cen MT" w:cs="Tw Cen MT"/>
          <w:i/>
          <w:iCs/>
          <w:sz w:val="48"/>
          <w:szCs w:val="48"/>
          <w:rtl w:val="0"/>
        </w:rPr>
        <w:t>after</w:t>
      </w:r>
      <w:r>
        <w:rPr>
          <w:rFonts w:hint="default" w:ascii="Tw Cen MT" w:hAnsi="Tw Cen MT" w:cs="Tw Cen MT"/>
          <w:sz w:val="48"/>
          <w:szCs w:val="48"/>
          <w:rtl w:val="0"/>
        </w:rPr>
        <w:t xml:space="preserve"> aggregation is calculated (unlike WHERE, which filters rows </w:t>
      </w:r>
      <w:r>
        <w:rPr>
          <w:rFonts w:hint="default" w:ascii="Tw Cen MT" w:hAnsi="Tw Cen MT" w:cs="Tw Cen MT"/>
          <w:i/>
          <w:iCs/>
          <w:sz w:val="48"/>
          <w:szCs w:val="48"/>
          <w:rtl w:val="0"/>
        </w:rPr>
        <w:t>before</w:t>
      </w:r>
      <w:r>
        <w:rPr>
          <w:rFonts w:hint="default" w:ascii="Tw Cen MT" w:hAnsi="Tw Cen MT" w:cs="Tw Cen MT"/>
          <w:sz w:val="48"/>
          <w:szCs w:val="48"/>
          <w:rtl w:val="0"/>
        </w:rPr>
        <w:t xml:space="preserve"> aggregation).</w:t>
      </w:r>
    </w:p>
    <w:p w14:paraId="000000D3">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Null Values and Integrity Constraints</w:t>
      </w:r>
    </w:p>
    <w:p w14:paraId="000000D4">
      <w:pPr>
        <w:numPr>
          <w:ilvl w:val="0"/>
          <w:numId w:val="6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Null Values:</w:t>
      </w:r>
      <w:r>
        <w:rPr>
          <w:rFonts w:hint="default" w:ascii="Tw Cen MT" w:hAnsi="Tw Cen MT" w:cs="Tw Cen MT"/>
          <w:sz w:val="48"/>
          <w:szCs w:val="48"/>
          <w:rtl w:val="0"/>
        </w:rPr>
        <w:t xml:space="preserve"> Represent missing, unknown, or non-applicable data.</w:t>
      </w:r>
    </w:p>
    <w:p w14:paraId="000000D5">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NULL is </w:t>
      </w:r>
      <w:r>
        <w:rPr>
          <w:rFonts w:hint="default" w:ascii="Tw Cen MT" w:hAnsi="Tw Cen MT" w:cs="Tw Cen MT"/>
          <w:b/>
          <w:bCs/>
          <w:sz w:val="48"/>
          <w:szCs w:val="48"/>
          <w:rtl w:val="0"/>
        </w:rPr>
        <w:t>not</w:t>
      </w:r>
      <w:r>
        <w:rPr>
          <w:rFonts w:hint="default" w:ascii="Tw Cen MT" w:hAnsi="Tw Cen MT" w:cs="Tw Cen MT"/>
          <w:sz w:val="48"/>
          <w:szCs w:val="48"/>
          <w:rtl w:val="0"/>
        </w:rPr>
        <w:t xml:space="preserve"> equal to zero or an empty string (''). Any comparison with NULL (e.g., column = NULL) yields an </w:t>
      </w:r>
      <w:r>
        <w:rPr>
          <w:rFonts w:hint="default" w:ascii="Tw Cen MT" w:hAnsi="Tw Cen MT" w:cs="Tw Cen MT"/>
          <w:b/>
          <w:bCs/>
          <w:sz w:val="48"/>
          <w:szCs w:val="48"/>
          <w:rtl w:val="0"/>
        </w:rPr>
        <w:t>UNKNOWN</w:t>
      </w:r>
      <w:r>
        <w:rPr>
          <w:rFonts w:hint="default" w:ascii="Tw Cen MT" w:hAnsi="Tw Cen MT" w:cs="Tw Cen MT"/>
          <w:sz w:val="48"/>
          <w:szCs w:val="48"/>
          <w:rtl w:val="0"/>
        </w:rPr>
        <w:t xml:space="preserve"> result in 3-valued logic.</w:t>
      </w:r>
    </w:p>
    <w:p w14:paraId="000000D6">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To check for nulls, use IS NULL or IS NOT NULL.</w:t>
      </w:r>
    </w:p>
    <w:p w14:paraId="000000D7">
      <w:pPr>
        <w:numPr>
          <w:ilvl w:val="1"/>
          <w:numId w:val="6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Aggregate functions (except COUNT(*)) ignore NULL values during calculations.</w:t>
      </w:r>
    </w:p>
    <w:p w14:paraId="000000D8">
      <w:pPr>
        <w:numPr>
          <w:ilvl w:val="0"/>
          <w:numId w:val="6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Integrity Constraints:</w:t>
      </w:r>
      <w:r>
        <w:rPr>
          <w:rFonts w:hint="default" w:ascii="Tw Cen MT" w:hAnsi="Tw Cen MT" w:cs="Tw Cen MT"/>
          <w:sz w:val="48"/>
          <w:szCs w:val="48"/>
          <w:rtl w:val="0"/>
        </w:rPr>
        <w:t xml:space="preserve"> Rules enforced on table columns to maintain data accuracy and consistency.</w:t>
      </w:r>
    </w:p>
    <w:p w14:paraId="000000D9">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NOT NULL: Ensures a column cannot hold a NULL value.</w:t>
      </w:r>
    </w:p>
    <w:p w14:paraId="000000DA">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UNIQUE: Ensures all values in a column are distinct from one another (allows one NULL value in most RDBMS).</w:t>
      </w:r>
    </w:p>
    <w:p w14:paraId="000000DB">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PRIMARY KEY: Uniquely identifies each record. Combines NOT NULL and UNIQUE. A table can have only one Primary Key.</w:t>
      </w:r>
    </w:p>
    <w:p w14:paraId="000000DC">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FOREIGN KEY: Enforces referential integrity by linking a column to the PRIMARY KEY of another table. Prevents orphan records.</w:t>
      </w:r>
    </w:p>
    <w:p w14:paraId="000000DD">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CHECK: Enforces specific conditions on column values (e.g., CHECK (age &gt;= 18)).</w:t>
      </w:r>
    </w:p>
    <w:p w14:paraId="000000DE">
      <w:pPr>
        <w:numPr>
          <w:ilvl w:val="1"/>
          <w:numId w:val="6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DEFAULT: Assigns a default value if no value is provided during insertion (e.g., DEFAULT 'Pending').</w:t>
      </w:r>
    </w:p>
    <w:p w14:paraId="163548B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tl w:val="0"/>
        </w:rPr>
      </w:pPr>
    </w:p>
    <w:p w14:paraId="000000E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Nested Queries &amp; Assertions</w:t>
      </w:r>
    </w:p>
    <w:p w14:paraId="000000E3">
      <w:pPr>
        <w:numPr>
          <w:ilvl w:val="0"/>
          <w:numId w:val="6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Nested Queries (Subqueries):</w:t>
      </w:r>
      <w:r>
        <w:rPr>
          <w:rFonts w:hint="default" w:ascii="Tw Cen MT" w:hAnsi="Tw Cen MT" w:cs="Tw Cen MT"/>
          <w:sz w:val="48"/>
          <w:szCs w:val="48"/>
          <w:rtl w:val="0"/>
        </w:rPr>
        <w:t xml:space="preserve"> A query embedded inside another SQL query (using WHERE, HAVING, or FROM clauses).</w:t>
      </w:r>
    </w:p>
    <w:p w14:paraId="000000E4">
      <w:pPr>
        <w:numPr>
          <w:ilvl w:val="1"/>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Single-Row Subquery:</w:t>
      </w:r>
      <w:r>
        <w:rPr>
          <w:rFonts w:hint="default" w:ascii="Tw Cen MT" w:hAnsi="Tw Cen MT" w:cs="Tw Cen MT"/>
          <w:sz w:val="48"/>
          <w:szCs w:val="48"/>
          <w:rtl w:val="0"/>
        </w:rPr>
        <w:t xml:space="preserve"> Returns one row; uses standard comparison operators (=, &gt;, &lt;).</w:t>
      </w:r>
    </w:p>
    <w:p w14:paraId="000000E5">
      <w:pPr>
        <w:numPr>
          <w:ilvl w:val="1"/>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Multi-Row Subquery:</w:t>
      </w:r>
      <w:r>
        <w:rPr>
          <w:rFonts w:hint="default" w:ascii="Tw Cen MT" w:hAnsi="Tw Cen MT" w:cs="Tw Cen MT"/>
          <w:sz w:val="48"/>
          <w:szCs w:val="48"/>
          <w:rtl w:val="0"/>
        </w:rPr>
        <w:t xml:space="preserve"> Returns multiple rows; uses set operators:</w:t>
      </w:r>
    </w:p>
    <w:p w14:paraId="000000E6">
      <w:pPr>
        <w:numPr>
          <w:ilvl w:val="2"/>
          <w:numId w:val="6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IN / NOT IN: Checks if a value exists within the subquery result set.</w:t>
      </w:r>
    </w:p>
    <w:p w14:paraId="000000E7">
      <w:pPr>
        <w:numPr>
          <w:ilvl w:val="2"/>
          <w:numId w:val="6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ANY / SOME: Evaluates true if the condition matches at least one value in the result set.</w:t>
      </w:r>
    </w:p>
    <w:p w14:paraId="000000E8">
      <w:pPr>
        <w:numPr>
          <w:ilvl w:val="2"/>
          <w:numId w:val="6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ALL: Evaluates true only if the condition matches every value in the result set.</w:t>
      </w:r>
    </w:p>
    <w:p w14:paraId="000000E9">
      <w:pPr>
        <w:numPr>
          <w:ilvl w:val="1"/>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Correlated Subquery:</w:t>
      </w:r>
      <w:r>
        <w:rPr>
          <w:rFonts w:hint="default" w:ascii="Tw Cen MT" w:hAnsi="Tw Cen MT" w:cs="Tw Cen MT"/>
          <w:sz w:val="48"/>
          <w:szCs w:val="48"/>
          <w:rtl w:val="0"/>
        </w:rPr>
        <w:t xml:space="preserve"> A subquery that references columns from the outer query. It executes once for every row processed by the outer query (can be slower).</w:t>
      </w:r>
    </w:p>
    <w:p w14:paraId="000000EA">
      <w:pPr>
        <w:numPr>
          <w:ilvl w:val="1"/>
          <w:numId w:val="6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EXISTS / NOT EXISTS: Tests whether a subquery returns any rows (returns TRUE or FALSE).</w:t>
      </w:r>
    </w:p>
    <w:p w14:paraId="000000EB">
      <w:pPr>
        <w:numPr>
          <w:ilvl w:val="0"/>
          <w:numId w:val="6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Assertions:</w:t>
      </w:r>
      <w:r>
        <w:rPr>
          <w:rFonts w:hint="default" w:ascii="Tw Cen MT" w:hAnsi="Tw Cen MT" w:cs="Tw Cen MT"/>
          <w:sz w:val="48"/>
          <w:szCs w:val="48"/>
          <w:rtl w:val="0"/>
        </w:rPr>
        <w:t xml:space="preserve"> Schema-level declarative constraints that check conditions across multiple tables.</w:t>
      </w:r>
    </w:p>
    <w:p w14:paraId="000000EC">
      <w:pPr>
        <w:numPr>
          <w:ilvl w:val="1"/>
          <w:numId w:val="7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Purpose:</w:t>
      </w:r>
      <w:r>
        <w:rPr>
          <w:rFonts w:hint="default" w:ascii="Tw Cen MT" w:hAnsi="Tw Cen MT" w:cs="Tw Cen MT"/>
          <w:sz w:val="48"/>
          <w:szCs w:val="48"/>
          <w:rtl w:val="0"/>
        </w:rPr>
        <w:t xml:space="preserve"> Enforces complex business rules that standard CHECK constraints cannot (e.g., ensuring total company employees do not exceed 1,000 across all departments).</w:t>
      </w:r>
    </w:p>
    <w:p w14:paraId="000000ED">
      <w:pPr>
        <w:numPr>
          <w:ilvl w:val="1"/>
          <w:numId w:val="7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CREATE ASSERTION assertion_name CHECK (condition);</w:t>
      </w:r>
    </w:p>
    <w:p w14:paraId="000000EE">
      <w:pPr>
        <w:numPr>
          <w:ilvl w:val="1"/>
          <w:numId w:val="7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Note:</w:t>
      </w:r>
      <w:r>
        <w:rPr>
          <w:rFonts w:hint="default" w:ascii="Tw Cen MT" w:hAnsi="Tw Cen MT" w:cs="Tw Cen MT"/>
          <w:sz w:val="48"/>
          <w:szCs w:val="48"/>
          <w:rtl w:val="0"/>
        </w:rPr>
        <w:t xml:space="preserve"> Most commercial relational engines (MySQL, PostgreSQL) do not fully implement CREATE ASSERTION and use triggers instead.</w:t>
      </w:r>
    </w:p>
    <w:p w14:paraId="000000EF">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Views, Triggers &amp; Stored Procedures</w:t>
      </w:r>
    </w:p>
    <w:p w14:paraId="000000F0">
      <w:pPr>
        <w:numPr>
          <w:ilvl w:val="0"/>
          <w:numId w:val="7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Views:</w:t>
      </w:r>
      <w:r>
        <w:rPr>
          <w:rFonts w:hint="default" w:ascii="Tw Cen MT" w:hAnsi="Tw Cen MT" w:cs="Tw Cen MT"/>
          <w:sz w:val="48"/>
          <w:szCs w:val="48"/>
          <w:rtl w:val="0"/>
        </w:rPr>
        <w:t xml:space="preserve"> Virtual tables generated by a stored SQL SELECT statement that do not physically hold data on disk (except for materialized views).</w:t>
      </w:r>
    </w:p>
    <w:p w14:paraId="000000F1">
      <w:pPr>
        <w:numPr>
          <w:ilvl w:val="1"/>
          <w:numId w:val="7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Benefits:</w:t>
      </w:r>
      <w:r>
        <w:rPr>
          <w:rFonts w:hint="default" w:ascii="Tw Cen MT" w:hAnsi="Tw Cen MT" w:cs="Tw Cen MT"/>
          <w:sz w:val="48"/>
          <w:szCs w:val="48"/>
          <w:rtl w:val="0"/>
        </w:rPr>
        <w:t xml:space="preserve"> Simplifies complex joins, presents customized data, and hides sensitive columns.</w:t>
      </w:r>
    </w:p>
    <w:p w14:paraId="000000F2">
      <w:pPr>
        <w:numPr>
          <w:ilvl w:val="1"/>
          <w:numId w:val="7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Syntax:</w:t>
      </w:r>
      <w:r>
        <w:rPr>
          <w:rFonts w:hint="default" w:ascii="Tw Cen MT" w:hAnsi="Tw Cen MT" w:cs="Tw Cen MT"/>
          <w:sz w:val="48"/>
          <w:szCs w:val="48"/>
          <w:rtl w:val="0"/>
        </w:rPr>
        <w:t xml:space="preserve"> CREATE VIEW view_name AS SELECT ...;</w:t>
      </w:r>
    </w:p>
    <w:p w14:paraId="000000F3">
      <w:pPr>
        <w:numPr>
          <w:ilvl w:val="0"/>
          <w:numId w:val="7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Triggers:</w:t>
      </w:r>
      <w:r>
        <w:rPr>
          <w:rFonts w:hint="default" w:ascii="Tw Cen MT" w:hAnsi="Tw Cen MT" w:cs="Tw Cen MT"/>
          <w:sz w:val="48"/>
          <w:szCs w:val="48"/>
          <w:rtl w:val="0"/>
        </w:rPr>
        <w:t xml:space="preserve"> Procedural code stored in the database that runs automatically in response to specific events (INSERT, UPDATE, DELETE) on a table.</w:t>
      </w:r>
    </w:p>
    <w:p w14:paraId="000000F4">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Execution Timing:</w:t>
      </w:r>
      <w:r>
        <w:rPr>
          <w:rFonts w:hint="default" w:ascii="Tw Cen MT" w:hAnsi="Tw Cen MT" w:cs="Tw Cen MT"/>
          <w:sz w:val="48"/>
          <w:szCs w:val="48"/>
          <w:rtl w:val="0"/>
        </w:rPr>
        <w:t xml:space="preserve"> BEFORE, AFTER, or INSTEAD OF.</w:t>
      </w:r>
    </w:p>
    <w:p w14:paraId="000000F5">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Granularity:</w:t>
      </w:r>
      <w:r>
        <w:rPr>
          <w:rFonts w:hint="default" w:ascii="Tw Cen MT" w:hAnsi="Tw Cen MT" w:cs="Tw Cen MT"/>
          <w:sz w:val="48"/>
          <w:szCs w:val="48"/>
          <w:rtl w:val="0"/>
        </w:rPr>
        <w:t xml:space="preserve"> Row-level (FOR EACH ROW) or Statement-level (FOR EACH STATEMENT).</w:t>
      </w:r>
    </w:p>
    <w:p w14:paraId="000000F6">
      <w:pPr>
        <w:numPr>
          <w:ilvl w:val="1"/>
          <w:numId w:val="7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Use Cases:</w:t>
      </w:r>
      <w:r>
        <w:rPr>
          <w:rFonts w:hint="default" w:ascii="Tw Cen MT" w:hAnsi="Tw Cen MT" w:cs="Tw Cen MT"/>
          <w:sz w:val="48"/>
          <w:szCs w:val="48"/>
          <w:rtl w:val="0"/>
        </w:rPr>
        <w:t xml:space="preserve"> Auditing changes, maintaining complex data integrity, enforcing security rules.</w:t>
      </w:r>
    </w:p>
    <w:p w14:paraId="000000F7">
      <w:pPr>
        <w:numPr>
          <w:ilvl w:val="0"/>
          <w:numId w:val="7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Stored Procedures:</w:t>
      </w:r>
      <w:r>
        <w:rPr>
          <w:rFonts w:hint="default" w:ascii="Tw Cen MT" w:hAnsi="Tw Cen MT" w:cs="Tw Cen MT"/>
          <w:sz w:val="48"/>
          <w:szCs w:val="48"/>
          <w:rtl w:val="0"/>
        </w:rPr>
        <w:t xml:space="preserve"> Pre-compiled collections of one or more SQL statements saved on the database server.</w:t>
      </w:r>
    </w:p>
    <w:p w14:paraId="000000F8">
      <w:pPr>
        <w:numPr>
          <w:ilvl w:val="1"/>
          <w:numId w:val="7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Benefits:</w:t>
      </w:r>
      <w:r>
        <w:rPr>
          <w:rFonts w:hint="default" w:ascii="Tw Cen MT" w:hAnsi="Tw Cen MT" w:cs="Tw Cen MT"/>
          <w:sz w:val="48"/>
          <w:szCs w:val="48"/>
          <w:rtl w:val="0"/>
        </w:rPr>
        <w:t xml:space="preserve"> Enhances performance (reduces network traffic by executing on the server), supports modular code, accepts input/output parameters, and hides implementation details.</w:t>
      </w:r>
    </w:p>
    <w:p w14:paraId="000000F9">
      <w:pPr>
        <w:numPr>
          <w:ilvl w:val="1"/>
          <w:numId w:val="7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Execution:</w:t>
      </w:r>
      <w:r>
        <w:rPr>
          <w:rFonts w:hint="default" w:ascii="Tw Cen MT" w:hAnsi="Tw Cen MT" w:cs="Tw Cen MT"/>
          <w:sz w:val="48"/>
          <w:szCs w:val="48"/>
          <w:rtl w:val="0"/>
        </w:rPr>
        <w:t xml:space="preserve"> Called explicitly via statements like CALL procedure_name(params); or EXEC procedure_name.</w:t>
      </w:r>
    </w:p>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SQL Security Features</w:t>
      </w:r>
    </w:p>
    <w:p w14:paraId="000000FB">
      <w:pPr>
        <w:numPr>
          <w:ilvl w:val="0"/>
          <w:numId w:val="7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Discretionary Access Control (DAC):</w:t>
      </w:r>
      <w:r>
        <w:rPr>
          <w:rFonts w:hint="default" w:ascii="Tw Cen MT" w:hAnsi="Tw Cen MT" w:cs="Tw Cen MT"/>
          <w:sz w:val="48"/>
          <w:szCs w:val="48"/>
          <w:rtl w:val="0"/>
        </w:rPr>
        <w:t xml:space="preserve"> Grants or revokes specific access privileges to users based on their identity and administrator discretion.</w:t>
      </w:r>
    </w:p>
    <w:p w14:paraId="000000FC">
      <w:pPr>
        <w:numPr>
          <w:ilvl w:val="1"/>
          <w:numId w:val="7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GRANT: Assigns permissions (e.g., GRANT SELECT, INSERT ON employees TO user1;).</w:t>
      </w:r>
    </w:p>
    <w:p w14:paraId="000000FD">
      <w:pPr>
        <w:numPr>
          <w:ilvl w:val="1"/>
          <w:numId w:val="7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REVOKE: Removes permissions (e.g., REVOKE INSERT ON employees FROM user1;).</w:t>
      </w:r>
    </w:p>
    <w:p w14:paraId="000000FE">
      <w:pPr>
        <w:numPr>
          <w:ilvl w:val="1"/>
          <w:numId w:val="7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WITH GRANT OPTION: Allows the receiving user to grant that same privilege to others.</w:t>
      </w:r>
    </w:p>
    <w:p w14:paraId="000000FF">
      <w:pPr>
        <w:numPr>
          <w:ilvl w:val="0"/>
          <w:numId w:val="7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Mandatory Access Control (MAC):</w:t>
      </w:r>
      <w:r>
        <w:rPr>
          <w:rFonts w:hint="default" w:ascii="Tw Cen MT" w:hAnsi="Tw Cen MT" w:cs="Tw Cen MT"/>
          <w:sz w:val="48"/>
          <w:szCs w:val="48"/>
          <w:rtl w:val="0"/>
        </w:rPr>
        <w:t xml:space="preserve"> Uses security labels and classification tiers (e.g., Top Secret, Secret, Confidential) assigned to both objects (data) and subjects (users). Users can access data only if their clearance level matches or exceeds the security classification of the data.</w:t>
      </w:r>
    </w:p>
    <w:p w14:paraId="00000100">
      <w:pPr>
        <w:numPr>
          <w:ilvl w:val="0"/>
          <w:numId w:val="7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Role-Based Access Control (RBAC):</w:t>
      </w:r>
      <w:r>
        <w:rPr>
          <w:rFonts w:hint="default" w:ascii="Tw Cen MT" w:hAnsi="Tw Cen MT" w:cs="Tw Cen MT"/>
          <w:sz w:val="48"/>
          <w:szCs w:val="48"/>
          <w:rtl w:val="0"/>
        </w:rPr>
        <w:t xml:space="preserve"> Privileges are assigned to specific roles (e.g., Manager, Auditor, HR_Staff) rather than individual users. Users are then assigned roles, simplifying permission management.</w:t>
      </w:r>
    </w:p>
    <w:p w14:paraId="00000101">
      <w:pPr>
        <w:numPr>
          <w:ilvl w:val="0"/>
          <w:numId w:val="7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SQL Injection (SQLi) &amp; Defense:</w:t>
      </w:r>
    </w:p>
    <w:p w14:paraId="00000102">
      <w:pPr>
        <w:numPr>
          <w:ilvl w:val="1"/>
          <w:numId w:val="7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Threat:</w:t>
      </w:r>
      <w:r>
        <w:rPr>
          <w:rFonts w:hint="default" w:ascii="Tw Cen MT" w:hAnsi="Tw Cen MT" w:cs="Tw Cen MT"/>
          <w:sz w:val="48"/>
          <w:szCs w:val="48"/>
          <w:rtl w:val="0"/>
        </w:rPr>
        <w:t xml:space="preserve"> An attack vector where malicious SQL statements are injected into entry fields (e.g., login forms) to run unauthorized database commands.</w:t>
      </w:r>
    </w:p>
    <w:p w14:paraId="00000103">
      <w:pPr>
        <w:numPr>
          <w:ilvl w:val="1"/>
          <w:numId w:val="7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Prevention:</w:t>
      </w:r>
    </w:p>
    <w:p w14:paraId="00000104">
      <w:pPr>
        <w:numPr>
          <w:ilvl w:val="2"/>
          <w:numId w:val="7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 xml:space="preserve">Use </w:t>
      </w:r>
      <w:r>
        <w:rPr>
          <w:rFonts w:hint="default" w:ascii="Tw Cen MT" w:hAnsi="Tw Cen MT" w:cs="Tw Cen MT"/>
          <w:b/>
          <w:bCs/>
          <w:sz w:val="48"/>
          <w:szCs w:val="48"/>
          <w:rtl w:val="0"/>
        </w:rPr>
        <w:t>Parameterized Queries (Prepared Statements)</w:t>
      </w:r>
      <w:r>
        <w:rPr>
          <w:rFonts w:hint="default" w:ascii="Tw Cen MT" w:hAnsi="Tw Cen MT" w:cs="Tw Cen MT"/>
          <w:sz w:val="48"/>
          <w:szCs w:val="48"/>
          <w:rtl w:val="0"/>
        </w:rPr>
        <w:t xml:space="preserve"> instead of concatenating strings.</w:t>
      </w:r>
    </w:p>
    <w:p w14:paraId="00000105">
      <w:pPr>
        <w:numPr>
          <w:ilvl w:val="2"/>
          <w:numId w:val="7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Enforce input validation and sanitization.</w:t>
      </w:r>
    </w:p>
    <w:p w14:paraId="00000106">
      <w:pPr>
        <w:numPr>
          <w:ilvl w:val="2"/>
          <w:numId w:val="7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Apply the Principle of Least Privilege for database service accounts.</w:t>
      </w:r>
    </w:p>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3ACE8978">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Functional Dependency (FD)</w:t>
      </w:r>
    </w:p>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A Functional Dependency describes a relationship or constraint between attributes in a table. It states that if two rows have the same value for attribute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they must also have the same value for attribute </w:t>
      </w:r>
      <w:r>
        <w:rPr>
          <w:rFonts w:hint="default" w:ascii="Tw Cen MT" w:hAnsi="Tw Cen MT" w:eastAsia="Arial" w:cs="Tw Cen MT"/>
          <w:i/>
          <w:iCs/>
          <w:sz w:val="48"/>
          <w:szCs w:val="48"/>
          <w:rtl w:val="0"/>
        </w:rPr>
        <w:t>Y</w:t>
      </w:r>
      <w:r>
        <w:rPr>
          <w:rFonts w:hint="default" w:ascii="Tw Cen MT" w:hAnsi="Tw Cen MT" w:cs="Tw Cen MT"/>
          <w:sz w:val="48"/>
          <w:szCs w:val="48"/>
          <w:rtl w:val="0"/>
        </w:rPr>
        <w:t>.</w:t>
      </w:r>
    </w:p>
    <w:p w14:paraId="0000010C">
      <w:pPr>
        <w:numPr>
          <w:ilvl w:val="0"/>
          <w:numId w:val="7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Notation:</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functionally determines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where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is the </w:t>
      </w:r>
      <w:r>
        <w:rPr>
          <w:rFonts w:hint="default" w:ascii="Tw Cen MT" w:hAnsi="Tw Cen MT" w:cs="Tw Cen MT"/>
          <w:b/>
          <w:bCs/>
          <w:sz w:val="48"/>
          <w:szCs w:val="48"/>
          <w:rtl w:val="0"/>
        </w:rPr>
        <w:t>determinant</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the </w:t>
      </w:r>
      <w:r>
        <w:rPr>
          <w:rFonts w:hint="default" w:ascii="Tw Cen MT" w:hAnsi="Tw Cen MT" w:cs="Tw Cen MT"/>
          <w:b/>
          <w:bCs/>
          <w:sz w:val="48"/>
          <w:szCs w:val="48"/>
          <w:rtl w:val="0"/>
        </w:rPr>
        <w:t>dependent</w:t>
      </w:r>
      <w:r>
        <w:rPr>
          <w:rFonts w:hint="default" w:ascii="Tw Cen MT" w:hAnsi="Tw Cen MT" w:cs="Tw Cen MT"/>
          <w:sz w:val="48"/>
          <w:szCs w:val="48"/>
          <w:rtl w:val="0"/>
        </w:rPr>
        <w:t>).</w:t>
      </w:r>
    </w:p>
    <w:p w14:paraId="0000010D">
      <w:pPr>
        <w:numPr>
          <w:ilvl w:val="0"/>
          <w:numId w:val="7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Types of Functional Dependencies:</w:t>
      </w:r>
    </w:p>
    <w:p w14:paraId="0000010E">
      <w:pPr>
        <w:numPr>
          <w:ilvl w:val="1"/>
          <w:numId w:val="8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Trivial FD:</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trivial if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a subset of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(e.g., {</w:t>
      </w:r>
      <w:r>
        <w:rPr>
          <w:rFonts w:hint="default" w:ascii="Tw Cen MT" w:hAnsi="Tw Cen MT" w:eastAsia="Arial" w:cs="Tw Cen MT"/>
          <w:i/>
          <w:iCs/>
          <w:sz w:val="48"/>
          <w:szCs w:val="48"/>
          <w:rtl w:val="0"/>
        </w:rPr>
        <w:t>Emp</w:t>
      </w:r>
      <w:r>
        <w:rPr>
          <w:rFonts w:hint="default" w:ascii="Tw Cen MT" w:hAnsi="Tw Cen MT" w:cs="Tw Cen MT"/>
          <w:sz w:val="48"/>
          <w:szCs w:val="48"/>
          <w:rtl w:val="0"/>
        </w:rPr>
        <w:t>_</w:t>
      </w:r>
      <w:r>
        <w:rPr>
          <w:rFonts w:hint="default" w:ascii="Tw Cen MT" w:hAnsi="Tw Cen MT" w:eastAsia="Arial" w:cs="Tw Cen MT"/>
          <w:i/>
          <w:iCs/>
          <w:sz w:val="48"/>
          <w:szCs w:val="48"/>
          <w:rtl w:val="0"/>
        </w:rPr>
        <w:t>ID</w:t>
      </w:r>
      <w:r>
        <w:rPr>
          <w:rFonts w:hint="default" w:ascii="Tw Cen MT" w:hAnsi="Tw Cen MT" w:cs="Tw Cen MT"/>
          <w:sz w:val="48"/>
          <w:szCs w:val="48"/>
          <w:rtl w:val="0"/>
        </w:rPr>
        <w:t>,</w:t>
      </w:r>
      <w:r>
        <w:rPr>
          <w:rFonts w:hint="default" w:ascii="Tw Cen MT" w:hAnsi="Tw Cen MT" w:eastAsia="Arial" w:cs="Tw Cen MT"/>
          <w:i/>
          <w:iCs/>
          <w:sz w:val="48"/>
          <w:szCs w:val="48"/>
          <w:rtl w:val="0"/>
        </w:rPr>
        <w:t>Name</w:t>
      </w:r>
      <w:r>
        <w:rPr>
          <w:rFonts w:hint="default" w:ascii="Tw Cen MT" w:hAnsi="Tw Cen MT" w:cs="Tw Cen MT"/>
          <w:sz w:val="48"/>
          <w:szCs w:val="48"/>
          <w:rtl w:val="0"/>
        </w:rPr>
        <w:t>}→</w:t>
      </w:r>
      <w:r>
        <w:rPr>
          <w:rFonts w:hint="default" w:ascii="Tw Cen MT" w:hAnsi="Tw Cen MT" w:eastAsia="Arial" w:cs="Tw Cen MT"/>
          <w:i/>
          <w:iCs/>
          <w:sz w:val="48"/>
          <w:szCs w:val="48"/>
          <w:rtl w:val="0"/>
        </w:rPr>
        <w:t>Emp</w:t>
      </w:r>
      <w:r>
        <w:rPr>
          <w:rFonts w:hint="default" w:ascii="Tw Cen MT" w:hAnsi="Tw Cen MT" w:cs="Tw Cen MT"/>
          <w:sz w:val="48"/>
          <w:szCs w:val="48"/>
          <w:rtl w:val="0"/>
        </w:rPr>
        <w:t>_</w:t>
      </w:r>
      <w:r>
        <w:rPr>
          <w:rFonts w:hint="default" w:ascii="Tw Cen MT" w:hAnsi="Tw Cen MT" w:eastAsia="Arial" w:cs="Tw Cen MT"/>
          <w:i/>
          <w:iCs/>
          <w:sz w:val="48"/>
          <w:szCs w:val="48"/>
          <w:rtl w:val="0"/>
        </w:rPr>
        <w:t>ID</w:t>
      </w:r>
      <w:r>
        <w:rPr>
          <w:rFonts w:hint="default" w:ascii="Tw Cen MT" w:hAnsi="Tw Cen MT" w:cs="Tw Cen MT"/>
          <w:sz w:val="48"/>
          <w:szCs w:val="48"/>
          <w:rtl w:val="0"/>
        </w:rPr>
        <w:t>).</w:t>
      </w:r>
    </w:p>
    <w:p w14:paraId="0000010F">
      <w:pPr>
        <w:numPr>
          <w:ilvl w:val="1"/>
          <w:numId w:val="8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Non-Trivial FD:</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non-trivial if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not a subset of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(e.g., </w:t>
      </w:r>
      <w:r>
        <w:rPr>
          <w:rFonts w:hint="default" w:ascii="Tw Cen MT" w:hAnsi="Tw Cen MT" w:eastAsia="Arial" w:cs="Tw Cen MT"/>
          <w:i/>
          <w:iCs/>
          <w:sz w:val="48"/>
          <w:szCs w:val="48"/>
          <w:rtl w:val="0"/>
        </w:rPr>
        <w:t>Emp</w:t>
      </w:r>
      <w:r>
        <w:rPr>
          <w:rFonts w:hint="default" w:ascii="Tw Cen MT" w:hAnsi="Tw Cen MT" w:cs="Tw Cen MT"/>
          <w:sz w:val="48"/>
          <w:szCs w:val="48"/>
          <w:rtl w:val="0"/>
        </w:rPr>
        <w:t>_</w:t>
      </w:r>
      <w:r>
        <w:rPr>
          <w:rFonts w:hint="default" w:ascii="Tw Cen MT" w:hAnsi="Tw Cen MT" w:eastAsia="Arial" w:cs="Tw Cen MT"/>
          <w:i/>
          <w:iCs/>
          <w:sz w:val="48"/>
          <w:szCs w:val="48"/>
          <w:rtl w:val="0"/>
        </w:rPr>
        <w:t>ID</w:t>
      </w:r>
      <w:r>
        <w:rPr>
          <w:rFonts w:hint="default" w:ascii="Tw Cen MT" w:hAnsi="Tw Cen MT" w:cs="Tw Cen MT"/>
          <w:sz w:val="48"/>
          <w:szCs w:val="48"/>
          <w:rtl w:val="0"/>
        </w:rPr>
        <w:t>→</w:t>
      </w:r>
      <w:r>
        <w:rPr>
          <w:rFonts w:hint="default" w:ascii="Tw Cen MT" w:hAnsi="Tw Cen MT" w:eastAsia="Arial" w:cs="Tw Cen MT"/>
          <w:i/>
          <w:iCs/>
          <w:sz w:val="48"/>
          <w:szCs w:val="48"/>
          <w:rtl w:val="0"/>
        </w:rPr>
        <w:t>Salary</w:t>
      </w:r>
      <w:r>
        <w:rPr>
          <w:rFonts w:hint="default" w:ascii="Tw Cen MT" w:hAnsi="Tw Cen MT" w:cs="Tw Cen MT"/>
          <w:sz w:val="48"/>
          <w:szCs w:val="48"/>
          <w:rtl w:val="0"/>
        </w:rPr>
        <w:t>).</w:t>
      </w:r>
    </w:p>
    <w:p w14:paraId="00000110">
      <w:pPr>
        <w:numPr>
          <w:ilvl w:val="1"/>
          <w:numId w:val="8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Fully Functional Dependency:</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depends on the entire composite key </w:t>
      </w:r>
      <w:r>
        <w:rPr>
          <w:rFonts w:hint="default" w:ascii="Tw Cen MT" w:hAnsi="Tw Cen MT" w:eastAsia="Arial" w:cs="Tw Cen MT"/>
          <w:i/>
          <w:iCs/>
          <w:sz w:val="48"/>
          <w:szCs w:val="48"/>
          <w:rtl w:val="0"/>
        </w:rPr>
        <w:t>X</w:t>
      </w:r>
      <w:r>
        <w:rPr>
          <w:rFonts w:hint="default" w:ascii="Tw Cen MT" w:hAnsi="Tw Cen MT" w:cs="Tw Cen MT"/>
          <w:sz w:val="48"/>
          <w:szCs w:val="48"/>
          <w:rtl w:val="0"/>
        </w:rPr>
        <w:t>, not just a part of it.</w:t>
      </w:r>
    </w:p>
    <w:p w14:paraId="00000111">
      <w:pPr>
        <w:numPr>
          <w:ilvl w:val="1"/>
          <w:numId w:val="8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Partial Dependency:</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depends on only a portion of a composite key </w:t>
      </w:r>
      <w:r>
        <w:rPr>
          <w:rFonts w:hint="default" w:ascii="Tw Cen MT" w:hAnsi="Tw Cen MT" w:eastAsia="Arial" w:cs="Tw Cen MT"/>
          <w:i/>
          <w:iCs/>
          <w:sz w:val="48"/>
          <w:szCs w:val="48"/>
          <w:rtl w:val="0"/>
        </w:rPr>
        <w:t>X</w:t>
      </w:r>
      <w:r>
        <w:rPr>
          <w:rFonts w:hint="default" w:ascii="Tw Cen MT" w:hAnsi="Tw Cen MT" w:cs="Tw Cen MT"/>
          <w:sz w:val="48"/>
          <w:szCs w:val="48"/>
          <w:rtl w:val="0"/>
        </w:rPr>
        <w:t>.</w:t>
      </w:r>
    </w:p>
    <w:p w14:paraId="00000112">
      <w:pPr>
        <w:numPr>
          <w:ilvl w:val="1"/>
          <w:numId w:val="8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Transitive Dependency:</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depends on </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through an intermediate attribute </w:t>
      </w:r>
      <w:r>
        <w:rPr>
          <w:rFonts w:hint="default" w:ascii="Tw Cen MT" w:hAnsi="Tw Cen MT" w:eastAsia="Arial" w:cs="Tw Cen MT"/>
          <w:i/>
          <w:iCs/>
          <w:sz w:val="48"/>
          <w:szCs w:val="48"/>
          <w:rtl w:val="0"/>
        </w:rPr>
        <w:t>Z</w:t>
      </w:r>
      <w:r>
        <w:rPr>
          <w:rFonts w:hint="default" w:ascii="Tw Cen MT" w:hAnsi="Tw Cen MT" w:cs="Tw Cen MT"/>
          <w:sz w:val="48"/>
          <w:szCs w:val="48"/>
          <w:rtl w:val="0"/>
        </w:rPr>
        <w:t xml:space="preserve"> (e.g.,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Z</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Z</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so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w:t>
      </w:r>
    </w:p>
    <w:p w14:paraId="00000113">
      <w:pPr>
        <w:numPr>
          <w:ilvl w:val="0"/>
          <w:numId w:val="7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Armstrong's Axioms (Inference Rules):</w:t>
      </w:r>
    </w:p>
    <w:p w14:paraId="00000114">
      <w:pPr>
        <w:numPr>
          <w:ilvl w:val="1"/>
          <w:numId w:val="8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Reflexivity:</w:t>
      </w:r>
      <w:r>
        <w:rPr>
          <w:rFonts w:hint="default" w:ascii="Tw Cen MT" w:hAnsi="Tw Cen MT" w:cs="Tw Cen MT"/>
          <w:sz w:val="48"/>
          <w:szCs w:val="48"/>
          <w:rtl w:val="0"/>
        </w:rPr>
        <w:t xml:space="preserve"> If </w:t>
      </w:r>
      <w:r>
        <w:rPr>
          <w:rFonts w:hint="default" w:ascii="Tw Cen MT" w:hAnsi="Tw Cen MT" w:eastAsia="Arial" w:cs="Tw Cen MT"/>
          <w:i/>
          <w:iCs/>
          <w:sz w:val="48"/>
          <w:szCs w:val="48"/>
          <w:rtl w:val="0"/>
        </w:rPr>
        <w:t>Y</w:t>
      </w:r>
      <w:r>
        <w:rPr>
          <w:rFonts w:hint="default" w:ascii="Tw Cen MT" w:hAnsi="Tw Cen MT" w:cs="Tw Cen MT"/>
          <w:sz w:val="48"/>
          <w:szCs w:val="48"/>
          <w:rtl w:val="0"/>
        </w:rPr>
        <w:t>⊆</w:t>
      </w: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then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w:t>
      </w:r>
    </w:p>
    <w:p w14:paraId="00000115">
      <w:pPr>
        <w:numPr>
          <w:ilvl w:val="1"/>
          <w:numId w:val="8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Augmentation:</w:t>
      </w:r>
      <w:r>
        <w:rPr>
          <w:rFonts w:hint="default" w:ascii="Tw Cen MT" w:hAnsi="Tw Cen MT" w:cs="Tw Cen MT"/>
          <w:sz w:val="48"/>
          <w:szCs w:val="48"/>
          <w:rtl w:val="0"/>
        </w:rPr>
        <w:t xml:space="preserve"> If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then </w:t>
      </w:r>
      <w:r>
        <w:rPr>
          <w:rFonts w:hint="default" w:ascii="Tw Cen MT" w:hAnsi="Tw Cen MT" w:eastAsia="Arial" w:cs="Tw Cen MT"/>
          <w:i/>
          <w:iCs/>
          <w:sz w:val="48"/>
          <w:szCs w:val="48"/>
          <w:rtl w:val="0"/>
        </w:rPr>
        <w:t>XZ</w:t>
      </w:r>
      <w:r>
        <w:rPr>
          <w:rFonts w:hint="default" w:ascii="Tw Cen MT" w:hAnsi="Tw Cen MT" w:cs="Tw Cen MT"/>
          <w:sz w:val="48"/>
          <w:szCs w:val="48"/>
          <w:rtl w:val="0"/>
        </w:rPr>
        <w:t>→</w:t>
      </w:r>
      <w:r>
        <w:rPr>
          <w:rFonts w:hint="default" w:ascii="Tw Cen MT" w:hAnsi="Tw Cen MT" w:eastAsia="Arial" w:cs="Tw Cen MT"/>
          <w:i/>
          <w:iCs/>
          <w:sz w:val="48"/>
          <w:szCs w:val="48"/>
          <w:rtl w:val="0"/>
        </w:rPr>
        <w:t>YZ</w:t>
      </w:r>
      <w:r>
        <w:rPr>
          <w:rFonts w:hint="default" w:ascii="Tw Cen MT" w:hAnsi="Tw Cen MT" w:cs="Tw Cen MT"/>
          <w:sz w:val="48"/>
          <w:szCs w:val="48"/>
          <w:rtl w:val="0"/>
        </w:rPr>
        <w:t>.</w:t>
      </w:r>
    </w:p>
    <w:p w14:paraId="00000116">
      <w:pPr>
        <w:numPr>
          <w:ilvl w:val="1"/>
          <w:numId w:val="8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Transitivity:</w:t>
      </w:r>
      <w:r>
        <w:rPr>
          <w:rFonts w:hint="default" w:ascii="Tw Cen MT" w:hAnsi="Tw Cen MT" w:cs="Tw Cen MT"/>
          <w:sz w:val="48"/>
          <w:szCs w:val="48"/>
          <w:rtl w:val="0"/>
        </w:rPr>
        <w:t xml:space="preserve"> If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Y</w:t>
      </w:r>
      <w:r>
        <w:rPr>
          <w:rFonts w:hint="default" w:ascii="Tw Cen MT" w:hAnsi="Tw Cen MT" w:cs="Tw Cen MT"/>
          <w:sz w:val="48"/>
          <w:szCs w:val="48"/>
          <w:rtl w:val="0"/>
        </w:rPr>
        <w:t>→</w:t>
      </w:r>
      <w:r>
        <w:rPr>
          <w:rFonts w:hint="default" w:ascii="Tw Cen MT" w:hAnsi="Tw Cen MT" w:eastAsia="Arial" w:cs="Tw Cen MT"/>
          <w:i/>
          <w:iCs/>
          <w:sz w:val="48"/>
          <w:szCs w:val="48"/>
          <w:rtl w:val="0"/>
        </w:rPr>
        <w:t>Z</w:t>
      </w:r>
      <w:r>
        <w:rPr>
          <w:rFonts w:hint="default" w:ascii="Tw Cen MT" w:hAnsi="Tw Cen MT" w:cs="Tw Cen MT"/>
          <w:sz w:val="48"/>
          <w:szCs w:val="48"/>
          <w:rtl w:val="0"/>
        </w:rPr>
        <w:t xml:space="preserve">, then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Z</w:t>
      </w:r>
      <w:r>
        <w:rPr>
          <w:rFonts w:hint="default" w:ascii="Tw Cen MT" w:hAnsi="Tw Cen MT" w:cs="Tw Cen MT"/>
          <w:sz w:val="48"/>
          <w:szCs w:val="48"/>
          <w:rtl w:val="0"/>
        </w:rPr>
        <w:t>.</w:t>
      </w:r>
    </w:p>
    <w:p w14:paraId="00000117">
      <w:pPr>
        <w:numPr>
          <w:ilvl w:val="0"/>
          <w:numId w:val="7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Closure set (</w:t>
      </w:r>
      <w:r>
        <w:rPr>
          <w:rFonts w:hint="default" w:ascii="Tw Cen MT" w:hAnsi="Tw Cen MT" w:eastAsia="Arial" w:cs="Tw Cen MT"/>
          <w:b/>
          <w:bCs/>
          <w:i/>
          <w:iCs/>
          <w:sz w:val="48"/>
          <w:szCs w:val="48"/>
          <w:rtl w:val="0"/>
        </w:rPr>
        <w:t>X</w:t>
      </w:r>
      <w:r>
        <w:rPr>
          <w:rFonts w:hint="default" w:ascii="Tw Cen MT" w:hAnsi="Tw Cen MT" w:cs="Tw Cen MT"/>
          <w:b/>
          <w:bCs/>
          <w:sz w:val="24"/>
          <w:szCs w:val="24"/>
          <w:vertAlign w:val="baseline"/>
          <w:rtl w:val="0"/>
        </w:rPr>
        <w:t>+</w:t>
      </w:r>
      <w:r>
        <w:rPr>
          <w:rFonts w:hint="default" w:ascii="Tw Cen MT" w:hAnsi="Tw Cen MT" w:cs="Tw Cen MT"/>
          <w:b/>
          <w:bCs/>
          <w:sz w:val="48"/>
          <w:szCs w:val="48"/>
          <w:rtl w:val="0"/>
        </w:rPr>
        <w:t>):</w:t>
      </w:r>
      <w:r>
        <w:rPr>
          <w:rFonts w:hint="default" w:ascii="Tw Cen MT" w:hAnsi="Tw Cen MT" w:cs="Tw Cen MT"/>
          <w:sz w:val="48"/>
          <w:szCs w:val="48"/>
          <w:rtl w:val="0"/>
        </w:rPr>
        <w:t xml:space="preserve"> The set of all attributes that can be functionally determined by an attribute set </w:t>
      </w:r>
      <w:r>
        <w:rPr>
          <w:rFonts w:hint="default" w:ascii="Tw Cen MT" w:hAnsi="Tw Cen MT" w:eastAsia="Arial" w:cs="Tw Cen MT"/>
          <w:i/>
          <w:iCs/>
          <w:sz w:val="48"/>
          <w:szCs w:val="48"/>
          <w:rtl w:val="0"/>
        </w:rPr>
        <w:t>X</w:t>
      </w:r>
      <w:r>
        <w:rPr>
          <w:rFonts w:hint="default" w:ascii="Tw Cen MT" w:hAnsi="Tw Cen MT" w:cs="Tw Cen MT"/>
          <w:sz w:val="48"/>
          <w:szCs w:val="48"/>
          <w:rtl w:val="0"/>
        </w:rPr>
        <w:t>.</w:t>
      </w:r>
    </w:p>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Anomalies &amp; Decomposition</w:t>
      </w:r>
    </w:p>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When a database design is poor (un-normalized), it suffers from data redundancy, leading to operational anomalies.</w:t>
      </w:r>
    </w:p>
    <w:p w14:paraId="0000011A">
      <w:pPr>
        <w:numPr>
          <w:ilvl w:val="0"/>
          <w:numId w:val="8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Anomalies:</w:t>
      </w:r>
    </w:p>
    <w:p w14:paraId="0000011B">
      <w:pPr>
        <w:numPr>
          <w:ilvl w:val="1"/>
          <w:numId w:val="8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Insertion Anomaly:</w:t>
      </w:r>
      <w:r>
        <w:rPr>
          <w:rFonts w:hint="default" w:ascii="Tw Cen MT" w:hAnsi="Tw Cen MT" w:cs="Tw Cen MT"/>
          <w:sz w:val="48"/>
          <w:szCs w:val="48"/>
          <w:rtl w:val="0"/>
        </w:rPr>
        <w:t xml:space="preserve"> Inability to insert new data without adding dummy or irrelevant data for other unrelated attributes (e.g., cannot create a new department unless at least one employee is assigned to it).</w:t>
      </w:r>
    </w:p>
    <w:p w14:paraId="0000011C">
      <w:pPr>
        <w:numPr>
          <w:ilvl w:val="1"/>
          <w:numId w:val="8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Deletion Anomaly:</w:t>
      </w:r>
      <w:r>
        <w:rPr>
          <w:rFonts w:hint="default" w:ascii="Tw Cen MT" w:hAnsi="Tw Cen MT" w:cs="Tw Cen MT"/>
          <w:sz w:val="48"/>
          <w:szCs w:val="48"/>
          <w:rtl w:val="0"/>
        </w:rPr>
        <w:t xml:space="preserve"> Deleting a specific record unintentionally causes the accidental loss of other vital data (e.g., deleting the last employee in a department wipes out all department information).</w:t>
      </w:r>
    </w:p>
    <w:p w14:paraId="0000011D">
      <w:pPr>
        <w:numPr>
          <w:ilvl w:val="1"/>
          <w:numId w:val="8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Update/Modification Anomaly:</w:t>
      </w:r>
      <w:r>
        <w:rPr>
          <w:rFonts w:hint="default" w:ascii="Tw Cen MT" w:hAnsi="Tw Cen MT" w:cs="Tw Cen MT"/>
          <w:sz w:val="48"/>
          <w:szCs w:val="48"/>
          <w:rtl w:val="0"/>
        </w:rPr>
        <w:t xml:space="preserve"> Updating data in one place requires updating multiple duplicate records throughout the table. Missing a record causes data inconsistency.</w:t>
      </w:r>
    </w:p>
    <w:p w14:paraId="0000011E">
      <w:pPr>
        <w:numPr>
          <w:ilvl w:val="0"/>
          <w:numId w:val="8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Decomposition:</w:t>
      </w:r>
    </w:p>
    <w:p w14:paraId="0000011F">
      <w:pPr>
        <w:numPr>
          <w:ilvl w:val="1"/>
          <w:numId w:val="8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The process of breaking down a large, poorly structured table into two or more smaller, normalized tables to eliminate anomalies.</w:t>
      </w:r>
    </w:p>
    <w:p w14:paraId="00000120">
      <w:pPr>
        <w:numPr>
          <w:ilvl w:val="0"/>
          <w:numId w:val="8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Properties of Good Decomposition:</w:t>
      </w:r>
    </w:p>
    <w:p w14:paraId="00000121">
      <w:pPr>
        <w:numPr>
          <w:ilvl w:val="1"/>
          <w:numId w:val="8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Lossless-Join Decomposition (Non-Additive):</w:t>
      </w:r>
      <w:r>
        <w:rPr>
          <w:rFonts w:hint="default" w:ascii="Tw Cen MT" w:hAnsi="Tw Cen MT" w:cs="Tw Cen MT"/>
          <w:sz w:val="48"/>
          <w:szCs w:val="48"/>
          <w:rtl w:val="0"/>
        </w:rPr>
        <w:t xml:space="preserve"> Guarantees that joining the split tables back together reproduces the exact original table without generating fake (spurious) rows.</w:t>
      </w:r>
    </w:p>
    <w:p w14:paraId="00000122">
      <w:pPr>
        <w:numPr>
          <w:ilvl w:val="2"/>
          <w:numId w:val="8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 xml:space="preserve">Condition for </w:t>
      </w:r>
      <w:r>
        <w:rPr>
          <w:rFonts w:hint="default" w:ascii="Tw Cen MT" w:hAnsi="Tw Cen MT" w:eastAsia="Arial" w:cs="Tw Cen MT"/>
          <w:i/>
          <w:iCs/>
          <w:sz w:val="48"/>
          <w:szCs w:val="48"/>
          <w:rtl w:val="0"/>
        </w:rPr>
        <w:t>R</w:t>
      </w:r>
      <w:r>
        <w:rPr>
          <w:rFonts w:hint="default" w:ascii="Tw Cen MT" w:hAnsi="Tw Cen MT" w:cs="Tw Cen MT"/>
          <w:i/>
          <w:iCs/>
          <w:sz w:val="48"/>
          <w:szCs w:val="48"/>
          <w:rtl w:val="0"/>
        </w:rPr>
        <w:t xml:space="preserve"> split into </w:t>
      </w:r>
      <w:r>
        <w:rPr>
          <w:rFonts w:hint="default" w:ascii="Tw Cen MT" w:hAnsi="Tw Cen MT" w:eastAsia="Arial" w:cs="Tw Cen MT"/>
          <w:i/>
          <w:iCs/>
          <w:sz w:val="48"/>
          <w:szCs w:val="48"/>
          <w:rtl w:val="0"/>
        </w:rPr>
        <w:t>R</w:t>
      </w:r>
      <w:r>
        <w:rPr>
          <w:rFonts w:hint="default" w:ascii="Tw Cen MT" w:hAnsi="Tw Cen MT" w:cs="Tw Cen MT"/>
          <w:i/>
          <w:iCs/>
          <w:sz w:val="24"/>
          <w:szCs w:val="24"/>
          <w:vertAlign w:val="baseline"/>
          <w:rtl w:val="0"/>
        </w:rPr>
        <w:t>1</w:t>
      </w:r>
      <w:r>
        <w:rPr>
          <w:rFonts w:hint="default" w:ascii="Tw Cen MT" w:hAnsi="Tw Cen MT" w:cs="Tw Cen MT"/>
          <w:i/>
          <w:iCs/>
          <w:sz w:val="15"/>
          <w:szCs w:val="15"/>
          <w:vertAlign w:val="baseline"/>
          <w:rtl w:val="0"/>
        </w:rPr>
        <w:t>​</w:t>
      </w:r>
      <w:r>
        <w:rPr>
          <w:rFonts w:hint="default" w:ascii="Tw Cen MT" w:hAnsi="Tw Cen MT" w:cs="Tw Cen MT"/>
          <w:i/>
          <w:iCs/>
          <w:sz w:val="48"/>
          <w:szCs w:val="48"/>
          <w:rtl w:val="0"/>
        </w:rPr>
        <w:t xml:space="preserve"> and </w:t>
      </w:r>
      <w:r>
        <w:rPr>
          <w:rFonts w:hint="default" w:ascii="Tw Cen MT" w:hAnsi="Tw Cen MT" w:eastAsia="Arial" w:cs="Tw Cen MT"/>
          <w:i/>
          <w:iCs/>
          <w:sz w:val="48"/>
          <w:szCs w:val="48"/>
          <w:rtl w:val="0"/>
        </w:rPr>
        <w:t>R</w:t>
      </w:r>
      <w:r>
        <w:rPr>
          <w:rFonts w:hint="default" w:ascii="Tw Cen MT" w:hAnsi="Tw Cen MT" w:cs="Tw Cen MT"/>
          <w:i/>
          <w:iCs/>
          <w:sz w:val="24"/>
          <w:szCs w:val="24"/>
          <w:vertAlign w:val="baseline"/>
          <w:rtl w:val="0"/>
        </w:rPr>
        <w:t>2</w:t>
      </w:r>
      <w:r>
        <w:rPr>
          <w:rFonts w:hint="default" w:ascii="Tw Cen MT" w:hAnsi="Tw Cen MT" w:cs="Tw Cen MT"/>
          <w:i/>
          <w:iCs/>
          <w:sz w:val="15"/>
          <w:szCs w:val="15"/>
          <w:vertAlign w:val="baseline"/>
          <w:rtl w:val="0"/>
        </w:rPr>
        <w:t>​</w:t>
      </w:r>
      <w:r>
        <w:rPr>
          <w:rFonts w:hint="default" w:ascii="Tw Cen MT" w:hAnsi="Tw Cen MT" w:cs="Tw Cen MT"/>
          <w:i/>
          <w:iCs/>
          <w:sz w:val="48"/>
          <w:szCs w:val="48"/>
          <w:rtl w:val="0"/>
        </w:rPr>
        <w:t>:</w:t>
      </w:r>
      <w:r>
        <w:rPr>
          <w:rFonts w:hint="default" w:ascii="Tw Cen MT" w:hAnsi="Tw Cen MT" w:cs="Tw Cen MT"/>
          <w:sz w:val="48"/>
          <w:szCs w:val="48"/>
          <w:rtl w:val="0"/>
        </w:rPr>
        <w:t xml:space="preserve"> The common attribute (</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must be a </w:t>
      </w:r>
      <w:r>
        <w:rPr>
          <w:rFonts w:hint="default" w:ascii="Tw Cen MT" w:hAnsi="Tw Cen MT" w:cs="Tw Cen MT"/>
          <w:b/>
          <w:bCs/>
          <w:sz w:val="48"/>
          <w:szCs w:val="48"/>
          <w:rtl w:val="0"/>
        </w:rPr>
        <w:t>Super Key</w:t>
      </w:r>
      <w:r>
        <w:rPr>
          <w:rFonts w:hint="default" w:ascii="Tw Cen MT" w:hAnsi="Tw Cen MT" w:cs="Tw Cen MT"/>
          <w:sz w:val="48"/>
          <w:szCs w:val="48"/>
          <w:rtl w:val="0"/>
        </w:rPr>
        <w:t xml:space="preserve"> in at least one of the decomposed tables (</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or </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p>
    <w:p w14:paraId="00000123">
      <w:pPr>
        <w:numPr>
          <w:ilvl w:val="1"/>
          <w:numId w:val="8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Dependency Preservation:</w:t>
      </w:r>
      <w:r>
        <w:rPr>
          <w:rFonts w:hint="default" w:ascii="Tw Cen MT" w:hAnsi="Tw Cen MT" w:cs="Tw Cen MT"/>
          <w:sz w:val="48"/>
          <w:szCs w:val="48"/>
          <w:rtl w:val="0"/>
        </w:rPr>
        <w:t xml:space="preserve"> Ensures that all functional dependencies from the original table can be enforced in the individual decomposed tables without requiring complex join operations.</w:t>
      </w:r>
    </w:p>
    <w:p w14:paraId="00000124">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0000012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Normal Forms: 3NF and BCNF</w:t>
      </w:r>
    </w:p>
    <w:p w14:paraId="0000012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Normalization is a step-by-step process of organizing database tables to eliminate redundancy and prevent insertion, update, and deletion anomalies.</w:t>
      </w:r>
    </w:p>
    <w:p w14:paraId="00000129">
      <w:pPr>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First Normal Form (1NF):</w:t>
      </w:r>
      <w:r>
        <w:rPr>
          <w:rFonts w:hint="default" w:ascii="Tw Cen MT" w:hAnsi="Tw Cen MT" w:cs="Tw Cen MT"/>
          <w:sz w:val="48"/>
          <w:szCs w:val="48"/>
          <w:rtl w:val="0"/>
        </w:rPr>
        <w:t xml:space="preserve"> Each table column contains only </w:t>
      </w:r>
      <w:r>
        <w:rPr>
          <w:rFonts w:hint="default" w:ascii="Tw Cen MT" w:hAnsi="Tw Cen MT" w:cs="Tw Cen MT"/>
          <w:b/>
          <w:bCs/>
          <w:sz w:val="48"/>
          <w:szCs w:val="48"/>
          <w:rtl w:val="0"/>
        </w:rPr>
        <w:t>atomic (indivisible) values</w:t>
      </w:r>
      <w:r>
        <w:rPr>
          <w:rFonts w:hint="default" w:ascii="Tw Cen MT" w:hAnsi="Tw Cen MT" w:cs="Tw Cen MT"/>
          <w:sz w:val="48"/>
          <w:szCs w:val="48"/>
          <w:rtl w:val="0"/>
        </w:rPr>
        <w:t>, and there are no repeating groups or multi-valued attributes.</w:t>
      </w:r>
    </w:p>
    <w:p w14:paraId="0000012A">
      <w:pPr>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Second Normal Form (2NF):</w:t>
      </w:r>
      <w:r>
        <w:rPr>
          <w:rFonts w:hint="default" w:ascii="Tw Cen MT" w:hAnsi="Tw Cen MT" w:cs="Tw Cen MT"/>
          <w:sz w:val="48"/>
          <w:szCs w:val="48"/>
          <w:rtl w:val="0"/>
        </w:rPr>
        <w:t xml:space="preserve"> Must be in 1NF and have </w:t>
      </w:r>
      <w:r>
        <w:rPr>
          <w:rFonts w:hint="default" w:ascii="Tw Cen MT" w:hAnsi="Tw Cen MT" w:cs="Tw Cen MT"/>
          <w:b/>
          <w:bCs/>
          <w:sz w:val="48"/>
          <w:szCs w:val="48"/>
          <w:rtl w:val="0"/>
        </w:rPr>
        <w:t>no partial dependencies</w:t>
      </w:r>
      <w:r>
        <w:rPr>
          <w:rFonts w:hint="default" w:ascii="Tw Cen MT" w:hAnsi="Tw Cen MT" w:cs="Tw Cen MT"/>
          <w:sz w:val="48"/>
          <w:szCs w:val="48"/>
          <w:rtl w:val="0"/>
        </w:rPr>
        <w:t xml:space="preserve"> (every non-prime attribute must depend on the </w:t>
      </w:r>
      <w:r>
        <w:rPr>
          <w:rFonts w:hint="default" w:ascii="Tw Cen MT" w:hAnsi="Tw Cen MT" w:cs="Tw Cen MT"/>
          <w:i/>
          <w:iCs/>
          <w:sz w:val="48"/>
          <w:szCs w:val="48"/>
          <w:rtl w:val="0"/>
        </w:rPr>
        <w:t>entire</w:t>
      </w:r>
      <w:r>
        <w:rPr>
          <w:rFonts w:hint="default" w:ascii="Tw Cen MT" w:hAnsi="Tw Cen MT" w:cs="Tw Cen MT"/>
          <w:sz w:val="48"/>
          <w:szCs w:val="48"/>
          <w:rtl w:val="0"/>
        </w:rPr>
        <w:t xml:space="preserve"> candidate key, not just a part of a composite key).</w:t>
      </w:r>
    </w:p>
    <w:p w14:paraId="0000012B">
      <w:pPr>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Third Normal Form (3NF):</w:t>
      </w:r>
    </w:p>
    <w:p w14:paraId="0000012C">
      <w:pPr>
        <w:numPr>
          <w:ilvl w:val="1"/>
          <w:numId w:val="8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Rule:</w:t>
      </w:r>
      <w:r>
        <w:rPr>
          <w:rFonts w:hint="default" w:ascii="Tw Cen MT" w:hAnsi="Tw Cen MT" w:cs="Tw Cen MT"/>
          <w:sz w:val="48"/>
          <w:szCs w:val="48"/>
          <w:rtl w:val="0"/>
        </w:rPr>
        <w:t xml:space="preserve"> Must be in 2NF, and </w:t>
      </w:r>
      <w:r>
        <w:rPr>
          <w:rFonts w:hint="default" w:ascii="Tw Cen MT" w:hAnsi="Tw Cen MT" w:cs="Tw Cen MT"/>
          <w:b/>
          <w:bCs/>
          <w:sz w:val="48"/>
          <w:szCs w:val="48"/>
          <w:rtl w:val="0"/>
        </w:rPr>
        <w:t>no non-prime attribute can depend transitively on a candidate key</w:t>
      </w:r>
      <w:r>
        <w:rPr>
          <w:rFonts w:hint="default" w:ascii="Tw Cen MT" w:hAnsi="Tw Cen MT" w:cs="Tw Cen MT"/>
          <w:sz w:val="48"/>
          <w:szCs w:val="48"/>
          <w:rtl w:val="0"/>
        </w:rPr>
        <w:t>.</w:t>
      </w:r>
    </w:p>
    <w:p w14:paraId="0000012D">
      <w:pPr>
        <w:numPr>
          <w:ilvl w:val="1"/>
          <w:numId w:val="8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Formal Definition:</w:t>
      </w:r>
      <w:r>
        <w:rPr>
          <w:rFonts w:hint="default" w:ascii="Tw Cen MT" w:hAnsi="Tw Cen MT" w:cs="Tw Cen MT"/>
          <w:sz w:val="48"/>
          <w:szCs w:val="48"/>
          <w:rtl w:val="0"/>
        </w:rPr>
        <w:t xml:space="preserve"> For every non-trivial functional dependency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at least one condition must hold:</w:t>
      </w:r>
    </w:p>
    <w:p w14:paraId="0000012E">
      <w:pPr>
        <w:numPr>
          <w:ilvl w:val="2"/>
          <w:numId w:val="8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eastAsia="Arial" w:cs="Tw Cen MT"/>
          <w:i/>
          <w:iCs/>
          <w:sz w:val="48"/>
          <w:szCs w:val="48"/>
          <w:rtl w:val="0"/>
        </w:rPr>
        <w:t>X</w:t>
      </w:r>
      <w:r>
        <w:rPr>
          <w:rFonts w:hint="default" w:ascii="Tw Cen MT" w:hAnsi="Tw Cen MT" w:cs="Tw Cen MT"/>
          <w:sz w:val="48"/>
          <w:szCs w:val="48"/>
          <w:rtl w:val="0"/>
        </w:rPr>
        <w:t xml:space="preserve"> is a </w:t>
      </w:r>
      <w:r>
        <w:rPr>
          <w:rFonts w:hint="default" w:ascii="Tw Cen MT" w:hAnsi="Tw Cen MT" w:cs="Tw Cen MT"/>
          <w:b/>
          <w:bCs/>
          <w:sz w:val="48"/>
          <w:szCs w:val="48"/>
          <w:rtl w:val="0"/>
        </w:rPr>
        <w:t>Super Key</w:t>
      </w:r>
      <w:r>
        <w:rPr>
          <w:rFonts w:hint="default" w:ascii="Tw Cen MT" w:hAnsi="Tw Cen MT" w:cs="Tw Cen MT"/>
          <w:sz w:val="48"/>
          <w:szCs w:val="48"/>
          <w:rtl w:val="0"/>
        </w:rPr>
        <w:t>, OR</w:t>
      </w:r>
    </w:p>
    <w:p w14:paraId="0000012F">
      <w:pPr>
        <w:numPr>
          <w:ilvl w:val="2"/>
          <w:numId w:val="8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is a </w:t>
      </w:r>
      <w:r>
        <w:rPr>
          <w:rFonts w:hint="default" w:ascii="Tw Cen MT" w:hAnsi="Tw Cen MT" w:cs="Tw Cen MT"/>
          <w:b/>
          <w:bCs/>
          <w:sz w:val="48"/>
          <w:szCs w:val="48"/>
          <w:rtl w:val="0"/>
        </w:rPr>
        <w:t>Prime Attribute</w:t>
      </w:r>
      <w:r>
        <w:rPr>
          <w:rFonts w:hint="default" w:ascii="Tw Cen MT" w:hAnsi="Tw Cen MT" w:cs="Tw Cen MT"/>
          <w:sz w:val="48"/>
          <w:szCs w:val="48"/>
          <w:rtl w:val="0"/>
        </w:rPr>
        <w:t xml:space="preserve"> (part of a candidate key).</w:t>
      </w:r>
    </w:p>
    <w:p w14:paraId="00000130">
      <w:pPr>
        <w:numPr>
          <w:ilvl w:val="1"/>
          <w:numId w:val="8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Benefit:</w:t>
      </w:r>
      <w:r>
        <w:rPr>
          <w:rFonts w:hint="default" w:ascii="Tw Cen MT" w:hAnsi="Tw Cen MT" w:cs="Tw Cen MT"/>
          <w:sz w:val="48"/>
          <w:szCs w:val="48"/>
          <w:rtl w:val="0"/>
        </w:rPr>
        <w:t xml:space="preserve"> Eliminates transitive functional dependencies while preserving dependencies.</w:t>
      </w:r>
    </w:p>
    <w:p w14:paraId="00000131">
      <w:pPr>
        <w:numPr>
          <w:ilvl w:val="0"/>
          <w:numId w:val="8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Boyce-Codd Normal Form (BCNF):</w:t>
      </w:r>
    </w:p>
    <w:p w14:paraId="00000132">
      <w:pPr>
        <w:numPr>
          <w:ilvl w:val="1"/>
          <w:numId w:val="9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A stricter version of 3NF (sometimes referred to as 3.5NF).</w:t>
      </w:r>
    </w:p>
    <w:p w14:paraId="00000133">
      <w:pPr>
        <w:numPr>
          <w:ilvl w:val="1"/>
          <w:numId w:val="9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Rule:</w:t>
      </w:r>
      <w:r>
        <w:rPr>
          <w:rFonts w:hint="default" w:ascii="Tw Cen MT" w:hAnsi="Tw Cen MT" w:cs="Tw Cen MT"/>
          <w:sz w:val="48"/>
          <w:szCs w:val="48"/>
          <w:rtl w:val="0"/>
        </w:rPr>
        <w:t xml:space="preserve"> For every non-trivial functional dependency </w:t>
      </w:r>
      <w:r>
        <w:rPr>
          <w:rFonts w:hint="default" w:ascii="Tw Cen MT" w:hAnsi="Tw Cen MT" w:eastAsia="Arial" w:cs="Tw Cen MT"/>
          <w:i/>
          <w:iCs/>
          <w:sz w:val="48"/>
          <w:szCs w:val="48"/>
          <w:rtl w:val="0"/>
        </w:rPr>
        <w:t>X</w:t>
      </w:r>
      <w:r>
        <w:rPr>
          <w:rFonts w:hint="default" w:ascii="Tw Cen MT" w:hAnsi="Tw Cen MT" w:cs="Tw Cen MT"/>
          <w:sz w:val="48"/>
          <w:szCs w:val="48"/>
          <w:rtl w:val="0"/>
        </w:rPr>
        <w:t>→</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w:t>
      </w:r>
      <w:r>
        <w:rPr>
          <w:rFonts w:hint="default" w:ascii="Tw Cen MT" w:hAnsi="Tw Cen MT" w:eastAsia="Arial" w:cs="Tw Cen MT"/>
          <w:b/>
          <w:bCs/>
          <w:i/>
          <w:iCs/>
          <w:sz w:val="48"/>
          <w:szCs w:val="48"/>
          <w:rtl w:val="0"/>
        </w:rPr>
        <w:t>X</w:t>
      </w:r>
      <w:r>
        <w:rPr>
          <w:rFonts w:hint="default" w:ascii="Tw Cen MT" w:hAnsi="Tw Cen MT" w:cs="Tw Cen MT"/>
          <w:b/>
          <w:bCs/>
          <w:sz w:val="48"/>
          <w:szCs w:val="48"/>
          <w:rtl w:val="0"/>
        </w:rPr>
        <w:t xml:space="preserve"> MUST be a Super Key</w:t>
      </w:r>
      <w:r>
        <w:rPr>
          <w:rFonts w:hint="default" w:ascii="Tw Cen MT" w:hAnsi="Tw Cen MT" w:cs="Tw Cen MT"/>
          <w:sz w:val="48"/>
          <w:szCs w:val="48"/>
          <w:rtl w:val="0"/>
        </w:rPr>
        <w:t>.</w:t>
      </w:r>
    </w:p>
    <w:p w14:paraId="00000134">
      <w:pPr>
        <w:numPr>
          <w:ilvl w:val="1"/>
          <w:numId w:val="9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Difference from 3NF:</w:t>
      </w:r>
      <w:r>
        <w:rPr>
          <w:rFonts w:hint="default" w:ascii="Tw Cen MT" w:hAnsi="Tw Cen MT" w:cs="Tw Cen MT"/>
          <w:sz w:val="48"/>
          <w:szCs w:val="48"/>
          <w:rtl w:val="0"/>
        </w:rPr>
        <w:t xml:space="preserve"> BCNF removes the second exception of 3NF (where </w:t>
      </w:r>
      <w:r>
        <w:rPr>
          <w:rFonts w:hint="default" w:ascii="Tw Cen MT" w:hAnsi="Tw Cen MT" w:eastAsia="Arial" w:cs="Tw Cen MT"/>
          <w:i/>
          <w:iCs/>
          <w:sz w:val="48"/>
          <w:szCs w:val="48"/>
          <w:rtl w:val="0"/>
        </w:rPr>
        <w:t>Y</w:t>
      </w:r>
      <w:r>
        <w:rPr>
          <w:rFonts w:hint="default" w:ascii="Tw Cen MT" w:hAnsi="Tw Cen MT" w:cs="Tw Cen MT"/>
          <w:sz w:val="48"/>
          <w:szCs w:val="48"/>
          <w:rtl w:val="0"/>
        </w:rPr>
        <w:t xml:space="preserve"> could be a prime attribute). Every determinant in BCNF must be a super key.</w:t>
      </w:r>
    </w:p>
    <w:p w14:paraId="00000135">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Multi-Valued Dependency (MVD) &amp; Normalization</w:t>
      </w:r>
    </w:p>
    <w:p w14:paraId="00000136">
      <w:pPr>
        <w:numPr>
          <w:ilvl w:val="0"/>
          <w:numId w:val="9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Multi-Valued Dependency (MVD):</w:t>
      </w:r>
      <w:r>
        <w:rPr>
          <w:rFonts w:hint="default" w:ascii="Tw Cen MT" w:hAnsi="Tw Cen MT" w:cs="Tw Cen MT"/>
          <w:sz w:val="48"/>
          <w:szCs w:val="48"/>
          <w:rtl w:val="0"/>
        </w:rPr>
        <w:t xml:space="preserve"> Occurs when the presence of one or more attributes in a table implies the presence of a set of other attributes, independent of all other attributes in the relation.</w:t>
      </w:r>
    </w:p>
    <w:p w14:paraId="00000137">
      <w:pPr>
        <w:numPr>
          <w:ilvl w:val="1"/>
          <w:numId w:val="9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Notation:</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A</w:t>
      </w:r>
      <w:r>
        <w:rPr>
          <w:rFonts w:hint="default" w:ascii="Tw Cen MT" w:hAnsi="Tw Cen MT" w:eastAsia="Arial Unicode MS" w:cs="Tw Cen MT"/>
          <w:sz w:val="48"/>
          <w:szCs w:val="48"/>
          <w:rtl w:val="0"/>
        </w:rPr>
        <w:t>↠</w:t>
      </w:r>
      <w:r>
        <w:rPr>
          <w:rFonts w:hint="default" w:ascii="Tw Cen MT" w:hAnsi="Tw Cen MT" w:eastAsia="Arial" w:cs="Tw Cen MT"/>
          <w:i/>
          <w:iCs/>
          <w:sz w:val="48"/>
          <w:szCs w:val="48"/>
          <w:rtl w:val="0"/>
        </w:rPr>
        <w:t>B</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A</w:t>
      </w:r>
      <w:r>
        <w:rPr>
          <w:rFonts w:hint="default" w:ascii="Tw Cen MT" w:hAnsi="Tw Cen MT" w:cs="Tw Cen MT"/>
          <w:sz w:val="48"/>
          <w:szCs w:val="48"/>
          <w:rtl w:val="0"/>
        </w:rPr>
        <w:t xml:space="preserve"> multi-determines </w:t>
      </w:r>
      <w:r>
        <w:rPr>
          <w:rFonts w:hint="default" w:ascii="Tw Cen MT" w:hAnsi="Tw Cen MT" w:eastAsia="Arial" w:cs="Tw Cen MT"/>
          <w:i/>
          <w:iCs/>
          <w:sz w:val="48"/>
          <w:szCs w:val="48"/>
          <w:rtl w:val="0"/>
        </w:rPr>
        <w:t>B</w:t>
      </w:r>
      <w:r>
        <w:rPr>
          <w:rFonts w:hint="default" w:ascii="Tw Cen MT" w:hAnsi="Tw Cen MT" w:cs="Tw Cen MT"/>
          <w:sz w:val="48"/>
          <w:szCs w:val="48"/>
          <w:rtl w:val="0"/>
        </w:rPr>
        <w:t>).</w:t>
      </w:r>
    </w:p>
    <w:p w14:paraId="00000138">
      <w:pPr>
        <w:numPr>
          <w:ilvl w:val="1"/>
          <w:numId w:val="9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Condition:</w:t>
      </w:r>
      <w:r>
        <w:rPr>
          <w:rFonts w:hint="default" w:ascii="Tw Cen MT" w:hAnsi="Tw Cen MT" w:cs="Tw Cen MT"/>
          <w:sz w:val="48"/>
          <w:szCs w:val="48"/>
          <w:rtl w:val="0"/>
        </w:rPr>
        <w:t xml:space="preserve"> For a relation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A</w:t>
      </w:r>
      <w:r>
        <w:rPr>
          <w:rFonts w:hint="default" w:ascii="Tw Cen MT" w:hAnsi="Tw Cen MT" w:cs="Tw Cen MT"/>
          <w:sz w:val="48"/>
          <w:szCs w:val="48"/>
          <w:rtl w:val="0"/>
        </w:rPr>
        <w:t>,</w:t>
      </w:r>
      <w:r>
        <w:rPr>
          <w:rFonts w:hint="default" w:ascii="Tw Cen MT" w:hAnsi="Tw Cen MT" w:eastAsia="Arial" w:cs="Tw Cen MT"/>
          <w:i/>
          <w:iCs/>
          <w:sz w:val="48"/>
          <w:szCs w:val="48"/>
          <w:rtl w:val="0"/>
        </w:rPr>
        <w:t>B</w:t>
      </w:r>
      <w:r>
        <w:rPr>
          <w:rFonts w:hint="default" w:ascii="Tw Cen MT" w:hAnsi="Tw Cen MT" w:cs="Tw Cen MT"/>
          <w:sz w:val="48"/>
          <w:szCs w:val="48"/>
          <w:rtl w:val="0"/>
        </w:rPr>
        <w:t>,</w:t>
      </w:r>
      <w:r>
        <w:rPr>
          <w:rFonts w:hint="default" w:ascii="Tw Cen MT" w:hAnsi="Tw Cen MT" w:eastAsia="Arial" w:cs="Tw Cen MT"/>
          <w:i/>
          <w:iCs/>
          <w:sz w:val="48"/>
          <w:szCs w:val="48"/>
          <w:rtl w:val="0"/>
        </w:rPr>
        <w:t>C</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A</w:t>
      </w:r>
      <w:r>
        <w:rPr>
          <w:rFonts w:hint="default" w:ascii="Tw Cen MT" w:hAnsi="Tw Cen MT" w:eastAsia="Arial Unicode MS" w:cs="Tw Cen MT"/>
          <w:sz w:val="48"/>
          <w:szCs w:val="48"/>
          <w:rtl w:val="0"/>
        </w:rPr>
        <w:t>↠</w:t>
      </w:r>
      <w:r>
        <w:rPr>
          <w:rFonts w:hint="default" w:ascii="Tw Cen MT" w:hAnsi="Tw Cen MT" w:eastAsia="Arial" w:cs="Tw Cen MT"/>
          <w:i/>
          <w:iCs/>
          <w:sz w:val="48"/>
          <w:szCs w:val="48"/>
          <w:rtl w:val="0"/>
        </w:rPr>
        <w:t>B</w:t>
      </w:r>
      <w:r>
        <w:rPr>
          <w:rFonts w:hint="default" w:ascii="Tw Cen MT" w:hAnsi="Tw Cen MT" w:cs="Tw Cen MT"/>
          <w:sz w:val="48"/>
          <w:szCs w:val="48"/>
          <w:rtl w:val="0"/>
        </w:rPr>
        <w:t xml:space="preserve"> holds if for any valid tuple, the set of </w:t>
      </w:r>
      <w:r>
        <w:rPr>
          <w:rFonts w:hint="default" w:ascii="Tw Cen MT" w:hAnsi="Tw Cen MT" w:eastAsia="Arial" w:cs="Tw Cen MT"/>
          <w:i/>
          <w:iCs/>
          <w:sz w:val="48"/>
          <w:szCs w:val="48"/>
          <w:rtl w:val="0"/>
        </w:rPr>
        <w:t>B</w:t>
      </w:r>
      <w:r>
        <w:rPr>
          <w:rFonts w:hint="default" w:ascii="Tw Cen MT" w:hAnsi="Tw Cen MT" w:cs="Tw Cen MT"/>
          <w:sz w:val="48"/>
          <w:szCs w:val="48"/>
          <w:rtl w:val="0"/>
        </w:rPr>
        <w:t xml:space="preserve"> values associated with a given pair of </w:t>
      </w:r>
      <w:r>
        <w:rPr>
          <w:rFonts w:hint="default" w:ascii="Tw Cen MT" w:hAnsi="Tw Cen MT" w:eastAsia="Arial" w:cs="Tw Cen MT"/>
          <w:i/>
          <w:iCs/>
          <w:sz w:val="48"/>
          <w:szCs w:val="48"/>
          <w:rtl w:val="0"/>
        </w:rPr>
        <w:t>A</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C</w:t>
      </w:r>
      <w:r>
        <w:rPr>
          <w:rFonts w:hint="default" w:ascii="Tw Cen MT" w:hAnsi="Tw Cen MT" w:cs="Tw Cen MT"/>
          <w:sz w:val="48"/>
          <w:szCs w:val="48"/>
          <w:rtl w:val="0"/>
        </w:rPr>
        <w:t xml:space="preserve"> values depends </w:t>
      </w:r>
      <w:r>
        <w:rPr>
          <w:rFonts w:hint="default" w:ascii="Tw Cen MT" w:hAnsi="Tw Cen MT" w:cs="Tw Cen MT"/>
          <w:b/>
          <w:bCs/>
          <w:sz w:val="48"/>
          <w:szCs w:val="48"/>
          <w:rtl w:val="0"/>
        </w:rPr>
        <w:t>only</w:t>
      </w:r>
      <w:r>
        <w:rPr>
          <w:rFonts w:hint="default" w:ascii="Tw Cen MT" w:hAnsi="Tw Cen MT" w:cs="Tw Cen MT"/>
          <w:sz w:val="48"/>
          <w:szCs w:val="48"/>
          <w:rtl w:val="0"/>
        </w:rPr>
        <w:t xml:space="preserve"> on </w:t>
      </w:r>
      <w:r>
        <w:rPr>
          <w:rFonts w:hint="default" w:ascii="Tw Cen MT" w:hAnsi="Tw Cen MT" w:eastAsia="Arial" w:cs="Tw Cen MT"/>
          <w:i/>
          <w:iCs/>
          <w:sz w:val="48"/>
          <w:szCs w:val="48"/>
          <w:rtl w:val="0"/>
        </w:rPr>
        <w:t>A</w:t>
      </w:r>
      <w:r>
        <w:rPr>
          <w:rFonts w:hint="default" w:ascii="Tw Cen MT" w:hAnsi="Tw Cen MT" w:cs="Tw Cen MT"/>
          <w:sz w:val="48"/>
          <w:szCs w:val="48"/>
          <w:rtl w:val="0"/>
        </w:rPr>
        <w:t xml:space="preserve"> and is completely independent of </w:t>
      </w:r>
      <w:r>
        <w:rPr>
          <w:rFonts w:hint="default" w:ascii="Tw Cen MT" w:hAnsi="Tw Cen MT" w:eastAsia="Arial" w:cs="Tw Cen MT"/>
          <w:i/>
          <w:iCs/>
          <w:sz w:val="48"/>
          <w:szCs w:val="48"/>
          <w:rtl w:val="0"/>
        </w:rPr>
        <w:t>C</w:t>
      </w:r>
      <w:r>
        <w:rPr>
          <w:rFonts w:hint="default" w:ascii="Tw Cen MT" w:hAnsi="Tw Cen MT" w:cs="Tw Cen MT"/>
          <w:sz w:val="48"/>
          <w:szCs w:val="48"/>
          <w:rtl w:val="0"/>
        </w:rPr>
        <w:t>.</w:t>
      </w:r>
    </w:p>
    <w:p w14:paraId="00000139">
      <w:pPr>
        <w:numPr>
          <w:ilvl w:val="1"/>
          <w:numId w:val="9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Example:</w:t>
      </w:r>
      <w:r>
        <w:rPr>
          <w:rFonts w:hint="default" w:ascii="Tw Cen MT" w:hAnsi="Tw Cen MT" w:cs="Tw Cen MT"/>
          <w:sz w:val="48"/>
          <w:szCs w:val="48"/>
          <w:rtl w:val="0"/>
        </w:rPr>
        <w:t xml:space="preserve"> A table storing (Teacher, Subject, Book). A teacher teaches multiple independent subjects and recommends multiple independent books. If Teacher </w:t>
      </w:r>
      <w:r>
        <w:rPr>
          <w:rFonts w:hint="default" w:ascii="Tw Cen MT" w:hAnsi="Tw Cen MT" w:eastAsia="Arial" w:cs="Tw Cen MT"/>
          <w:i/>
          <w:iCs/>
          <w:sz w:val="48"/>
          <w:szCs w:val="48"/>
          <w:rtl w:val="0"/>
        </w:rPr>
        <w:t>T</w:t>
      </w:r>
      <w:r>
        <w:rPr>
          <w:rFonts w:hint="default" w:ascii="Tw Cen MT" w:hAnsi="Tw Cen MT" w:cs="Tw Cen MT"/>
          <w:sz w:val="48"/>
          <w:szCs w:val="48"/>
          <w:rtl w:val="0"/>
        </w:rPr>
        <w:t>1 teaches {</w:t>
      </w:r>
      <w:r>
        <w:rPr>
          <w:rFonts w:hint="default" w:ascii="Tw Cen MT" w:hAnsi="Tw Cen MT" w:eastAsia="Arial" w:cs="Tw Cen MT"/>
          <w:i/>
          <w:iCs/>
          <w:sz w:val="48"/>
          <w:szCs w:val="48"/>
          <w:rtl w:val="0"/>
        </w:rPr>
        <w:t>S</w:t>
      </w:r>
      <w:r>
        <w:rPr>
          <w:rFonts w:hint="default" w:ascii="Tw Cen MT" w:hAnsi="Tw Cen MT" w:cs="Tw Cen MT"/>
          <w:sz w:val="48"/>
          <w:szCs w:val="48"/>
          <w:rtl w:val="0"/>
        </w:rPr>
        <w:t>1,</w:t>
      </w:r>
      <w:r>
        <w:rPr>
          <w:rFonts w:hint="default" w:ascii="Tw Cen MT" w:hAnsi="Tw Cen MT" w:eastAsia="Arial" w:cs="Tw Cen MT"/>
          <w:i/>
          <w:iCs/>
          <w:sz w:val="48"/>
          <w:szCs w:val="48"/>
          <w:rtl w:val="0"/>
        </w:rPr>
        <w:t>S</w:t>
      </w:r>
      <w:r>
        <w:rPr>
          <w:rFonts w:hint="default" w:ascii="Tw Cen MT" w:hAnsi="Tw Cen MT" w:cs="Tw Cen MT"/>
          <w:sz w:val="48"/>
          <w:szCs w:val="48"/>
          <w:rtl w:val="0"/>
        </w:rPr>
        <w:t>2} and recommends {</w:t>
      </w:r>
      <w:r>
        <w:rPr>
          <w:rFonts w:hint="default" w:ascii="Tw Cen MT" w:hAnsi="Tw Cen MT" w:eastAsia="Arial" w:cs="Tw Cen MT"/>
          <w:i/>
          <w:iCs/>
          <w:sz w:val="48"/>
          <w:szCs w:val="48"/>
          <w:rtl w:val="0"/>
        </w:rPr>
        <w:t>B</w:t>
      </w:r>
      <w:r>
        <w:rPr>
          <w:rFonts w:hint="default" w:ascii="Tw Cen MT" w:hAnsi="Tw Cen MT" w:cs="Tw Cen MT"/>
          <w:sz w:val="48"/>
          <w:szCs w:val="48"/>
          <w:rtl w:val="0"/>
        </w:rPr>
        <w:t>1,</w:t>
      </w:r>
      <w:r>
        <w:rPr>
          <w:rFonts w:hint="default" w:ascii="Tw Cen MT" w:hAnsi="Tw Cen MT" w:eastAsia="Arial" w:cs="Tw Cen MT"/>
          <w:i/>
          <w:iCs/>
          <w:sz w:val="48"/>
          <w:szCs w:val="48"/>
          <w:rtl w:val="0"/>
        </w:rPr>
        <w:t>B</w:t>
      </w:r>
      <w:r>
        <w:rPr>
          <w:rFonts w:hint="default" w:ascii="Tw Cen MT" w:hAnsi="Tw Cen MT" w:cs="Tw Cen MT"/>
          <w:sz w:val="48"/>
          <w:szCs w:val="48"/>
          <w:rtl w:val="0"/>
        </w:rPr>
        <w:t>2}, the table must store all 4 combinations (2×2) to avoid inconsistency:</w:t>
      </w:r>
    </w:p>
    <w:p w14:paraId="0000013A">
      <w:pPr>
        <w:numPr>
          <w:ilvl w:val="2"/>
          <w:numId w:val="9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w:t>
      </w:r>
      <w:r>
        <w:rPr>
          <w:rFonts w:hint="default" w:ascii="Tw Cen MT" w:hAnsi="Tw Cen MT" w:eastAsia="Arial" w:cs="Tw Cen MT"/>
          <w:i/>
          <w:iCs/>
          <w:sz w:val="48"/>
          <w:szCs w:val="48"/>
          <w:rtl w:val="0"/>
        </w:rPr>
        <w:t>T</w:t>
      </w:r>
      <w:r>
        <w:rPr>
          <w:rFonts w:hint="default" w:ascii="Tw Cen MT" w:hAnsi="Tw Cen MT" w:cs="Tw Cen MT"/>
          <w:sz w:val="48"/>
          <w:szCs w:val="48"/>
          <w:rtl w:val="0"/>
        </w:rPr>
        <w:t>1,</w:t>
      </w:r>
      <w:r>
        <w:rPr>
          <w:rFonts w:hint="default" w:ascii="Tw Cen MT" w:hAnsi="Tw Cen MT" w:eastAsia="Arial" w:cs="Tw Cen MT"/>
          <w:i/>
          <w:iCs/>
          <w:sz w:val="48"/>
          <w:szCs w:val="48"/>
          <w:rtl w:val="0"/>
        </w:rPr>
        <w:t>S</w:t>
      </w:r>
      <w:r>
        <w:rPr>
          <w:rFonts w:hint="default" w:ascii="Tw Cen MT" w:hAnsi="Tw Cen MT" w:cs="Tw Cen MT"/>
          <w:sz w:val="48"/>
          <w:szCs w:val="48"/>
          <w:rtl w:val="0"/>
        </w:rPr>
        <w:t>1,</w:t>
      </w:r>
      <w:r>
        <w:rPr>
          <w:rFonts w:hint="default" w:ascii="Tw Cen MT" w:hAnsi="Tw Cen MT" w:eastAsia="Arial" w:cs="Tw Cen MT"/>
          <w:i/>
          <w:iCs/>
          <w:sz w:val="48"/>
          <w:szCs w:val="48"/>
          <w:rtl w:val="0"/>
        </w:rPr>
        <w:t>B</w:t>
      </w:r>
      <w:r>
        <w:rPr>
          <w:rFonts w:hint="default" w:ascii="Tw Cen MT" w:hAnsi="Tw Cen MT" w:cs="Tw Cen MT"/>
          <w:sz w:val="48"/>
          <w:szCs w:val="48"/>
          <w:rtl w:val="0"/>
        </w:rPr>
        <w:t>1), (</w:t>
      </w:r>
      <w:r>
        <w:rPr>
          <w:rFonts w:hint="default" w:ascii="Tw Cen MT" w:hAnsi="Tw Cen MT" w:eastAsia="Arial" w:cs="Tw Cen MT"/>
          <w:i/>
          <w:iCs/>
          <w:sz w:val="48"/>
          <w:szCs w:val="48"/>
          <w:rtl w:val="0"/>
        </w:rPr>
        <w:t>T</w:t>
      </w:r>
      <w:r>
        <w:rPr>
          <w:rFonts w:hint="default" w:ascii="Tw Cen MT" w:hAnsi="Tw Cen MT" w:cs="Tw Cen MT"/>
          <w:sz w:val="48"/>
          <w:szCs w:val="48"/>
          <w:rtl w:val="0"/>
        </w:rPr>
        <w:t>1,</w:t>
      </w:r>
      <w:r>
        <w:rPr>
          <w:rFonts w:hint="default" w:ascii="Tw Cen MT" w:hAnsi="Tw Cen MT" w:eastAsia="Arial" w:cs="Tw Cen MT"/>
          <w:i/>
          <w:iCs/>
          <w:sz w:val="48"/>
          <w:szCs w:val="48"/>
          <w:rtl w:val="0"/>
        </w:rPr>
        <w:t>S</w:t>
      </w:r>
      <w:r>
        <w:rPr>
          <w:rFonts w:hint="default" w:ascii="Tw Cen MT" w:hAnsi="Tw Cen MT" w:cs="Tw Cen MT"/>
          <w:sz w:val="48"/>
          <w:szCs w:val="48"/>
          <w:rtl w:val="0"/>
        </w:rPr>
        <w:t>1,</w:t>
      </w:r>
      <w:r>
        <w:rPr>
          <w:rFonts w:hint="default" w:ascii="Tw Cen MT" w:hAnsi="Tw Cen MT" w:eastAsia="Arial" w:cs="Tw Cen MT"/>
          <w:i/>
          <w:iCs/>
          <w:sz w:val="48"/>
          <w:szCs w:val="48"/>
          <w:rtl w:val="0"/>
        </w:rPr>
        <w:t>B</w:t>
      </w:r>
      <w:r>
        <w:rPr>
          <w:rFonts w:hint="default" w:ascii="Tw Cen MT" w:hAnsi="Tw Cen MT" w:cs="Tw Cen MT"/>
          <w:sz w:val="48"/>
          <w:szCs w:val="48"/>
          <w:rtl w:val="0"/>
        </w:rPr>
        <w:t>2), (</w:t>
      </w:r>
      <w:r>
        <w:rPr>
          <w:rFonts w:hint="default" w:ascii="Tw Cen MT" w:hAnsi="Tw Cen MT" w:eastAsia="Arial" w:cs="Tw Cen MT"/>
          <w:i/>
          <w:iCs/>
          <w:sz w:val="48"/>
          <w:szCs w:val="48"/>
          <w:rtl w:val="0"/>
        </w:rPr>
        <w:t>T</w:t>
      </w:r>
      <w:r>
        <w:rPr>
          <w:rFonts w:hint="default" w:ascii="Tw Cen MT" w:hAnsi="Tw Cen MT" w:cs="Tw Cen MT"/>
          <w:sz w:val="48"/>
          <w:szCs w:val="48"/>
          <w:rtl w:val="0"/>
        </w:rPr>
        <w:t>1,</w:t>
      </w:r>
      <w:r>
        <w:rPr>
          <w:rFonts w:hint="default" w:ascii="Tw Cen MT" w:hAnsi="Tw Cen MT" w:eastAsia="Arial" w:cs="Tw Cen MT"/>
          <w:i/>
          <w:iCs/>
          <w:sz w:val="48"/>
          <w:szCs w:val="48"/>
          <w:rtl w:val="0"/>
        </w:rPr>
        <w:t>S</w:t>
      </w:r>
      <w:r>
        <w:rPr>
          <w:rFonts w:hint="default" w:ascii="Tw Cen MT" w:hAnsi="Tw Cen MT" w:cs="Tw Cen MT"/>
          <w:sz w:val="48"/>
          <w:szCs w:val="48"/>
          <w:rtl w:val="0"/>
        </w:rPr>
        <w:t>2,</w:t>
      </w:r>
      <w:r>
        <w:rPr>
          <w:rFonts w:hint="default" w:ascii="Tw Cen MT" w:hAnsi="Tw Cen MT" w:eastAsia="Arial" w:cs="Tw Cen MT"/>
          <w:i/>
          <w:iCs/>
          <w:sz w:val="48"/>
          <w:szCs w:val="48"/>
          <w:rtl w:val="0"/>
        </w:rPr>
        <w:t>B</w:t>
      </w:r>
      <w:r>
        <w:rPr>
          <w:rFonts w:hint="default" w:ascii="Tw Cen MT" w:hAnsi="Tw Cen MT" w:cs="Tw Cen MT"/>
          <w:sz w:val="48"/>
          <w:szCs w:val="48"/>
          <w:rtl w:val="0"/>
        </w:rPr>
        <w:t>1), (</w:t>
      </w:r>
      <w:r>
        <w:rPr>
          <w:rFonts w:hint="default" w:ascii="Tw Cen MT" w:hAnsi="Tw Cen MT" w:eastAsia="Arial" w:cs="Tw Cen MT"/>
          <w:i/>
          <w:iCs/>
          <w:sz w:val="48"/>
          <w:szCs w:val="48"/>
          <w:rtl w:val="0"/>
        </w:rPr>
        <w:t>T</w:t>
      </w:r>
      <w:r>
        <w:rPr>
          <w:rFonts w:hint="default" w:ascii="Tw Cen MT" w:hAnsi="Tw Cen MT" w:cs="Tw Cen MT"/>
          <w:sz w:val="48"/>
          <w:szCs w:val="48"/>
          <w:rtl w:val="0"/>
        </w:rPr>
        <w:t>1,</w:t>
      </w:r>
      <w:r>
        <w:rPr>
          <w:rFonts w:hint="default" w:ascii="Tw Cen MT" w:hAnsi="Tw Cen MT" w:eastAsia="Arial" w:cs="Tw Cen MT"/>
          <w:i/>
          <w:iCs/>
          <w:sz w:val="48"/>
          <w:szCs w:val="48"/>
          <w:rtl w:val="0"/>
        </w:rPr>
        <w:t>S</w:t>
      </w:r>
      <w:r>
        <w:rPr>
          <w:rFonts w:hint="default" w:ascii="Tw Cen MT" w:hAnsi="Tw Cen MT" w:cs="Tw Cen MT"/>
          <w:sz w:val="48"/>
          <w:szCs w:val="48"/>
          <w:rtl w:val="0"/>
        </w:rPr>
        <w:t>2,</w:t>
      </w:r>
      <w:r>
        <w:rPr>
          <w:rFonts w:hint="default" w:ascii="Tw Cen MT" w:hAnsi="Tw Cen MT" w:eastAsia="Arial" w:cs="Tw Cen MT"/>
          <w:i/>
          <w:iCs/>
          <w:sz w:val="48"/>
          <w:szCs w:val="48"/>
          <w:rtl w:val="0"/>
        </w:rPr>
        <w:t>B</w:t>
      </w:r>
      <w:r>
        <w:rPr>
          <w:rFonts w:hint="default" w:ascii="Tw Cen MT" w:hAnsi="Tw Cen MT" w:cs="Tw Cen MT"/>
          <w:sz w:val="48"/>
          <w:szCs w:val="48"/>
          <w:rtl w:val="0"/>
        </w:rPr>
        <w:t>2).</w:t>
      </w:r>
    </w:p>
    <w:p w14:paraId="0000013B">
      <w:pPr>
        <w:numPr>
          <w:ilvl w:val="0"/>
          <w:numId w:val="9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Normalizing MVD:</w:t>
      </w:r>
      <w:r>
        <w:rPr>
          <w:rFonts w:hint="default" w:ascii="Tw Cen MT" w:hAnsi="Tw Cen MT" w:cs="Tw Cen MT"/>
          <w:sz w:val="48"/>
          <w:szCs w:val="48"/>
          <w:rtl w:val="0"/>
        </w:rPr>
        <w:t xml:space="preserve"> Multi-valued dependencies cause heavy data duplication. Normalization resolves this by splitting the relation into separate tables so each independent multi-valued relationship stands alone.</w:t>
      </w:r>
    </w:p>
    <w:p w14:paraId="0000013C">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Advanced Normal Forms: 4NF and 5NF</w:t>
      </w:r>
    </w:p>
    <w:p w14:paraId="0000013D">
      <w:pPr>
        <w:numPr>
          <w:ilvl w:val="0"/>
          <w:numId w:val="9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Fourth Normal Form (4NF):</w:t>
      </w:r>
    </w:p>
    <w:p w14:paraId="0000013E">
      <w:pPr>
        <w:numPr>
          <w:ilvl w:val="1"/>
          <w:numId w:val="9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Rule:</w:t>
      </w:r>
      <w:r>
        <w:rPr>
          <w:rFonts w:hint="default" w:ascii="Tw Cen MT" w:hAnsi="Tw Cen MT" w:cs="Tw Cen MT"/>
          <w:sz w:val="48"/>
          <w:szCs w:val="48"/>
          <w:rtl w:val="0"/>
        </w:rPr>
        <w:t xml:space="preserve"> Must be in BCNF and contain </w:t>
      </w:r>
      <w:r>
        <w:rPr>
          <w:rFonts w:hint="default" w:ascii="Tw Cen MT" w:hAnsi="Tw Cen MT" w:cs="Tw Cen MT"/>
          <w:b/>
          <w:bCs/>
          <w:sz w:val="48"/>
          <w:szCs w:val="48"/>
          <w:rtl w:val="0"/>
        </w:rPr>
        <w:t>no non-trivial multi-valued dependencies (MVDs)</w:t>
      </w:r>
      <w:r>
        <w:rPr>
          <w:rFonts w:hint="default" w:ascii="Tw Cen MT" w:hAnsi="Tw Cen MT" w:cs="Tw Cen MT"/>
          <w:sz w:val="48"/>
          <w:szCs w:val="48"/>
          <w:rtl w:val="0"/>
        </w:rPr>
        <w:t>.</w:t>
      </w:r>
    </w:p>
    <w:p w14:paraId="0000013F">
      <w:pPr>
        <w:numPr>
          <w:ilvl w:val="1"/>
          <w:numId w:val="9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Formal Condition:</w:t>
      </w:r>
      <w:r>
        <w:rPr>
          <w:rFonts w:hint="default" w:ascii="Tw Cen MT" w:hAnsi="Tw Cen MT" w:cs="Tw Cen MT"/>
          <w:sz w:val="48"/>
          <w:szCs w:val="48"/>
          <w:rtl w:val="0"/>
        </w:rPr>
        <w:t xml:space="preserve"> For every non-trivial MVD </w:t>
      </w:r>
      <w:r>
        <w:rPr>
          <w:rFonts w:hint="default" w:ascii="Tw Cen MT" w:hAnsi="Tw Cen MT" w:eastAsia="Arial" w:cs="Tw Cen MT"/>
          <w:i/>
          <w:iCs/>
          <w:sz w:val="48"/>
          <w:szCs w:val="48"/>
          <w:rtl w:val="0"/>
        </w:rPr>
        <w:t>A</w:t>
      </w:r>
      <w:r>
        <w:rPr>
          <w:rFonts w:hint="default" w:ascii="Tw Cen MT" w:hAnsi="Tw Cen MT" w:eastAsia="Arial Unicode MS" w:cs="Tw Cen MT"/>
          <w:sz w:val="48"/>
          <w:szCs w:val="48"/>
          <w:rtl w:val="0"/>
        </w:rPr>
        <w:t>↠</w:t>
      </w:r>
      <w:r>
        <w:rPr>
          <w:rFonts w:hint="default" w:ascii="Tw Cen MT" w:hAnsi="Tw Cen MT" w:eastAsia="Arial" w:cs="Tw Cen MT"/>
          <w:i/>
          <w:iCs/>
          <w:sz w:val="48"/>
          <w:szCs w:val="48"/>
          <w:rtl w:val="0"/>
        </w:rPr>
        <w:t>B</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A</w:t>
      </w:r>
      <w:r>
        <w:rPr>
          <w:rFonts w:hint="default" w:ascii="Tw Cen MT" w:hAnsi="Tw Cen MT" w:cs="Tw Cen MT"/>
          <w:sz w:val="48"/>
          <w:szCs w:val="48"/>
          <w:rtl w:val="0"/>
        </w:rPr>
        <w:t xml:space="preserve"> must be a </w:t>
      </w:r>
      <w:r>
        <w:rPr>
          <w:rFonts w:hint="default" w:ascii="Tw Cen MT" w:hAnsi="Tw Cen MT" w:cs="Tw Cen MT"/>
          <w:b/>
          <w:bCs/>
          <w:sz w:val="48"/>
          <w:szCs w:val="48"/>
          <w:rtl w:val="0"/>
        </w:rPr>
        <w:t>Super Key</w:t>
      </w:r>
      <w:r>
        <w:rPr>
          <w:rFonts w:hint="default" w:ascii="Tw Cen MT" w:hAnsi="Tw Cen MT" w:cs="Tw Cen MT"/>
          <w:sz w:val="48"/>
          <w:szCs w:val="48"/>
          <w:rtl w:val="0"/>
        </w:rPr>
        <w:t>.</w:t>
      </w:r>
    </w:p>
    <w:p w14:paraId="00000140">
      <w:pPr>
        <w:numPr>
          <w:ilvl w:val="1"/>
          <w:numId w:val="9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Resolution:</w:t>
      </w:r>
      <w:r>
        <w:rPr>
          <w:rFonts w:hint="default" w:ascii="Tw Cen MT" w:hAnsi="Tw Cen MT" w:cs="Tw Cen MT"/>
          <w:sz w:val="48"/>
          <w:szCs w:val="48"/>
          <w:rtl w:val="0"/>
        </w:rPr>
        <w:t xml:space="preserve"> Split the table into two smaller tables. Using the (Teacher, Subject, Book) example, decompose it into:</w:t>
      </w:r>
    </w:p>
    <w:p w14:paraId="00000141">
      <w:pPr>
        <w:numPr>
          <w:ilvl w:val="2"/>
          <w:numId w:val="9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Teacher_Subject(Teacher, Subject)</w:t>
      </w:r>
    </w:p>
    <w:p w14:paraId="00000142">
      <w:pPr>
        <w:numPr>
          <w:ilvl w:val="2"/>
          <w:numId w:val="9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Teacher_Book(Teacher, Book)</w:t>
      </w:r>
    </w:p>
    <w:p w14:paraId="00000143">
      <w:pPr>
        <w:numPr>
          <w:ilvl w:val="0"/>
          <w:numId w:val="9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Fifth Normal Form (5NF / Project-Join Normal Form - PJNF):</w:t>
      </w:r>
    </w:p>
    <w:p w14:paraId="00000144">
      <w:pPr>
        <w:numPr>
          <w:ilvl w:val="1"/>
          <w:numId w:val="9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Context:</w:t>
      </w:r>
      <w:r>
        <w:rPr>
          <w:rFonts w:hint="default" w:ascii="Tw Cen MT" w:hAnsi="Tw Cen MT" w:cs="Tw Cen MT"/>
          <w:sz w:val="48"/>
          <w:szCs w:val="48"/>
          <w:rtl w:val="0"/>
        </w:rPr>
        <w:t xml:space="preserve"> Addresses </w:t>
      </w:r>
      <w:r>
        <w:rPr>
          <w:rFonts w:hint="default" w:ascii="Tw Cen MT" w:hAnsi="Tw Cen MT" w:cs="Tw Cen MT"/>
          <w:b/>
          <w:bCs/>
          <w:sz w:val="48"/>
          <w:szCs w:val="48"/>
          <w:rtl w:val="0"/>
        </w:rPr>
        <w:t>Join Dependencies (JD)</w:t>
      </w:r>
      <w:r>
        <w:rPr>
          <w:rFonts w:hint="default" w:ascii="Tw Cen MT" w:hAnsi="Tw Cen MT" w:cs="Tw Cen MT"/>
          <w:sz w:val="48"/>
          <w:szCs w:val="48"/>
          <w:rtl w:val="0"/>
        </w:rPr>
        <w:t>. A relation has a join dependency ⋈(</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1</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eastAsia="Arial" w:cs="Tw Cen MT"/>
          <w:i/>
          <w:iCs/>
          <w:sz w:val="24"/>
          <w:szCs w:val="24"/>
          <w:vertAlign w:val="baseline"/>
          <w:rtl w:val="0"/>
        </w:rPr>
        <w:t>n</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if it can be losslessly decomposed into </w:t>
      </w:r>
      <w:r>
        <w:rPr>
          <w:rFonts w:hint="default" w:ascii="Tw Cen MT" w:hAnsi="Tw Cen MT" w:eastAsia="Arial" w:cs="Tw Cen MT"/>
          <w:i/>
          <w:iCs/>
          <w:sz w:val="48"/>
          <w:szCs w:val="48"/>
          <w:rtl w:val="0"/>
        </w:rPr>
        <w:t>n</w:t>
      </w:r>
      <w:r>
        <w:rPr>
          <w:rFonts w:hint="default" w:ascii="Tw Cen MT" w:hAnsi="Tw Cen MT" w:cs="Tw Cen MT"/>
          <w:sz w:val="48"/>
          <w:szCs w:val="48"/>
          <w:rtl w:val="0"/>
        </w:rPr>
        <w:t xml:space="preserve"> smaller tables and reconstructed by joining them back together, but </w:t>
      </w:r>
      <w:r>
        <w:rPr>
          <w:rFonts w:hint="default" w:ascii="Tw Cen MT" w:hAnsi="Tw Cen MT" w:cs="Tw Cen MT"/>
          <w:b/>
          <w:bCs/>
          <w:sz w:val="48"/>
          <w:szCs w:val="48"/>
          <w:rtl w:val="0"/>
        </w:rPr>
        <w:t>cannot</w:t>
      </w:r>
      <w:r>
        <w:rPr>
          <w:rFonts w:hint="default" w:ascii="Tw Cen MT" w:hAnsi="Tw Cen MT" w:cs="Tw Cen MT"/>
          <w:sz w:val="48"/>
          <w:szCs w:val="48"/>
          <w:rtl w:val="0"/>
        </w:rPr>
        <w:t xml:space="preserve"> be decomposed into just 2 tables without introducing spurious data.</w:t>
      </w:r>
    </w:p>
    <w:p w14:paraId="00000145">
      <w:pPr>
        <w:numPr>
          <w:ilvl w:val="1"/>
          <w:numId w:val="9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Rule:</w:t>
      </w:r>
      <w:r>
        <w:rPr>
          <w:rFonts w:hint="default" w:ascii="Tw Cen MT" w:hAnsi="Tw Cen MT" w:cs="Tw Cen MT"/>
          <w:sz w:val="48"/>
          <w:szCs w:val="48"/>
          <w:rtl w:val="0"/>
        </w:rPr>
        <w:t xml:space="preserve"> A table is in 5NF if it is in 4NF and every non-trivial Join Dependency in it is implied by its candidate keys.</w:t>
      </w:r>
    </w:p>
    <w:p w14:paraId="00000146">
      <w:pPr>
        <w:numPr>
          <w:ilvl w:val="1"/>
          <w:numId w:val="9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Resolution:</w:t>
      </w:r>
      <w:r>
        <w:rPr>
          <w:rFonts w:hint="default" w:ascii="Tw Cen MT" w:hAnsi="Tw Cen MT" w:cs="Tw Cen MT"/>
          <w:sz w:val="48"/>
          <w:szCs w:val="48"/>
          <w:rtl w:val="0"/>
        </w:rPr>
        <w:t xml:space="preserve"> Decompose the relation into 3 or more separate relations to eliminate join anomalies and redundant combinations.</w:t>
      </w:r>
    </w:p>
    <w:p w14:paraId="00000147">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611AEBD6">
      <w:pPr>
        <w:pBdr>
          <w:top w:val="none" w:color="auto" w:sz="0" w:space="0"/>
          <w:left w:val="none" w:color="auto" w:sz="0" w:space="0"/>
          <w:bottom w:val="none" w:color="auto" w:sz="0" w:space="0"/>
          <w:right w:val="none" w:color="auto" w:sz="0" w:space="0"/>
          <w:between w:val="none" w:color="auto" w:sz="0" w:space="0"/>
        </w:pBdr>
        <w:shd w:val="clear" w:fill="auto"/>
        <w:spacing w:before="0" w:after="0"/>
        <w:ind w:left="0" w:right="0" w:firstLine="0"/>
        <w:rPr>
          <w:rFonts w:hint="default" w:ascii="Tw Cen MT" w:hAnsi="Tw Cen MT" w:cs="Tw Cen MT"/>
          <w:sz w:val="48"/>
          <w:szCs w:val="48"/>
        </w:rPr>
      </w:pPr>
    </w:p>
    <w:p w14:paraId="0000014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Physical Data Structures</w:t>
      </w:r>
    </w:p>
    <w:p w14:paraId="0000014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Physical data structures dictate how database records are arranged, indexed, and stored on physical disk drives, directly affecting read/write performance.</w:t>
      </w:r>
    </w:p>
    <w:p w14:paraId="0000014C">
      <w:pPr>
        <w:numPr>
          <w:ilvl w:val="0"/>
          <w:numId w:val="9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File Organization:</w:t>
      </w:r>
    </w:p>
    <w:p w14:paraId="0000014D">
      <w:pPr>
        <w:numPr>
          <w:ilvl w:val="1"/>
          <w:numId w:val="9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Heap File Organization:</w:t>
      </w:r>
      <w:r>
        <w:rPr>
          <w:rFonts w:hint="default" w:ascii="Tw Cen MT" w:hAnsi="Tw Cen MT" w:cs="Tw Cen MT"/>
          <w:sz w:val="48"/>
          <w:szCs w:val="48"/>
          <w:rtl w:val="0"/>
        </w:rPr>
        <w:t xml:space="preserve"> Records are placed in disk blocks in no particular order. Fast insertion, but slow searching (requires full table scans).</w:t>
      </w:r>
    </w:p>
    <w:p w14:paraId="0000014E">
      <w:pPr>
        <w:numPr>
          <w:ilvl w:val="1"/>
          <w:numId w:val="9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Sequential File Organization:</w:t>
      </w:r>
      <w:r>
        <w:rPr>
          <w:rFonts w:hint="default" w:ascii="Tw Cen MT" w:hAnsi="Tw Cen MT" w:cs="Tw Cen MT"/>
          <w:sz w:val="48"/>
          <w:szCs w:val="48"/>
          <w:rtl w:val="0"/>
        </w:rPr>
        <w:t xml:space="preserve"> Records are stored in sorted order based on a primary key/search key. Enables binary searching and efficient sequential range scans, but updates and insertions are expensive.</w:t>
      </w:r>
    </w:p>
    <w:p w14:paraId="0000014F">
      <w:pPr>
        <w:numPr>
          <w:ilvl w:val="1"/>
          <w:numId w:val="9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Hash File Organization:</w:t>
      </w:r>
      <w:r>
        <w:rPr>
          <w:rFonts w:hint="default" w:ascii="Tw Cen MT" w:hAnsi="Tw Cen MT" w:cs="Tw Cen MT"/>
          <w:sz w:val="48"/>
          <w:szCs w:val="48"/>
          <w:rtl w:val="0"/>
        </w:rPr>
        <w:t xml:space="preserve"> A hash function determines the physical block address for a given record key. Provides fast point lookups (</w:t>
      </w:r>
      <w:r>
        <w:rPr>
          <w:rFonts w:hint="default" w:ascii="Tw Cen MT" w:hAnsi="Tw Cen MT" w:eastAsia="Arial" w:cs="Tw Cen MT"/>
          <w:i/>
          <w:iCs/>
          <w:sz w:val="48"/>
          <w:szCs w:val="48"/>
          <w:rtl w:val="0"/>
        </w:rPr>
        <w:t>O</w:t>
      </w:r>
      <w:r>
        <w:rPr>
          <w:rFonts w:hint="default" w:ascii="Tw Cen MT" w:hAnsi="Tw Cen MT" w:cs="Tw Cen MT"/>
          <w:sz w:val="48"/>
          <w:szCs w:val="48"/>
          <w:rtl w:val="0"/>
        </w:rPr>
        <w:t>(1)), but performs poorly for range queries.</w:t>
      </w:r>
    </w:p>
    <w:p w14:paraId="00000150">
      <w:pPr>
        <w:numPr>
          <w:ilvl w:val="0"/>
          <w:numId w:val="9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Indexing Structures:</w:t>
      </w:r>
    </w:p>
    <w:p w14:paraId="00000151">
      <w:pPr>
        <w:numPr>
          <w:ilvl w:val="1"/>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Primary Index:</w:t>
      </w:r>
      <w:r>
        <w:rPr>
          <w:rFonts w:hint="default" w:ascii="Tw Cen MT" w:hAnsi="Tw Cen MT" w:cs="Tw Cen MT"/>
          <w:sz w:val="48"/>
          <w:szCs w:val="48"/>
          <w:rtl w:val="0"/>
        </w:rPr>
        <w:t xml:space="preserve"> Built on an ordered key field of a sequentially ordered file.</w:t>
      </w:r>
    </w:p>
    <w:p w14:paraId="00000152">
      <w:pPr>
        <w:numPr>
          <w:ilvl w:val="1"/>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Secondary Index:</w:t>
      </w:r>
      <w:r>
        <w:rPr>
          <w:rFonts w:hint="default" w:ascii="Tw Cen MT" w:hAnsi="Tw Cen MT" w:cs="Tw Cen MT"/>
          <w:sz w:val="48"/>
          <w:szCs w:val="48"/>
          <w:rtl w:val="0"/>
        </w:rPr>
        <w:t xml:space="preserve"> Built on a non-ordering field or a non-primary key to speed up alternative search paths.</w:t>
      </w:r>
    </w:p>
    <w:p w14:paraId="00000153">
      <w:pPr>
        <w:numPr>
          <w:ilvl w:val="1"/>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Dense Index:</w:t>
      </w:r>
      <w:r>
        <w:rPr>
          <w:rFonts w:hint="default" w:ascii="Tw Cen MT" w:hAnsi="Tw Cen MT" w:cs="Tw Cen MT"/>
          <w:sz w:val="48"/>
          <w:szCs w:val="48"/>
          <w:rtl w:val="0"/>
        </w:rPr>
        <w:t xml:space="preserve"> Has an index entry for </w:t>
      </w:r>
      <w:r>
        <w:rPr>
          <w:rFonts w:hint="default" w:ascii="Tw Cen MT" w:hAnsi="Tw Cen MT" w:cs="Tw Cen MT"/>
          <w:b/>
          <w:bCs/>
          <w:sz w:val="48"/>
          <w:szCs w:val="48"/>
          <w:rtl w:val="0"/>
        </w:rPr>
        <w:t>every single record</w:t>
      </w:r>
      <w:r>
        <w:rPr>
          <w:rFonts w:hint="default" w:ascii="Tw Cen MT" w:hAnsi="Tw Cen MT" w:cs="Tw Cen MT"/>
          <w:sz w:val="48"/>
          <w:szCs w:val="48"/>
          <w:rtl w:val="0"/>
        </w:rPr>
        <w:t xml:space="preserve"> in the data file.</w:t>
      </w:r>
    </w:p>
    <w:p w14:paraId="00000154">
      <w:pPr>
        <w:numPr>
          <w:ilvl w:val="1"/>
          <w:numId w:val="10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Sparse Index:</w:t>
      </w:r>
      <w:r>
        <w:rPr>
          <w:rFonts w:hint="default" w:ascii="Tw Cen MT" w:hAnsi="Tw Cen MT" w:cs="Tw Cen MT"/>
          <w:sz w:val="48"/>
          <w:szCs w:val="48"/>
          <w:rtl w:val="0"/>
        </w:rPr>
        <w:t xml:space="preserve"> Has an index entry for only </w:t>
      </w:r>
      <w:r>
        <w:rPr>
          <w:rFonts w:hint="default" w:ascii="Tw Cen MT" w:hAnsi="Tw Cen MT" w:cs="Tw Cen MT"/>
          <w:b/>
          <w:bCs/>
          <w:sz w:val="48"/>
          <w:szCs w:val="48"/>
          <w:rtl w:val="0"/>
        </w:rPr>
        <w:t>some records</w:t>
      </w:r>
      <w:r>
        <w:rPr>
          <w:rFonts w:hint="default" w:ascii="Tw Cen MT" w:hAnsi="Tw Cen MT" w:cs="Tw Cen MT"/>
          <w:sz w:val="48"/>
          <w:szCs w:val="48"/>
          <w:rtl w:val="0"/>
        </w:rPr>
        <w:t xml:space="preserve"> (usually one entry per physical disk block).</w:t>
      </w:r>
    </w:p>
    <w:p w14:paraId="00000155">
      <w:pPr>
        <w:numPr>
          <w:ilvl w:val="0"/>
          <w:numId w:val="9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B-Trees &amp; B</w:t>
      </w:r>
      <w:r>
        <w:rPr>
          <w:rFonts w:hint="default" w:ascii="Tw Cen MT" w:hAnsi="Tw Cen MT" w:cs="Tw Cen MT"/>
          <w:b/>
          <w:bCs/>
          <w:sz w:val="24"/>
          <w:szCs w:val="24"/>
          <w:vertAlign w:val="baseline"/>
          <w:rtl w:val="0"/>
        </w:rPr>
        <w:t>+</w:t>
      </w:r>
      <w:r>
        <w:rPr>
          <w:rFonts w:hint="default" w:ascii="Tw Cen MT" w:hAnsi="Tw Cen MT" w:cs="Tw Cen MT"/>
          <w:b/>
          <w:bCs/>
          <w:sz w:val="48"/>
          <w:szCs w:val="48"/>
          <w:rtl w:val="0"/>
        </w:rPr>
        <w:t xml:space="preserve"> Trees:</w:t>
      </w:r>
    </w:p>
    <w:p w14:paraId="00000156">
      <w:pPr>
        <w:numPr>
          <w:ilvl w:val="1"/>
          <w:numId w:val="10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B-Tree:</w:t>
      </w:r>
      <w:r>
        <w:rPr>
          <w:rFonts w:hint="default" w:ascii="Tw Cen MT" w:hAnsi="Tw Cen MT" w:cs="Tw Cen MT"/>
          <w:sz w:val="48"/>
          <w:szCs w:val="48"/>
          <w:rtl w:val="0"/>
        </w:rPr>
        <w:t xml:space="preserve"> Self-balancing multi-way search tree where data records/pointers are stored at both internal and leaf nodes.</w:t>
      </w:r>
    </w:p>
    <w:p w14:paraId="00000157">
      <w:pPr>
        <w:numPr>
          <w:ilvl w:val="1"/>
          <w:numId w:val="10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w:t>
      </w:r>
      <w:r>
        <w:rPr>
          <w:rFonts w:hint="default" w:ascii="Tw Cen MT" w:hAnsi="Tw Cen MT" w:cs="Tw Cen MT"/>
          <w:i/>
          <w:iCs/>
          <w:sz w:val="24"/>
          <w:szCs w:val="24"/>
          <w:vertAlign w:val="baseline"/>
          <w:rtl w:val="0"/>
        </w:rPr>
        <w:t>+</w:t>
      </w:r>
      <w:r>
        <w:rPr>
          <w:rFonts w:hint="default" w:ascii="Tw Cen MT" w:hAnsi="Tw Cen MT" w:cs="Tw Cen MT"/>
          <w:i/>
          <w:iCs/>
          <w:sz w:val="48"/>
          <w:szCs w:val="48"/>
          <w:rtl w:val="0"/>
        </w:rPr>
        <w:t xml:space="preserve"> Tree:</w:t>
      </w:r>
      <w:r>
        <w:rPr>
          <w:rFonts w:hint="default" w:ascii="Tw Cen MT" w:hAnsi="Tw Cen MT" w:cs="Tw Cen MT"/>
          <w:sz w:val="48"/>
          <w:szCs w:val="48"/>
          <w:rtl w:val="0"/>
        </w:rPr>
        <w:t xml:space="preserve"> Standard index structure in modern databases. Data pointers and actual records are stored </w:t>
      </w:r>
      <w:r>
        <w:rPr>
          <w:rFonts w:hint="default" w:ascii="Tw Cen MT" w:hAnsi="Tw Cen MT" w:cs="Tw Cen MT"/>
          <w:b/>
          <w:bCs/>
          <w:sz w:val="48"/>
          <w:szCs w:val="48"/>
          <w:rtl w:val="0"/>
        </w:rPr>
        <w:t>only at leaf nodes</w:t>
      </w:r>
      <w:r>
        <w:rPr>
          <w:rFonts w:hint="default" w:ascii="Tw Cen MT" w:hAnsi="Tw Cen MT" w:cs="Tw Cen MT"/>
          <w:sz w:val="48"/>
          <w:szCs w:val="48"/>
          <w:rtl w:val="0"/>
        </w:rPr>
        <w:t>, while internal nodes store only routing keys. Leaf nodes are linked sequentially as a doubly linked list, enabling fast range queries and predictable search depth.</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Query Optimization Overview</w:t>
      </w:r>
    </w:p>
    <w:p w14:paraId="0000015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Query optimization transforms a high-level declarative query (SQL) into the most efficient procedural execution plan.</w:t>
      </w:r>
    </w:p>
    <w:p w14:paraId="0000015A">
      <w:pPr>
        <w:numPr>
          <w:ilvl w:val="0"/>
          <w:numId w:val="10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Query Processing Pipeline:</w:t>
      </w:r>
    </w:p>
    <w:p w14:paraId="0000015B">
      <w:pPr>
        <w:numPr>
          <w:ilvl w:val="1"/>
          <w:numId w:val="10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Parsing &amp; Translation:</w:t>
      </w:r>
      <w:r>
        <w:rPr>
          <w:rFonts w:hint="default" w:ascii="Tw Cen MT" w:hAnsi="Tw Cen MT" w:cs="Tw Cen MT"/>
          <w:sz w:val="48"/>
          <w:szCs w:val="48"/>
          <w:rtl w:val="0"/>
        </w:rPr>
        <w:t xml:space="preserve"> Checks SQL syntax and converts the query into an internal relational algebra expression tree.</w:t>
      </w:r>
    </w:p>
    <w:p w14:paraId="0000015C">
      <w:pPr>
        <w:numPr>
          <w:ilvl w:val="1"/>
          <w:numId w:val="10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Optimization:</w:t>
      </w:r>
      <w:r>
        <w:rPr>
          <w:rFonts w:hint="default" w:ascii="Tw Cen MT" w:hAnsi="Tw Cen MT" w:cs="Tw Cen MT"/>
          <w:sz w:val="48"/>
          <w:szCs w:val="48"/>
          <w:rtl w:val="0"/>
        </w:rPr>
        <w:t xml:space="preserve"> Analyzes multiple equivalent execution plans using cost models and chooses the cheapest path.</w:t>
      </w:r>
    </w:p>
    <w:p w14:paraId="0000015D">
      <w:pPr>
        <w:numPr>
          <w:ilvl w:val="1"/>
          <w:numId w:val="10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Execution:</w:t>
      </w:r>
      <w:r>
        <w:rPr>
          <w:rFonts w:hint="default" w:ascii="Tw Cen MT" w:hAnsi="Tw Cen MT" w:cs="Tw Cen MT"/>
          <w:sz w:val="48"/>
          <w:szCs w:val="48"/>
          <w:rtl w:val="0"/>
        </w:rPr>
        <w:t xml:space="preserve"> The execution engine runs the chosen plan against the physical database and returns results.</w:t>
      </w:r>
    </w:p>
    <w:p w14:paraId="0000015E">
      <w:pPr>
        <w:numPr>
          <w:ilvl w:val="0"/>
          <w:numId w:val="10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Cost-Based vs. Rule-Based Optimization:</w:t>
      </w:r>
    </w:p>
    <w:p w14:paraId="0000015F">
      <w:pPr>
        <w:numPr>
          <w:ilvl w:val="1"/>
          <w:numId w:val="10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Rule-Based Optimization (RBO):</w:t>
      </w:r>
      <w:r>
        <w:rPr>
          <w:rFonts w:hint="default" w:ascii="Tw Cen MT" w:hAnsi="Tw Cen MT" w:cs="Tw Cen MT"/>
          <w:sz w:val="48"/>
          <w:szCs w:val="48"/>
          <w:rtl w:val="0"/>
        </w:rPr>
        <w:t xml:space="preserve"> Uses fixed, predefined rules to evaluate plans (e.g., "always use an available index over a table scan"). Ignores actual data volume.</w:t>
      </w:r>
    </w:p>
    <w:p w14:paraId="00000160">
      <w:pPr>
        <w:numPr>
          <w:ilvl w:val="1"/>
          <w:numId w:val="10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Cost-Based Optimization (CBO):</w:t>
      </w:r>
      <w:r>
        <w:rPr>
          <w:rFonts w:hint="default" w:ascii="Tw Cen MT" w:hAnsi="Tw Cen MT" w:cs="Tw Cen MT"/>
          <w:sz w:val="48"/>
          <w:szCs w:val="48"/>
          <w:rtl w:val="0"/>
        </w:rPr>
        <w:t xml:space="preserve"> Calculates an estimated execution cost (I/O operations, CPU usage, memory) using database statistics. Chooses the plan with the lowest total estimated cost.</w:t>
      </w:r>
    </w:p>
    <w:p w14:paraId="00000161">
      <w:pPr>
        <w:numPr>
          <w:ilvl w:val="0"/>
          <w:numId w:val="10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Database Statistics &amp; Heuristics:</w:t>
      </w:r>
    </w:p>
    <w:p w14:paraId="00000162">
      <w:pPr>
        <w:numPr>
          <w:ilvl w:val="1"/>
          <w:numId w:val="10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Catalog Statistics:</w:t>
      </w:r>
      <w:r>
        <w:rPr>
          <w:rFonts w:hint="default" w:ascii="Tw Cen MT" w:hAnsi="Tw Cen MT" w:cs="Tw Cen MT"/>
          <w:sz w:val="48"/>
          <w:szCs w:val="48"/>
          <w:rtl w:val="0"/>
        </w:rPr>
        <w:t xml:space="preserve"> Stores metadata such as table row counts, page counts, distinct attribute values, and column histograms.</w:t>
      </w:r>
    </w:p>
    <w:p w14:paraId="00000163">
      <w:pPr>
        <w:numPr>
          <w:ilvl w:val="1"/>
          <w:numId w:val="10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Heuristic Rules:</w:t>
      </w:r>
      <w:r>
        <w:rPr>
          <w:rFonts w:hint="default" w:ascii="Tw Cen MT" w:hAnsi="Tw Cen MT" w:cs="Tw Cen MT"/>
          <w:sz w:val="48"/>
          <w:szCs w:val="48"/>
          <w:rtl w:val="0"/>
        </w:rPr>
        <w:t xml:space="preserve"> Optimization heuristics applied to relational algebra trees before cost analysis:</w:t>
      </w:r>
    </w:p>
    <w:p w14:paraId="00000164">
      <w:pPr>
        <w:numPr>
          <w:ilvl w:val="2"/>
          <w:numId w:val="10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 xml:space="preserve">Perform </w:t>
      </w:r>
      <w:r>
        <w:rPr>
          <w:rFonts w:hint="default" w:ascii="Tw Cen MT" w:hAnsi="Tw Cen MT" w:cs="Tw Cen MT"/>
          <w:b/>
          <w:bCs/>
          <w:sz w:val="48"/>
          <w:szCs w:val="48"/>
          <w:rtl w:val="0"/>
        </w:rPr>
        <w:t>Selection (</w:t>
      </w:r>
      <w:r>
        <w:rPr>
          <w:rFonts w:hint="default" w:ascii="Tw Cen MT" w:hAnsi="Tw Cen MT" w:eastAsia="Arial" w:cs="Tw Cen MT"/>
          <w:b/>
          <w:bCs/>
          <w:i/>
          <w:iCs/>
          <w:sz w:val="48"/>
          <w:szCs w:val="48"/>
          <w:rtl w:val="0"/>
        </w:rPr>
        <w:t>σ</w:t>
      </w:r>
      <w:r>
        <w:rPr>
          <w:rFonts w:hint="default" w:ascii="Tw Cen MT" w:hAnsi="Tw Cen MT" w:cs="Tw Cen MT"/>
          <w:b/>
          <w:bCs/>
          <w:sz w:val="48"/>
          <w:szCs w:val="48"/>
          <w:rtl w:val="0"/>
        </w:rPr>
        <w:t>) as early as possible</w:t>
      </w:r>
      <w:r>
        <w:rPr>
          <w:rFonts w:hint="default" w:ascii="Tw Cen MT" w:hAnsi="Tw Cen MT" w:cs="Tw Cen MT"/>
          <w:sz w:val="48"/>
          <w:szCs w:val="48"/>
          <w:rtl w:val="0"/>
        </w:rPr>
        <w:t xml:space="preserve"> to filter rows early and reduce intermediate dataset size.</w:t>
      </w:r>
    </w:p>
    <w:p w14:paraId="00000165">
      <w:pPr>
        <w:numPr>
          <w:ilvl w:val="2"/>
          <w:numId w:val="10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 xml:space="preserve">Perform </w:t>
      </w:r>
      <w:r>
        <w:rPr>
          <w:rFonts w:hint="default" w:ascii="Tw Cen MT" w:hAnsi="Tw Cen MT" w:cs="Tw Cen MT"/>
          <w:b/>
          <w:bCs/>
          <w:sz w:val="48"/>
          <w:szCs w:val="48"/>
          <w:rtl w:val="0"/>
        </w:rPr>
        <w:t>Projection (</w:t>
      </w:r>
      <w:r>
        <w:rPr>
          <w:rFonts w:hint="default" w:ascii="Tw Cen MT" w:hAnsi="Tw Cen MT" w:eastAsia="Arial" w:cs="Tw Cen MT"/>
          <w:b/>
          <w:bCs/>
          <w:i/>
          <w:iCs/>
          <w:sz w:val="48"/>
          <w:szCs w:val="48"/>
          <w:rtl w:val="0"/>
        </w:rPr>
        <w:t>π</w:t>
      </w:r>
      <w:r>
        <w:rPr>
          <w:rFonts w:hint="default" w:ascii="Tw Cen MT" w:hAnsi="Tw Cen MT" w:cs="Tw Cen MT"/>
          <w:b/>
          <w:bCs/>
          <w:sz w:val="48"/>
          <w:szCs w:val="48"/>
          <w:rtl w:val="0"/>
        </w:rPr>
        <w:t>) as early as possible</w:t>
      </w:r>
      <w:r>
        <w:rPr>
          <w:rFonts w:hint="default" w:ascii="Tw Cen MT" w:hAnsi="Tw Cen MT" w:cs="Tw Cen MT"/>
          <w:sz w:val="48"/>
          <w:szCs w:val="48"/>
          <w:rtl w:val="0"/>
        </w:rPr>
        <w:t xml:space="preserve"> to drop unneeded columns early.</w:t>
      </w:r>
    </w:p>
    <w:p w14:paraId="00000166">
      <w:pPr>
        <w:numPr>
          <w:ilvl w:val="2"/>
          <w:numId w:val="10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Reorder Join operations so that smaller relations are processed first.</w:t>
      </w:r>
    </w:p>
    <w:p w14:paraId="0000016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b/>
          <w:bCs/>
          <w:sz w:val="48"/>
          <w:szCs w:val="48"/>
          <w:rtl w:val="0"/>
        </w:rPr>
        <w:t xml:space="preserve"> </w:t>
      </w:r>
    </w:p>
    <w:p w14:paraId="0000016A">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Join Algorithms &amp; Cost Estimation</w:t>
      </w:r>
    </w:p>
    <w:p w14:paraId="0000016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Join algorithms are the physical execution strategies used by the database engine to combine tuples from two relations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S</w:t>
      </w:r>
      <w:r>
        <w:rPr>
          <w:rFonts w:hint="default" w:ascii="Tw Cen MT" w:hAnsi="Tw Cen MT" w:cs="Tw Cen MT"/>
          <w:sz w:val="48"/>
          <w:szCs w:val="48"/>
          <w:rtl w:val="0"/>
        </w:rPr>
        <w:t>). Cost estimation predicts disk I/O and CPU requirements to pick the fastest plan.</w:t>
      </w:r>
    </w:p>
    <w:p w14:paraId="0000016C">
      <w:pPr>
        <w:numPr>
          <w:ilvl w:val="0"/>
          <w:numId w:val="10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Join Algorithms:</w:t>
      </w:r>
    </w:p>
    <w:p w14:paraId="0000016D">
      <w:pPr>
        <w:numPr>
          <w:ilvl w:val="1"/>
          <w:numId w:val="10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Nested Loop Join:</w:t>
      </w:r>
      <w:r>
        <w:rPr>
          <w:rFonts w:hint="default" w:ascii="Tw Cen MT" w:hAnsi="Tw Cen MT" w:cs="Tw Cen MT"/>
          <w:sz w:val="48"/>
          <w:szCs w:val="48"/>
          <w:rtl w:val="0"/>
        </w:rPr>
        <w:t xml:space="preserve"> For every tuple in the outer relation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scan the inner relation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completely.</w:t>
      </w:r>
    </w:p>
    <w:p w14:paraId="0000016E">
      <w:pPr>
        <w:numPr>
          <w:ilvl w:val="2"/>
          <w:numId w:val="10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Block Nested Loop:</w:t>
      </w:r>
      <w:r>
        <w:rPr>
          <w:rFonts w:hint="default" w:ascii="Tw Cen MT" w:hAnsi="Tw Cen MT" w:cs="Tw Cen MT"/>
          <w:sz w:val="48"/>
          <w:szCs w:val="48"/>
          <w:rtl w:val="0"/>
        </w:rPr>
        <w:t xml:space="preserve"> Loads blocks of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into memory at once to cut down disk I/O. Best for smaller datasets.</w:t>
      </w:r>
    </w:p>
    <w:p w14:paraId="0000016F">
      <w:pPr>
        <w:numPr>
          <w:ilvl w:val="1"/>
          <w:numId w:val="10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Sort-Merge Join:</w:t>
      </w:r>
      <w:r>
        <w:rPr>
          <w:rFonts w:hint="default" w:ascii="Tw Cen MT" w:hAnsi="Tw Cen MT" w:cs="Tw Cen MT"/>
          <w:sz w:val="48"/>
          <w:szCs w:val="48"/>
          <w:rtl w:val="0"/>
        </w:rPr>
        <w:t xml:space="preserve"> Both relations are sorted on the join key (if not already sorted) and then scanned in parallel to merge matching rows. Best for large tables or when output needs to be sorted.</w:t>
      </w:r>
    </w:p>
    <w:p w14:paraId="00000170">
      <w:pPr>
        <w:numPr>
          <w:ilvl w:val="1"/>
          <w:numId w:val="10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Hash Join:</w:t>
      </w:r>
      <w:r>
        <w:rPr>
          <w:rFonts w:hint="default" w:ascii="Tw Cen MT" w:hAnsi="Tw Cen MT" w:cs="Tw Cen MT"/>
          <w:sz w:val="48"/>
          <w:szCs w:val="48"/>
          <w:rtl w:val="0"/>
        </w:rPr>
        <w:t xml:space="preserve"> A hash table is built in memory for the smaller relation </w:t>
      </w:r>
      <w:r>
        <w:rPr>
          <w:rFonts w:hint="default" w:ascii="Tw Cen MT" w:hAnsi="Tw Cen MT" w:eastAsia="Arial" w:cs="Tw Cen MT"/>
          <w:i/>
          <w:iCs/>
          <w:sz w:val="48"/>
          <w:szCs w:val="48"/>
          <w:rtl w:val="0"/>
        </w:rPr>
        <w:t>R</w:t>
      </w:r>
      <w:r>
        <w:rPr>
          <w:rFonts w:hint="default" w:ascii="Tw Cen MT" w:hAnsi="Tw Cen MT" w:cs="Tw Cen MT"/>
          <w:sz w:val="48"/>
          <w:szCs w:val="48"/>
          <w:rtl w:val="0"/>
        </w:rPr>
        <w:t xml:space="preserve"> using the join key, and then the larger relation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is scanned to probe the hash table. Best for large, unsorted equality joins (</w:t>
      </w:r>
      <w:r>
        <w:rPr>
          <w:rFonts w:hint="default" w:ascii="Tw Cen MT" w:hAnsi="Tw Cen MT" w:eastAsia="Arial" w:cs="Tw Cen MT"/>
          <w:i/>
          <w:iCs/>
          <w:sz w:val="48"/>
          <w:szCs w:val="48"/>
          <w:rtl w:val="0"/>
        </w:rPr>
        <w:t>R</w:t>
      </w:r>
      <w:r>
        <w:rPr>
          <w:rFonts w:hint="default" w:ascii="Tw Cen MT" w:hAnsi="Tw Cen MT" w:cs="Tw Cen MT"/>
          <w:sz w:val="48"/>
          <w:szCs w:val="48"/>
          <w:rtl w:val="0"/>
        </w:rPr>
        <w:t>.</w:t>
      </w:r>
      <w:r>
        <w:rPr>
          <w:rFonts w:hint="default" w:ascii="Tw Cen MT" w:hAnsi="Tw Cen MT" w:eastAsia="Arial" w:cs="Tw Cen MT"/>
          <w:i/>
          <w:iCs/>
          <w:sz w:val="48"/>
          <w:szCs w:val="48"/>
          <w:rtl w:val="0"/>
        </w:rPr>
        <w:t>A</w:t>
      </w:r>
      <w:r>
        <w:rPr>
          <w:rFonts w:hint="default" w:ascii="Tw Cen MT" w:hAnsi="Tw Cen MT" w:cs="Tw Cen MT"/>
          <w:sz w:val="48"/>
          <w:szCs w:val="48"/>
          <w:rtl w:val="0"/>
        </w:rPr>
        <w:t>=</w:t>
      </w:r>
      <w:r>
        <w:rPr>
          <w:rFonts w:hint="default" w:ascii="Tw Cen MT" w:hAnsi="Tw Cen MT" w:eastAsia="Arial" w:cs="Tw Cen MT"/>
          <w:i/>
          <w:iCs/>
          <w:sz w:val="48"/>
          <w:szCs w:val="48"/>
          <w:rtl w:val="0"/>
        </w:rPr>
        <w:t>S</w:t>
      </w:r>
      <w:r>
        <w:rPr>
          <w:rFonts w:hint="default" w:ascii="Tw Cen MT" w:hAnsi="Tw Cen MT" w:cs="Tw Cen MT"/>
          <w:sz w:val="48"/>
          <w:szCs w:val="48"/>
          <w:rtl w:val="0"/>
        </w:rPr>
        <w:t>.</w:t>
      </w:r>
      <w:r>
        <w:rPr>
          <w:rFonts w:hint="default" w:ascii="Tw Cen MT" w:hAnsi="Tw Cen MT" w:eastAsia="Arial" w:cs="Tw Cen MT"/>
          <w:i/>
          <w:iCs/>
          <w:sz w:val="48"/>
          <w:szCs w:val="48"/>
          <w:rtl w:val="0"/>
        </w:rPr>
        <w:t>A</w:t>
      </w:r>
      <w:r>
        <w:rPr>
          <w:rFonts w:hint="default" w:ascii="Tw Cen MT" w:hAnsi="Tw Cen MT" w:cs="Tw Cen MT"/>
          <w:sz w:val="48"/>
          <w:szCs w:val="48"/>
          <w:rtl w:val="0"/>
        </w:rPr>
        <w:t>).</w:t>
      </w:r>
    </w:p>
    <w:p w14:paraId="00000171">
      <w:pPr>
        <w:numPr>
          <w:ilvl w:val="0"/>
          <w:numId w:val="10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Cost Estimation (Disk I/O Focus):</w:t>
      </w:r>
    </w:p>
    <w:p w14:paraId="00000172">
      <w:pPr>
        <w:numPr>
          <w:ilvl w:val="1"/>
          <w:numId w:val="1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Calculates the cost based on block transfers (</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S</w:t>
      </w:r>
      <w:r>
        <w:rPr>
          <w:rFonts w:hint="default" w:ascii="Tw Cen MT" w:hAnsi="Tw Cen MT" w:cs="Tw Cen MT"/>
          <w:sz w:val="15"/>
          <w:szCs w:val="15"/>
          <w:vertAlign w:val="baseline"/>
          <w:rtl w:val="0"/>
        </w:rPr>
        <w:t>​</w:t>
      </w:r>
      <w:r>
        <w:rPr>
          <w:rFonts w:hint="default" w:ascii="Tw Cen MT" w:hAnsi="Tw Cen MT" w:cs="Tw Cen MT"/>
          <w:sz w:val="48"/>
          <w:szCs w:val="48"/>
          <w:rtl w:val="0"/>
        </w:rPr>
        <w:t>) and tuples (</w:t>
      </w:r>
      <w:r>
        <w:rPr>
          <w:rFonts w:hint="default" w:ascii="Tw Cen MT" w:hAnsi="Tw Cen MT" w:eastAsia="Arial" w:cs="Tw Cen MT"/>
          <w:i/>
          <w:iCs/>
          <w:sz w:val="48"/>
          <w:szCs w:val="48"/>
          <w:rtl w:val="0"/>
        </w:rPr>
        <w:t>n</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n</w:t>
      </w:r>
      <w:r>
        <w:rPr>
          <w:rFonts w:hint="default" w:ascii="Tw Cen MT" w:hAnsi="Tw Cen MT" w:eastAsia="Arial" w:cs="Tw Cen MT"/>
          <w:i/>
          <w:iCs/>
          <w:sz w:val="24"/>
          <w:szCs w:val="24"/>
          <w:vertAlign w:val="baseline"/>
          <w:rtl w:val="0"/>
        </w:rPr>
        <w:t>S</w:t>
      </w:r>
      <w:r>
        <w:rPr>
          <w:rFonts w:hint="default" w:ascii="Tw Cen MT" w:hAnsi="Tw Cen MT" w:cs="Tw Cen MT"/>
          <w:sz w:val="15"/>
          <w:szCs w:val="15"/>
          <w:vertAlign w:val="baseline"/>
          <w:rtl w:val="0"/>
        </w:rPr>
        <w:t>​</w:t>
      </w:r>
      <w:r>
        <w:rPr>
          <w:rFonts w:hint="default" w:ascii="Tw Cen MT" w:hAnsi="Tw Cen MT" w:cs="Tw Cen MT"/>
          <w:sz w:val="48"/>
          <w:szCs w:val="48"/>
          <w:rtl w:val="0"/>
        </w:rPr>
        <w:t>).</w:t>
      </w:r>
    </w:p>
    <w:p w14:paraId="00000173">
      <w:pPr>
        <w:numPr>
          <w:ilvl w:val="1"/>
          <w:numId w:val="1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Nested Loop Cost:</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n</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S</w:t>
      </w:r>
      <w:r>
        <w:rPr>
          <w:rFonts w:hint="default" w:ascii="Tw Cen MT" w:hAnsi="Tw Cen MT" w:cs="Tw Cen MT"/>
          <w:sz w:val="15"/>
          <w:szCs w:val="15"/>
          <w:vertAlign w:val="baseline"/>
          <w:rtl w:val="0"/>
        </w:rPr>
        <w:t>​</w:t>
      </w:r>
      <w:r>
        <w:rPr>
          <w:rFonts w:hint="default" w:ascii="Tw Cen MT" w:hAnsi="Tw Cen MT" w:cs="Tw Cen MT"/>
          <w:sz w:val="48"/>
          <w:szCs w:val="48"/>
          <w:rtl w:val="0"/>
        </w:rPr>
        <w:t>) block transfers in the worst case.</w:t>
      </w:r>
    </w:p>
    <w:p w14:paraId="00000174">
      <w:pPr>
        <w:numPr>
          <w:ilvl w:val="1"/>
          <w:numId w:val="1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Block Nested Loop Cost:</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R</w:t>
      </w:r>
      <w:r>
        <w:rPr>
          <w:rFonts w:hint="default" w:ascii="Tw Cen MT" w:hAnsi="Tw Cen MT" w:cs="Tw Cen MT"/>
          <w:sz w:val="15"/>
          <w:szCs w:val="15"/>
          <w:vertAlign w:val="baseline"/>
          <w:rtl w:val="0"/>
        </w:rPr>
        <w:t>​</w:t>
      </w:r>
      <w:r>
        <w:rPr>
          <w:rFonts w:hint="default" w:ascii="Tw Cen MT" w:hAnsi="Tw Cen MT" w:cs="Tw Cen MT"/>
          <w:sz w:val="48"/>
          <w:szCs w:val="48"/>
          <w:rtl w:val="0"/>
        </w:rPr>
        <w:t>×</w:t>
      </w:r>
      <w:r>
        <w:rPr>
          <w:rFonts w:hint="default" w:ascii="Tw Cen MT" w:hAnsi="Tw Cen MT" w:eastAsia="Arial" w:cs="Tw Cen MT"/>
          <w:i/>
          <w:iCs/>
          <w:sz w:val="48"/>
          <w:szCs w:val="48"/>
          <w:rtl w:val="0"/>
        </w:rPr>
        <w:t>b</w:t>
      </w:r>
      <w:r>
        <w:rPr>
          <w:rFonts w:hint="default" w:ascii="Tw Cen MT" w:hAnsi="Tw Cen MT" w:eastAsia="Arial" w:cs="Tw Cen MT"/>
          <w:i/>
          <w:iCs/>
          <w:sz w:val="24"/>
          <w:szCs w:val="24"/>
          <w:vertAlign w:val="baseline"/>
          <w:rtl w:val="0"/>
        </w:rPr>
        <w:t>S</w:t>
      </w:r>
      <w:r>
        <w:rPr>
          <w:rFonts w:hint="default" w:ascii="Tw Cen MT" w:hAnsi="Tw Cen MT" w:cs="Tw Cen MT"/>
          <w:sz w:val="15"/>
          <w:szCs w:val="15"/>
          <w:vertAlign w:val="baseline"/>
          <w:rtl w:val="0"/>
        </w:rPr>
        <w:t>​</w:t>
      </w:r>
      <w:r>
        <w:rPr>
          <w:rFonts w:hint="default" w:ascii="Tw Cen MT" w:hAnsi="Tw Cen MT" w:cs="Tw Cen MT"/>
          <w:sz w:val="48"/>
          <w:szCs w:val="48"/>
          <w:rtl w:val="0"/>
        </w:rPr>
        <w:t>) block transfers.</w:t>
      </w:r>
    </w:p>
    <w:p w14:paraId="00000175">
      <w:pPr>
        <w:numPr>
          <w:ilvl w:val="1"/>
          <w:numId w:val="11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Catalog Metadata Used:</w:t>
      </w:r>
      <w:r>
        <w:rPr>
          <w:rFonts w:hint="default" w:ascii="Tw Cen MT" w:hAnsi="Tw Cen MT" w:cs="Tw Cen MT"/>
          <w:sz w:val="48"/>
          <w:szCs w:val="48"/>
          <w:rtl w:val="0"/>
        </w:rPr>
        <w:t xml:space="preserve"> Number of blocks/tuples, number of distinct attribute values </w:t>
      </w:r>
      <w:r>
        <w:rPr>
          <w:rFonts w:hint="default" w:ascii="Tw Cen MT" w:hAnsi="Tw Cen MT" w:eastAsia="Arial" w:cs="Tw Cen MT"/>
          <w:i/>
          <w:iCs/>
          <w:sz w:val="48"/>
          <w:szCs w:val="48"/>
          <w:rtl w:val="0"/>
        </w:rPr>
        <w:t>V</w:t>
      </w:r>
      <w:r>
        <w:rPr>
          <w:rFonts w:hint="default" w:ascii="Tw Cen MT" w:hAnsi="Tw Cen MT" w:cs="Tw Cen MT"/>
          <w:sz w:val="48"/>
          <w:szCs w:val="48"/>
          <w:rtl w:val="0"/>
        </w:rPr>
        <w:t>(</w:t>
      </w:r>
      <w:r>
        <w:rPr>
          <w:rFonts w:hint="default" w:ascii="Tw Cen MT" w:hAnsi="Tw Cen MT" w:eastAsia="Arial" w:cs="Tw Cen MT"/>
          <w:i/>
          <w:iCs/>
          <w:sz w:val="48"/>
          <w:szCs w:val="48"/>
          <w:rtl w:val="0"/>
        </w:rPr>
        <w:t>A</w:t>
      </w:r>
      <w:r>
        <w:rPr>
          <w:rFonts w:hint="default" w:ascii="Tw Cen MT" w:hAnsi="Tw Cen MT" w:cs="Tw Cen MT"/>
          <w:sz w:val="48"/>
          <w:szCs w:val="48"/>
          <w:rtl w:val="0"/>
        </w:rPr>
        <w:t>,</w:t>
      </w:r>
      <w:r>
        <w:rPr>
          <w:rFonts w:hint="default" w:ascii="Tw Cen MT" w:hAnsi="Tw Cen MT" w:eastAsia="Arial" w:cs="Tw Cen MT"/>
          <w:i/>
          <w:iCs/>
          <w:sz w:val="48"/>
          <w:szCs w:val="48"/>
          <w:rtl w:val="0"/>
        </w:rPr>
        <w:t>R</w:t>
      </w:r>
      <w:r>
        <w:rPr>
          <w:rFonts w:hint="default" w:ascii="Tw Cen MT" w:hAnsi="Tw Cen MT" w:cs="Tw Cen MT"/>
          <w:sz w:val="48"/>
          <w:szCs w:val="48"/>
          <w:rtl w:val="0"/>
        </w:rPr>
        <w:t>), and column histograms for selectivity estimates.</w:t>
      </w:r>
    </w:p>
    <w:p w14:paraId="00000176">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Transactions &amp; ACID Properties</w:t>
      </w:r>
    </w:p>
    <w:p w14:paraId="00000177">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A </w:t>
      </w:r>
      <w:r>
        <w:rPr>
          <w:rFonts w:hint="default" w:ascii="Tw Cen MT" w:hAnsi="Tw Cen MT" w:cs="Tw Cen MT"/>
          <w:b/>
          <w:bCs/>
          <w:sz w:val="48"/>
          <w:szCs w:val="48"/>
          <w:rtl w:val="0"/>
        </w:rPr>
        <w:t>Transaction</w:t>
      </w:r>
      <w:r>
        <w:rPr>
          <w:rFonts w:hint="default" w:ascii="Tw Cen MT" w:hAnsi="Tw Cen MT" w:cs="Tw Cen MT"/>
          <w:sz w:val="48"/>
          <w:szCs w:val="48"/>
          <w:rtl w:val="0"/>
        </w:rPr>
        <w:t xml:space="preserve"> is a logical unit of work consisting of a sequence of database operations (reads and writes) that must execute as a single, indivisible task.</w:t>
      </w:r>
    </w:p>
    <w:p w14:paraId="00000178">
      <w:pPr>
        <w:numPr>
          <w:ilvl w:val="0"/>
          <w:numId w:val="1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ACID Properties:</w:t>
      </w:r>
    </w:p>
    <w:p w14:paraId="00000179">
      <w:pPr>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Atomicity ("All or Nothing"):</w:t>
      </w:r>
      <w:r>
        <w:rPr>
          <w:rFonts w:hint="default" w:ascii="Tw Cen MT" w:hAnsi="Tw Cen MT" w:cs="Tw Cen MT"/>
          <w:sz w:val="48"/>
          <w:szCs w:val="48"/>
          <w:rtl w:val="0"/>
        </w:rPr>
        <w:t xml:space="preserve"> Ensures that either all operations in a transaction complete successfully, or the entire transaction is rolled back. Maintained by the </w:t>
      </w:r>
      <w:r>
        <w:rPr>
          <w:rFonts w:hint="default" w:ascii="Tw Cen MT" w:hAnsi="Tw Cen MT" w:cs="Tw Cen MT"/>
          <w:b/>
          <w:bCs/>
          <w:sz w:val="48"/>
          <w:szCs w:val="48"/>
          <w:rtl w:val="0"/>
        </w:rPr>
        <w:t>Recovery Manager (Transaction Log / WAL)</w:t>
      </w:r>
      <w:r>
        <w:rPr>
          <w:rFonts w:hint="default" w:ascii="Tw Cen MT" w:hAnsi="Tw Cen MT" w:cs="Tw Cen MT"/>
          <w:sz w:val="48"/>
          <w:szCs w:val="48"/>
          <w:rtl w:val="0"/>
        </w:rPr>
        <w:t>.</w:t>
      </w:r>
    </w:p>
    <w:p w14:paraId="0000017A">
      <w:pPr>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Consistency:</w:t>
      </w:r>
      <w:r>
        <w:rPr>
          <w:rFonts w:hint="default" w:ascii="Tw Cen MT" w:hAnsi="Tw Cen MT" w:cs="Tw Cen MT"/>
          <w:sz w:val="48"/>
          <w:szCs w:val="48"/>
          <w:rtl w:val="0"/>
        </w:rPr>
        <w:t xml:space="preserve"> Guarantees that a transaction moves the database from one valid state to another, maintaining all schema constraints. Maintained by </w:t>
      </w:r>
      <w:r>
        <w:rPr>
          <w:rFonts w:hint="default" w:ascii="Tw Cen MT" w:hAnsi="Tw Cen MT" w:cs="Tw Cen MT"/>
          <w:b/>
          <w:bCs/>
          <w:sz w:val="48"/>
          <w:szCs w:val="48"/>
          <w:rtl w:val="0"/>
        </w:rPr>
        <w:t>Application / Integrity Constraints</w:t>
      </w:r>
      <w:r>
        <w:rPr>
          <w:rFonts w:hint="default" w:ascii="Tw Cen MT" w:hAnsi="Tw Cen MT" w:cs="Tw Cen MT"/>
          <w:sz w:val="48"/>
          <w:szCs w:val="48"/>
          <w:rtl w:val="0"/>
        </w:rPr>
        <w:t>.</w:t>
      </w:r>
    </w:p>
    <w:p w14:paraId="0000017B">
      <w:pPr>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Isolation:</w:t>
      </w:r>
      <w:r>
        <w:rPr>
          <w:rFonts w:hint="default" w:ascii="Tw Cen MT" w:hAnsi="Tw Cen MT" w:cs="Tw Cen MT"/>
          <w:sz w:val="48"/>
          <w:szCs w:val="48"/>
          <w:rtl w:val="0"/>
        </w:rPr>
        <w:t xml:space="preserve"> Ensures that concurrently executing transactions do not interfere with each other; intermediate uncommitted states remain invisible to other transactions. Maintained by the </w:t>
      </w:r>
      <w:r>
        <w:rPr>
          <w:rFonts w:hint="default" w:ascii="Tw Cen MT" w:hAnsi="Tw Cen MT" w:cs="Tw Cen MT"/>
          <w:b/>
          <w:bCs/>
          <w:sz w:val="48"/>
          <w:szCs w:val="48"/>
          <w:rtl w:val="0"/>
        </w:rPr>
        <w:t>Concurrency Control Manager</w:t>
      </w:r>
      <w:r>
        <w:rPr>
          <w:rFonts w:hint="default" w:ascii="Tw Cen MT" w:hAnsi="Tw Cen MT" w:cs="Tw Cen MT"/>
          <w:sz w:val="48"/>
          <w:szCs w:val="48"/>
          <w:rtl w:val="0"/>
        </w:rPr>
        <w:t>.</w:t>
      </w:r>
    </w:p>
    <w:p w14:paraId="0000017C">
      <w:pPr>
        <w:numPr>
          <w:ilvl w:val="1"/>
          <w:numId w:val="11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Durability:</w:t>
      </w:r>
      <w:r>
        <w:rPr>
          <w:rFonts w:hint="default" w:ascii="Tw Cen MT" w:hAnsi="Tw Cen MT" w:cs="Tw Cen MT"/>
          <w:sz w:val="48"/>
          <w:szCs w:val="48"/>
          <w:rtl w:val="0"/>
        </w:rPr>
        <w:t xml:space="preserve"> Guarantees that once a transaction commits, its changes are permanently stored on non-volatile storage (disk) even during system crashes. Maintained by </w:t>
      </w:r>
      <w:r>
        <w:rPr>
          <w:rFonts w:hint="default" w:ascii="Tw Cen MT" w:hAnsi="Tw Cen MT" w:cs="Tw Cen MT"/>
          <w:b/>
          <w:bCs/>
          <w:sz w:val="48"/>
          <w:szCs w:val="48"/>
          <w:rtl w:val="0"/>
        </w:rPr>
        <w:t>Log-Based Recovery / Redo Logs</w:t>
      </w:r>
      <w:r>
        <w:rPr>
          <w:rFonts w:hint="default" w:ascii="Tw Cen MT" w:hAnsi="Tw Cen MT" w:cs="Tw Cen MT"/>
          <w:sz w:val="48"/>
          <w:szCs w:val="48"/>
          <w:rtl w:val="0"/>
        </w:rPr>
        <w:t>.</w:t>
      </w:r>
    </w:p>
    <w:p w14:paraId="0000017D">
      <w:pPr>
        <w:numPr>
          <w:ilvl w:val="0"/>
          <w:numId w:val="11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Transaction States:</w:t>
      </w:r>
    </w:p>
    <w:p w14:paraId="0000017E">
      <w:pPr>
        <w:numPr>
          <w:ilvl w:val="1"/>
          <w:numId w:val="1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Active</w:t>
      </w:r>
      <w:r>
        <w:rPr>
          <w:rFonts w:hint="default" w:ascii="Tw Cen MT" w:hAnsi="Tw Cen MT" w:cs="Tw Cen MT"/>
          <w:sz w:val="48"/>
          <w:szCs w:val="48"/>
          <w:rtl w:val="0"/>
        </w:rPr>
        <w:t xml:space="preserve"> → </w:t>
      </w:r>
      <w:r>
        <w:rPr>
          <w:rFonts w:hint="default" w:ascii="Tw Cen MT" w:hAnsi="Tw Cen MT" w:cs="Tw Cen MT"/>
          <w:i/>
          <w:iCs/>
          <w:sz w:val="48"/>
          <w:szCs w:val="48"/>
          <w:rtl w:val="0"/>
        </w:rPr>
        <w:t>Partially Committed</w:t>
      </w:r>
      <w:r>
        <w:rPr>
          <w:rFonts w:hint="default" w:ascii="Tw Cen MT" w:hAnsi="Tw Cen MT" w:cs="Tw Cen MT"/>
          <w:sz w:val="48"/>
          <w:szCs w:val="48"/>
          <w:rtl w:val="0"/>
        </w:rPr>
        <w:t xml:space="preserve"> → </w:t>
      </w:r>
      <w:r>
        <w:rPr>
          <w:rFonts w:hint="default" w:ascii="Tw Cen MT" w:hAnsi="Tw Cen MT" w:cs="Tw Cen MT"/>
          <w:i/>
          <w:iCs/>
          <w:sz w:val="48"/>
          <w:szCs w:val="48"/>
          <w:rtl w:val="0"/>
        </w:rPr>
        <w:t>Committed</w:t>
      </w:r>
      <w:r>
        <w:rPr>
          <w:rFonts w:hint="default" w:ascii="Tw Cen MT" w:hAnsi="Tw Cen MT" w:cs="Tw Cen MT"/>
          <w:sz w:val="48"/>
          <w:szCs w:val="48"/>
          <w:rtl w:val="0"/>
        </w:rPr>
        <w:t xml:space="preserve"> (Success)</w:t>
      </w:r>
    </w:p>
    <w:p w14:paraId="0000017F">
      <w:pPr>
        <w:numPr>
          <w:ilvl w:val="1"/>
          <w:numId w:val="11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Active</w:t>
      </w:r>
      <w:r>
        <w:rPr>
          <w:rFonts w:hint="default" w:ascii="Tw Cen MT" w:hAnsi="Tw Cen MT" w:cs="Tw Cen MT"/>
          <w:sz w:val="48"/>
          <w:szCs w:val="48"/>
          <w:rtl w:val="0"/>
        </w:rPr>
        <w:t xml:space="preserve"> → </w:t>
      </w:r>
      <w:r>
        <w:rPr>
          <w:rFonts w:hint="default" w:ascii="Tw Cen MT" w:hAnsi="Tw Cen MT" w:cs="Tw Cen MT"/>
          <w:i/>
          <w:iCs/>
          <w:sz w:val="48"/>
          <w:szCs w:val="48"/>
          <w:rtl w:val="0"/>
        </w:rPr>
        <w:t>Failed</w:t>
      </w:r>
      <w:r>
        <w:rPr>
          <w:rFonts w:hint="default" w:ascii="Tw Cen MT" w:hAnsi="Tw Cen MT" w:cs="Tw Cen MT"/>
          <w:sz w:val="48"/>
          <w:szCs w:val="48"/>
          <w:rtl w:val="0"/>
        </w:rPr>
        <w:t xml:space="preserve"> → </w:t>
      </w:r>
      <w:r>
        <w:rPr>
          <w:rFonts w:hint="default" w:ascii="Tw Cen MT" w:hAnsi="Tw Cen MT" w:cs="Tw Cen MT"/>
          <w:i/>
          <w:iCs/>
          <w:sz w:val="48"/>
          <w:szCs w:val="48"/>
          <w:rtl w:val="0"/>
        </w:rPr>
        <w:t>Aborted</w:t>
      </w:r>
      <w:r>
        <w:rPr>
          <w:rFonts w:hint="default" w:ascii="Tw Cen MT" w:hAnsi="Tw Cen MT" w:cs="Tw Cen MT"/>
          <w:sz w:val="48"/>
          <w:szCs w:val="48"/>
          <w:rtl w:val="0"/>
        </w:rPr>
        <w:t xml:space="preserve"> (Rolled Back)</w:t>
      </w:r>
    </w:p>
    <w:p w14:paraId="00000180">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Concurrency Control (Locking Mechanisms)</w:t>
      </w:r>
    </w:p>
    <w:p w14:paraId="0000018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Concurrency control manages simultaneous database access to prevent anomalies like </w:t>
      </w:r>
      <w:r>
        <w:rPr>
          <w:rFonts w:hint="default" w:ascii="Tw Cen MT" w:hAnsi="Tw Cen MT" w:cs="Tw Cen MT"/>
          <w:b/>
          <w:bCs/>
          <w:sz w:val="48"/>
          <w:szCs w:val="48"/>
          <w:rtl w:val="0"/>
        </w:rPr>
        <w:t>Lost Updates</w:t>
      </w:r>
      <w:r>
        <w:rPr>
          <w:rFonts w:hint="default" w:ascii="Tw Cen MT" w:hAnsi="Tw Cen MT" w:cs="Tw Cen MT"/>
          <w:sz w:val="48"/>
          <w:szCs w:val="48"/>
          <w:rtl w:val="0"/>
        </w:rPr>
        <w:t xml:space="preserve">, </w:t>
      </w:r>
      <w:r>
        <w:rPr>
          <w:rFonts w:hint="default" w:ascii="Tw Cen MT" w:hAnsi="Tw Cen MT" w:cs="Tw Cen MT"/>
          <w:b/>
          <w:bCs/>
          <w:sz w:val="48"/>
          <w:szCs w:val="48"/>
          <w:rtl w:val="0"/>
        </w:rPr>
        <w:t>Dirty Reads</w:t>
      </w:r>
      <w:r>
        <w:rPr>
          <w:rFonts w:hint="default" w:ascii="Tw Cen MT" w:hAnsi="Tw Cen MT" w:cs="Tw Cen MT"/>
          <w:sz w:val="48"/>
          <w:szCs w:val="48"/>
          <w:rtl w:val="0"/>
        </w:rPr>
        <w:t xml:space="preserve">, and </w:t>
      </w:r>
      <w:r>
        <w:rPr>
          <w:rFonts w:hint="default" w:ascii="Tw Cen MT" w:hAnsi="Tw Cen MT" w:cs="Tw Cen MT"/>
          <w:b/>
          <w:bCs/>
          <w:sz w:val="48"/>
          <w:szCs w:val="48"/>
          <w:rtl w:val="0"/>
        </w:rPr>
        <w:t>Unrepeatable Reads</w:t>
      </w:r>
      <w:r>
        <w:rPr>
          <w:rFonts w:hint="default" w:ascii="Tw Cen MT" w:hAnsi="Tw Cen MT" w:cs="Tw Cen MT"/>
          <w:sz w:val="48"/>
          <w:szCs w:val="48"/>
          <w:rtl w:val="0"/>
        </w:rPr>
        <w:t>.</w:t>
      </w:r>
    </w:p>
    <w:p w14:paraId="00000182">
      <w:pPr>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Lock Types:</w:t>
      </w:r>
    </w:p>
    <w:p w14:paraId="00000183">
      <w:pPr>
        <w:numPr>
          <w:ilvl w:val="1"/>
          <w:numId w:val="1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Shared Lock (</w:t>
      </w:r>
      <w:r>
        <w:rPr>
          <w:rFonts w:hint="default" w:ascii="Tw Cen MT" w:hAnsi="Tw Cen MT" w:eastAsia="Arial" w:cs="Tw Cen MT"/>
          <w:b/>
          <w:bCs/>
          <w:i/>
          <w:iCs/>
          <w:sz w:val="48"/>
          <w:szCs w:val="48"/>
          <w:rtl w:val="0"/>
        </w:rPr>
        <w:t>S</w:t>
      </w:r>
      <w:r>
        <w:rPr>
          <w:rFonts w:hint="default" w:ascii="Tw Cen MT" w:hAnsi="Tw Cen MT" w:cs="Tw Cen MT"/>
          <w:b/>
          <w:bCs/>
          <w:sz w:val="48"/>
          <w:szCs w:val="48"/>
          <w:rtl w:val="0"/>
        </w:rPr>
        <w:t>):</w:t>
      </w:r>
      <w:r>
        <w:rPr>
          <w:rFonts w:hint="default" w:ascii="Tw Cen MT" w:hAnsi="Tw Cen MT" w:cs="Tw Cen MT"/>
          <w:sz w:val="48"/>
          <w:szCs w:val="48"/>
          <w:rtl w:val="0"/>
        </w:rPr>
        <w:t xml:space="preserve"> Read-only lock. Multiple transactions can hold shared locks on the same item simultaneously.</w:t>
      </w:r>
    </w:p>
    <w:p w14:paraId="00000184">
      <w:pPr>
        <w:numPr>
          <w:ilvl w:val="1"/>
          <w:numId w:val="11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Exclusive Lock (</w:t>
      </w:r>
      <w:r>
        <w:rPr>
          <w:rFonts w:hint="default" w:ascii="Tw Cen MT" w:hAnsi="Tw Cen MT" w:eastAsia="Arial" w:cs="Tw Cen MT"/>
          <w:b/>
          <w:bCs/>
          <w:i/>
          <w:iCs/>
          <w:sz w:val="48"/>
          <w:szCs w:val="48"/>
          <w:rtl w:val="0"/>
        </w:rPr>
        <w:t>X</w:t>
      </w:r>
      <w:r>
        <w:rPr>
          <w:rFonts w:hint="default" w:ascii="Tw Cen MT" w:hAnsi="Tw Cen MT" w:cs="Tw Cen MT"/>
          <w:b/>
          <w:bCs/>
          <w:sz w:val="48"/>
          <w:szCs w:val="48"/>
          <w:rtl w:val="0"/>
        </w:rPr>
        <w:t>):</w:t>
      </w:r>
      <w:r>
        <w:rPr>
          <w:rFonts w:hint="default" w:ascii="Tw Cen MT" w:hAnsi="Tw Cen MT" w:cs="Tw Cen MT"/>
          <w:sz w:val="48"/>
          <w:szCs w:val="48"/>
          <w:rtl w:val="0"/>
        </w:rPr>
        <w:t xml:space="preserve"> Read and Write lock. Only one transaction can hold an exclusive lock on an item at a time; blocks all other locks.</w:t>
      </w:r>
    </w:p>
    <w:p w14:paraId="00000185">
      <w:pPr>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Two-Phase Locking (2PL) Protocol:</w:t>
      </w:r>
    </w:p>
    <w:p w14:paraId="00000186">
      <w:pPr>
        <w:numPr>
          <w:ilvl w:val="1"/>
          <w:numId w:val="1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Phase 1: Growing Phase:</w:t>
      </w:r>
      <w:r>
        <w:rPr>
          <w:rFonts w:hint="default" w:ascii="Tw Cen MT" w:hAnsi="Tw Cen MT" w:cs="Tw Cen MT"/>
          <w:sz w:val="48"/>
          <w:szCs w:val="48"/>
          <w:rtl w:val="0"/>
        </w:rPr>
        <w:t xml:space="preserve"> Transactions acquire locks as needed; no locks can be released.</w:t>
      </w:r>
    </w:p>
    <w:p w14:paraId="00000187">
      <w:pPr>
        <w:numPr>
          <w:ilvl w:val="1"/>
          <w:numId w:val="1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Phase 2: Shrinking Phase:</w:t>
      </w:r>
      <w:r>
        <w:rPr>
          <w:rFonts w:hint="default" w:ascii="Tw Cen MT" w:hAnsi="Tw Cen MT" w:cs="Tw Cen MT"/>
          <w:sz w:val="48"/>
          <w:szCs w:val="48"/>
          <w:rtl w:val="0"/>
        </w:rPr>
        <w:t xml:space="preserve"> Transactions release locks; no new locks can be acquired.</w:t>
      </w:r>
    </w:p>
    <w:p w14:paraId="00000188">
      <w:pPr>
        <w:numPr>
          <w:ilvl w:val="1"/>
          <w:numId w:val="1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Guarantee:</w:t>
      </w:r>
      <w:r>
        <w:rPr>
          <w:rFonts w:hint="default" w:ascii="Tw Cen MT" w:hAnsi="Tw Cen MT" w:cs="Tw Cen MT"/>
          <w:sz w:val="48"/>
          <w:szCs w:val="48"/>
          <w:rtl w:val="0"/>
        </w:rPr>
        <w:t xml:space="preserve"> Ensures </w:t>
      </w:r>
      <w:r>
        <w:rPr>
          <w:rFonts w:hint="default" w:ascii="Tw Cen MT" w:hAnsi="Tw Cen MT" w:cs="Tw Cen MT"/>
          <w:b/>
          <w:bCs/>
          <w:sz w:val="48"/>
          <w:szCs w:val="48"/>
          <w:rtl w:val="0"/>
        </w:rPr>
        <w:t>Serializability</w:t>
      </w:r>
      <w:r>
        <w:rPr>
          <w:rFonts w:hint="default" w:ascii="Tw Cen MT" w:hAnsi="Tw Cen MT" w:cs="Tw Cen MT"/>
          <w:sz w:val="48"/>
          <w:szCs w:val="48"/>
          <w:rtl w:val="0"/>
        </w:rPr>
        <w:t xml:space="preserve"> (correct, safe execution order).</w:t>
      </w:r>
    </w:p>
    <w:p w14:paraId="00000189">
      <w:pPr>
        <w:numPr>
          <w:ilvl w:val="1"/>
          <w:numId w:val="1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Strict 2PL:</w:t>
      </w:r>
      <w:r>
        <w:rPr>
          <w:rFonts w:hint="default" w:ascii="Tw Cen MT" w:hAnsi="Tw Cen MT" w:cs="Tw Cen MT"/>
          <w:sz w:val="48"/>
          <w:szCs w:val="48"/>
          <w:rtl w:val="0"/>
        </w:rPr>
        <w:t xml:space="preserve"> Holds all exclusive (</w:t>
      </w:r>
      <w:r>
        <w:rPr>
          <w:rFonts w:hint="default" w:ascii="Tw Cen MT" w:hAnsi="Tw Cen MT" w:eastAsia="Arial" w:cs="Tw Cen MT"/>
          <w:i/>
          <w:iCs/>
          <w:sz w:val="48"/>
          <w:szCs w:val="48"/>
          <w:rtl w:val="0"/>
        </w:rPr>
        <w:t>X</w:t>
      </w:r>
      <w:r>
        <w:rPr>
          <w:rFonts w:hint="default" w:ascii="Tw Cen MT" w:hAnsi="Tw Cen MT" w:cs="Tw Cen MT"/>
          <w:sz w:val="48"/>
          <w:szCs w:val="48"/>
          <w:rtl w:val="0"/>
        </w:rPr>
        <w:t>) locks until the transaction commits/aborts (prevents cascading rollbacks).</w:t>
      </w:r>
    </w:p>
    <w:p w14:paraId="0000018A">
      <w:pPr>
        <w:numPr>
          <w:ilvl w:val="1"/>
          <w:numId w:val="11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Rigorous 2PL:</w:t>
      </w:r>
      <w:r>
        <w:rPr>
          <w:rFonts w:hint="default" w:ascii="Tw Cen MT" w:hAnsi="Tw Cen MT" w:cs="Tw Cen MT"/>
          <w:sz w:val="48"/>
          <w:szCs w:val="48"/>
          <w:rtl w:val="0"/>
        </w:rPr>
        <w:t xml:space="preserve"> Holds </w:t>
      </w:r>
      <w:r>
        <w:rPr>
          <w:rFonts w:hint="default" w:ascii="Tw Cen MT" w:hAnsi="Tw Cen MT" w:cs="Tw Cen MT"/>
          <w:b/>
          <w:bCs/>
          <w:sz w:val="48"/>
          <w:szCs w:val="48"/>
          <w:rtl w:val="0"/>
        </w:rPr>
        <w:t>all</w:t>
      </w:r>
      <w:r>
        <w:rPr>
          <w:rFonts w:hint="default" w:ascii="Tw Cen MT" w:hAnsi="Tw Cen MT" w:cs="Tw Cen MT"/>
          <w:sz w:val="48"/>
          <w:szCs w:val="48"/>
          <w:rtl w:val="0"/>
        </w:rPr>
        <w:t xml:space="preserve"> locks (</w:t>
      </w:r>
      <w:r>
        <w:rPr>
          <w:rFonts w:hint="default" w:ascii="Tw Cen MT" w:hAnsi="Tw Cen MT" w:eastAsia="Arial" w:cs="Tw Cen MT"/>
          <w:i/>
          <w:iCs/>
          <w:sz w:val="48"/>
          <w:szCs w:val="48"/>
          <w:rtl w:val="0"/>
        </w:rPr>
        <w:t>S</w:t>
      </w:r>
      <w:r>
        <w:rPr>
          <w:rFonts w:hint="default" w:ascii="Tw Cen MT" w:hAnsi="Tw Cen MT" w:cs="Tw Cen MT"/>
          <w:sz w:val="48"/>
          <w:szCs w:val="48"/>
          <w:rtl w:val="0"/>
        </w:rPr>
        <w:t xml:space="preserve"> and </w:t>
      </w:r>
      <w:r>
        <w:rPr>
          <w:rFonts w:hint="default" w:ascii="Tw Cen MT" w:hAnsi="Tw Cen MT" w:eastAsia="Arial" w:cs="Tw Cen MT"/>
          <w:i/>
          <w:iCs/>
          <w:sz w:val="48"/>
          <w:szCs w:val="48"/>
          <w:rtl w:val="0"/>
        </w:rPr>
        <w:t>X</w:t>
      </w:r>
      <w:r>
        <w:rPr>
          <w:rFonts w:hint="default" w:ascii="Tw Cen MT" w:hAnsi="Tw Cen MT" w:cs="Tw Cen MT"/>
          <w:sz w:val="48"/>
          <w:szCs w:val="48"/>
          <w:rtl w:val="0"/>
        </w:rPr>
        <w:t>) until commit/abort.</w:t>
      </w:r>
    </w:p>
    <w:p w14:paraId="0000018B">
      <w:pPr>
        <w:numPr>
          <w:ilvl w:val="0"/>
          <w:numId w:val="11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Deadlocks:</w:t>
      </w:r>
      <w:r>
        <w:rPr>
          <w:rFonts w:hint="default" w:ascii="Tw Cen MT" w:hAnsi="Tw Cen MT" w:cs="Tw Cen MT"/>
          <w:sz w:val="48"/>
          <w:szCs w:val="48"/>
          <w:rtl w:val="0"/>
        </w:rPr>
        <w:t xml:space="preserve"> Occur when two or more transactions are stuck waiting indefinitely for locks held by each other.</w:t>
      </w:r>
    </w:p>
    <w:p w14:paraId="0000018C">
      <w:pPr>
        <w:numPr>
          <w:ilvl w:val="1"/>
          <w:numId w:val="11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Handling Strategies:</w:t>
      </w:r>
    </w:p>
    <w:p w14:paraId="0000018D">
      <w:pPr>
        <w:numPr>
          <w:ilvl w:val="2"/>
          <w:numId w:val="1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b/>
          <w:bCs/>
          <w:sz w:val="48"/>
          <w:szCs w:val="48"/>
          <w:rtl w:val="0"/>
        </w:rPr>
        <w:t>Deadlock Prevention:</w:t>
      </w:r>
      <w:r>
        <w:rPr>
          <w:rFonts w:hint="default" w:ascii="Tw Cen MT" w:hAnsi="Tw Cen MT" w:cs="Tw Cen MT"/>
          <w:sz w:val="48"/>
          <w:szCs w:val="48"/>
          <w:rtl w:val="0"/>
        </w:rPr>
        <w:t xml:space="preserve"> Uses timestamps (Wait-Die or Wound-Wait schemes).</w:t>
      </w:r>
    </w:p>
    <w:p w14:paraId="0000018E">
      <w:pPr>
        <w:numPr>
          <w:ilvl w:val="2"/>
          <w:numId w:val="11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b/>
          <w:bCs/>
          <w:sz w:val="48"/>
          <w:szCs w:val="48"/>
          <w:rtl w:val="0"/>
        </w:rPr>
        <w:t>Deadlock Detection &amp; Recovery:</w:t>
      </w:r>
      <w:r>
        <w:rPr>
          <w:rFonts w:hint="default" w:ascii="Tw Cen MT" w:hAnsi="Tw Cen MT" w:cs="Tw Cen MT"/>
          <w:sz w:val="48"/>
          <w:szCs w:val="48"/>
          <w:rtl w:val="0"/>
        </w:rPr>
        <w:t xml:space="preserve"> Periodically builds a </w:t>
      </w:r>
      <w:r>
        <w:rPr>
          <w:rFonts w:hint="default" w:ascii="Tw Cen MT" w:hAnsi="Tw Cen MT" w:cs="Tw Cen MT"/>
          <w:b/>
          <w:bCs/>
          <w:sz w:val="48"/>
          <w:szCs w:val="48"/>
          <w:rtl w:val="0"/>
        </w:rPr>
        <w:t>Wait-For Graph (WFG)</w:t>
      </w:r>
      <w:r>
        <w:rPr>
          <w:rFonts w:hint="default" w:ascii="Tw Cen MT" w:hAnsi="Tw Cen MT" w:cs="Tw Cen MT"/>
          <w:sz w:val="48"/>
          <w:szCs w:val="48"/>
          <w:rtl w:val="0"/>
        </w:rPr>
        <w:t xml:space="preserve"> to detect cycles and aborts a "victim" transaction to break the loop.</w:t>
      </w:r>
    </w:p>
    <w:p w14:paraId="2748ADA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tl w:val="0"/>
        </w:rPr>
      </w:pPr>
    </w:p>
    <w:p w14:paraId="00000192">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Recovery Techniques</w:t>
      </w:r>
    </w:p>
    <w:p w14:paraId="00000193">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 xml:space="preserve">Database recovery mechanisms ensure </w:t>
      </w:r>
      <w:r>
        <w:rPr>
          <w:rFonts w:hint="default" w:ascii="Tw Cen MT" w:hAnsi="Tw Cen MT" w:cs="Tw Cen MT"/>
          <w:b/>
          <w:bCs/>
          <w:sz w:val="48"/>
          <w:szCs w:val="48"/>
          <w:rtl w:val="0"/>
        </w:rPr>
        <w:t>Atomicity</w:t>
      </w:r>
      <w:r>
        <w:rPr>
          <w:rFonts w:hint="default" w:ascii="Tw Cen MT" w:hAnsi="Tw Cen MT" w:cs="Tw Cen MT"/>
          <w:sz w:val="48"/>
          <w:szCs w:val="48"/>
          <w:rtl w:val="0"/>
        </w:rPr>
        <w:t xml:space="preserve"> and </w:t>
      </w:r>
      <w:r>
        <w:rPr>
          <w:rFonts w:hint="default" w:ascii="Tw Cen MT" w:hAnsi="Tw Cen MT" w:cs="Tw Cen MT"/>
          <w:b/>
          <w:bCs/>
          <w:sz w:val="48"/>
          <w:szCs w:val="48"/>
          <w:rtl w:val="0"/>
        </w:rPr>
        <w:t>Durability</w:t>
      </w:r>
      <w:r>
        <w:rPr>
          <w:rFonts w:hint="default" w:ascii="Tw Cen MT" w:hAnsi="Tw Cen MT" w:cs="Tw Cen MT"/>
          <w:sz w:val="48"/>
          <w:szCs w:val="48"/>
          <w:rtl w:val="0"/>
        </w:rPr>
        <w:t xml:space="preserve"> during system crashes, power failures, or transaction aborts.</w:t>
      </w:r>
    </w:p>
    <w:p w14:paraId="00000194">
      <w:pPr>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Failure Types:</w:t>
      </w:r>
    </w:p>
    <w:p w14:paraId="00000195">
      <w:pPr>
        <w:numPr>
          <w:ilvl w:val="1"/>
          <w:numId w:val="1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Transaction Failure:</w:t>
      </w:r>
      <w:r>
        <w:rPr>
          <w:rFonts w:hint="default" w:ascii="Tw Cen MT" w:hAnsi="Tw Cen MT" w:cs="Tw Cen MT"/>
          <w:sz w:val="48"/>
          <w:szCs w:val="48"/>
          <w:rtl w:val="0"/>
        </w:rPr>
        <w:t xml:space="preserve"> Errors inside the transaction (e.g., divide-by-zero) or user aborts.</w:t>
      </w:r>
    </w:p>
    <w:p w14:paraId="00000196">
      <w:pPr>
        <w:numPr>
          <w:ilvl w:val="1"/>
          <w:numId w:val="1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System Crash:</w:t>
      </w:r>
      <w:r>
        <w:rPr>
          <w:rFonts w:hint="default" w:ascii="Tw Cen MT" w:hAnsi="Tw Cen MT" w:cs="Tw Cen MT"/>
          <w:sz w:val="48"/>
          <w:szCs w:val="48"/>
          <w:rtl w:val="0"/>
        </w:rPr>
        <w:t xml:space="preserve"> Hardware failure, OS crash, or power outage causing volatile memory (RAM) loss.</w:t>
      </w:r>
    </w:p>
    <w:p w14:paraId="00000197">
      <w:pPr>
        <w:numPr>
          <w:ilvl w:val="1"/>
          <w:numId w:val="12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Disk Failure:</w:t>
      </w:r>
      <w:r>
        <w:rPr>
          <w:rFonts w:hint="default" w:ascii="Tw Cen MT" w:hAnsi="Tw Cen MT" w:cs="Tw Cen MT"/>
          <w:sz w:val="48"/>
          <w:szCs w:val="48"/>
          <w:rtl w:val="0"/>
        </w:rPr>
        <w:t xml:space="preserve"> Physical damage to non-volatile storage.</w:t>
      </w:r>
    </w:p>
    <w:p w14:paraId="00000198">
      <w:pPr>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Write-Ahead Logging (WAL):</w:t>
      </w:r>
    </w:p>
    <w:p w14:paraId="00000199">
      <w:pPr>
        <w:numPr>
          <w:ilvl w:val="1"/>
          <w:numId w:val="1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A core rule in database recovery: </w:t>
      </w:r>
      <w:r>
        <w:rPr>
          <w:rFonts w:hint="default" w:ascii="Tw Cen MT" w:hAnsi="Tw Cen MT" w:cs="Tw Cen MT"/>
          <w:b/>
          <w:bCs/>
          <w:sz w:val="48"/>
          <w:szCs w:val="48"/>
          <w:rtl w:val="0"/>
        </w:rPr>
        <w:t>log records must be written to stable storage on disk BEFORE the corresponding data is written to the database disk.</w:t>
      </w:r>
    </w:p>
    <w:p w14:paraId="0000019A">
      <w:pPr>
        <w:numPr>
          <w:ilvl w:val="1"/>
          <w:numId w:val="12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Log Structure:</w:t>
      </w:r>
      <w:r>
        <w:rPr>
          <w:rFonts w:hint="default" w:ascii="Tw Cen MT" w:hAnsi="Tw Cen MT" w:cs="Tw Cen MT"/>
          <w:sz w:val="48"/>
          <w:szCs w:val="48"/>
          <w:rtl w:val="0"/>
        </w:rPr>
        <w:t xml:space="preserve"> Stores sequence records containing: [Transaction_ID, Data_Item, Old_Value, New_Value].</w:t>
      </w:r>
    </w:p>
    <w:p w14:paraId="0000019B">
      <w:pPr>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Log-Based Recovery Schemes:</w:t>
      </w:r>
    </w:p>
    <w:p w14:paraId="0000019C">
      <w:pPr>
        <w:numPr>
          <w:ilvl w:val="1"/>
          <w:numId w:val="1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Deferred Update (No-Undo / Redo Algorithm):</w:t>
      </w:r>
      <w:r>
        <w:rPr>
          <w:rFonts w:hint="default" w:ascii="Tw Cen MT" w:hAnsi="Tw Cen MT" w:cs="Tw Cen MT"/>
          <w:sz w:val="48"/>
          <w:szCs w:val="48"/>
          <w:rtl w:val="0"/>
        </w:rPr>
        <w:t xml:space="preserve"> Database writes on disk are postponed until the transaction completes its execution (COMMIT). If a crash occurs before commit, no changes were made to disk, so no UNDO is needed. Committed transactions are REDOed.</w:t>
      </w:r>
    </w:p>
    <w:p w14:paraId="0000019D">
      <w:pPr>
        <w:numPr>
          <w:ilvl w:val="1"/>
          <w:numId w:val="12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Immediate Update (Undo / Redo Algorithm):</w:t>
      </w:r>
      <w:r>
        <w:rPr>
          <w:rFonts w:hint="default" w:ascii="Tw Cen MT" w:hAnsi="Tw Cen MT" w:cs="Tw Cen MT"/>
          <w:sz w:val="48"/>
          <w:szCs w:val="48"/>
          <w:rtl w:val="0"/>
        </w:rPr>
        <w:t xml:space="preserve"> Database writes can occur while the transaction is still active. If a crash occurs before commit, any uncommitted writes on disk must be undone (UNDO). Committed transactions are redone (REDO).</w:t>
      </w:r>
    </w:p>
    <w:p w14:paraId="0000019E">
      <w:pPr>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Checkpoints:</w:t>
      </w:r>
    </w:p>
    <w:p w14:paraId="0000019F">
      <w:pPr>
        <w:numPr>
          <w:ilvl w:val="1"/>
          <w:numId w:val="1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Periodically flushes memory logs and dirty buffers to disk, writing a [CHECKPOINT] record in the log file.</w:t>
      </w:r>
    </w:p>
    <w:p w14:paraId="000001A0">
      <w:pPr>
        <w:numPr>
          <w:ilvl w:val="1"/>
          <w:numId w:val="12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Benefit:</w:t>
      </w:r>
      <w:r>
        <w:rPr>
          <w:rFonts w:hint="default" w:ascii="Tw Cen MT" w:hAnsi="Tw Cen MT" w:cs="Tw Cen MT"/>
          <w:sz w:val="48"/>
          <w:szCs w:val="48"/>
          <w:rtl w:val="0"/>
        </w:rPr>
        <w:t xml:space="preserve"> Prevents the recovery manager from having to scan and process the entire log file from the beginning of time after a crash.</w:t>
      </w:r>
    </w:p>
    <w:p w14:paraId="000001A1">
      <w:pPr>
        <w:numPr>
          <w:ilvl w:val="0"/>
          <w:numId w:val="11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Shadow Paging:</w:t>
      </w:r>
    </w:p>
    <w:p w14:paraId="000001A2">
      <w:pPr>
        <w:numPr>
          <w:ilvl w:val="1"/>
          <w:numId w:val="1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 xml:space="preserve">An alternative to log-based recovery. Maintains two page tables during a transaction's lifetime: a </w:t>
      </w:r>
      <w:r>
        <w:rPr>
          <w:rFonts w:hint="default" w:ascii="Tw Cen MT" w:hAnsi="Tw Cen MT" w:cs="Tw Cen MT"/>
          <w:b/>
          <w:bCs/>
          <w:sz w:val="48"/>
          <w:szCs w:val="48"/>
          <w:rtl w:val="0"/>
        </w:rPr>
        <w:t>Current Page Table</w:t>
      </w:r>
      <w:r>
        <w:rPr>
          <w:rFonts w:hint="default" w:ascii="Tw Cen MT" w:hAnsi="Tw Cen MT" w:cs="Tw Cen MT"/>
          <w:sz w:val="48"/>
          <w:szCs w:val="48"/>
          <w:rtl w:val="0"/>
        </w:rPr>
        <w:t xml:space="preserve"> and a </w:t>
      </w:r>
      <w:r>
        <w:rPr>
          <w:rFonts w:hint="default" w:ascii="Tw Cen MT" w:hAnsi="Tw Cen MT" w:cs="Tw Cen MT"/>
          <w:b/>
          <w:bCs/>
          <w:sz w:val="48"/>
          <w:szCs w:val="48"/>
          <w:rtl w:val="0"/>
        </w:rPr>
        <w:t>Shadow Page Table</w:t>
      </w:r>
      <w:r>
        <w:rPr>
          <w:rFonts w:hint="default" w:ascii="Tw Cen MT" w:hAnsi="Tw Cen MT" w:cs="Tw Cen MT"/>
          <w:sz w:val="48"/>
          <w:szCs w:val="48"/>
          <w:rtl w:val="0"/>
        </w:rPr>
        <w:t>.</w:t>
      </w:r>
    </w:p>
    <w:p w14:paraId="000001A3">
      <w:pPr>
        <w:numPr>
          <w:ilvl w:val="1"/>
          <w:numId w:val="12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Writes are directed to new copies of pages referenced by the current page table. On commit, the current page table becomes the shadow page table; on abort, the changes are discarded by reverting back to the original shadow page table.</w:t>
      </w:r>
    </w:p>
    <w:p w14:paraId="000001A4">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File Organization &amp; Indexing Overview</w:t>
      </w:r>
    </w:p>
    <w:p w14:paraId="000001A5">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File organization defines how raw data records are mapped into physical blocks on disk.</w:t>
      </w:r>
    </w:p>
    <w:p w14:paraId="000001A6">
      <w:pPr>
        <w:numPr>
          <w:ilvl w:val="0"/>
          <w:numId w:val="1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Primary File Organization Strategies:</w:t>
      </w:r>
    </w:p>
    <w:p w14:paraId="000001A7">
      <w:pPr>
        <w:numPr>
          <w:ilvl w:val="1"/>
          <w:numId w:val="1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Heap File (Unordered):</w:t>
      </w:r>
    </w:p>
    <w:p w14:paraId="000001A8">
      <w:pPr>
        <w:numPr>
          <w:ilvl w:val="2"/>
          <w:numId w:val="1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Records are placed wherever space is available in disk blocks.</w:t>
      </w:r>
    </w:p>
    <w:p w14:paraId="000001A9">
      <w:pPr>
        <w:numPr>
          <w:ilvl w:val="2"/>
          <w:numId w:val="1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Pros:</w:t>
      </w:r>
      <w:r>
        <w:rPr>
          <w:rFonts w:hint="default" w:ascii="Tw Cen MT" w:hAnsi="Tw Cen MT" w:cs="Tw Cen MT"/>
          <w:sz w:val="48"/>
          <w:szCs w:val="48"/>
          <w:rtl w:val="0"/>
        </w:rPr>
        <w:t xml:space="preserve"> Extremely fast insertions (</w:t>
      </w:r>
      <w:r>
        <w:rPr>
          <w:rFonts w:hint="default" w:ascii="Tw Cen MT" w:hAnsi="Tw Cen MT" w:eastAsia="Arial" w:cs="Tw Cen MT"/>
          <w:i/>
          <w:iCs/>
          <w:sz w:val="48"/>
          <w:szCs w:val="48"/>
          <w:rtl w:val="0"/>
        </w:rPr>
        <w:t>O</w:t>
      </w:r>
      <w:r>
        <w:rPr>
          <w:rFonts w:hint="default" w:ascii="Tw Cen MT" w:hAnsi="Tw Cen MT" w:cs="Tw Cen MT"/>
          <w:sz w:val="48"/>
          <w:szCs w:val="48"/>
          <w:rtl w:val="0"/>
        </w:rPr>
        <w:t>(1)).</w:t>
      </w:r>
    </w:p>
    <w:p w14:paraId="000001AA">
      <w:pPr>
        <w:numPr>
          <w:ilvl w:val="2"/>
          <w:numId w:val="12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Cons:</w:t>
      </w:r>
      <w:r>
        <w:rPr>
          <w:rFonts w:hint="default" w:ascii="Tw Cen MT" w:hAnsi="Tw Cen MT" w:cs="Tw Cen MT"/>
          <w:sz w:val="48"/>
          <w:szCs w:val="48"/>
          <w:rtl w:val="0"/>
        </w:rPr>
        <w:t xml:space="preserve"> Very slow searches (</w:t>
      </w:r>
      <w:r>
        <w:rPr>
          <w:rFonts w:hint="default" w:ascii="Tw Cen MT" w:hAnsi="Tw Cen MT" w:eastAsia="Arial" w:cs="Tw Cen MT"/>
          <w:i/>
          <w:iCs/>
          <w:sz w:val="48"/>
          <w:szCs w:val="48"/>
          <w:rtl w:val="0"/>
        </w:rPr>
        <w:t>O</w:t>
      </w:r>
      <w:r>
        <w:rPr>
          <w:rFonts w:hint="default" w:ascii="Tw Cen MT" w:hAnsi="Tw Cen MT" w:cs="Tw Cen MT"/>
          <w:sz w:val="48"/>
          <w:szCs w:val="48"/>
          <w:rtl w:val="0"/>
        </w:rPr>
        <w:t>(</w:t>
      </w:r>
      <w:r>
        <w:rPr>
          <w:rFonts w:hint="default" w:ascii="Tw Cen MT" w:hAnsi="Tw Cen MT" w:eastAsia="Arial" w:cs="Tw Cen MT"/>
          <w:i/>
          <w:iCs/>
          <w:sz w:val="48"/>
          <w:szCs w:val="48"/>
          <w:rtl w:val="0"/>
        </w:rPr>
        <w:t>N</w:t>
      </w:r>
      <w:r>
        <w:rPr>
          <w:rFonts w:hint="default" w:ascii="Tw Cen MT" w:hAnsi="Tw Cen MT" w:cs="Tw Cen MT"/>
          <w:sz w:val="48"/>
          <w:szCs w:val="48"/>
          <w:rtl w:val="0"/>
        </w:rPr>
        <w:t>) full table scans required).</w:t>
      </w:r>
    </w:p>
    <w:p w14:paraId="000001AB">
      <w:pPr>
        <w:numPr>
          <w:ilvl w:val="1"/>
          <w:numId w:val="1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Sequential File (Ordered):</w:t>
      </w:r>
    </w:p>
    <w:p w14:paraId="000001AC">
      <w:pPr>
        <w:numPr>
          <w:ilvl w:val="2"/>
          <w:numId w:val="1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Records are stored in a sorted order based on a specific field (search key).</w:t>
      </w:r>
    </w:p>
    <w:p w14:paraId="000001AD">
      <w:pPr>
        <w:numPr>
          <w:ilvl w:val="2"/>
          <w:numId w:val="1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Pros:</w:t>
      </w:r>
      <w:r>
        <w:rPr>
          <w:rFonts w:hint="default" w:ascii="Tw Cen MT" w:hAnsi="Tw Cen MT" w:cs="Tw Cen MT"/>
          <w:sz w:val="48"/>
          <w:szCs w:val="48"/>
          <w:rtl w:val="0"/>
        </w:rPr>
        <w:t xml:space="preserve"> Fast binary searches (</w:t>
      </w:r>
      <w:r>
        <w:rPr>
          <w:rFonts w:hint="default" w:ascii="Tw Cen MT" w:hAnsi="Tw Cen MT" w:eastAsia="Arial" w:cs="Tw Cen MT"/>
          <w:i/>
          <w:iCs/>
          <w:sz w:val="48"/>
          <w:szCs w:val="48"/>
          <w:rtl w:val="0"/>
        </w:rPr>
        <w:t>O</w:t>
      </w:r>
      <w:r>
        <w:rPr>
          <w:rFonts w:hint="default" w:ascii="Tw Cen MT" w:hAnsi="Tw Cen MT" w:cs="Tw Cen MT"/>
          <w:sz w:val="48"/>
          <w:szCs w:val="48"/>
          <w:rtl w:val="0"/>
        </w:rPr>
        <w:t>(log</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eastAsia="Arial" w:cs="Tw Cen MT"/>
          <w:i/>
          <w:iCs/>
          <w:sz w:val="48"/>
          <w:szCs w:val="48"/>
          <w:rtl w:val="0"/>
        </w:rPr>
        <w:t>N</w:t>
      </w:r>
      <w:r>
        <w:rPr>
          <w:rFonts w:hint="default" w:ascii="Tw Cen MT" w:hAnsi="Tw Cen MT" w:cs="Tw Cen MT"/>
          <w:sz w:val="48"/>
          <w:szCs w:val="48"/>
          <w:rtl w:val="0"/>
        </w:rPr>
        <w:t>)) and efficient sequential range scans.</w:t>
      </w:r>
    </w:p>
    <w:p w14:paraId="000001AE">
      <w:pPr>
        <w:numPr>
          <w:ilvl w:val="2"/>
          <w:numId w:val="12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Cons:</w:t>
      </w:r>
      <w:r>
        <w:rPr>
          <w:rFonts w:hint="default" w:ascii="Tw Cen MT" w:hAnsi="Tw Cen MT" w:cs="Tw Cen MT"/>
          <w:sz w:val="48"/>
          <w:szCs w:val="48"/>
          <w:rtl w:val="0"/>
        </w:rPr>
        <w:t xml:space="preserve"> Insertions, updates, and deletions are costly because shifting records requires reorganization.</w:t>
      </w:r>
    </w:p>
    <w:p w14:paraId="000001AF">
      <w:pPr>
        <w:numPr>
          <w:ilvl w:val="1"/>
          <w:numId w:val="12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b/>
          <w:bCs/>
          <w:sz w:val="48"/>
          <w:szCs w:val="48"/>
          <w:rtl w:val="0"/>
        </w:rPr>
        <w:t>Hashed File (Direct Access):</w:t>
      </w:r>
    </w:p>
    <w:p w14:paraId="000001B0">
      <w:pPr>
        <w:numPr>
          <w:ilvl w:val="2"/>
          <w:numId w:val="1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 xml:space="preserve">A mathematical </w:t>
      </w:r>
      <w:r>
        <w:rPr>
          <w:rFonts w:hint="default" w:ascii="Tw Cen MT" w:hAnsi="Tw Cen MT" w:cs="Tw Cen MT"/>
          <w:b/>
          <w:bCs/>
          <w:sz w:val="48"/>
          <w:szCs w:val="48"/>
          <w:rtl w:val="0"/>
        </w:rPr>
        <w:t>hash function</w:t>
      </w:r>
      <w:r>
        <w:rPr>
          <w:rFonts w:hint="default" w:ascii="Tw Cen MT" w:hAnsi="Tw Cen MT" w:cs="Tw Cen MT"/>
          <w:sz w:val="48"/>
          <w:szCs w:val="48"/>
          <w:rtl w:val="0"/>
        </w:rPr>
        <w:t xml:space="preserve"> maps a record's search key directly to a physical block address (bucket).</w:t>
      </w:r>
    </w:p>
    <w:p w14:paraId="000001B1">
      <w:pPr>
        <w:numPr>
          <w:ilvl w:val="2"/>
          <w:numId w:val="1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Pros:</w:t>
      </w:r>
      <w:r>
        <w:rPr>
          <w:rFonts w:hint="default" w:ascii="Tw Cen MT" w:hAnsi="Tw Cen MT" w:cs="Tw Cen MT"/>
          <w:sz w:val="48"/>
          <w:szCs w:val="48"/>
          <w:rtl w:val="0"/>
        </w:rPr>
        <w:t xml:space="preserve"> Extremely fast point lookups (</w:t>
      </w:r>
      <w:r>
        <w:rPr>
          <w:rFonts w:hint="default" w:ascii="Tw Cen MT" w:hAnsi="Tw Cen MT" w:eastAsia="Arial" w:cs="Tw Cen MT"/>
          <w:i/>
          <w:iCs/>
          <w:sz w:val="48"/>
          <w:szCs w:val="48"/>
          <w:rtl w:val="0"/>
        </w:rPr>
        <w:t>O</w:t>
      </w:r>
      <w:r>
        <w:rPr>
          <w:rFonts w:hint="default" w:ascii="Tw Cen MT" w:hAnsi="Tw Cen MT" w:cs="Tw Cen MT"/>
          <w:sz w:val="48"/>
          <w:szCs w:val="48"/>
          <w:rtl w:val="0"/>
        </w:rPr>
        <w:t>(1)) without an index.</w:t>
      </w:r>
    </w:p>
    <w:p w14:paraId="000001B2">
      <w:pPr>
        <w:numPr>
          <w:ilvl w:val="2"/>
          <w:numId w:val="12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i/>
          <w:iCs/>
          <w:sz w:val="48"/>
          <w:szCs w:val="48"/>
          <w:rtl w:val="0"/>
        </w:rPr>
        <w:t>Cons:</w:t>
      </w:r>
      <w:r>
        <w:rPr>
          <w:rFonts w:hint="default" w:ascii="Tw Cen MT" w:hAnsi="Tw Cen MT" w:cs="Tw Cen MT"/>
          <w:sz w:val="48"/>
          <w:szCs w:val="48"/>
          <w:rtl w:val="0"/>
        </w:rPr>
        <w:t xml:space="preserve"> Inefficient for range queries (e.g., WHERE age BETWEEN 20 AND 30).</w:t>
      </w:r>
    </w:p>
    <w:p w14:paraId="000001B3">
      <w:pPr>
        <w:numPr>
          <w:ilvl w:val="0"/>
          <w:numId w:val="12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Indexing Overview:</w:t>
      </w:r>
    </w:p>
    <w:p w14:paraId="000001B4">
      <w:pPr>
        <w:numPr>
          <w:ilvl w:val="1"/>
          <w:numId w:val="1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An index is a separate data structure (like a lookup table) that speeds up data retrieval without searching every record.</w:t>
      </w:r>
    </w:p>
    <w:p w14:paraId="000001B5">
      <w:pPr>
        <w:numPr>
          <w:ilvl w:val="1"/>
          <w:numId w:val="13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Clustered vs. Non-Clustered Index:</w:t>
      </w:r>
    </w:p>
    <w:p w14:paraId="000001B6">
      <w:pPr>
        <w:numPr>
          <w:ilvl w:val="2"/>
          <w:numId w:val="1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b/>
          <w:bCs/>
          <w:sz w:val="48"/>
          <w:szCs w:val="48"/>
          <w:rtl w:val="0"/>
        </w:rPr>
        <w:t>Clustered (Primary) Index:</w:t>
      </w:r>
      <w:r>
        <w:rPr>
          <w:rFonts w:hint="default" w:ascii="Tw Cen MT" w:hAnsi="Tw Cen MT" w:cs="Tw Cen MT"/>
          <w:sz w:val="48"/>
          <w:szCs w:val="48"/>
          <w:rtl w:val="0"/>
        </w:rPr>
        <w:t xml:space="preserve"> Determines the physical storage order of the data on disk. A table can have </w:t>
      </w:r>
      <w:r>
        <w:rPr>
          <w:rFonts w:hint="default" w:ascii="Tw Cen MT" w:hAnsi="Tw Cen MT" w:cs="Tw Cen MT"/>
          <w:b/>
          <w:bCs/>
          <w:sz w:val="48"/>
          <w:szCs w:val="48"/>
          <w:rtl w:val="0"/>
        </w:rPr>
        <w:t>only one</w:t>
      </w:r>
      <w:r>
        <w:rPr>
          <w:rFonts w:hint="default" w:ascii="Tw Cen MT" w:hAnsi="Tw Cen MT" w:cs="Tw Cen MT"/>
          <w:sz w:val="48"/>
          <w:szCs w:val="48"/>
          <w:rtl w:val="0"/>
        </w:rPr>
        <w:t xml:space="preserve"> clustered index.</w:t>
      </w:r>
    </w:p>
    <w:p w14:paraId="000001B7">
      <w:pPr>
        <w:numPr>
          <w:ilvl w:val="2"/>
          <w:numId w:val="13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b/>
          <w:bCs/>
          <w:sz w:val="48"/>
          <w:szCs w:val="48"/>
          <w:rtl w:val="0"/>
        </w:rPr>
        <w:t>Non-Clustered (Secondary) Index:</w:t>
      </w:r>
      <w:r>
        <w:rPr>
          <w:rFonts w:hint="default" w:ascii="Tw Cen MT" w:hAnsi="Tw Cen MT" w:cs="Tw Cen MT"/>
          <w:sz w:val="48"/>
          <w:szCs w:val="48"/>
          <w:rtl w:val="0"/>
        </w:rPr>
        <w:t xml:space="preserve"> Logical pointer structure stored separately from the data file; does not alter the physical row order. A table can have multiple non-clustered indexes.</w:t>
      </w:r>
    </w:p>
    <w:p w14:paraId="5D17B460">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tl w:val="0"/>
        </w:rPr>
      </w:pPr>
    </w:p>
    <w:p w14:paraId="000001BB">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1. Fixed-Length vs. Variable-Length Records</w:t>
      </w:r>
    </w:p>
    <w:p w14:paraId="000001BC">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Databases organize data inside disk blocks as individual records (rows), formatted as either fixed or variable lengths.</w:t>
      </w:r>
    </w:p>
    <w:p w14:paraId="000001BD">
      <w:pPr>
        <w:numPr>
          <w:ilvl w:val="0"/>
          <w:numId w:val="1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Fixed-Length Records:</w:t>
      </w:r>
    </w:p>
    <w:p w14:paraId="000001BE">
      <w:pPr>
        <w:numPr>
          <w:ilvl w:val="1"/>
          <w:numId w:val="1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Structure:</w:t>
      </w:r>
      <w:r>
        <w:rPr>
          <w:rFonts w:hint="default" w:ascii="Tw Cen MT" w:hAnsi="Tw Cen MT" w:cs="Tw Cen MT"/>
          <w:sz w:val="48"/>
          <w:szCs w:val="48"/>
          <w:rtl w:val="0"/>
        </w:rPr>
        <w:t xml:space="preserve"> Every record in a file uses the exact same predetermined size (e.g., 100 bytes per record).</w:t>
      </w:r>
    </w:p>
    <w:p w14:paraId="000001BF">
      <w:pPr>
        <w:numPr>
          <w:ilvl w:val="1"/>
          <w:numId w:val="1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Implementation:</w:t>
      </w:r>
      <w:r>
        <w:rPr>
          <w:rFonts w:hint="default" w:ascii="Tw Cen MT" w:hAnsi="Tw Cen MT" w:cs="Tw Cen MT"/>
          <w:sz w:val="48"/>
          <w:szCs w:val="48"/>
          <w:rtl w:val="0"/>
        </w:rPr>
        <w:t xml:space="preserve"> Finding the offset of the </w:t>
      </w:r>
      <w:r>
        <w:rPr>
          <w:rFonts w:hint="default" w:ascii="Tw Cen MT" w:hAnsi="Tw Cen MT" w:eastAsia="Arial" w:cs="Tw Cen MT"/>
          <w:i/>
          <w:iCs/>
          <w:sz w:val="48"/>
          <w:szCs w:val="48"/>
          <w:rtl w:val="0"/>
        </w:rPr>
        <w:t>i</w:t>
      </w:r>
      <w:r>
        <w:rPr>
          <w:rFonts w:hint="default" w:ascii="Tw Cen MT" w:hAnsi="Tw Cen MT" w:cs="Tw Cen MT"/>
          <w:sz w:val="48"/>
          <w:szCs w:val="48"/>
          <w:rtl w:val="0"/>
        </w:rPr>
        <w:t>-th record is simple math: Byte Address=Start Address+(</w:t>
      </w:r>
      <w:r>
        <w:rPr>
          <w:rFonts w:hint="default" w:ascii="Tw Cen MT" w:hAnsi="Tw Cen MT" w:eastAsia="Arial" w:cs="Tw Cen MT"/>
          <w:i/>
          <w:iCs/>
          <w:sz w:val="48"/>
          <w:szCs w:val="48"/>
          <w:rtl w:val="0"/>
        </w:rPr>
        <w:t>i</w:t>
      </w:r>
      <w:r>
        <w:rPr>
          <w:rFonts w:hint="default" w:ascii="Tw Cen MT" w:hAnsi="Tw Cen MT" w:cs="Tw Cen MT"/>
          <w:sz w:val="48"/>
          <w:szCs w:val="48"/>
          <w:rtl w:val="0"/>
        </w:rPr>
        <w:t>−1)×Record Size.</w:t>
      </w:r>
    </w:p>
    <w:p w14:paraId="000001C0">
      <w:pPr>
        <w:numPr>
          <w:ilvl w:val="1"/>
          <w:numId w:val="1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Pros:</w:t>
      </w:r>
      <w:r>
        <w:rPr>
          <w:rFonts w:hint="default" w:ascii="Tw Cen MT" w:hAnsi="Tw Cen MT" w:cs="Tw Cen MT"/>
          <w:sz w:val="48"/>
          <w:szCs w:val="48"/>
          <w:rtl w:val="0"/>
        </w:rPr>
        <w:t xml:space="preserve"> Extremely fast record access; easy to implement.</w:t>
      </w:r>
    </w:p>
    <w:p w14:paraId="000001C1">
      <w:pPr>
        <w:numPr>
          <w:ilvl w:val="1"/>
          <w:numId w:val="13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Cons:</w:t>
      </w:r>
      <w:r>
        <w:rPr>
          <w:rFonts w:hint="default" w:ascii="Tw Cen MT" w:hAnsi="Tw Cen MT" w:cs="Tw Cen MT"/>
          <w:sz w:val="48"/>
          <w:szCs w:val="48"/>
          <w:rtl w:val="0"/>
        </w:rPr>
        <w:t xml:space="preserve"> Wastes storage space via padding if field values are shorter than the allocated maximum.</w:t>
      </w:r>
    </w:p>
    <w:p w14:paraId="000001C2">
      <w:pPr>
        <w:numPr>
          <w:ilvl w:val="0"/>
          <w:numId w:val="13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Variable-Length Records:</w:t>
      </w:r>
    </w:p>
    <w:p w14:paraId="000001C3">
      <w:pPr>
        <w:numPr>
          <w:ilvl w:val="1"/>
          <w:numId w:val="1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Structure:</w:t>
      </w:r>
      <w:r>
        <w:rPr>
          <w:rFonts w:hint="default" w:ascii="Tw Cen MT" w:hAnsi="Tw Cen MT" w:cs="Tw Cen MT"/>
          <w:sz w:val="48"/>
          <w:szCs w:val="48"/>
          <w:rtl w:val="0"/>
        </w:rPr>
        <w:t xml:space="preserve"> Records in the same file can have different sizes.</w:t>
      </w:r>
    </w:p>
    <w:p w14:paraId="000001C4">
      <w:pPr>
        <w:numPr>
          <w:ilvl w:val="1"/>
          <w:numId w:val="1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Triggers:</w:t>
      </w:r>
      <w:r>
        <w:rPr>
          <w:rFonts w:hint="default" w:ascii="Tw Cen MT" w:hAnsi="Tw Cen MT" w:cs="Tw Cen MT"/>
          <w:sz w:val="48"/>
          <w:szCs w:val="48"/>
          <w:rtl w:val="0"/>
        </w:rPr>
        <w:t xml:space="preserve"> Caused by variable-length data types (e.g., VARCHAR, TEXT), repeating fields, or multi-valued attributes.</w:t>
      </w:r>
    </w:p>
    <w:p w14:paraId="000001C5">
      <w:pPr>
        <w:numPr>
          <w:ilvl w:val="1"/>
          <w:numId w:val="1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Implementation:</w:t>
      </w:r>
      <w:r>
        <w:rPr>
          <w:rFonts w:hint="default" w:ascii="Tw Cen MT" w:hAnsi="Tw Cen MT" w:cs="Tw Cen MT"/>
          <w:sz w:val="48"/>
          <w:szCs w:val="48"/>
          <w:rtl w:val="0"/>
        </w:rPr>
        <w:t xml:space="preserve"> Uses slotted-page architecture, where a block header contains an array of entry offsets pointing to the actual record positions within that block.</w:t>
      </w:r>
    </w:p>
    <w:p w14:paraId="000001C6">
      <w:pPr>
        <w:numPr>
          <w:ilvl w:val="1"/>
          <w:numId w:val="1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Pros:</w:t>
      </w:r>
      <w:r>
        <w:rPr>
          <w:rFonts w:hint="default" w:ascii="Tw Cen MT" w:hAnsi="Tw Cen MT" w:cs="Tw Cen MT"/>
          <w:sz w:val="48"/>
          <w:szCs w:val="48"/>
          <w:rtl w:val="0"/>
        </w:rPr>
        <w:t xml:space="preserve"> Maximizes space efficiency; avoids waste from empty padding.</w:t>
      </w:r>
    </w:p>
    <w:p w14:paraId="000001C7">
      <w:pPr>
        <w:numPr>
          <w:ilvl w:val="1"/>
          <w:numId w:val="13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Cons:</w:t>
      </w:r>
      <w:r>
        <w:rPr>
          <w:rFonts w:hint="default" w:ascii="Tw Cen MT" w:hAnsi="Tw Cen MT" w:cs="Tw Cen MT"/>
          <w:sz w:val="48"/>
          <w:szCs w:val="48"/>
          <w:rtl w:val="0"/>
        </w:rPr>
        <w:t xml:space="preserve"> More complex field extraction; updating records can cause record shifting or fragmentation.</w:t>
      </w:r>
    </w:p>
    <w:p w14:paraId="000001C8">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2. Single-Level Indexing</w:t>
      </w:r>
    </w:p>
    <w:p w14:paraId="000001C9">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A single-level index is a smaller, separate file that maps search-key values to physical record addresses on disk.</w:t>
      </w:r>
    </w:p>
    <w:p w14:paraId="000001CA">
      <w:pPr>
        <w:numPr>
          <w:ilvl w:val="0"/>
          <w:numId w:val="1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Primary Index:</w:t>
      </w:r>
      <w:r>
        <w:rPr>
          <w:rFonts w:hint="default" w:ascii="Tw Cen MT" w:hAnsi="Tw Cen MT" w:cs="Tw Cen MT"/>
          <w:sz w:val="48"/>
          <w:szCs w:val="48"/>
          <w:rtl w:val="0"/>
        </w:rPr>
        <w:t xml:space="preserve"> Built on an </w:t>
      </w:r>
      <w:r>
        <w:rPr>
          <w:rFonts w:hint="default" w:ascii="Tw Cen MT" w:hAnsi="Tw Cen MT" w:cs="Tw Cen MT"/>
          <w:b/>
          <w:bCs/>
          <w:sz w:val="48"/>
          <w:szCs w:val="48"/>
          <w:rtl w:val="0"/>
        </w:rPr>
        <w:t>ordered key field</w:t>
      </w:r>
      <w:r>
        <w:rPr>
          <w:rFonts w:hint="default" w:ascii="Tw Cen MT" w:hAnsi="Tw Cen MT" w:cs="Tw Cen MT"/>
          <w:sz w:val="48"/>
          <w:szCs w:val="48"/>
          <w:rtl w:val="0"/>
        </w:rPr>
        <w:t xml:space="preserve"> of a sequentially sorted data file.</w:t>
      </w:r>
    </w:p>
    <w:p w14:paraId="000001CB">
      <w:pPr>
        <w:numPr>
          <w:ilvl w:val="1"/>
          <w:numId w:val="136"/>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Sparse Index:</w:t>
      </w:r>
      <w:r>
        <w:rPr>
          <w:rFonts w:hint="default" w:ascii="Tw Cen MT" w:hAnsi="Tw Cen MT" w:cs="Tw Cen MT"/>
          <w:sz w:val="48"/>
          <w:szCs w:val="48"/>
          <w:rtl w:val="0"/>
        </w:rPr>
        <w:t xml:space="preserve"> Typically contains one index entry per physical disk block (block anchor) rather than every record.</w:t>
      </w:r>
    </w:p>
    <w:p w14:paraId="000001CC">
      <w:pPr>
        <w:numPr>
          <w:ilvl w:val="0"/>
          <w:numId w:val="1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Clustering Index:</w:t>
      </w:r>
      <w:r>
        <w:rPr>
          <w:rFonts w:hint="default" w:ascii="Tw Cen MT" w:hAnsi="Tw Cen MT" w:cs="Tw Cen MT"/>
          <w:sz w:val="48"/>
          <w:szCs w:val="48"/>
          <w:rtl w:val="0"/>
        </w:rPr>
        <w:t xml:space="preserve"> Built on an </w:t>
      </w:r>
      <w:r>
        <w:rPr>
          <w:rFonts w:hint="default" w:ascii="Tw Cen MT" w:hAnsi="Tw Cen MT" w:cs="Tw Cen MT"/>
          <w:b/>
          <w:bCs/>
          <w:sz w:val="48"/>
          <w:szCs w:val="48"/>
          <w:rtl w:val="0"/>
        </w:rPr>
        <w:t>ordered non-key field</w:t>
      </w:r>
      <w:r>
        <w:rPr>
          <w:rFonts w:hint="default" w:ascii="Tw Cen MT" w:hAnsi="Tw Cen MT" w:cs="Tw Cen MT"/>
          <w:sz w:val="48"/>
          <w:szCs w:val="48"/>
          <w:rtl w:val="0"/>
        </w:rPr>
        <w:t xml:space="preserve"> (where values can repeat).</w:t>
      </w:r>
    </w:p>
    <w:p w14:paraId="000001CD">
      <w:pPr>
        <w:numPr>
          <w:ilvl w:val="1"/>
          <w:numId w:val="137"/>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sz w:val="48"/>
          <w:szCs w:val="48"/>
          <w:rtl w:val="0"/>
        </w:rPr>
        <w:t>Contains one entry per unique search-key value pointing to the first block holding that value.</w:t>
      </w:r>
    </w:p>
    <w:p w14:paraId="000001CE">
      <w:pPr>
        <w:numPr>
          <w:ilvl w:val="0"/>
          <w:numId w:val="135"/>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Secondary Index:</w:t>
      </w:r>
      <w:r>
        <w:rPr>
          <w:rFonts w:hint="default" w:ascii="Tw Cen MT" w:hAnsi="Tw Cen MT" w:cs="Tw Cen MT"/>
          <w:sz w:val="48"/>
          <w:szCs w:val="48"/>
          <w:rtl w:val="0"/>
        </w:rPr>
        <w:t xml:space="preserve"> Built on an </w:t>
      </w:r>
      <w:r>
        <w:rPr>
          <w:rFonts w:hint="default" w:ascii="Tw Cen MT" w:hAnsi="Tw Cen MT" w:cs="Tw Cen MT"/>
          <w:b/>
          <w:bCs/>
          <w:sz w:val="48"/>
          <w:szCs w:val="48"/>
          <w:rtl w:val="0"/>
        </w:rPr>
        <w:t>unordered field</w:t>
      </w:r>
      <w:r>
        <w:rPr>
          <w:rFonts w:hint="default" w:ascii="Tw Cen MT" w:hAnsi="Tw Cen MT" w:cs="Tw Cen MT"/>
          <w:sz w:val="48"/>
          <w:szCs w:val="48"/>
          <w:rtl w:val="0"/>
        </w:rPr>
        <w:t xml:space="preserve"> (key or non-key) of a data file.</w:t>
      </w:r>
    </w:p>
    <w:p w14:paraId="000001CF">
      <w:pPr>
        <w:numPr>
          <w:ilvl w:val="1"/>
          <w:numId w:val="138"/>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Dense Index:</w:t>
      </w:r>
      <w:r>
        <w:rPr>
          <w:rFonts w:hint="default" w:ascii="Tw Cen MT" w:hAnsi="Tw Cen MT" w:cs="Tw Cen MT"/>
          <w:sz w:val="48"/>
          <w:szCs w:val="48"/>
          <w:rtl w:val="0"/>
        </w:rPr>
        <w:t xml:space="preserve"> Must contain an index entry for </w:t>
      </w:r>
      <w:r>
        <w:rPr>
          <w:rFonts w:hint="default" w:ascii="Tw Cen MT" w:hAnsi="Tw Cen MT" w:cs="Tw Cen MT"/>
          <w:b/>
          <w:bCs/>
          <w:sz w:val="48"/>
          <w:szCs w:val="48"/>
          <w:rtl w:val="0"/>
        </w:rPr>
        <w:t>every single record</w:t>
      </w:r>
      <w:r>
        <w:rPr>
          <w:rFonts w:hint="default" w:ascii="Tw Cen MT" w:hAnsi="Tw Cen MT" w:cs="Tw Cen MT"/>
          <w:sz w:val="48"/>
          <w:szCs w:val="48"/>
          <w:rtl w:val="0"/>
        </w:rPr>
        <w:t xml:space="preserve"> in the data file because physical storage isn't sorted on this key.</w:t>
      </w:r>
    </w:p>
    <w:p w14:paraId="000001D0">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3. Multi-Level Indexing</w:t>
      </w:r>
    </w:p>
    <w:p w14:paraId="000001D1">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When a single-level index file becomes too massive to fit in primary memory (RAM), searching it requires too many costly disk I/Os.</w:t>
      </w:r>
    </w:p>
    <w:p w14:paraId="000001D2">
      <w:pPr>
        <w:numPr>
          <w:ilvl w:val="0"/>
          <w:numId w:val="1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Concept:</w:t>
      </w:r>
      <w:r>
        <w:rPr>
          <w:rFonts w:hint="default" w:ascii="Tw Cen MT" w:hAnsi="Tw Cen MT" w:cs="Tw Cen MT"/>
          <w:sz w:val="48"/>
          <w:szCs w:val="48"/>
          <w:rtl w:val="0"/>
        </w:rPr>
        <w:t xml:space="preserve"> Treat the single-level index as a sorted data file on disk and build a smaller </w:t>
      </w:r>
      <w:r>
        <w:rPr>
          <w:rFonts w:hint="default" w:ascii="Tw Cen MT" w:hAnsi="Tw Cen MT" w:cs="Tw Cen MT"/>
          <w:b/>
          <w:bCs/>
          <w:sz w:val="48"/>
          <w:szCs w:val="48"/>
          <w:rtl w:val="0"/>
        </w:rPr>
        <w:t>outer index</w:t>
      </w:r>
      <w:r>
        <w:rPr>
          <w:rFonts w:hint="default" w:ascii="Tw Cen MT" w:hAnsi="Tw Cen MT" w:cs="Tw Cen MT"/>
          <w:sz w:val="48"/>
          <w:szCs w:val="48"/>
          <w:rtl w:val="0"/>
        </w:rPr>
        <w:t xml:space="preserve"> on top of it.</w:t>
      </w:r>
    </w:p>
    <w:p w14:paraId="000001D3">
      <w:pPr>
        <w:numPr>
          <w:ilvl w:val="0"/>
          <w:numId w:val="1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Structure:</w:t>
      </w:r>
    </w:p>
    <w:p w14:paraId="000001D4">
      <w:pPr>
        <w:numPr>
          <w:ilvl w:val="1"/>
          <w:numId w:val="1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Inner Level:</w:t>
      </w:r>
      <w:r>
        <w:rPr>
          <w:rFonts w:hint="default" w:ascii="Tw Cen MT" w:hAnsi="Tw Cen MT" w:cs="Tw Cen MT"/>
          <w:sz w:val="48"/>
          <w:szCs w:val="48"/>
          <w:rtl w:val="0"/>
        </w:rPr>
        <w:t xml:space="preserve"> Points to actual data blocks on disk.</w:t>
      </w:r>
    </w:p>
    <w:p w14:paraId="000001D5">
      <w:pPr>
        <w:numPr>
          <w:ilvl w:val="1"/>
          <w:numId w:val="140"/>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Outer Level:</w:t>
      </w:r>
      <w:r>
        <w:rPr>
          <w:rFonts w:hint="default" w:ascii="Tw Cen MT" w:hAnsi="Tw Cen MT" w:cs="Tw Cen MT"/>
          <w:sz w:val="48"/>
          <w:szCs w:val="48"/>
          <w:rtl w:val="0"/>
        </w:rPr>
        <w:t xml:space="preserve"> Points to blocks of the inner index.</w:t>
      </w:r>
    </w:p>
    <w:p w14:paraId="000001D6">
      <w:pPr>
        <w:numPr>
          <w:ilvl w:val="0"/>
          <w:numId w:val="139"/>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Benefit:</w:t>
      </w:r>
      <w:r>
        <w:rPr>
          <w:rFonts w:hint="default" w:ascii="Tw Cen MT" w:hAnsi="Tw Cen MT" w:cs="Tw Cen MT"/>
          <w:sz w:val="48"/>
          <w:szCs w:val="48"/>
          <w:rtl w:val="0"/>
        </w:rPr>
        <w:t xml:space="preserve"> Converts linear/binary index searches into tree traversal, cutting the number of block reads from </w:t>
      </w:r>
      <w:r>
        <w:rPr>
          <w:rFonts w:hint="default" w:ascii="Tw Cen MT" w:hAnsi="Tw Cen MT" w:eastAsia="Arial" w:cs="Tw Cen MT"/>
          <w:i/>
          <w:iCs/>
          <w:sz w:val="48"/>
          <w:szCs w:val="48"/>
          <w:rtl w:val="0"/>
        </w:rPr>
        <w:t>O</w:t>
      </w:r>
      <w:r>
        <w:rPr>
          <w:rFonts w:hint="default" w:ascii="Tw Cen MT" w:hAnsi="Tw Cen MT" w:cs="Tw Cen MT"/>
          <w:sz w:val="48"/>
          <w:szCs w:val="48"/>
          <w:rtl w:val="0"/>
        </w:rPr>
        <w:t>(log</w:t>
      </w:r>
      <w:r>
        <w:rPr>
          <w:rFonts w:hint="default" w:ascii="Tw Cen MT" w:hAnsi="Tw Cen MT" w:cs="Tw Cen MT"/>
          <w:sz w:val="24"/>
          <w:szCs w:val="24"/>
          <w:vertAlign w:val="baseline"/>
          <w:rtl w:val="0"/>
        </w:rPr>
        <w:t>2</w:t>
      </w:r>
      <w:r>
        <w:rPr>
          <w:rFonts w:hint="default" w:ascii="Tw Cen MT" w:hAnsi="Tw Cen MT" w:cs="Tw Cen MT"/>
          <w:sz w:val="15"/>
          <w:szCs w:val="15"/>
          <w:vertAlign w:val="baseline"/>
          <w:rtl w:val="0"/>
        </w:rPr>
        <w:t>​</w:t>
      </w:r>
      <w:r>
        <w:rPr>
          <w:rFonts w:hint="default" w:ascii="Tw Cen MT" w:hAnsi="Tw Cen MT" w:eastAsia="Arial" w:cs="Tw Cen MT"/>
          <w:i/>
          <w:iCs/>
          <w:sz w:val="48"/>
          <w:szCs w:val="48"/>
          <w:rtl w:val="0"/>
        </w:rPr>
        <w:t>N</w:t>
      </w:r>
      <w:r>
        <w:rPr>
          <w:rFonts w:hint="default" w:ascii="Tw Cen MT" w:hAnsi="Tw Cen MT" w:cs="Tw Cen MT"/>
          <w:sz w:val="48"/>
          <w:szCs w:val="48"/>
          <w:rtl w:val="0"/>
        </w:rPr>
        <w:t>) down to the height of the index hierarchy.</w:t>
      </w:r>
    </w:p>
    <w:p w14:paraId="000001D7">
      <w:pPr>
        <w:pBdr>
          <w:top w:val="none" w:color="auto" w:sz="0" w:space="0"/>
          <w:left w:val="none" w:color="auto" w:sz="0" w:space="0"/>
          <w:bottom w:val="none" w:color="auto" w:sz="0" w:space="0"/>
          <w:right w:val="none" w:color="auto" w:sz="0" w:space="0"/>
          <w:between w:val="none" w:color="auto" w:sz="0" w:space="0"/>
        </w:pBdr>
        <w:shd w:val="clear" w:fill="auto"/>
        <w:spacing w:before="320" w:after="320"/>
        <w:ind w:left="0" w:right="0" w:firstLine="0"/>
        <w:rPr>
          <w:rFonts w:hint="default" w:ascii="Tw Cen MT" w:hAnsi="Tw Cen MT" w:cs="Tw Cen MT"/>
          <w:b/>
          <w:bCs/>
          <w:sz w:val="48"/>
          <w:szCs w:val="48"/>
        </w:rPr>
      </w:pPr>
      <w:r>
        <w:rPr>
          <w:rFonts w:hint="default" w:ascii="Tw Cen MT" w:hAnsi="Tw Cen MT" w:cs="Tw Cen MT"/>
          <w:b/>
          <w:bCs/>
          <w:sz w:val="48"/>
          <w:szCs w:val="48"/>
          <w:rtl w:val="0"/>
        </w:rPr>
        <w:t>4. B-Trees &amp; B</w:t>
      </w:r>
      <w:r>
        <w:rPr>
          <w:rFonts w:hint="default" w:ascii="Tw Cen MT" w:hAnsi="Tw Cen MT" w:cs="Tw Cen MT"/>
          <w:b/>
          <w:bCs/>
          <w:sz w:val="24"/>
          <w:szCs w:val="24"/>
          <w:vertAlign w:val="baseline"/>
          <w:rtl w:val="0"/>
        </w:rPr>
        <w:t>+</w:t>
      </w:r>
      <w:r>
        <w:rPr>
          <w:rFonts w:hint="default" w:ascii="Tw Cen MT" w:hAnsi="Tw Cen MT" w:cs="Tw Cen MT"/>
          <w:b/>
          <w:bCs/>
          <w:sz w:val="48"/>
          <w:szCs w:val="48"/>
          <w:rtl w:val="0"/>
        </w:rPr>
        <w:t xml:space="preserve"> Trees</w:t>
      </w:r>
    </w:p>
    <w:p w14:paraId="000001D8">
      <w:pPr>
        <w:pBdr>
          <w:top w:val="none" w:color="auto" w:sz="0" w:space="0"/>
          <w:left w:val="none" w:color="auto" w:sz="0" w:space="0"/>
          <w:bottom w:val="none" w:color="auto" w:sz="0" w:space="0"/>
          <w:right w:val="none" w:color="auto" w:sz="0" w:space="0"/>
          <w:between w:val="none" w:color="auto" w:sz="0" w:space="0"/>
        </w:pBdr>
        <w:shd w:val="clear" w:fill="auto"/>
        <w:spacing w:before="0" w:after="320"/>
        <w:ind w:left="0" w:right="0" w:firstLine="0"/>
        <w:rPr>
          <w:rFonts w:hint="default" w:ascii="Tw Cen MT" w:hAnsi="Tw Cen MT" w:cs="Tw Cen MT"/>
          <w:sz w:val="48"/>
          <w:szCs w:val="48"/>
        </w:rPr>
      </w:pPr>
      <w:r>
        <w:rPr>
          <w:rFonts w:hint="default" w:ascii="Tw Cen MT" w:hAnsi="Tw Cen MT" w:cs="Tw Cen MT"/>
          <w:sz w:val="48"/>
          <w:szCs w:val="48"/>
          <w:rtl w:val="0"/>
        </w:rPr>
        <w:t>Self-balancing multi-way search trees are the standard implementation of dynamic multi-level indexing.</w:t>
      </w:r>
    </w:p>
    <w:p w14:paraId="000001D9">
      <w:pPr>
        <w:numPr>
          <w:ilvl w:val="0"/>
          <w:numId w:val="1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sz w:val="48"/>
          <w:szCs w:val="48"/>
        </w:rPr>
        <w:drawing>
          <wp:inline distT="19050" distB="19050" distL="19050" distR="19050">
            <wp:extent cx="6246495" cy="3851910"/>
            <wp:effectExtent l="0" t="0" r="1905" b="889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5"/>
                    <a:srcRect/>
                    <a:stretch>
                      <a:fillRect/>
                    </a:stretch>
                  </pic:blipFill>
                  <pic:spPr>
                    <a:xfrm>
                      <a:off x="0" y="0"/>
                      <a:ext cx="6246495" cy="3851910"/>
                    </a:xfrm>
                    <a:prstGeom prst="rect">
                      <a:avLst/>
                    </a:prstGeom>
                  </pic:spPr>
                </pic:pic>
              </a:graphicData>
            </a:graphic>
          </wp:inline>
        </w:drawing>
      </w:r>
      <w:r>
        <w:rPr>
          <w:rFonts w:hint="default" w:ascii="Tw Cen MT" w:hAnsi="Tw Cen MT" w:cs="Tw Cen MT"/>
          <w:b/>
          <w:bCs/>
          <w:sz w:val="48"/>
          <w:szCs w:val="48"/>
          <w:rtl w:val="0"/>
        </w:rPr>
        <w:t>B-Tree:</w:t>
      </w:r>
    </w:p>
    <w:p w14:paraId="000001DA">
      <w:pPr>
        <w:numPr>
          <w:ilvl w:val="1"/>
          <w:numId w:val="1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Node Content:</w:t>
      </w:r>
      <w:r>
        <w:rPr>
          <w:rFonts w:hint="default" w:ascii="Tw Cen MT" w:hAnsi="Tw Cen MT" w:cs="Tw Cen MT"/>
          <w:sz w:val="48"/>
          <w:szCs w:val="48"/>
          <w:rtl w:val="0"/>
        </w:rPr>
        <w:t xml:space="preserve"> Data record pointers are stored at </w:t>
      </w:r>
      <w:r>
        <w:rPr>
          <w:rFonts w:hint="default" w:ascii="Tw Cen MT" w:hAnsi="Tw Cen MT" w:cs="Tw Cen MT"/>
          <w:b/>
          <w:bCs/>
          <w:sz w:val="48"/>
          <w:szCs w:val="48"/>
          <w:rtl w:val="0"/>
        </w:rPr>
        <w:t>both internal nodes and leaf nodes</w:t>
      </w:r>
      <w:r>
        <w:rPr>
          <w:rFonts w:hint="default" w:ascii="Tw Cen MT" w:hAnsi="Tw Cen MT" w:cs="Tw Cen MT"/>
          <w:sz w:val="48"/>
          <w:szCs w:val="48"/>
          <w:rtl w:val="0"/>
        </w:rPr>
        <w:t>.</w:t>
      </w:r>
    </w:p>
    <w:p w14:paraId="000001DB">
      <w:pPr>
        <w:numPr>
          <w:ilvl w:val="1"/>
          <w:numId w:val="1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Search Path:</w:t>
      </w:r>
      <w:r>
        <w:rPr>
          <w:rFonts w:hint="default" w:ascii="Tw Cen MT" w:hAnsi="Tw Cen MT" w:cs="Tw Cen MT"/>
          <w:sz w:val="48"/>
          <w:szCs w:val="48"/>
          <w:rtl w:val="0"/>
        </w:rPr>
        <w:t xml:space="preserve"> Searching stops as soon as the key is found, even if it is at an upper internal node.</w:t>
      </w:r>
    </w:p>
    <w:p w14:paraId="000001DC">
      <w:pPr>
        <w:numPr>
          <w:ilvl w:val="1"/>
          <w:numId w:val="142"/>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Trade-off:</w:t>
      </w:r>
      <w:r>
        <w:rPr>
          <w:rFonts w:hint="default" w:ascii="Tw Cen MT" w:hAnsi="Tw Cen MT" w:cs="Tw Cen MT"/>
          <w:sz w:val="48"/>
          <w:szCs w:val="48"/>
          <w:rtl w:val="0"/>
        </w:rPr>
        <w:t xml:space="preserve"> Internal nodes are larger (since they hold record pointers), which reduces the </w:t>
      </w:r>
      <w:r>
        <w:rPr>
          <w:rFonts w:hint="default" w:ascii="Tw Cen MT" w:hAnsi="Tw Cen MT" w:cs="Tw Cen MT"/>
          <w:b/>
          <w:bCs/>
          <w:sz w:val="48"/>
          <w:szCs w:val="48"/>
          <w:rtl w:val="0"/>
        </w:rPr>
        <w:t>fan-out</w:t>
      </w:r>
      <w:r>
        <w:rPr>
          <w:rFonts w:hint="default" w:ascii="Tw Cen MT" w:hAnsi="Tw Cen MT" w:cs="Tw Cen MT"/>
          <w:sz w:val="48"/>
          <w:szCs w:val="48"/>
          <w:rtl w:val="0"/>
        </w:rPr>
        <w:t xml:space="preserve"> (child pointers per node) and increases tree height.</w:t>
      </w:r>
    </w:p>
    <w:p w14:paraId="000001DD">
      <w:pPr>
        <w:numPr>
          <w:ilvl w:val="0"/>
          <w:numId w:val="141"/>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600" w:right="0" w:hanging="360"/>
        <w:rPr>
          <w:rFonts w:hint="default" w:ascii="Tw Cen MT" w:hAnsi="Tw Cen MT" w:cs="Tw Cen MT"/>
          <w:sz w:val="48"/>
          <w:szCs w:val="48"/>
        </w:rPr>
      </w:pPr>
      <w:r>
        <w:rPr>
          <w:rFonts w:hint="default" w:ascii="Tw Cen MT" w:hAnsi="Tw Cen MT" w:cs="Tw Cen MT"/>
          <w:b/>
          <w:bCs/>
          <w:sz w:val="48"/>
          <w:szCs w:val="48"/>
          <w:rtl w:val="0"/>
        </w:rPr>
        <w:t>B</w:t>
      </w:r>
      <w:r>
        <w:rPr>
          <w:rFonts w:hint="default" w:ascii="Tw Cen MT" w:hAnsi="Tw Cen MT" w:cs="Tw Cen MT"/>
          <w:b/>
          <w:bCs/>
          <w:sz w:val="24"/>
          <w:szCs w:val="24"/>
          <w:vertAlign w:val="baseline"/>
          <w:rtl w:val="0"/>
        </w:rPr>
        <w:t>+</w:t>
      </w:r>
      <w:r>
        <w:rPr>
          <w:rFonts w:hint="default" w:ascii="Tw Cen MT" w:hAnsi="Tw Cen MT" w:cs="Tw Cen MT"/>
          <w:b/>
          <w:bCs/>
          <w:sz w:val="48"/>
          <w:szCs w:val="48"/>
          <w:rtl w:val="0"/>
        </w:rPr>
        <w:t xml:space="preserve"> Tree:</w:t>
      </w:r>
    </w:p>
    <w:p w14:paraId="000001DE">
      <w:pPr>
        <w:numPr>
          <w:ilvl w:val="1"/>
          <w:numId w:val="1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Node Content:</w:t>
      </w:r>
      <w:r>
        <w:rPr>
          <w:rFonts w:hint="default" w:ascii="Tw Cen MT" w:hAnsi="Tw Cen MT" w:cs="Tw Cen MT"/>
          <w:sz w:val="48"/>
          <w:szCs w:val="48"/>
          <w:rtl w:val="0"/>
        </w:rPr>
        <w:t xml:space="preserve"> Internal nodes store </w:t>
      </w:r>
      <w:r>
        <w:rPr>
          <w:rFonts w:hint="default" w:ascii="Tw Cen MT" w:hAnsi="Tw Cen MT" w:cs="Tw Cen MT"/>
          <w:b/>
          <w:bCs/>
          <w:sz w:val="48"/>
          <w:szCs w:val="48"/>
          <w:rtl w:val="0"/>
        </w:rPr>
        <w:t>only search keys and tree pointers</w:t>
      </w:r>
      <w:r>
        <w:rPr>
          <w:rFonts w:hint="default" w:ascii="Tw Cen MT" w:hAnsi="Tw Cen MT" w:cs="Tw Cen MT"/>
          <w:sz w:val="48"/>
          <w:szCs w:val="48"/>
          <w:rtl w:val="0"/>
        </w:rPr>
        <w:t xml:space="preserve"> (routing data). Actual data records/pointers are stored </w:t>
      </w:r>
      <w:r>
        <w:rPr>
          <w:rFonts w:hint="default" w:ascii="Tw Cen MT" w:hAnsi="Tw Cen MT" w:cs="Tw Cen MT"/>
          <w:b/>
          <w:bCs/>
          <w:sz w:val="48"/>
          <w:szCs w:val="48"/>
          <w:rtl w:val="0"/>
        </w:rPr>
        <w:t>exclusively at leaf nodes</w:t>
      </w:r>
      <w:r>
        <w:rPr>
          <w:rFonts w:hint="default" w:ascii="Tw Cen MT" w:hAnsi="Tw Cen MT" w:cs="Tw Cen MT"/>
          <w:sz w:val="48"/>
          <w:szCs w:val="48"/>
          <w:rtl w:val="0"/>
        </w:rPr>
        <w:t>.</w:t>
      </w:r>
    </w:p>
    <w:p w14:paraId="000001DF">
      <w:pPr>
        <w:numPr>
          <w:ilvl w:val="1"/>
          <w:numId w:val="1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Leaf Links:</w:t>
      </w:r>
      <w:r>
        <w:rPr>
          <w:rFonts w:hint="default" w:ascii="Tw Cen MT" w:hAnsi="Tw Cen MT" w:cs="Tw Cen MT"/>
          <w:sz w:val="48"/>
          <w:szCs w:val="48"/>
          <w:rtl w:val="0"/>
        </w:rPr>
        <w:t xml:space="preserve"> All leaf nodes are chained together in a </w:t>
      </w:r>
      <w:r>
        <w:rPr>
          <w:rFonts w:hint="default" w:ascii="Tw Cen MT" w:hAnsi="Tw Cen MT" w:cs="Tw Cen MT"/>
          <w:b/>
          <w:bCs/>
          <w:sz w:val="48"/>
          <w:szCs w:val="48"/>
          <w:rtl w:val="0"/>
        </w:rPr>
        <w:t>doubly linked list</w:t>
      </w:r>
      <w:r>
        <w:rPr>
          <w:rFonts w:hint="default" w:ascii="Tw Cen MT" w:hAnsi="Tw Cen MT" w:cs="Tw Cen MT"/>
          <w:sz w:val="48"/>
          <w:szCs w:val="48"/>
          <w:rtl w:val="0"/>
        </w:rPr>
        <w:t xml:space="preserve"> (</w:t>
      </w:r>
      <w:r>
        <w:rPr>
          <w:rFonts w:hint="default" w:ascii="Tw Cen MT" w:hAnsi="Tw Cen MT" w:eastAsia="Arial" w:cs="Tw Cen MT"/>
          <w:i/>
          <w:iCs/>
          <w:sz w:val="48"/>
          <w:szCs w:val="48"/>
          <w:rtl w:val="0"/>
        </w:rPr>
        <w:t>P</w:t>
      </w:r>
      <w:r>
        <w:rPr>
          <w:rFonts w:hint="default" w:ascii="Tw Cen MT" w:hAnsi="Tw Cen MT" w:eastAsia="Arial" w:cs="Tw Cen MT"/>
          <w:i/>
          <w:iCs/>
          <w:sz w:val="21"/>
          <w:szCs w:val="21"/>
          <w:vertAlign w:val="baseline"/>
          <w:rtl w:val="0"/>
        </w:rPr>
        <w:t>next</w:t>
      </w:r>
      <w:r>
        <w:rPr>
          <w:rFonts w:hint="default" w:ascii="Tw Cen MT" w:hAnsi="Tw Cen MT" w:cs="Tw Cen MT"/>
          <w:sz w:val="15"/>
          <w:szCs w:val="15"/>
          <w:vertAlign w:val="baseline"/>
          <w:rtl w:val="0"/>
        </w:rPr>
        <w:t>​</w:t>
      </w:r>
      <w:r>
        <w:rPr>
          <w:rFonts w:hint="default" w:ascii="Tw Cen MT" w:hAnsi="Tw Cen MT" w:cs="Tw Cen MT"/>
          <w:sz w:val="48"/>
          <w:szCs w:val="48"/>
          <w:rtl w:val="0"/>
        </w:rPr>
        <w:t xml:space="preserve"> pointers).</w:t>
      </w:r>
    </w:p>
    <w:p w14:paraId="000001E0">
      <w:pPr>
        <w:numPr>
          <w:ilvl w:val="1"/>
          <w:numId w:val="143"/>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200" w:right="0" w:hanging="360"/>
        <w:rPr>
          <w:rFonts w:hint="default" w:ascii="Tw Cen MT" w:hAnsi="Tw Cen MT" w:cs="Tw Cen MT"/>
          <w:sz w:val="48"/>
          <w:szCs w:val="48"/>
        </w:rPr>
      </w:pPr>
      <w:r>
        <w:rPr>
          <w:rFonts w:hint="default" w:ascii="Tw Cen MT" w:hAnsi="Tw Cen MT" w:cs="Tw Cen MT"/>
          <w:i/>
          <w:iCs/>
          <w:sz w:val="48"/>
          <w:szCs w:val="48"/>
          <w:rtl w:val="0"/>
        </w:rPr>
        <w:t>Advantages:</w:t>
      </w:r>
    </w:p>
    <w:p w14:paraId="000001E1">
      <w:pPr>
        <w:numPr>
          <w:ilvl w:val="2"/>
          <w:numId w:val="1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Higher fan-out reduces tree height and minimizes disk I/O operations.</w:t>
      </w:r>
    </w:p>
    <w:p w14:paraId="000001E2">
      <w:pPr>
        <w:numPr>
          <w:ilvl w:val="2"/>
          <w:numId w:val="144"/>
        </w:numPr>
        <w:pBdr>
          <w:top w:val="none" w:color="auto" w:sz="0" w:space="0"/>
          <w:left w:val="none" w:color="auto" w:sz="0" w:space="0"/>
          <w:bottom w:val="none" w:color="auto" w:sz="0" w:space="0"/>
          <w:right w:val="none" w:color="auto" w:sz="0" w:space="0"/>
          <w:between w:val="none" w:color="auto" w:sz="0" w:space="0"/>
        </w:pBdr>
        <w:shd w:val="clear" w:fill="auto"/>
        <w:spacing w:before="0" w:after="0"/>
        <w:ind w:left="1800" w:right="0" w:hanging="360"/>
        <w:rPr>
          <w:rFonts w:hint="default" w:ascii="Tw Cen MT" w:hAnsi="Tw Cen MT" w:cs="Tw Cen MT"/>
          <w:sz w:val="48"/>
          <w:szCs w:val="48"/>
        </w:rPr>
      </w:pPr>
      <w:r>
        <w:rPr>
          <w:rFonts w:hint="default" w:ascii="Tw Cen MT" w:hAnsi="Tw Cen MT" w:cs="Tw Cen MT"/>
          <w:sz w:val="48"/>
          <w:szCs w:val="48"/>
          <w:rtl w:val="0"/>
        </w:rPr>
        <w:t xml:space="preserve">Leaves form a sequential chain, making </w:t>
      </w:r>
      <w:r>
        <w:rPr>
          <w:rFonts w:hint="default" w:ascii="Tw Cen MT" w:hAnsi="Tw Cen MT" w:cs="Tw Cen MT"/>
          <w:b/>
          <w:bCs/>
          <w:sz w:val="48"/>
          <w:szCs w:val="48"/>
          <w:rtl w:val="0"/>
        </w:rPr>
        <w:t>range queries</w:t>
      </w:r>
      <w:r>
        <w:rPr>
          <w:rFonts w:hint="default" w:ascii="Tw Cen MT" w:hAnsi="Tw Cen MT" w:cs="Tw Cen MT"/>
          <w:sz w:val="48"/>
          <w:szCs w:val="48"/>
          <w:rtl w:val="0"/>
        </w:rPr>
        <w:t xml:space="preserve"> (WHERE age BETWEEN 20 AND 30) fast—traverse to the starting leaf and follow the linked list without re-traversing the tree structure.</w:t>
      </w:r>
    </w:p>
    <w:p w14:paraId="000001E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w Cen MT" w:hAnsi="Tw Cen MT" w:cs="Tw Cen MT"/>
          <w:sz w:val="48"/>
          <w:szCs w:val="48"/>
        </w:rPr>
      </w:pPr>
      <w:r>
        <w:rPr>
          <w:rFonts w:hint="default" w:ascii="Tw Cen MT" w:hAnsi="Tw Cen MT" w:cs="Tw Cen MT"/>
          <w:sz w:val="48"/>
          <w:szCs w:val="48"/>
        </w:rPr>
        <w:pict>
          <v:rect id="_x0000_i1025" o:spt="1" style="height:1.5pt;width:0pt;" fillcolor="#A0A0A0" filled="t" stroked="f" coordsize="21600,21600" o:hr="t" o:hrstd="t" o:hralign="center">
            <v:path/>
            <v:fill on="t" focussize="0,0"/>
            <v:stroke on="f"/>
            <v:imagedata o:title=""/>
            <o:lock v:ext="edit"/>
            <w10:wrap type="none"/>
            <w10:anchorlock/>
          </v:rect>
        </w:pict>
      </w:r>
    </w:p>
    <w:sectPr>
      <w:pgSz w:w="12240" w:h="15840"/>
      <w:pgMar w:top="850" w:right="850" w:bottom="850" w:left="85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593600E-D985-482A-9B86-BC25B1A40B0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6A06414-4B28-478A-901A-3C38821CDDC7}"/>
  </w:font>
  <w:font w:name="Wingdings">
    <w:panose1 w:val="05000000000000000000"/>
    <w:charset w:val="02"/>
    <w:family w:val="auto"/>
    <w:pitch w:val="default"/>
    <w:sig w:usb0="00000000" w:usb1="00000000" w:usb2="00000000" w:usb3="00000000" w:csb0="80000000" w:csb1="00000000"/>
    <w:embedRegular r:id="rId3" w:fontKey="{31E3EC44-7386-47FC-ADB1-465BBCC92068}"/>
  </w:font>
  <w:font w:name="Calibri">
    <w:panose1 w:val="020F0502020204030204"/>
    <w:charset w:val="00"/>
    <w:family w:val="swiss"/>
    <w:pitch w:val="default"/>
    <w:sig w:usb0="E4002EFF" w:usb1="C200247B" w:usb2="00000009" w:usb3="00000000" w:csb0="200001FF" w:csb1="00000000"/>
    <w:embedRegular r:id="rId4" w:fontKey="{63CC0ADF-5F3D-40DE-880B-AC40AC05774B}"/>
  </w:font>
  <w:font w:name="等线">
    <w:altName w:val="Arial Unicode MS"/>
    <w:panose1 w:val="00000000000000000000"/>
    <w:charset w:val="86"/>
    <w:family w:val="auto"/>
    <w:pitch w:val="default"/>
    <w:sig w:usb0="00000000" w:usb1="00000000" w:usb2="00000000" w:usb3="00000000" w:csb0="00000000" w:csb1="00000000"/>
  </w:font>
  <w:font w:name="Google Sans">
    <w:altName w:val="SimSun"/>
    <w:panose1 w:val="00000000000000000000"/>
    <w:charset w:val="86"/>
    <w:family w:val="auto"/>
    <w:pitch w:val="default"/>
    <w:sig w:usb0="00000000" w:usb1="00000000" w:usb2="00000000" w:usb3="00000000" w:csb0="00000000" w:csb1="00000000"/>
    <w:embedRegular r:id="rId5" w:fontKey="{D71D0AA4-7853-44CC-8BC0-2AA422576F3E}"/>
  </w:font>
  <w:font w:name="Georgia">
    <w:panose1 w:val="02040502050405020303"/>
    <w:charset w:val="00"/>
    <w:family w:val="auto"/>
    <w:pitch w:val="default"/>
    <w:sig w:usb0="00000287" w:usb1="00000000" w:usb2="00000000" w:usb3="00000000" w:csb0="2000009F" w:csb1="00000000"/>
    <w:embedRegular r:id="rId6" w:fontKey="{5B919D6B-4917-4286-A0B4-C3B842186559}"/>
  </w:font>
  <w:font w:name="Tw Cen MT">
    <w:panose1 w:val="020B0602020104020603"/>
    <w:charset w:val="00"/>
    <w:family w:val="auto"/>
    <w:pitch w:val="default"/>
    <w:sig w:usb0="00000003" w:usb1="00000000" w:usb2="00000000" w:usb3="00000000" w:csb0="20000003" w:csb1="00000000"/>
    <w:embedRegular r:id="rId7" w:fontKey="{8000EB55-A2E4-461C-8279-2FE0524C40A1}"/>
  </w:font>
  <w:font w:name="Arial Unicode MS">
    <w:panose1 w:val="020B0604020202020204"/>
    <w:charset w:val="86"/>
    <w:family w:val="auto"/>
    <w:pitch w:val="default"/>
    <w:sig w:usb0="FFFFFFFF" w:usb1="E9FFFFFF" w:usb2="0000003F" w:usb3="00000000" w:csb0="603F01FF" w:csb1="FFFF0000"/>
    <w:embedRegular r:id="rId8" w:fontKey="{AE255D84-1A3D-42B0-8E59-F580F1CD8CFD}"/>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multilevel"/>
    <w:tmpl w:val="804E4E2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813A4B87"/>
    <w:multiLevelType w:val="multilevel"/>
    <w:tmpl w:val="813A4B8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825EC3C5"/>
    <w:multiLevelType w:val="multilevel"/>
    <w:tmpl w:val="825EC3C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845B5372"/>
    <w:multiLevelType w:val="multilevel"/>
    <w:tmpl w:val="845B537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8461FADE"/>
    <w:multiLevelType w:val="multilevel"/>
    <w:tmpl w:val="8461FAD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883B3669"/>
    <w:multiLevelType w:val="multilevel"/>
    <w:tmpl w:val="883B366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8CAEB125"/>
    <w:multiLevelType w:val="multilevel"/>
    <w:tmpl w:val="8CAEB1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91995D4F"/>
    <w:multiLevelType w:val="multilevel"/>
    <w:tmpl w:val="91995D4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91B69C97"/>
    <w:multiLevelType w:val="multilevel"/>
    <w:tmpl w:val="91B69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9288B902"/>
    <w:multiLevelType w:val="multilevel"/>
    <w:tmpl w:val="9288B90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9377BC45"/>
    <w:multiLevelType w:val="multilevel"/>
    <w:tmpl w:val="9377BC4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98CD717A"/>
    <w:multiLevelType w:val="multilevel"/>
    <w:tmpl w:val="98CD717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9ACF65A0"/>
    <w:multiLevelType w:val="multilevel"/>
    <w:tmpl w:val="9ACF65A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9C11E984"/>
    <w:multiLevelType w:val="multilevel"/>
    <w:tmpl w:val="9C11E9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9C7198AA"/>
    <w:multiLevelType w:val="multilevel"/>
    <w:tmpl w:val="9C7198A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9C8AC8EF"/>
    <w:multiLevelType w:val="multilevel"/>
    <w:tmpl w:val="9C8AC8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9D5D7490"/>
    <w:multiLevelType w:val="multilevel"/>
    <w:tmpl w:val="9D5D749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9D7EB8E6"/>
    <w:multiLevelType w:val="multilevel"/>
    <w:tmpl w:val="9D7EB8E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9DFC6F65"/>
    <w:multiLevelType w:val="multilevel"/>
    <w:tmpl w:val="9DFC6F6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9F81B9F9"/>
    <w:multiLevelType w:val="multilevel"/>
    <w:tmpl w:val="9F81B9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A0C93552"/>
    <w:multiLevelType w:val="multilevel"/>
    <w:tmpl w:val="A0C9355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A0F05207"/>
    <w:multiLevelType w:val="multilevel"/>
    <w:tmpl w:val="A0F0520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A9AC3AA7"/>
    <w:multiLevelType w:val="multilevel"/>
    <w:tmpl w:val="A9AC3AA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AAF3F3FA"/>
    <w:multiLevelType w:val="multilevel"/>
    <w:tmpl w:val="AAF3F3F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B0ED9BEA"/>
    <w:multiLevelType w:val="multilevel"/>
    <w:tmpl w:val="B0ED9BE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6">
    <w:nsid w:val="B0F1ACD9"/>
    <w:multiLevelType w:val="multilevel"/>
    <w:tmpl w:val="B0F1ACD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7">
    <w:nsid w:val="B23A94A9"/>
    <w:multiLevelType w:val="multilevel"/>
    <w:tmpl w:val="B23A94A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8">
    <w:nsid w:val="B53F3350"/>
    <w:multiLevelType w:val="multilevel"/>
    <w:tmpl w:val="B53F335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9">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0">
    <w:nsid w:val="B88D21A8"/>
    <w:multiLevelType w:val="multilevel"/>
    <w:tmpl w:val="B88D21A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1">
    <w:nsid w:val="B8CEF35B"/>
    <w:multiLevelType w:val="multilevel"/>
    <w:tmpl w:val="B8CEF35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2">
    <w:nsid w:val="BB64CFA9"/>
    <w:multiLevelType w:val="multilevel"/>
    <w:tmpl w:val="BB64CFA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3">
    <w:nsid w:val="BCECA0B4"/>
    <w:multiLevelType w:val="multilevel"/>
    <w:tmpl w:val="BCECA0B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4">
    <w:nsid w:val="BDA1395C"/>
    <w:multiLevelType w:val="multilevel"/>
    <w:tmpl w:val="BDA1395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5">
    <w:nsid w:val="BE8A4F4C"/>
    <w:multiLevelType w:val="multilevel"/>
    <w:tmpl w:val="BE8A4F4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6">
    <w:nsid w:val="BE923771"/>
    <w:multiLevelType w:val="multilevel"/>
    <w:tmpl w:val="BE92377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7">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8">
    <w:nsid w:val="BF50FE6B"/>
    <w:multiLevelType w:val="multilevel"/>
    <w:tmpl w:val="BF50FE6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9">
    <w:nsid w:val="C0915F4F"/>
    <w:multiLevelType w:val="multilevel"/>
    <w:tmpl w:val="C0915F4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0">
    <w:nsid w:val="C4E0D24A"/>
    <w:multiLevelType w:val="multilevel"/>
    <w:tmpl w:val="C4E0D24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1">
    <w:nsid w:val="C8879AEF"/>
    <w:multiLevelType w:val="multilevel"/>
    <w:tmpl w:val="C8879A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2">
    <w:nsid w:val="C90D1B09"/>
    <w:multiLevelType w:val="multilevel"/>
    <w:tmpl w:val="C90D1B0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3">
    <w:nsid w:val="CD699D1D"/>
    <w:multiLevelType w:val="multilevel"/>
    <w:tmpl w:val="CD699D1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4">
    <w:nsid w:val="CF092B84"/>
    <w:multiLevelType w:val="multilevel"/>
    <w:tmpl w:val="CF092B8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5">
    <w:nsid w:val="D1EB1714"/>
    <w:multiLevelType w:val="multilevel"/>
    <w:tmpl w:val="D1EB171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6">
    <w:nsid w:val="D7936317"/>
    <w:multiLevelType w:val="multilevel"/>
    <w:tmpl w:val="D793631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7">
    <w:nsid w:val="D7D140E4"/>
    <w:multiLevelType w:val="multilevel"/>
    <w:tmpl w:val="D7D140E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8">
    <w:nsid w:val="D7F9FE59"/>
    <w:multiLevelType w:val="multilevel"/>
    <w:tmpl w:val="D7F9FE5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9">
    <w:nsid w:val="DAD3A854"/>
    <w:multiLevelType w:val="multilevel"/>
    <w:tmpl w:val="DAD3A85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0">
    <w:nsid w:val="DCBA6B53"/>
    <w:multiLevelType w:val="multilevel"/>
    <w:tmpl w:val="DCBA6B5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1">
    <w:nsid w:val="E0294EC7"/>
    <w:multiLevelType w:val="multilevel"/>
    <w:tmpl w:val="E0294EC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2">
    <w:nsid w:val="E093A4B0"/>
    <w:multiLevelType w:val="multilevel"/>
    <w:tmpl w:val="E093A4B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3">
    <w:nsid w:val="E43A772E"/>
    <w:multiLevelType w:val="multilevel"/>
    <w:tmpl w:val="E43A772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4">
    <w:nsid w:val="E504947C"/>
    <w:multiLevelType w:val="multilevel"/>
    <w:tmpl w:val="E504947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5">
    <w:nsid w:val="E52D9448"/>
    <w:multiLevelType w:val="multilevel"/>
    <w:tmpl w:val="E52D944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6">
    <w:nsid w:val="E7B27C5B"/>
    <w:multiLevelType w:val="multilevel"/>
    <w:tmpl w:val="E7B27C5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7">
    <w:nsid w:val="EA28CC15"/>
    <w:multiLevelType w:val="multilevel"/>
    <w:tmpl w:val="EA28CC1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8">
    <w:nsid w:val="F0E89278"/>
    <w:multiLevelType w:val="multilevel"/>
    <w:tmpl w:val="F0E8927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9">
    <w:nsid w:val="F237ACA1"/>
    <w:multiLevelType w:val="multilevel"/>
    <w:tmpl w:val="F237ACA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0">
    <w:nsid w:val="F3A33954"/>
    <w:multiLevelType w:val="multilevel"/>
    <w:tmpl w:val="F3A3395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1">
    <w:nsid w:val="F46CCC20"/>
    <w:multiLevelType w:val="multilevel"/>
    <w:tmpl w:val="F46CCC2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2">
    <w:nsid w:val="F4A942FE"/>
    <w:multiLevelType w:val="multilevel"/>
    <w:tmpl w:val="F4A942F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3">
    <w:nsid w:val="F4B5D9F5"/>
    <w:multiLevelType w:val="multilevel"/>
    <w:tmpl w:val="F4B5D9F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4">
    <w:nsid w:val="F585BF25"/>
    <w:multiLevelType w:val="multilevel"/>
    <w:tmpl w:val="F585BF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5">
    <w:nsid w:val="F689643B"/>
    <w:multiLevelType w:val="multilevel"/>
    <w:tmpl w:val="F689643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6">
    <w:nsid w:val="F7735DC9"/>
    <w:multiLevelType w:val="multilevel"/>
    <w:tmpl w:val="F7735DC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7">
    <w:nsid w:val="FEC2EA36"/>
    <w:multiLevelType w:val="multilevel"/>
    <w:tmpl w:val="FEC2EA3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8">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9">
    <w:nsid w:val="01836A6D"/>
    <w:multiLevelType w:val="multilevel"/>
    <w:tmpl w:val="01836A6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0">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1">
    <w:nsid w:val="03A63A41"/>
    <w:multiLevelType w:val="multilevel"/>
    <w:tmpl w:val="03A63A4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2">
    <w:nsid w:val="03C240C0"/>
    <w:multiLevelType w:val="multilevel"/>
    <w:tmpl w:val="03C240C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3">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4">
    <w:nsid w:val="0709FD3E"/>
    <w:multiLevelType w:val="multilevel"/>
    <w:tmpl w:val="0709FD3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5">
    <w:nsid w:val="0C0E1E13"/>
    <w:multiLevelType w:val="multilevel"/>
    <w:tmpl w:val="0C0E1E1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6">
    <w:nsid w:val="0CEF100B"/>
    <w:multiLevelType w:val="multilevel"/>
    <w:tmpl w:val="0CEF100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7">
    <w:nsid w:val="0DC629B0"/>
    <w:multiLevelType w:val="multilevel"/>
    <w:tmpl w:val="0DC629B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8">
    <w:nsid w:val="0E640482"/>
    <w:multiLevelType w:val="multilevel"/>
    <w:tmpl w:val="0E64048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9">
    <w:nsid w:val="0F9F9CCA"/>
    <w:multiLevelType w:val="multilevel"/>
    <w:tmpl w:val="0F9F9CC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0">
    <w:nsid w:val="10D591E5"/>
    <w:multiLevelType w:val="multilevel"/>
    <w:tmpl w:val="10D591E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1">
    <w:nsid w:val="10F0DB0B"/>
    <w:multiLevelType w:val="multilevel"/>
    <w:tmpl w:val="10F0DB0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2">
    <w:nsid w:val="12EADF99"/>
    <w:multiLevelType w:val="multilevel"/>
    <w:tmpl w:val="12EADF9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3">
    <w:nsid w:val="1450273B"/>
    <w:multiLevelType w:val="multilevel"/>
    <w:tmpl w:val="1450273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4">
    <w:nsid w:val="18F74015"/>
    <w:multiLevelType w:val="multilevel"/>
    <w:tmpl w:val="18F7401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5">
    <w:nsid w:val="1ACDE60F"/>
    <w:multiLevelType w:val="multilevel"/>
    <w:tmpl w:val="1ACDE60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6">
    <w:nsid w:val="1AD50295"/>
    <w:multiLevelType w:val="multilevel"/>
    <w:tmpl w:val="1AD5029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7">
    <w:nsid w:val="1BCBBCF0"/>
    <w:multiLevelType w:val="multilevel"/>
    <w:tmpl w:val="1BCBBCF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8">
    <w:nsid w:val="1C257C7B"/>
    <w:multiLevelType w:val="multilevel"/>
    <w:tmpl w:val="1C257C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9">
    <w:nsid w:val="2007DCFD"/>
    <w:multiLevelType w:val="multilevel"/>
    <w:tmpl w:val="2007DCF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0">
    <w:nsid w:val="21B3B1B1"/>
    <w:multiLevelType w:val="multilevel"/>
    <w:tmpl w:val="21B3B1B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1">
    <w:nsid w:val="227C9188"/>
    <w:multiLevelType w:val="multilevel"/>
    <w:tmpl w:val="227C918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2">
    <w:nsid w:val="23E97754"/>
    <w:multiLevelType w:val="multilevel"/>
    <w:tmpl w:val="23E9775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3">
    <w:nsid w:val="243FCF68"/>
    <w:multiLevelType w:val="multilevel"/>
    <w:tmpl w:val="243FCF6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4">
    <w:nsid w:val="2470EC97"/>
    <w:multiLevelType w:val="multilevel"/>
    <w:tmpl w:val="2470E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5">
    <w:nsid w:val="251342A6"/>
    <w:multiLevelType w:val="multilevel"/>
    <w:tmpl w:val="251342A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6">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7">
    <w:nsid w:val="2A8F537B"/>
    <w:multiLevelType w:val="multilevel"/>
    <w:tmpl w:val="2A8F537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decimal"/>
      <w:lvlText w:val="%2."/>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8">
    <w:nsid w:val="2B3F3F89"/>
    <w:multiLevelType w:val="multilevel"/>
    <w:tmpl w:val="2B3F3F8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9">
    <w:nsid w:val="2F2D79CE"/>
    <w:multiLevelType w:val="multilevel"/>
    <w:tmpl w:val="2F2D79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0">
    <w:nsid w:val="30A0AC00"/>
    <w:multiLevelType w:val="multilevel"/>
    <w:tmpl w:val="30A0AC00"/>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1">
    <w:nsid w:val="30FC5B15"/>
    <w:multiLevelType w:val="multilevel"/>
    <w:tmpl w:val="30FC5B1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2">
    <w:nsid w:val="322D85CA"/>
    <w:multiLevelType w:val="multilevel"/>
    <w:tmpl w:val="322D85C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3">
    <w:nsid w:val="32A7AF2D"/>
    <w:multiLevelType w:val="multilevel"/>
    <w:tmpl w:val="32A7AF2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4">
    <w:nsid w:val="35E83B33"/>
    <w:multiLevelType w:val="multilevel"/>
    <w:tmpl w:val="35E83B3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5">
    <w:nsid w:val="39A0D9AC"/>
    <w:multiLevelType w:val="multilevel"/>
    <w:tmpl w:val="39A0D9A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6">
    <w:nsid w:val="3A7FBA26"/>
    <w:multiLevelType w:val="multilevel"/>
    <w:tmpl w:val="3A7FBA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7">
    <w:nsid w:val="3B8127DF"/>
    <w:multiLevelType w:val="multilevel"/>
    <w:tmpl w:val="3B8127D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8">
    <w:nsid w:val="3FE315B6"/>
    <w:multiLevelType w:val="multilevel"/>
    <w:tmpl w:val="3FE315B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9">
    <w:nsid w:val="40B249F9"/>
    <w:multiLevelType w:val="multilevel"/>
    <w:tmpl w:val="40B249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0">
    <w:nsid w:val="40F245EA"/>
    <w:multiLevelType w:val="multilevel"/>
    <w:tmpl w:val="40F245E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1">
    <w:nsid w:val="4258023A"/>
    <w:multiLevelType w:val="multilevel"/>
    <w:tmpl w:val="4258023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2">
    <w:nsid w:val="46A08BB8"/>
    <w:multiLevelType w:val="multilevel"/>
    <w:tmpl w:val="46A08BB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3">
    <w:nsid w:val="4A51D704"/>
    <w:multiLevelType w:val="multilevel"/>
    <w:tmpl w:val="4A51D70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4">
    <w:nsid w:val="4C1BAE26"/>
    <w:multiLevelType w:val="multilevel"/>
    <w:tmpl w:val="4C1BAE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5">
    <w:nsid w:val="4C3D7A74"/>
    <w:multiLevelType w:val="multilevel"/>
    <w:tmpl w:val="4C3D7A7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6">
    <w:nsid w:val="4CD1E351"/>
    <w:multiLevelType w:val="multilevel"/>
    <w:tmpl w:val="4CD1E35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7">
    <w:nsid w:val="4D4DC07F"/>
    <w:multiLevelType w:val="multilevel"/>
    <w:tmpl w:val="4D4DC07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8">
    <w:nsid w:val="4D63189B"/>
    <w:multiLevelType w:val="multilevel"/>
    <w:tmpl w:val="4D63189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9">
    <w:nsid w:val="4D94DA66"/>
    <w:multiLevelType w:val="multilevel"/>
    <w:tmpl w:val="4D94DA6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0">
    <w:nsid w:val="4FB438A5"/>
    <w:multiLevelType w:val="multilevel"/>
    <w:tmpl w:val="4FB438A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1">
    <w:nsid w:val="51C4BC33"/>
    <w:multiLevelType w:val="multilevel"/>
    <w:tmpl w:val="51C4BC3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2">
    <w:nsid w:val="54701CA1"/>
    <w:multiLevelType w:val="multilevel"/>
    <w:tmpl w:val="54701CA1"/>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3">
    <w:nsid w:val="58765686"/>
    <w:multiLevelType w:val="multilevel"/>
    <w:tmpl w:val="5876568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4">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5">
    <w:nsid w:val="59EEFD2A"/>
    <w:multiLevelType w:val="multilevel"/>
    <w:tmpl w:val="59EEFD2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6">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7">
    <w:nsid w:val="5E29AB5A"/>
    <w:multiLevelType w:val="multilevel"/>
    <w:tmpl w:val="5E29AB5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8">
    <w:nsid w:val="5FCE4367"/>
    <w:multiLevelType w:val="multilevel"/>
    <w:tmpl w:val="5FCE436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9">
    <w:nsid w:val="5FFFB1A7"/>
    <w:multiLevelType w:val="multilevel"/>
    <w:tmpl w:val="5FFFB1A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0">
    <w:nsid w:val="60382F6E"/>
    <w:multiLevelType w:val="multilevel"/>
    <w:tmpl w:val="60382F6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1">
    <w:nsid w:val="610EFE5C"/>
    <w:multiLevelType w:val="multilevel"/>
    <w:tmpl w:val="610EFE5C"/>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2">
    <w:nsid w:val="629F7852"/>
    <w:multiLevelType w:val="multilevel"/>
    <w:tmpl w:val="629F7852"/>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3">
    <w:nsid w:val="65CD0074"/>
    <w:multiLevelType w:val="multilevel"/>
    <w:tmpl w:val="65CD007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4">
    <w:nsid w:val="68B298F7"/>
    <w:multiLevelType w:val="multilevel"/>
    <w:tmpl w:val="68B298F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decimal"/>
      <w:lvlText w:val="%3."/>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5">
    <w:nsid w:val="6D423078"/>
    <w:multiLevelType w:val="multilevel"/>
    <w:tmpl w:val="6D423078"/>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6">
    <w:nsid w:val="700FDCEF"/>
    <w:multiLevelType w:val="multilevel"/>
    <w:tmpl w:val="700FDCEF"/>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7">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8">
    <w:nsid w:val="74C28B35"/>
    <w:multiLevelType w:val="multilevel"/>
    <w:tmpl w:val="74C28B3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9">
    <w:nsid w:val="77633216"/>
    <w:multiLevelType w:val="multilevel"/>
    <w:tmpl w:val="7763321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0">
    <w:nsid w:val="77ECEA79"/>
    <w:multiLevelType w:val="multilevel"/>
    <w:tmpl w:val="77ECEA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1">
    <w:nsid w:val="79AA4FA4"/>
    <w:multiLevelType w:val="multilevel"/>
    <w:tmpl w:val="79AA4FA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80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2">
    <w:nsid w:val="7C246926"/>
    <w:multiLevelType w:val="multilevel"/>
    <w:tmpl w:val="7C246926"/>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3">
    <w:nsid w:val="7DEC2089"/>
    <w:multiLevelType w:val="multilevel"/>
    <w:tmpl w:val="7DEC208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68"/>
  </w:num>
  <w:num w:numId="2">
    <w:abstractNumId w:val="44"/>
  </w:num>
  <w:num w:numId="3">
    <w:abstractNumId w:val="124"/>
  </w:num>
  <w:num w:numId="4">
    <w:abstractNumId w:val="37"/>
  </w:num>
  <w:num w:numId="5">
    <w:abstractNumId w:val="29"/>
  </w:num>
  <w:num w:numId="6">
    <w:abstractNumId w:val="73"/>
  </w:num>
  <w:num w:numId="7">
    <w:abstractNumId w:val="96"/>
  </w:num>
  <w:num w:numId="8">
    <w:abstractNumId w:val="137"/>
  </w:num>
  <w:num w:numId="9">
    <w:abstractNumId w:val="70"/>
  </w:num>
  <w:num w:numId="10">
    <w:abstractNumId w:val="9"/>
  </w:num>
  <w:num w:numId="11">
    <w:abstractNumId w:val="97"/>
  </w:num>
  <w:num w:numId="12">
    <w:abstractNumId w:val="126"/>
  </w:num>
  <w:num w:numId="13">
    <w:abstractNumId w:val="41"/>
  </w:num>
  <w:num w:numId="14">
    <w:abstractNumId w:val="117"/>
  </w:num>
  <w:num w:numId="15">
    <w:abstractNumId w:val="63"/>
  </w:num>
  <w:num w:numId="16">
    <w:abstractNumId w:val="94"/>
  </w:num>
  <w:num w:numId="17">
    <w:abstractNumId w:val="50"/>
  </w:num>
  <w:num w:numId="18">
    <w:abstractNumId w:val="48"/>
  </w:num>
  <w:num w:numId="19">
    <w:abstractNumId w:val="16"/>
  </w:num>
  <w:num w:numId="20">
    <w:abstractNumId w:val="114"/>
  </w:num>
  <w:num w:numId="21">
    <w:abstractNumId w:val="130"/>
  </w:num>
  <w:num w:numId="22">
    <w:abstractNumId w:val="78"/>
  </w:num>
  <w:num w:numId="23">
    <w:abstractNumId w:val="112"/>
  </w:num>
  <w:num w:numId="24">
    <w:abstractNumId w:val="26"/>
  </w:num>
  <w:num w:numId="25">
    <w:abstractNumId w:val="142"/>
  </w:num>
  <w:num w:numId="26">
    <w:abstractNumId w:val="140"/>
  </w:num>
  <w:num w:numId="27">
    <w:abstractNumId w:val="36"/>
  </w:num>
  <w:num w:numId="28">
    <w:abstractNumId w:val="132"/>
  </w:num>
  <w:num w:numId="29">
    <w:abstractNumId w:val="10"/>
  </w:num>
  <w:num w:numId="30">
    <w:abstractNumId w:val="105"/>
  </w:num>
  <w:num w:numId="31">
    <w:abstractNumId w:val="4"/>
  </w:num>
  <w:num w:numId="32">
    <w:abstractNumId w:val="123"/>
  </w:num>
  <w:num w:numId="33">
    <w:abstractNumId w:val="143"/>
  </w:num>
  <w:num w:numId="34">
    <w:abstractNumId w:val="1"/>
  </w:num>
  <w:num w:numId="35">
    <w:abstractNumId w:val="93"/>
  </w:num>
  <w:num w:numId="36">
    <w:abstractNumId w:val="119"/>
  </w:num>
  <w:num w:numId="37">
    <w:abstractNumId w:val="66"/>
  </w:num>
  <w:num w:numId="38">
    <w:abstractNumId w:val="52"/>
  </w:num>
  <w:num w:numId="39">
    <w:abstractNumId w:val="101"/>
  </w:num>
  <w:num w:numId="40">
    <w:abstractNumId w:val="141"/>
  </w:num>
  <w:num w:numId="41">
    <w:abstractNumId w:val="32"/>
  </w:num>
  <w:num w:numId="42">
    <w:abstractNumId w:val="7"/>
  </w:num>
  <w:num w:numId="43">
    <w:abstractNumId w:val="31"/>
  </w:num>
  <w:num w:numId="44">
    <w:abstractNumId w:val="127"/>
  </w:num>
  <w:num w:numId="45">
    <w:abstractNumId w:val="3"/>
  </w:num>
  <w:num w:numId="46">
    <w:abstractNumId w:val="85"/>
  </w:num>
  <w:num w:numId="47">
    <w:abstractNumId w:val="6"/>
  </w:num>
  <w:num w:numId="48">
    <w:abstractNumId w:val="129"/>
  </w:num>
  <w:num w:numId="49">
    <w:abstractNumId w:val="138"/>
  </w:num>
  <w:num w:numId="50">
    <w:abstractNumId w:val="115"/>
  </w:num>
  <w:num w:numId="51">
    <w:abstractNumId w:val="102"/>
  </w:num>
  <w:num w:numId="52">
    <w:abstractNumId w:val="133"/>
  </w:num>
  <w:num w:numId="53">
    <w:abstractNumId w:val="74"/>
  </w:num>
  <w:num w:numId="54">
    <w:abstractNumId w:val="76"/>
  </w:num>
  <w:num w:numId="55">
    <w:abstractNumId w:val="47"/>
  </w:num>
  <w:num w:numId="56">
    <w:abstractNumId w:val="103"/>
  </w:num>
  <w:num w:numId="57">
    <w:abstractNumId w:val="88"/>
  </w:num>
  <w:num w:numId="58">
    <w:abstractNumId w:val="58"/>
  </w:num>
  <w:num w:numId="59">
    <w:abstractNumId w:val="92"/>
  </w:num>
  <w:num w:numId="60">
    <w:abstractNumId w:val="28"/>
  </w:num>
  <w:num w:numId="61">
    <w:abstractNumId w:val="109"/>
  </w:num>
  <w:num w:numId="62">
    <w:abstractNumId w:val="79"/>
  </w:num>
  <w:num w:numId="63">
    <w:abstractNumId w:val="104"/>
  </w:num>
  <w:num w:numId="64">
    <w:abstractNumId w:val="71"/>
  </w:num>
  <w:num w:numId="65">
    <w:abstractNumId w:val="39"/>
  </w:num>
  <w:num w:numId="66">
    <w:abstractNumId w:val="82"/>
  </w:num>
  <w:num w:numId="67">
    <w:abstractNumId w:val="27"/>
  </w:num>
  <w:num w:numId="68">
    <w:abstractNumId w:val="107"/>
  </w:num>
  <w:num w:numId="69">
    <w:abstractNumId w:val="22"/>
  </w:num>
  <w:num w:numId="70">
    <w:abstractNumId w:val="65"/>
  </w:num>
  <w:num w:numId="71">
    <w:abstractNumId w:val="100"/>
  </w:num>
  <w:num w:numId="72">
    <w:abstractNumId w:val="67"/>
  </w:num>
  <w:num w:numId="73">
    <w:abstractNumId w:val="84"/>
  </w:num>
  <w:num w:numId="74">
    <w:abstractNumId w:val="136"/>
  </w:num>
  <w:num w:numId="75">
    <w:abstractNumId w:val="54"/>
  </w:num>
  <w:num w:numId="76">
    <w:abstractNumId w:val="40"/>
  </w:num>
  <w:num w:numId="77">
    <w:abstractNumId w:val="21"/>
  </w:num>
  <w:num w:numId="78">
    <w:abstractNumId w:val="139"/>
  </w:num>
  <w:num w:numId="79">
    <w:abstractNumId w:val="49"/>
  </w:num>
  <w:num w:numId="80">
    <w:abstractNumId w:val="30"/>
  </w:num>
  <w:num w:numId="81">
    <w:abstractNumId w:val="99"/>
  </w:num>
  <w:num w:numId="82">
    <w:abstractNumId w:val="56"/>
  </w:num>
  <w:num w:numId="83">
    <w:abstractNumId w:val="13"/>
  </w:num>
  <w:num w:numId="84">
    <w:abstractNumId w:val="125"/>
  </w:num>
  <w:num w:numId="85">
    <w:abstractNumId w:val="34"/>
  </w:num>
  <w:num w:numId="86">
    <w:abstractNumId w:val="25"/>
  </w:num>
  <w:num w:numId="87">
    <w:abstractNumId w:val="11"/>
  </w:num>
  <w:num w:numId="88">
    <w:abstractNumId w:val="17"/>
  </w:num>
  <w:num w:numId="89">
    <w:abstractNumId w:val="24"/>
  </w:num>
  <w:num w:numId="90">
    <w:abstractNumId w:val="8"/>
  </w:num>
  <w:num w:numId="91">
    <w:abstractNumId w:val="87"/>
  </w:num>
  <w:num w:numId="92">
    <w:abstractNumId w:val="35"/>
  </w:num>
  <w:num w:numId="93">
    <w:abstractNumId w:val="83"/>
  </w:num>
  <w:num w:numId="94">
    <w:abstractNumId w:val="45"/>
  </w:num>
  <w:num w:numId="95">
    <w:abstractNumId w:val="134"/>
  </w:num>
  <w:num w:numId="96">
    <w:abstractNumId w:val="0"/>
  </w:num>
  <w:num w:numId="97">
    <w:abstractNumId w:val="33"/>
  </w:num>
  <w:num w:numId="98">
    <w:abstractNumId w:val="64"/>
  </w:num>
  <w:num w:numId="99">
    <w:abstractNumId w:val="116"/>
  </w:num>
  <w:num w:numId="100">
    <w:abstractNumId w:val="80"/>
  </w:num>
  <w:num w:numId="101">
    <w:abstractNumId w:val="14"/>
  </w:num>
  <w:num w:numId="102">
    <w:abstractNumId w:val="51"/>
  </w:num>
  <w:num w:numId="103">
    <w:abstractNumId w:val="86"/>
  </w:num>
  <w:num w:numId="104">
    <w:abstractNumId w:val="113"/>
  </w:num>
  <w:num w:numId="105">
    <w:abstractNumId w:val="23"/>
  </w:num>
  <w:num w:numId="106">
    <w:abstractNumId w:val="131"/>
  </w:num>
  <w:num w:numId="107">
    <w:abstractNumId w:val="2"/>
  </w:num>
  <w:num w:numId="108">
    <w:abstractNumId w:val="5"/>
  </w:num>
  <w:num w:numId="109">
    <w:abstractNumId w:val="69"/>
  </w:num>
  <w:num w:numId="110">
    <w:abstractNumId w:val="20"/>
  </w:num>
  <w:num w:numId="111">
    <w:abstractNumId w:val="38"/>
  </w:num>
  <w:num w:numId="112">
    <w:abstractNumId w:val="42"/>
  </w:num>
  <w:num w:numId="113">
    <w:abstractNumId w:val="62"/>
  </w:num>
  <w:num w:numId="114">
    <w:abstractNumId w:val="128"/>
  </w:num>
  <w:num w:numId="115">
    <w:abstractNumId w:val="60"/>
  </w:num>
  <w:num w:numId="116">
    <w:abstractNumId w:val="122"/>
  </w:num>
  <w:num w:numId="117">
    <w:abstractNumId w:val="90"/>
  </w:num>
  <w:num w:numId="118">
    <w:abstractNumId w:val="12"/>
  </w:num>
  <w:num w:numId="119">
    <w:abstractNumId w:val="72"/>
  </w:num>
  <w:num w:numId="120">
    <w:abstractNumId w:val="19"/>
  </w:num>
  <w:num w:numId="121">
    <w:abstractNumId w:val="98"/>
  </w:num>
  <w:num w:numId="122">
    <w:abstractNumId w:val="121"/>
  </w:num>
  <w:num w:numId="123">
    <w:abstractNumId w:val="43"/>
  </w:num>
  <w:num w:numId="124">
    <w:abstractNumId w:val="15"/>
  </w:num>
  <w:num w:numId="125">
    <w:abstractNumId w:val="95"/>
  </w:num>
  <w:num w:numId="126">
    <w:abstractNumId w:val="110"/>
  </w:num>
  <w:num w:numId="127">
    <w:abstractNumId w:val="81"/>
  </w:num>
  <w:num w:numId="128">
    <w:abstractNumId w:val="118"/>
  </w:num>
  <w:num w:numId="129">
    <w:abstractNumId w:val="120"/>
  </w:num>
  <w:num w:numId="130">
    <w:abstractNumId w:val="91"/>
  </w:num>
  <w:num w:numId="131">
    <w:abstractNumId w:val="55"/>
  </w:num>
  <w:num w:numId="132">
    <w:abstractNumId w:val="18"/>
  </w:num>
  <w:num w:numId="133">
    <w:abstractNumId w:val="106"/>
  </w:num>
  <w:num w:numId="134">
    <w:abstractNumId w:val="108"/>
  </w:num>
  <w:num w:numId="135">
    <w:abstractNumId w:val="77"/>
  </w:num>
  <w:num w:numId="136">
    <w:abstractNumId w:val="135"/>
  </w:num>
  <w:num w:numId="137">
    <w:abstractNumId w:val="53"/>
  </w:num>
  <w:num w:numId="138">
    <w:abstractNumId w:val="89"/>
  </w:num>
  <w:num w:numId="139">
    <w:abstractNumId w:val="75"/>
  </w:num>
  <w:num w:numId="140">
    <w:abstractNumId w:val="57"/>
  </w:num>
  <w:num w:numId="141">
    <w:abstractNumId w:val="59"/>
  </w:num>
  <w:num w:numId="142">
    <w:abstractNumId w:val="46"/>
  </w:num>
  <w:num w:numId="143">
    <w:abstractNumId w:val="111"/>
  </w:num>
  <w:num w:numId="14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documentProtection w:enforcement="0"/>
  <w:defaultTabStop w:val="720"/>
  <w:footnotePr>
    <w:footnote w:id="0"/>
    <w:footnote w:id="1"/>
  </w:footnotePr>
  <w:compat>
    <w:compatSetting w:name="compatibilityMode" w:uri="http://schemas.microsoft.com/office/word" w:val="15"/>
  </w:compat>
  <w:rsids>
    <w:rsidRoot w:val="00000000"/>
    <w:rsid w:val="166D0352"/>
    <w:rsid w:val="2C43143F"/>
    <w:rsid w:val="7D0902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oogle Sans" w:hAnsi="Google Sans" w:eastAsia="Google Sans" w:cs="Google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50" w:after="850"/>
      <w:ind w:left="850" w:right="850" w:firstLine="0"/>
    </w:pPr>
    <w:rPr>
      <w:rFonts w:ascii="Google Sans" w:hAnsi="Google Sans" w:eastAsia="Google Sans" w:cs="Google Sans"/>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ind w:left="0" w:right="0" w:firstLine="0"/>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ind w:left="0" w:right="0" w:firstLine="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ind w:left="0" w:right="0" w:firstLine="0"/>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ind w:left="0" w:right="0" w:firstLine="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43</Pages>
  <Words>5861</Words>
  <Characters>33888</Characters>
  <TotalTime>15</TotalTime>
  <ScaleCrop>false</ScaleCrop>
  <LinksUpToDate>false</LinksUpToDate>
  <CharactersWithSpaces>39230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2026-08-20T03:07:00Z</dcterms:created>
  <dc:creator>Admin</dc:creator>
  <cp:lastModifiedBy>Only Recent Trends</cp:lastModifiedBy>
  <dcterms:modified xsi:type="dcterms:W3CDTF">2026-08-20T03:34:31Z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eyJoZGlkIjoiMDZlZDdhYjE4OGE5OGE1NjI2NTYxZjA4MDdiYWUyZTkiLCJ1c2VySWQiOiI1Njc1ODY4OTUzMjcifQ==</vt:lpwstr>
  </property>
  <property fmtid="{D5CDD505-2E9C-101B-9397-08002B2CF9AE}" pid="3" name="KSOProductBuildVer">
    <vt:lpwstr>1033-12.1.0.28032</vt:lpwstr>
  </property>
  <property fmtid="{D5CDD505-2E9C-101B-9397-08002B2CF9AE}" pid="4" name="ICV">
    <vt:lpwstr>A42855BF7BAE4C43815FFB8D07CA2CE7_13</vt:lpwstr>
  </property>
</Properties>
</file>