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37"/>
        <w:gridCol w:w="5642"/>
        <w:gridCol w:w="7854"/>
      </w:tblGrid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tblHeader/>
          <w:jc w:val="center"/>
        </w:trPr>
        <w:tc>
          <w:tcPr>
            <w:tcW w:w="259" w:type="pct"/>
            <w:vAlign w:val="center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5C43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82" w:type="pct"/>
            <w:vAlign w:val="center"/>
          </w:tcPr>
          <w:p w:rsidR="00EF5C43" w:rsidRPr="00EF5C43" w:rsidRDefault="00EF5C43" w:rsidP="00EF5C43">
            <w:pPr>
              <w:pStyle w:val="Header"/>
              <w:spacing w:before="120" w:after="12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5C43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Nama SDM</w:t>
            </w:r>
          </w:p>
        </w:tc>
        <w:tc>
          <w:tcPr>
            <w:tcW w:w="2759" w:type="pct"/>
            <w:vAlign w:val="center"/>
          </w:tcPr>
          <w:p w:rsidR="00EF5C43" w:rsidRDefault="00EF5C43" w:rsidP="00EF5C43">
            <w:pPr>
              <w:pStyle w:val="Header"/>
              <w:spacing w:before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Kegiatan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peningkatan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kompetensi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pernah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diikuti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EF5C43" w:rsidRPr="00EF5C43" w:rsidRDefault="00EF5C43" w:rsidP="00EF5C43">
            <w:pPr>
              <w:pStyle w:val="Header"/>
              <w:spacing w:after="12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Posisi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3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3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4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4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5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5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6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6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  <w:tcBorders>
              <w:bottom w:val="single" w:sz="2" w:space="0" w:color="auto"/>
            </w:tcBorders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  <w:tcBorders>
              <w:bottom w:val="single" w:sz="2" w:space="0" w:color="auto"/>
            </w:tcBorders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  <w:tcBorders>
              <w:bottom w:val="single" w:sz="2" w:space="0" w:color="auto"/>
            </w:tcBorders>
          </w:tcPr>
          <w:p w:rsidR="00EF5C43" w:rsidRDefault="00EF5C43" w:rsidP="00EF5C43">
            <w:pPr>
              <w:pStyle w:val="Header"/>
              <w:numPr>
                <w:ilvl w:val="0"/>
                <w:numId w:val="7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  <w:bookmarkStart w:id="0" w:name="_GoBack"/>
            <w:bookmarkEnd w:id="0"/>
          </w:p>
          <w:p w:rsidR="00EF5C43" w:rsidRPr="00EF5C43" w:rsidRDefault="00EF5C43" w:rsidP="00EF5C43">
            <w:pPr>
              <w:pStyle w:val="Header"/>
              <w:numPr>
                <w:ilvl w:val="0"/>
                <w:numId w:val="7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259" w:type="pct"/>
            <w:tcBorders>
              <w:right w:val="nil"/>
            </w:tcBorders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  <w:tcBorders>
              <w:left w:val="nil"/>
              <w:right w:val="nil"/>
            </w:tcBorders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  <w:tcBorders>
              <w:left w:val="nil"/>
            </w:tcBorders>
          </w:tcPr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B2298" wp14:editId="772AD212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27.25pt;margin-top:391pt;width:184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guDgT5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C9E6DD" wp14:editId="1CAA7C89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427.25pt;margin-top:391pt;width:184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uxlgIAADQ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S4&#10;wE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BjUGBXkBbVXzBKoxCmYK84enBhadMt8xGuDa1th+2xPDMBLvJSivzIrC3/Ng&#10;FIvLHAxz6tmeeoikAFVjh1Fc3rr4Nuy14bsOMkWtS/UG1NryoKOXqoCJN+BqBk7TM+Lv/qkdol4e&#10;u/UvAA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RMmrsZ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785BDA" wp14:editId="4B6889FE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427.25pt;margin-top:391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xBkwIAAC0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Q4&#10;x0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Dibuat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Oleh</w:t>
            </w:r>
            <w:proofErr w:type="spellEnd"/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Sekretaris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Departemen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</w:p>
          <w:p w:rsidR="00EF5C43" w:rsidRPr="00EF5C43" w:rsidRDefault="00EF5C43" w:rsidP="00EF5C43">
            <w:pPr>
              <w:pStyle w:val="Header"/>
              <w:tabs>
                <w:tab w:val="clear" w:pos="4680"/>
              </w:tabs>
              <w:spacing w:before="80" w:after="80"/>
              <w:ind w:left="3341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Akademik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Pengembangan</w:t>
            </w:r>
            <w:proofErr w:type="spellEnd"/>
          </w:p>
        </w:tc>
      </w:tr>
    </w:tbl>
    <w:p w:rsidR="004B3FC8" w:rsidRDefault="004B3FC8"/>
    <w:sectPr w:rsidR="004B3FC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A9E" w:rsidRDefault="00A71A9E" w:rsidP="00701B68">
      <w:r>
        <w:separator/>
      </w:r>
    </w:p>
  </w:endnote>
  <w:endnote w:type="continuationSeparator" w:id="0">
    <w:p w:rsidR="00A71A9E" w:rsidRDefault="00A71A9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10AD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10AD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A9E" w:rsidRDefault="00A71A9E" w:rsidP="00701B68">
      <w:r>
        <w:separator/>
      </w:r>
    </w:p>
  </w:footnote>
  <w:footnote w:type="continuationSeparator" w:id="0">
    <w:p w:rsidR="00A71A9E" w:rsidRDefault="00A71A9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4B3FC8" w:rsidRPr="006A014B" w:rsidTr="004B3FC8">
      <w:tc>
        <w:tcPr>
          <w:tcW w:w="609" w:type="pct"/>
          <w:vMerge w:val="restart"/>
        </w:tcPr>
        <w:p w:rsidR="004B3FC8" w:rsidRPr="006A014B" w:rsidRDefault="004B3FC8" w:rsidP="008C6DA1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8A35E7" wp14:editId="6E42C7F7">
                <wp:simplePos x="0" y="0"/>
                <wp:positionH relativeFrom="column">
                  <wp:posOffset>6913</wp:posOffset>
                </wp:positionH>
                <wp:positionV relativeFrom="paragraph">
                  <wp:posOffset>176626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4B3FC8" w:rsidRDefault="004B3FC8" w:rsidP="008C6DA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4B3FC8" w:rsidRPr="00701B68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4B3FC8" w:rsidRPr="00010F45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EF5C43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</w:t>
          </w:r>
          <w:r w:rsidR="00EF5C43">
            <w:rPr>
              <w:rFonts w:ascii="Arial" w:hAnsi="Arial" w:cs="Arial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3F4B82" w:rsidRDefault="004B3FC8" w:rsidP="008C6DA1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010F45" w:rsidRDefault="00EF5C43" w:rsidP="00EF5C43">
          <w:pPr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60058">
            <w:rPr>
              <w:rFonts w:ascii="Arial" w:hAnsi="Arial" w:cs="Arial"/>
              <w:lang w:val="sv-SE"/>
            </w:rPr>
            <w:t>TABEL PELAKSANAAN PENINGKA</w:t>
          </w:r>
          <w:r>
            <w:rPr>
              <w:rFonts w:ascii="Arial" w:hAnsi="Arial" w:cs="Arial"/>
              <w:lang w:val="sv-SE"/>
            </w:rPr>
            <w:t>TAN KOMPETENSI serta DOSEN TERK</w:t>
          </w:r>
          <w:r w:rsidRPr="00360058">
            <w:rPr>
              <w:rFonts w:ascii="Arial" w:hAnsi="Arial" w:cs="Arial"/>
              <w:lang w:val="sv-SE"/>
            </w:rPr>
            <w:t>A</w:t>
          </w:r>
          <w:r>
            <w:rPr>
              <w:rFonts w:ascii="Arial" w:hAnsi="Arial" w:cs="Arial"/>
              <w:lang w:val="sv-SE"/>
            </w:rPr>
            <w:t>I</w:t>
          </w:r>
          <w:r w:rsidRPr="00360058">
            <w:rPr>
              <w:rFonts w:ascii="Arial" w:hAnsi="Arial" w:cs="Arial"/>
              <w:lang w:val="sv-SE"/>
            </w:rPr>
            <w:t>T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69E3"/>
    <w:multiLevelType w:val="hybridMultilevel"/>
    <w:tmpl w:val="D1928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336B9"/>
    <w:multiLevelType w:val="hybridMultilevel"/>
    <w:tmpl w:val="206C102E"/>
    <w:lvl w:ilvl="0" w:tplc="9C38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3D523A"/>
    <w:multiLevelType w:val="hybridMultilevel"/>
    <w:tmpl w:val="8E862294"/>
    <w:lvl w:ilvl="0" w:tplc="05A4A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36E7"/>
    <w:multiLevelType w:val="hybridMultilevel"/>
    <w:tmpl w:val="EF841D14"/>
    <w:lvl w:ilvl="0" w:tplc="05A4A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328F0"/>
    <w:multiLevelType w:val="hybridMultilevel"/>
    <w:tmpl w:val="7924F580"/>
    <w:lvl w:ilvl="0" w:tplc="D65C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83342"/>
    <w:multiLevelType w:val="hybridMultilevel"/>
    <w:tmpl w:val="56322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ADB"/>
    <w:rsid w:val="00011B02"/>
    <w:rsid w:val="00020CC3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231DC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3FC8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A9E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519B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5C43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2</cp:revision>
  <dcterms:created xsi:type="dcterms:W3CDTF">2015-09-17T10:17:00Z</dcterms:created>
  <dcterms:modified xsi:type="dcterms:W3CDTF">2015-09-17T10:17:00Z</dcterms:modified>
</cp:coreProperties>
</file>