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350dddc0047dead1717aac80a078c08f68545b"/>
      <w:r>
        <w:t xml:space="preserve">Rencana Teknis: Canopy Sense - Monitoring Kerapatan Kanopi Perkebunan Karet</w:t>
      </w:r>
      <w:bookmarkEnd w:id="20"/>
    </w:p>
    <w:p>
      <w:pPr>
        <w:pStyle w:val="FirstParagraph"/>
      </w:pPr>
      <w:r>
        <w:rPr>
          <w:b/>
        </w:rPr>
        <w:t xml:space="preserve">Versi Dokumen:</w:t>
      </w:r>
      <w:r>
        <w:t xml:space="preserve"> </w:t>
      </w:r>
      <w:r>
        <w:t xml:space="preserve">3.0 (Pipeline ML dengan Green Canopy Cover)</w:t>
      </w:r>
      <w:r>
        <w:br/>
      </w:r>
      <w:r>
        <w:rPr>
          <w:b/>
        </w:rPr>
        <w:t xml:space="preserve">Tanggal:</w:t>
      </w:r>
      <w:r>
        <w:t xml:space="preserve"> </w:t>
      </w:r>
      <w:r>
        <w:t xml:space="preserve">4 Maret 2026</w:t>
      </w:r>
      <w:r>
        <w:br/>
      </w:r>
      <w:r>
        <w:rPr>
          <w:b/>
        </w:rPr>
        <w:t xml:space="preserve">Audiens Target:</w:t>
      </w:r>
      <w:r>
        <w:t xml:space="preserve"> </w:t>
      </w:r>
      <w:r>
        <w:t xml:space="preserve">Tim Implementasi Teknis (Developer, Data Scientist, Agronom)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ingkasan-eksekutif"/>
      <w:r>
        <w:t xml:space="preserve">Ringkasan Eksekutif</w:t>
      </w:r>
      <w:bookmarkEnd w:id="21"/>
    </w:p>
    <w:p>
      <w:pPr>
        <w:pStyle w:val="FirstParagraph"/>
      </w:pPr>
      <w:r>
        <w:t xml:space="preserve">Canopy Sense adalah aplikasi monitoring perkebunan karet berbasis cloud yang dirancang untuk mengubah citra satelit optik menjadi indikator</w:t>
      </w:r>
      <w:r>
        <w:t xml:space="preserve"> </w:t>
      </w:r>
      <w:r>
        <w:rPr>
          <w:b/>
        </w:rPr>
        <w:t xml:space="preserve">Green Canopy Cover (GCC)</w:t>
      </w:r>
      <w:r>
        <w:t xml:space="preserve"> </w:t>
      </w:r>
      <w:r>
        <w:t xml:space="preserve">yang konsisten menggunakan algoritma Machine Learning. Sistem ini memanfaatkan data satelit multi-spektral (Sentinel-2, Landsat-8/9) untuk menghitung indeks vegetasi, kemudian mengintegrasikan data ground-truth lapangan untuk melatih model prediksi Green Canopy Cover dalam satuan persentase (%).</w:t>
      </w:r>
    </w:p>
    <w:p>
      <w:pPr>
        <w:pStyle w:val="BodyText"/>
      </w:pPr>
      <w:r>
        <w:rPr>
          <w:b/>
        </w:rPr>
        <w:t xml:space="preserve">Alur Utama Sistem:</w:t>
      </w:r>
    </w:p>
    <w:p>
      <w:pPr>
        <w:pStyle w:val="SourceCode"/>
      </w:pPr>
      <w:r>
        <w:rPr>
          <w:rStyle w:val="VerbatimChar"/>
        </w:rPr>
        <w:t xml:space="preserve">Citra Satelit Optik (Sentinel-2/Landsat)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Perhitungan Indeks Vegetasi (NDVI, EVI, NDRE, SAVI, GNDVI)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Integrasi dengan Data Ground-Truth Lapangan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Training Model Machine Learning (Random Forest/XGBoost)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Green Canopy Cover (%)</w:t>
      </w:r>
    </w:p>
    <w:p>
      <w:pPr>
        <w:pStyle w:val="FirstParagraph"/>
      </w:pPr>
      <w:r>
        <w:rPr>
          <w:b/>
        </w:rPr>
        <w:t xml:space="preserve">Keunggulan Pendekatan: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Berbasis Data Lapangan:</w:t>
      </w:r>
      <w:r>
        <w:t xml:space="preserve"> </w:t>
      </w:r>
      <w:r>
        <w:t xml:space="preserve">Model dilatih menggunakan pengukuran aktual dari kebun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Konsistensi Temporal:</w:t>
      </w:r>
      <w:r>
        <w:t xml:space="preserve"> </w:t>
      </w:r>
      <w:r>
        <w:t xml:space="preserve">Prediksi GCC yang dapat dibandingkan antar waktu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Deteksi Anomali:</w:t>
      </w:r>
      <w:r>
        <w:t xml:space="preserve"> </w:t>
      </w:r>
      <w:r>
        <w:t xml:space="preserve">Identifikasi penurunan kanopi abnormal vs. gugur daun musiman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Skalabilitas:</w:t>
      </w:r>
      <w:r>
        <w:t xml:space="preserve"> </w:t>
      </w:r>
      <w:r>
        <w:t xml:space="preserve">Monitoring dari level blok hingga estate secara otomatis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ftar-isi"/>
      <w:r>
        <w:t xml:space="preserve">Daftar Isi</w:t>
      </w:r>
      <w:bookmarkEnd w:id="22"/>
    </w:p>
    <w:p>
      <w:pPr>
        <w:numPr>
          <w:ilvl w:val="0"/>
          <w:numId w:val="1001"/>
        </w:numPr>
        <w:pStyle w:val="Compact"/>
      </w:pPr>
      <w:hyperlink w:anchor="X99f654dc7d7089d53542cf44acf376993f412b3">
        <w:r>
          <w:rPr>
            <w:rStyle w:val="Hyperlink"/>
          </w:rPr>
          <w:t xml:space="preserve">Konsep Produk</w:t>
        </w:r>
      </w:hyperlink>
    </w:p>
    <w:p>
      <w:pPr>
        <w:numPr>
          <w:ilvl w:val="0"/>
          <w:numId w:val="1001"/>
        </w:numPr>
        <w:pStyle w:val="Compact"/>
      </w:pPr>
      <w:hyperlink w:anchor="Xff298a4a3547c21df5e043722ab292bfad0fa40">
        <w:r>
          <w:rPr>
            <w:rStyle w:val="Hyperlink"/>
          </w:rPr>
          <w:t xml:space="preserve">Modul Aplikasi</w:t>
        </w:r>
      </w:hyperlink>
    </w:p>
    <w:p>
      <w:pPr>
        <w:numPr>
          <w:ilvl w:val="0"/>
          <w:numId w:val="1001"/>
        </w:numPr>
        <w:pStyle w:val="Compact"/>
      </w:pPr>
      <w:hyperlink w:anchor="Xe3c35857bab01c26df1affa4725447b33ecfa94">
        <w:r>
          <w:rPr>
            <w:rStyle w:val="Hyperlink"/>
          </w:rPr>
          <w:t xml:space="preserve">Fitur Data &amp; Indikator</w:t>
        </w:r>
      </w:hyperlink>
    </w:p>
    <w:p>
      <w:pPr>
        <w:numPr>
          <w:ilvl w:val="0"/>
          <w:numId w:val="1001"/>
        </w:numPr>
        <w:pStyle w:val="Compact"/>
      </w:pPr>
      <w:hyperlink w:anchor="X47fd4318305faad73bbc1c6d7ea011400032d07">
        <w:r>
          <w:rPr>
            <w:rStyle w:val="Hyperlink"/>
          </w:rPr>
          <w:t xml:space="preserve">Desain Machine Learning &amp; Pipeline Data</w:t>
        </w:r>
      </w:hyperlink>
    </w:p>
    <w:p>
      <w:pPr>
        <w:numPr>
          <w:ilvl w:val="0"/>
          <w:numId w:val="1001"/>
        </w:numPr>
        <w:pStyle w:val="Compact"/>
      </w:pPr>
      <w:hyperlink w:anchor="X7327d3dd505d0123fc34a6a7334ec15049b605b">
        <w:r>
          <w:rPr>
            <w:rStyle w:val="Hyperlink"/>
          </w:rPr>
          <w:t xml:space="preserve">Arsitektur Sistem</w:t>
        </w:r>
      </w:hyperlink>
    </w:p>
    <w:p>
      <w:pPr>
        <w:numPr>
          <w:ilvl w:val="0"/>
          <w:numId w:val="1001"/>
        </w:numPr>
        <w:pStyle w:val="Compact"/>
      </w:pPr>
      <w:hyperlink w:anchor="Xdd3713ec60f23b3b0ba25a94ad692a4f7ff6a70">
        <w:r>
          <w:rPr>
            <w:rStyle w:val="Hyperlink"/>
          </w:rPr>
          <w:t xml:space="preserve">Rekomendasi MVP</w:t>
        </w:r>
      </w:hyperlink>
    </w:p>
    <w:p>
      <w:pPr>
        <w:numPr>
          <w:ilvl w:val="0"/>
          <w:numId w:val="1001"/>
        </w:numPr>
        <w:pStyle w:val="Compact"/>
      </w:pPr>
      <w:hyperlink w:anchor="referensi">
        <w:r>
          <w:rPr>
            <w:rStyle w:val="Hyperlink"/>
          </w:rPr>
          <w:t xml:space="preserve">Referensi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konsep-produk"/>
      <w:r>
        <w:t xml:space="preserve">1. Konsep Produk</w:t>
      </w:r>
      <w:bookmarkEnd w:id="23"/>
    </w:p>
    <w:p>
      <w:pPr>
        <w:pStyle w:val="Heading3"/>
      </w:pPr>
      <w:bookmarkStart w:id="24" w:name="tujuan-utama"/>
      <w:r>
        <w:t xml:space="preserve">1.1 Tujuan Utama</w:t>
      </w:r>
      <w:bookmarkEnd w:id="24"/>
    </w:p>
    <w:p>
      <w:pPr>
        <w:pStyle w:val="FirstParagraph"/>
      </w:pPr>
      <w:r>
        <w:rPr>
          <w:b/>
        </w:rPr>
        <w:t xml:space="preserve">Canopy Sense</w:t>
      </w:r>
      <w:r>
        <w:t xml:space="preserve"> </w:t>
      </w:r>
      <w:r>
        <w:t xml:space="preserve">bertujuan untuk: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Mengubah citra satelit menjadi indikator Green Canopy Cover (GCC) yang konsisten</w:t>
      </w:r>
    </w:p>
    <w:p>
      <w:pPr>
        <w:numPr>
          <w:ilvl w:val="1"/>
          <w:numId w:val="1003"/>
        </w:numPr>
        <w:pStyle w:val="Compact"/>
      </w:pPr>
      <w:r>
        <w:t xml:space="preserve">Menggunakan algoritma Machine Learning yang dilatih dengan data lapangan</w:t>
      </w:r>
    </w:p>
    <w:p>
      <w:pPr>
        <w:numPr>
          <w:ilvl w:val="1"/>
          <w:numId w:val="1003"/>
        </w:numPr>
        <w:pStyle w:val="Compact"/>
      </w:pPr>
      <w:r>
        <w:t xml:space="preserve">Output berupa persentase penutupan kanopi hijau (0-100%)</w:t>
      </w:r>
    </w:p>
    <w:p>
      <w:pPr>
        <w:numPr>
          <w:ilvl w:val="1"/>
          <w:numId w:val="1003"/>
        </w:numPr>
        <w:pStyle w:val="Compact"/>
      </w:pPr>
      <w:r>
        <w:t xml:space="preserve">Konsisten dari waktu ke waktu untuk analisis tren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Menyediakan peringatan dini saat kanopi menurun tidak normal</w:t>
      </w:r>
    </w:p>
    <w:p>
      <w:pPr>
        <w:numPr>
          <w:ilvl w:val="1"/>
          <w:numId w:val="1004"/>
        </w:numPr>
        <w:pStyle w:val="Compact"/>
      </w:pPr>
      <w:r>
        <w:t xml:space="preserve">Deteksi stres tanaman, penyakit (Pestalotiopsis), defoliasi abnormal</w:t>
      </w:r>
    </w:p>
    <w:p>
      <w:pPr>
        <w:numPr>
          <w:ilvl w:val="1"/>
          <w:numId w:val="1004"/>
        </w:numPr>
        <w:pStyle w:val="Compact"/>
      </w:pPr>
      <w:r>
        <w:t xml:space="preserve">Membedakan penurunan musiman normal vs. anomali</w:t>
      </w:r>
    </w:p>
    <w:p>
      <w:pPr>
        <w:numPr>
          <w:ilvl w:val="1"/>
          <w:numId w:val="1004"/>
        </w:numPr>
        <w:pStyle w:val="Compact"/>
      </w:pPr>
      <w:r>
        <w:t xml:space="preserve">Alert prioritas untuk inspeksi lapangan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Memberi ringkasan spasial dan tren jangka panjang</w:t>
      </w:r>
    </w:p>
    <w:p>
      <w:pPr>
        <w:numPr>
          <w:ilvl w:val="1"/>
          <w:numId w:val="1005"/>
        </w:numPr>
        <w:pStyle w:val="Compact"/>
      </w:pPr>
      <w:r>
        <w:t xml:space="preserve">Agregasi dari blok → afdeling → estate</w:t>
      </w:r>
    </w:p>
    <w:p>
      <w:pPr>
        <w:numPr>
          <w:ilvl w:val="1"/>
          <w:numId w:val="1005"/>
        </w:numPr>
        <w:pStyle w:val="Compact"/>
      </w:pPr>
      <w:r>
        <w:t xml:space="preserve">Analisis tren 5-10 tahun untuk evaluasi manajemen</w:t>
      </w:r>
    </w:p>
    <w:p>
      <w:pPr>
        <w:numPr>
          <w:ilvl w:val="1"/>
          <w:numId w:val="1005"/>
        </w:numPr>
        <w:pStyle w:val="Compact"/>
      </w:pPr>
      <w:r>
        <w:t xml:space="preserve">Perbandingan year-over-year (YoY)</w:t>
      </w:r>
    </w:p>
    <w:p>
      <w:pPr>
        <w:pStyle w:val="Heading3"/>
      </w:pPr>
      <w:bookmarkStart w:id="25" w:name="target-pengguna"/>
      <w:r>
        <w:t xml:space="preserve">1.2 Target Pengguna</w:t>
      </w:r>
      <w:bookmarkEnd w:id="2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Manajer Estate / Agronomi / QC Kebun:</w:t>
      </w:r>
      <w:r>
        <w:t xml:space="preserve"> </w:t>
      </w:r>
      <w:r>
        <w:t xml:space="preserve">Monitoring operasional harian/mingguan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Tim Riset Perusahaan / Universitas:</w:t>
      </w:r>
      <w:r>
        <w:t xml:space="preserve"> </w:t>
      </w:r>
      <w:r>
        <w:t xml:space="preserve">Analisis fenologi dan produktivitas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Tim Penyakit Tanaman / Sustainability:</w:t>
      </w:r>
      <w:r>
        <w:t xml:space="preserve"> </w:t>
      </w:r>
      <w:r>
        <w:t xml:space="preserve">Health monitoring dan deforestasi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odul-aplikasi"/>
      <w:r>
        <w:t xml:space="preserve">2. Modul Aplikasi</w:t>
      </w:r>
      <w:bookmarkEnd w:id="26"/>
    </w:p>
    <w:p>
      <w:pPr>
        <w:pStyle w:val="Heading3"/>
      </w:pPr>
      <w:bookmarkStart w:id="27" w:name="a.-dashboard-utama-executive-view"/>
      <w:r>
        <w:t xml:space="preserve">A. Dashboard Utama (Executive View)</w:t>
      </w:r>
      <w:bookmarkEnd w:id="27"/>
    </w:p>
    <w:p>
      <w:pPr>
        <w:pStyle w:val="FirstParagraph"/>
      </w:pPr>
      <w:r>
        <w:rPr>
          <w:b/>
        </w:rPr>
        <w:t xml:space="preserve">Komponen Utama: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Green Canopy Cover (GCC) Hari Ini / Minggu Ini</w:t>
      </w:r>
    </w:p>
    <w:p>
      <w:pPr>
        <w:numPr>
          <w:ilvl w:val="1"/>
          <w:numId w:val="1008"/>
        </w:numPr>
        <w:pStyle w:val="Compact"/>
      </w:pPr>
      <w:r>
        <w:t xml:space="preserve">Skor kondisi kanopi estate dalam persentase (%)</w:t>
      </w:r>
    </w:p>
    <w:p>
      <w:pPr>
        <w:numPr>
          <w:ilvl w:val="1"/>
          <w:numId w:val="1008"/>
        </w:numPr>
        <w:pStyle w:val="Compact"/>
      </w:pPr>
      <w:r>
        <w:t xml:space="preserve">Visualisasi gauge chart dengan kategori warna:</w:t>
      </w:r>
    </w:p>
    <w:p>
      <w:pPr>
        <w:numPr>
          <w:ilvl w:val="2"/>
          <w:numId w:val="1009"/>
        </w:numPr>
        <w:pStyle w:val="Compact"/>
      </w:pPr>
      <w:r>
        <w:t xml:space="preserve">Hijau: GCC &gt; 80% (Sehat)</w:t>
      </w:r>
    </w:p>
    <w:p>
      <w:pPr>
        <w:numPr>
          <w:ilvl w:val="2"/>
          <w:numId w:val="1009"/>
        </w:numPr>
        <w:pStyle w:val="Compact"/>
      </w:pPr>
      <w:r>
        <w:t xml:space="preserve">Kuning: GCC 60-80% (Waspada)</w:t>
      </w:r>
    </w:p>
    <w:p>
      <w:pPr>
        <w:numPr>
          <w:ilvl w:val="2"/>
          <w:numId w:val="1009"/>
        </w:numPr>
        <w:pStyle w:val="Compact"/>
      </w:pPr>
      <w:r>
        <w:t xml:space="preserve">Merah: GCC &lt; 60% (Kritis)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Peta Status Blok</w:t>
      </w:r>
    </w:p>
    <w:p>
      <w:pPr>
        <w:numPr>
          <w:ilvl w:val="1"/>
          <w:numId w:val="1010"/>
        </w:numPr>
        <w:pStyle w:val="Compact"/>
      </w:pPr>
      <w:r>
        <w:t xml:space="preserve">Klasifikasi blok berdasarkan anomali GCC:</w:t>
      </w:r>
    </w:p>
    <w:p>
      <w:pPr>
        <w:numPr>
          <w:ilvl w:val="2"/>
          <w:numId w:val="1011"/>
        </w:numPr>
        <w:pStyle w:val="Compact"/>
      </w:pPr>
      <w:r>
        <w:rPr>
          <w:b/>
        </w:rPr>
        <w:t xml:space="preserve">Normal:</w:t>
      </w:r>
      <w:r>
        <w:t xml:space="preserve"> </w:t>
      </w:r>
      <w:r>
        <w:t xml:space="preserve">Dalam range historis</w:t>
      </w:r>
    </w:p>
    <w:p>
      <w:pPr>
        <w:numPr>
          <w:ilvl w:val="2"/>
          <w:numId w:val="1011"/>
        </w:numPr>
        <w:pStyle w:val="Compact"/>
      </w:pPr>
      <w:r>
        <w:rPr>
          <w:b/>
        </w:rPr>
        <w:t xml:space="preserve">Waspada:</w:t>
      </w:r>
      <w:r>
        <w:t xml:space="preserve"> </w:t>
      </w:r>
      <w:r>
        <w:t xml:space="preserve">Penurunan 10-20% dari baseline</w:t>
      </w:r>
    </w:p>
    <w:p>
      <w:pPr>
        <w:numPr>
          <w:ilvl w:val="2"/>
          <w:numId w:val="1011"/>
        </w:numPr>
        <w:pStyle w:val="Compact"/>
      </w:pPr>
      <w:r>
        <w:rPr>
          <w:b/>
        </w:rPr>
        <w:t xml:space="preserve">Kritis:</w:t>
      </w:r>
      <w:r>
        <w:t xml:space="preserve"> </w:t>
      </w:r>
      <w:r>
        <w:t xml:space="preserve">Penurunan &gt; 20% atau anomali ekstrem</w:t>
      </w:r>
    </w:p>
    <w:p>
      <w:pPr>
        <w:numPr>
          <w:ilvl w:val="1"/>
          <w:numId w:val="1010"/>
        </w:numPr>
        <w:pStyle w:val="Compact"/>
      </w:pPr>
      <w:r>
        <w:t xml:space="preserve">Heatmap dengan color coding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Ringkasan Perubahan</w:t>
      </w:r>
    </w:p>
    <w:p>
      <w:pPr>
        <w:numPr>
          <w:ilvl w:val="1"/>
          <w:numId w:val="1012"/>
        </w:numPr>
        <w:pStyle w:val="Compact"/>
      </w:pPr>
      <w:r>
        <w:t xml:space="preserve">ΔMingguan: Perubahan GCC 7 hari terakhir</w:t>
      </w:r>
    </w:p>
    <w:p>
      <w:pPr>
        <w:numPr>
          <w:ilvl w:val="1"/>
          <w:numId w:val="1012"/>
        </w:numPr>
        <w:pStyle w:val="Compact"/>
      </w:pPr>
      <w:r>
        <w:t xml:space="preserve">ΔBulanan: Perubahan GCC 30 hari terakhir</w:t>
      </w:r>
    </w:p>
    <w:p>
      <w:pPr>
        <w:numPr>
          <w:ilvl w:val="1"/>
          <w:numId w:val="1012"/>
        </w:numPr>
        <w:pStyle w:val="Compact"/>
      </w:pPr>
      <w:r>
        <w:t xml:space="preserve">ΔYear-over-Year: Perbandingan dengan periode sama tahun lalu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Top 10 Blok Perlu Inspeksi</w:t>
      </w:r>
    </w:p>
    <w:p>
      <w:pPr>
        <w:numPr>
          <w:ilvl w:val="1"/>
          <w:numId w:val="1013"/>
        </w:numPr>
        <w:pStyle w:val="Compact"/>
      </w:pPr>
      <w:r>
        <w:t xml:space="preserve">Ranking berdasarkan:</w:t>
      </w:r>
    </w:p>
    <w:p>
      <w:pPr>
        <w:numPr>
          <w:ilvl w:val="2"/>
          <w:numId w:val="1014"/>
        </w:numPr>
        <w:pStyle w:val="Compact"/>
      </w:pPr>
      <w:r>
        <w:t xml:space="preserve">Penurunan GCC cepat (&gt; 15% dalam 2 minggu)</w:t>
      </w:r>
    </w:p>
    <w:p>
      <w:pPr>
        <w:numPr>
          <w:ilvl w:val="2"/>
          <w:numId w:val="1014"/>
        </w:numPr>
        <w:pStyle w:val="Compact"/>
      </w:pPr>
      <w:r>
        <w:t xml:space="preserve">Anomali residual tinggi</w:t>
      </w:r>
    </w:p>
    <w:p>
      <w:pPr>
        <w:numPr>
          <w:ilvl w:val="2"/>
          <w:numId w:val="1014"/>
        </w:numPr>
        <w:pStyle w:val="Compact"/>
      </w:pPr>
      <w:r>
        <w:t xml:space="preserve">Confidence model rendah</w:t>
      </w:r>
    </w:p>
    <w:p>
      <w:pPr>
        <w:pStyle w:val="Heading3"/>
      </w:pPr>
      <w:bookmarkStart w:id="28" w:name="b.-explore-map-peta-interaktif"/>
      <w:r>
        <w:t xml:space="preserve">B. Explore Map (Peta Interaktif)</w:t>
      </w:r>
      <w:bookmarkEnd w:id="28"/>
    </w:p>
    <w:p>
      <w:pPr>
        <w:pStyle w:val="FirstParagraph"/>
      </w:pPr>
      <w:r>
        <w:rPr>
          <w:b/>
        </w:rPr>
        <w:t xml:space="preserve">Layer Utama: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Prediksi Green Canopy Cover (%)</w:t>
      </w:r>
    </w:p>
    <w:p>
      <w:pPr>
        <w:numPr>
          <w:ilvl w:val="1"/>
          <w:numId w:val="1016"/>
        </w:numPr>
        <w:pStyle w:val="Compact"/>
      </w:pPr>
      <w:r>
        <w:t xml:space="preserve">Visualisasi grid/pixel atau agregasi blok</w:t>
      </w:r>
    </w:p>
    <w:p>
      <w:pPr>
        <w:numPr>
          <w:ilvl w:val="1"/>
          <w:numId w:val="1016"/>
        </w:numPr>
        <w:pStyle w:val="Compact"/>
      </w:pPr>
      <w:r>
        <w:t xml:space="preserve">Color ramp: Merah (0%) → Kuning (50%) → Hijau tua (100%)</w:t>
      </w:r>
    </w:p>
    <w:p>
      <w:pPr>
        <w:numPr>
          <w:ilvl w:val="1"/>
          <w:numId w:val="1016"/>
        </w:numPr>
        <w:pStyle w:val="Compact"/>
      </w:pPr>
      <w:r>
        <w:t xml:space="preserve">Tooltip menampilkan nilai GCC, confidence interval, tanggal akuisisi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Layer Indeks Vegetasi</w:t>
      </w:r>
    </w:p>
    <w:p>
      <w:pPr>
        <w:numPr>
          <w:ilvl w:val="1"/>
          <w:numId w:val="1017"/>
        </w:numPr>
        <w:pStyle w:val="Compact"/>
      </w:pPr>
      <w:r>
        <w:t xml:space="preserve">NDVI, EVI, NDRE, SAVI, GNDVI</w:t>
      </w:r>
    </w:p>
    <w:p>
      <w:pPr>
        <w:numPr>
          <w:ilvl w:val="1"/>
          <w:numId w:val="1017"/>
        </w:numPr>
        <w:pStyle w:val="Compact"/>
      </w:pPr>
      <w:r>
        <w:t xml:space="preserve">Toggle on/off untuk perbandingan visual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Quality Layer</w:t>
      </w:r>
    </w:p>
    <w:p>
      <w:pPr>
        <w:numPr>
          <w:ilvl w:val="1"/>
          <w:numId w:val="1018"/>
        </w:numPr>
        <w:pStyle w:val="Compact"/>
      </w:pPr>
      <w:r>
        <w:t xml:space="preserve">Mask awan dan area low-quality</w:t>
      </w:r>
    </w:p>
    <w:p>
      <w:pPr>
        <w:numPr>
          <w:ilvl w:val="1"/>
          <w:numId w:val="1018"/>
        </w:numPr>
        <w:pStyle w:val="Compact"/>
      </w:pPr>
      <w:r>
        <w:t xml:space="preserve">Transparansi untuk menunjukkan confidence level</w:t>
      </w:r>
    </w:p>
    <w:p>
      <w:pPr>
        <w:pStyle w:val="FirstParagraph"/>
      </w:pPr>
      <w:r>
        <w:rPr>
          <w:b/>
        </w:rPr>
        <w:t xml:space="preserve">Tools Interaktif: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Pilih Blok → Profil Time-Series:</w:t>
      </w:r>
      <w:r>
        <w:t xml:space="preserve"> </w:t>
      </w:r>
      <w:r>
        <w:t xml:space="preserve">Grafik GCC historis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Compare Tool:</w:t>
      </w:r>
      <w:r>
        <w:t xml:space="preserve"> </w:t>
      </w:r>
      <w:r>
        <w:t xml:space="preserve">Bandingkan 2 blok atau 2 periode waktu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Drill-Down:</w:t>
      </w:r>
      <w:r>
        <w:t xml:space="preserve"> </w:t>
      </w:r>
      <w:r>
        <w:t xml:space="preserve">Estate → Afdeling → Blok → Pixel sample</w:t>
      </w:r>
    </w:p>
    <w:p>
      <w:pPr>
        <w:pStyle w:val="Heading3"/>
      </w:pPr>
      <w:bookmarkStart w:id="29" w:name="c.-time-series-analyzer-mingguanbulanan"/>
      <w:r>
        <w:t xml:space="preserve">C. Time-Series Analyzer (Mingguan/Bulanan)</w:t>
      </w:r>
      <w:bookmarkEnd w:id="29"/>
    </w:p>
    <w:p>
      <w:pPr>
        <w:pStyle w:val="FirstParagraph"/>
      </w:pPr>
      <w:r>
        <w:rPr>
          <w:b/>
        </w:rPr>
        <w:t xml:space="preserve">Grafik Utama: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Time-Series GCC (%)</w:t>
      </w:r>
    </w:p>
    <w:p>
      <w:pPr>
        <w:numPr>
          <w:ilvl w:val="1"/>
          <w:numId w:val="1021"/>
        </w:numPr>
        <w:pStyle w:val="Compact"/>
      </w:pPr>
      <w:r>
        <w:t xml:space="preserve">Line chart mingguan/bulanan</w:t>
      </w:r>
    </w:p>
    <w:p>
      <w:pPr>
        <w:numPr>
          <w:ilvl w:val="1"/>
          <w:numId w:val="1021"/>
        </w:numPr>
        <w:pStyle w:val="Compact"/>
      </w:pPr>
      <w:r>
        <w:t xml:space="preserve">Confidence interval (±1 SD)</w:t>
      </w:r>
    </w:p>
    <w:p>
      <w:pPr>
        <w:numPr>
          <w:ilvl w:val="1"/>
          <w:numId w:val="1021"/>
        </w:numPr>
        <w:pStyle w:val="Compact"/>
      </w:pPr>
      <w:r>
        <w:t xml:space="preserve">Baseline historis (mean ± 2 SD)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Indeks Vegetasi</w:t>
      </w:r>
    </w:p>
    <w:p>
      <w:pPr>
        <w:numPr>
          <w:ilvl w:val="1"/>
          <w:numId w:val="1022"/>
        </w:numPr>
        <w:pStyle w:val="Compact"/>
      </w:pPr>
      <w:r>
        <w:t xml:space="preserve">NDVI, EVI, NDRE (multi-line chart)</w:t>
      </w:r>
    </w:p>
    <w:p>
      <w:pPr>
        <w:numPr>
          <w:ilvl w:val="1"/>
          <w:numId w:val="1022"/>
        </w:numPr>
        <w:pStyle w:val="Compact"/>
      </w:pPr>
      <w:r>
        <w:t xml:space="preserve">Untuk validasi visual terhadap prediksi GCC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Dekomposisi Time-Series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Trend:</w:t>
      </w:r>
      <w:r>
        <w:t xml:space="preserve"> </w:t>
      </w:r>
      <w:r>
        <w:t xml:space="preserve">Tren jangka panjang (naik/turun)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Seasonal:</w:t>
      </w:r>
      <w:r>
        <w:t xml:space="preserve"> </w:t>
      </w:r>
      <w:r>
        <w:t xml:space="preserve">Pola musiman (fenologi normal)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Residual:</w:t>
      </w:r>
      <w:r>
        <w:t xml:space="preserve"> </w:t>
      </w:r>
      <w:r>
        <w:t xml:space="preserve">Anomali (deviasi dari pola normal)</w:t>
      </w:r>
    </w:p>
    <w:p>
      <w:pPr>
        <w:pStyle w:val="FirstParagraph"/>
      </w:pPr>
      <w:r>
        <w:rPr>
          <w:b/>
        </w:rPr>
        <w:t xml:space="preserve">Event Tagging:</w:t>
      </w:r>
    </w:p>
    <w:p>
      <w:pPr>
        <w:numPr>
          <w:ilvl w:val="0"/>
          <w:numId w:val="1024"/>
        </w:numPr>
        <w:pStyle w:val="Compact"/>
      </w:pPr>
      <w:r>
        <w:t xml:space="preserve">User dapat menandai event lapangan:</w:t>
      </w:r>
    </w:p>
    <w:p>
      <w:pPr>
        <w:numPr>
          <w:ilvl w:val="1"/>
          <w:numId w:val="1025"/>
        </w:numPr>
        <w:pStyle w:val="Compact"/>
      </w:pPr>
      <w:r>
        <w:t xml:space="preserve">Wabah penyakit (Pestalotiopsis outbreak)</w:t>
      </w:r>
    </w:p>
    <w:p>
      <w:pPr>
        <w:numPr>
          <w:ilvl w:val="1"/>
          <w:numId w:val="1025"/>
        </w:numPr>
        <w:pStyle w:val="Compact"/>
      </w:pPr>
      <w:r>
        <w:t xml:space="preserve">Musim gugur daun alami (leaf fall season)</w:t>
      </w:r>
    </w:p>
    <w:p>
      <w:pPr>
        <w:numPr>
          <w:ilvl w:val="1"/>
          <w:numId w:val="1025"/>
        </w:numPr>
        <w:pStyle w:val="Compact"/>
      </w:pPr>
      <w:r>
        <w:t xml:space="preserve">Pemangkasan (pruning)</w:t>
      </w:r>
    </w:p>
    <w:p>
      <w:pPr>
        <w:numPr>
          <w:ilvl w:val="1"/>
          <w:numId w:val="1025"/>
        </w:numPr>
        <w:pStyle w:val="Compact"/>
      </w:pPr>
      <w:r>
        <w:t xml:space="preserve">Replanting</w:t>
      </w:r>
    </w:p>
    <w:p>
      <w:pPr>
        <w:numPr>
          <w:ilvl w:val="1"/>
          <w:numId w:val="1025"/>
        </w:numPr>
        <w:pStyle w:val="Compact"/>
      </w:pPr>
      <w:r>
        <w:t xml:space="preserve">Kekeringan (drought)</w:t>
      </w:r>
    </w:p>
    <w:p>
      <w:pPr>
        <w:numPr>
          <w:ilvl w:val="0"/>
          <w:numId w:val="1024"/>
        </w:numPr>
        <w:pStyle w:val="Compact"/>
      </w:pPr>
      <w:r>
        <w:t xml:space="preserve">Event muncul sebagai garis vertikal/label di grafik</w:t>
      </w:r>
    </w:p>
    <w:p>
      <w:pPr>
        <w:pStyle w:val="Heading3"/>
      </w:pPr>
      <w:bookmarkStart w:id="30" w:name="d.-long-term-trend-510-tahun"/>
      <w:r>
        <w:t xml:space="preserve">D. Long-Term Trend (5–10 Tahun)</w:t>
      </w:r>
      <w:bookmarkEnd w:id="30"/>
    </w:p>
    <w:p>
      <w:pPr>
        <w:pStyle w:val="FirstParagraph"/>
      </w:pPr>
      <w:r>
        <w:rPr>
          <w:b/>
        </w:rPr>
        <w:t xml:space="preserve">Analisis Jangka Panjang: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Tren per Blok/Estate</w:t>
      </w:r>
    </w:p>
    <w:p>
      <w:pPr>
        <w:numPr>
          <w:ilvl w:val="1"/>
          <w:numId w:val="1027"/>
        </w:numPr>
        <w:pStyle w:val="Compact"/>
      </w:pPr>
      <w:r>
        <w:t xml:space="preserve">Slope tren (naik/turun per tahun)</w:t>
      </w:r>
    </w:p>
    <w:p>
      <w:pPr>
        <w:numPr>
          <w:ilvl w:val="1"/>
          <w:numId w:val="1027"/>
        </w:numPr>
        <w:pStyle w:val="Compact"/>
      </w:pPr>
      <w:r>
        <w:t xml:space="preserve">Stabilitas (variansi musiman, amplitudo fenologi)</w:t>
      </w:r>
    </w:p>
    <w:p>
      <w:pPr>
        <w:numPr>
          <w:ilvl w:val="1"/>
          <w:numId w:val="1027"/>
        </w:numPr>
        <w:pStyle w:val="Compact"/>
      </w:pPr>
      <w:r>
        <w:t xml:space="preserve">Deteksi</w:t>
      </w:r>
      <w:r>
        <w:t xml:space="preserve"> </w:t>
      </w:r>
      <w:r>
        <w:t xml:space="preserve">“</w:t>
      </w:r>
      <w:r>
        <w:t xml:space="preserve">regime shift</w:t>
      </w:r>
      <w:r>
        <w:t xml:space="preserve">”</w:t>
      </w:r>
      <w:r>
        <w:t xml:space="preserve"> </w:t>
      </w:r>
      <w:r>
        <w:t xml:space="preserve">(perubahan permanen setelah tahun tertentu)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Year-over-Year Comparison</w:t>
      </w:r>
    </w:p>
    <w:p>
      <w:pPr>
        <w:numPr>
          <w:ilvl w:val="1"/>
          <w:numId w:val="1028"/>
        </w:numPr>
        <w:pStyle w:val="Compact"/>
      </w:pPr>
      <w:r>
        <w:t xml:space="preserve">Bandingkan GCC untuk bulan yang sama antar tahun</w:t>
      </w:r>
    </w:p>
    <w:p>
      <w:pPr>
        <w:numPr>
          <w:ilvl w:val="1"/>
          <w:numId w:val="1028"/>
        </w:numPr>
        <w:pStyle w:val="Compact"/>
      </w:pPr>
      <w:r>
        <w:t xml:space="preserve">Mengurangi bias musiman</w:t>
      </w:r>
    </w:p>
    <w:p>
      <w:pPr>
        <w:numPr>
          <w:ilvl w:val="1"/>
          <w:numId w:val="1028"/>
        </w:numPr>
        <w:pStyle w:val="Compact"/>
      </w:pPr>
      <w:r>
        <w:t xml:space="preserve">Visualisasi heatmap multi-tahun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Ringkasan Perubahan Area</w:t>
      </w:r>
    </w:p>
    <w:p>
      <w:pPr>
        <w:numPr>
          <w:ilvl w:val="1"/>
          <w:numId w:val="1029"/>
        </w:numPr>
        <w:pStyle w:val="Compact"/>
      </w:pPr>
      <w:r>
        <w:t xml:space="preserve">Berapa hektar masuk kategori</w:t>
      </w:r>
      <w:r>
        <w:t xml:space="preserve"> </w:t>
      </w:r>
      <w:r>
        <w:t xml:space="preserve">“</w:t>
      </w:r>
      <w:r>
        <w:t xml:space="preserve">declining trend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t xml:space="preserve">Berapa blok menunjukkan</w:t>
      </w:r>
      <w:r>
        <w:t xml:space="preserve"> </w:t>
      </w:r>
      <w:r>
        <w:t xml:space="preserve">“</w:t>
      </w:r>
      <w:r>
        <w:t xml:space="preserve">improving trend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t xml:space="preserve">Distribusi GCC per kategori umur tanaman</w:t>
      </w:r>
    </w:p>
    <w:p>
      <w:pPr>
        <w:pStyle w:val="Heading3"/>
      </w:pPr>
      <w:bookmarkStart w:id="31" w:name="e.-model-prediction-studio-tim-teknis"/>
      <w:r>
        <w:t xml:space="preserve">E. Model &amp; Prediction Studio (Tim Teknis)</w:t>
      </w:r>
      <w:bookmarkEnd w:id="31"/>
    </w:p>
    <w:p>
      <w:pPr>
        <w:pStyle w:val="FirstParagraph"/>
      </w:pPr>
      <w:r>
        <w:rPr>
          <w:b/>
        </w:rPr>
        <w:t xml:space="preserve">Manajemen Model: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Pilih Model Aktif</w:t>
      </w:r>
    </w:p>
    <w:p>
      <w:pPr>
        <w:numPr>
          <w:ilvl w:val="1"/>
          <w:numId w:val="1031"/>
        </w:numPr>
        <w:pStyle w:val="Compact"/>
      </w:pPr>
      <w:r>
        <w:t xml:space="preserve">Baseline model vs. versi terbaru (v2, v3)</w:t>
      </w:r>
    </w:p>
    <w:p>
      <w:pPr>
        <w:numPr>
          <w:ilvl w:val="1"/>
          <w:numId w:val="1031"/>
        </w:numPr>
        <w:pStyle w:val="Compact"/>
      </w:pPr>
      <w:r>
        <w:t xml:space="preserve">Metrik performa:</w:t>
      </w:r>
    </w:p>
    <w:p>
      <w:pPr>
        <w:numPr>
          <w:ilvl w:val="2"/>
          <w:numId w:val="1032"/>
        </w:numPr>
        <w:pStyle w:val="Compact"/>
      </w:pPr>
      <w:r>
        <w:t xml:space="preserve">R² (coefficient of determination)</w:t>
      </w:r>
    </w:p>
    <w:p>
      <w:pPr>
        <w:numPr>
          <w:ilvl w:val="2"/>
          <w:numId w:val="1032"/>
        </w:numPr>
        <w:pStyle w:val="Compact"/>
      </w:pPr>
      <w:r>
        <w:t xml:space="preserve">RMSE (Root Mean Square Error)</w:t>
      </w:r>
    </w:p>
    <w:p>
      <w:pPr>
        <w:numPr>
          <w:ilvl w:val="2"/>
          <w:numId w:val="1032"/>
        </w:numPr>
        <w:pStyle w:val="Compact"/>
      </w:pPr>
      <w:r>
        <w:t xml:space="preserve">MAE (Mean Absolute Error)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Explainability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Feature Importance Global:</w:t>
      </w:r>
      <w:r>
        <w:t xml:space="preserve"> </w:t>
      </w:r>
      <w:r>
        <w:t xml:space="preserve">Kontribusi masing-masing indeks vegetasi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Penjelasan Lokal per Blok:</w:t>
      </w:r>
      <w:r>
        <w:t xml:space="preserve"> </w:t>
      </w:r>
      <w:r>
        <w:t xml:space="preserve">Apa yang</w:t>
      </w:r>
      <w:r>
        <w:t xml:space="preserve"> </w:t>
      </w:r>
      <w:r>
        <w:t xml:space="preserve">“</w:t>
      </w:r>
      <w:r>
        <w:t xml:space="preserve">mendorong</w:t>
      </w:r>
      <w:r>
        <w:t xml:space="preserve">”</w:t>
      </w:r>
      <w:r>
        <w:t xml:space="preserve"> </w:t>
      </w:r>
      <w:r>
        <w:t xml:space="preserve">prediksi turun (SHAP values)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Data Quality Report</w:t>
      </w:r>
    </w:p>
    <w:p>
      <w:pPr>
        <w:numPr>
          <w:ilvl w:val="1"/>
          <w:numId w:val="1034"/>
        </w:numPr>
        <w:pStyle w:val="Compact"/>
      </w:pPr>
      <w:r>
        <w:t xml:space="preserve">Coverage awan per periode</w:t>
      </w:r>
    </w:p>
    <w:p>
      <w:pPr>
        <w:numPr>
          <w:ilvl w:val="1"/>
          <w:numId w:val="1034"/>
        </w:numPr>
        <w:pStyle w:val="Compact"/>
      </w:pPr>
      <w:r>
        <w:t xml:space="preserve">Gap time-series</w:t>
      </w:r>
    </w:p>
    <w:p>
      <w:pPr>
        <w:numPr>
          <w:ilvl w:val="1"/>
          <w:numId w:val="1034"/>
        </w:numPr>
        <w:pStyle w:val="Compact"/>
      </w:pPr>
      <w:r>
        <w:t xml:space="preserve">Sensor availability (Sentinel-2 vs. Landsat)</w:t>
      </w:r>
    </w:p>
    <w:p>
      <w:pPr>
        <w:pStyle w:val="Heading3"/>
      </w:pPr>
      <w:bookmarkStart w:id="32" w:name="f.-alerts-tasking-operasional"/>
      <w:r>
        <w:t xml:space="preserve">F. Alerts &amp; Tasking (Operasional)</w:t>
      </w:r>
      <w:bookmarkEnd w:id="32"/>
    </w:p>
    <w:p>
      <w:pPr>
        <w:pStyle w:val="FirstParagraph"/>
      </w:pPr>
      <w:r>
        <w:rPr>
          <w:b/>
        </w:rPr>
        <w:t xml:space="preserve">Alert Rules: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Penurunan GCC Cepat</w:t>
      </w:r>
    </w:p>
    <w:p>
      <w:pPr>
        <w:numPr>
          <w:ilvl w:val="1"/>
          <w:numId w:val="1036"/>
        </w:numPr>
        <w:pStyle w:val="Compact"/>
      </w:pPr>
      <w:r>
        <w:t xml:space="preserve">Trigger: Penurunan &gt; 15% dalam 2-3 minggu</w:t>
      </w:r>
    </w:p>
    <w:p>
      <w:pPr>
        <w:numPr>
          <w:ilvl w:val="1"/>
          <w:numId w:val="1036"/>
        </w:numPr>
        <w:pStyle w:val="Compact"/>
      </w:pPr>
      <w:r>
        <w:t xml:space="preserve">Prioritas: Tinggi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Anomali Residual Tinggi</w:t>
      </w:r>
    </w:p>
    <w:p>
      <w:pPr>
        <w:numPr>
          <w:ilvl w:val="1"/>
          <w:numId w:val="1037"/>
        </w:numPr>
        <w:pStyle w:val="Compact"/>
      </w:pPr>
      <w:r>
        <w:t xml:space="preserve">Trigger: Residual &gt; 2 SD dari baseline</w:t>
      </w:r>
    </w:p>
    <w:p>
      <w:pPr>
        <w:numPr>
          <w:ilvl w:val="1"/>
          <w:numId w:val="1037"/>
        </w:numPr>
        <w:pStyle w:val="Compact"/>
      </w:pPr>
      <w:r>
        <w:t xml:space="preserve">Prioritas: Sedang (perlu verifikasi)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Confidence Rendah</w:t>
      </w:r>
    </w:p>
    <w:p>
      <w:pPr>
        <w:numPr>
          <w:ilvl w:val="1"/>
          <w:numId w:val="1038"/>
        </w:numPr>
        <w:pStyle w:val="Compact"/>
      </w:pPr>
      <w:r>
        <w:t xml:space="preserve">Trigger: Model confidence &lt; 70%</w:t>
      </w:r>
    </w:p>
    <w:p>
      <w:pPr>
        <w:numPr>
          <w:ilvl w:val="1"/>
          <w:numId w:val="1038"/>
        </w:numPr>
        <w:pStyle w:val="Compact"/>
      </w:pPr>
      <w:r>
        <w:t xml:space="preserve">Prioritas: Rendah (minta verifikasi lapangan)</w:t>
      </w:r>
    </w:p>
    <w:p>
      <w:pPr>
        <w:pStyle w:val="FirstParagraph"/>
      </w:pPr>
      <w:r>
        <w:rPr>
          <w:b/>
        </w:rPr>
        <w:t xml:space="preserve">Workflow Inspeksi Lapangan:</w:t>
      </w:r>
    </w:p>
    <w:p>
      <w:pPr>
        <w:numPr>
          <w:ilvl w:val="0"/>
          <w:numId w:val="1039"/>
        </w:numPr>
        <w:pStyle w:val="Compact"/>
      </w:pPr>
      <w:r>
        <w:t xml:space="preserve">Buat daftar tugas: Blok, prioritas, lokasi GPS, catatan</w:t>
      </w:r>
    </w:p>
    <w:p>
      <w:pPr>
        <w:numPr>
          <w:ilvl w:val="0"/>
          <w:numId w:val="1039"/>
        </w:numPr>
        <w:pStyle w:val="Compact"/>
      </w:pPr>
      <w:r>
        <w:t xml:space="preserve">Upload foto/observasi lapangan</w:t>
      </w:r>
    </w:p>
    <w:p>
      <w:pPr>
        <w:numPr>
          <w:ilvl w:val="0"/>
          <w:numId w:val="1039"/>
        </w:numPr>
        <w:pStyle w:val="Compact"/>
      </w:pPr>
      <w:r>
        <w:t xml:space="preserve">Data menjadi validasi untuk re-training model</w:t>
      </w:r>
    </w:p>
    <w:p>
      <w:pPr>
        <w:pStyle w:val="Heading3"/>
      </w:pPr>
      <w:bookmarkStart w:id="33" w:name="g.-reports-export"/>
      <w:r>
        <w:t xml:space="preserve">G. Reports &amp; Export</w:t>
      </w:r>
      <w:bookmarkEnd w:id="33"/>
    </w:p>
    <w:p>
      <w:pPr>
        <w:pStyle w:val="FirstParagraph"/>
      </w:pPr>
      <w:r>
        <w:rPr>
          <w:b/>
        </w:rPr>
        <w:t xml:space="preserve">Laporan Otomatis: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Monthly Canopy Health Report</w:t>
      </w:r>
    </w:p>
    <w:p>
      <w:pPr>
        <w:numPr>
          <w:ilvl w:val="1"/>
          <w:numId w:val="1041"/>
        </w:numPr>
        <w:pStyle w:val="Compact"/>
      </w:pPr>
      <w:r>
        <w:t xml:space="preserve">Ringkasan GCC estate-level</w:t>
      </w:r>
    </w:p>
    <w:p>
      <w:pPr>
        <w:numPr>
          <w:ilvl w:val="1"/>
          <w:numId w:val="1041"/>
        </w:numPr>
        <w:pStyle w:val="Compact"/>
      </w:pPr>
      <w:r>
        <w:t xml:space="preserve">Top 10 blok bermasalah</w:t>
      </w:r>
    </w:p>
    <w:p>
      <w:pPr>
        <w:numPr>
          <w:ilvl w:val="1"/>
          <w:numId w:val="1041"/>
        </w:numPr>
        <w:pStyle w:val="Compact"/>
      </w:pPr>
      <w:r>
        <w:t xml:space="preserve">Tren bulan ini vs. bulan lalu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Anomaly &amp; Inspection List</w:t>
      </w:r>
    </w:p>
    <w:p>
      <w:pPr>
        <w:numPr>
          <w:ilvl w:val="1"/>
          <w:numId w:val="1042"/>
        </w:numPr>
        <w:pStyle w:val="Compact"/>
      </w:pPr>
      <w:r>
        <w:t xml:space="preserve">Daftar blok dengan anomali terdeteksi</w:t>
      </w:r>
    </w:p>
    <w:p>
      <w:pPr>
        <w:numPr>
          <w:ilvl w:val="1"/>
          <w:numId w:val="1042"/>
        </w:numPr>
        <w:pStyle w:val="Compact"/>
      </w:pPr>
      <w:r>
        <w:t xml:space="preserve">Rekomendasi tindakan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10-Year Trend Summary</w:t>
      </w:r>
    </w:p>
    <w:p>
      <w:pPr>
        <w:numPr>
          <w:ilvl w:val="1"/>
          <w:numId w:val="1043"/>
        </w:numPr>
        <w:pStyle w:val="Compact"/>
      </w:pPr>
      <w:r>
        <w:t xml:space="preserve">Analisis tren jangka panjang per afdeling</w:t>
      </w:r>
    </w:p>
    <w:p>
      <w:pPr>
        <w:numPr>
          <w:ilvl w:val="1"/>
          <w:numId w:val="1043"/>
        </w:numPr>
        <w:pStyle w:val="Compact"/>
      </w:pPr>
      <w:r>
        <w:t xml:space="preserve">Perbandingan performa antar estate</w:t>
      </w:r>
    </w:p>
    <w:p>
      <w:pPr>
        <w:pStyle w:val="FirstParagraph"/>
      </w:pPr>
      <w:r>
        <w:rPr>
          <w:b/>
        </w:rPr>
        <w:t xml:space="preserve">Format Export: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PDF:</w:t>
      </w:r>
      <w:r>
        <w:t xml:space="preserve"> </w:t>
      </w:r>
      <w:r>
        <w:t xml:space="preserve">Laporan eksekutif dengan grafik dan peta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CSV:</w:t>
      </w:r>
      <w:r>
        <w:t xml:space="preserve"> </w:t>
      </w:r>
      <w:r>
        <w:t xml:space="preserve">Data tabular untuk analisis lanjutan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GeoPackage/GeoJSON:</w:t>
      </w:r>
      <w:r>
        <w:t xml:space="preserve"> </w:t>
      </w:r>
      <w:r>
        <w:t xml:space="preserve">Data spasial untuk GIS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Cloud Optimized GeoTIFF (COG):</w:t>
      </w:r>
      <w:r>
        <w:t xml:space="preserve"> </w:t>
      </w:r>
      <w:r>
        <w:t xml:space="preserve">Raster GCC untuk integrasi sistem lain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fitur-data-indikator"/>
      <w:r>
        <w:t xml:space="preserve">3. Fitur Data &amp; Indikator</w:t>
      </w:r>
      <w:bookmarkEnd w:id="34"/>
    </w:p>
    <w:p>
      <w:pPr>
        <w:pStyle w:val="Heading3"/>
      </w:pPr>
      <w:bookmarkStart w:id="35" w:name="sumber-data-satelit-optik"/>
      <w:r>
        <w:t xml:space="preserve">3.1 Sumber Data Satelit Optik</w:t>
      </w:r>
      <w:bookmarkEnd w:id="35"/>
    </w:p>
    <w:p>
      <w:pPr>
        <w:pStyle w:val="FirstParagraph"/>
      </w:pPr>
      <w:r>
        <w:rPr>
          <w:b/>
        </w:rPr>
        <w:t xml:space="preserve">A. Sentinel-2 MSI (Sumber Utama)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Karakteristik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Spesifikasi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Spasial</w:t>
            </w:r>
          </w:p>
        </w:tc>
        <w:tc>
          <w:p>
            <w:pPr>
              <w:pStyle w:val="Compact"/>
              <w:jc w:val="left"/>
            </w:pPr>
            <w:r>
              <w:t xml:space="preserve">10m (B2, B3, B4, B8), 20m (B5, B6, B7, B8A, B11, B12)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Temporal</w:t>
            </w:r>
          </w:p>
        </w:tc>
        <w:tc>
          <w:p>
            <w:pPr>
              <w:pStyle w:val="Compact"/>
              <w:jc w:val="left"/>
            </w:pPr>
            <w:r>
              <w:t xml:space="preserve">5 hari (kombinasi Sentinel-2A dan 2B)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Spektral</w:t>
            </w:r>
          </w:p>
        </w:tc>
        <w:tc>
          <w:p>
            <w:pPr>
              <w:pStyle w:val="Compact"/>
              <w:jc w:val="left"/>
            </w:pPr>
            <w:r>
              <w:t xml:space="preserve">13 band (VIS, NIR, SWIR, Red-Edge)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Ketersediaan</w:t>
            </w:r>
          </w:p>
        </w:tc>
        <w:tc>
          <w:p>
            <w:pPr>
              <w:pStyle w:val="Compact"/>
              <w:jc w:val="left"/>
            </w:pPr>
            <w:r>
              <w:t xml:space="preserve">Gratis (Copernicus Open Access Hub, Google Earth Engine)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Keunggulan</w:t>
            </w:r>
          </w:p>
        </w:tc>
        <w:tc>
          <w:p>
            <w:pPr>
              <w:pStyle w:val="Compact"/>
              <w:jc w:val="left"/>
            </w:pPr>
            <w:r>
              <w:t xml:space="preserve">Red-edge bands untuk deteksi stres tanaman, resolusi tinggi</w:t>
            </w:r>
          </w:p>
        </w:tc>
      </w:tr>
    </w:tbl>
    <w:p>
      <w:pPr>
        <w:pStyle w:val="BodyText"/>
      </w:pPr>
      <w:r>
        <w:rPr>
          <w:b/>
        </w:rPr>
        <w:t xml:space="preserve">B. Landsat-8/9 (Backup &amp; Historis)</w:t>
      </w:r>
    </w:p>
    <w:tbl>
      <w:tblPr>
        <w:tblStyle w:val="Table"/>
        <w:tblW w:type="pct" w:w="5000.0"/>
        <w:tblLook w:firstRow="1"/>
      </w:tblPr>
      <w:tblGrid>
        <w:gridCol w:w="4242"/>
        <w:gridCol w:w="36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Karakteristik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Spesifikasi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Spasial</w:t>
            </w:r>
          </w:p>
        </w:tc>
        <w:tc>
          <w:p>
            <w:pPr>
              <w:pStyle w:val="Compact"/>
              <w:jc w:val="left"/>
            </w:pPr>
            <w:r>
              <w:t xml:space="preserve">30m (band multispektral)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Temporal</w:t>
            </w:r>
          </w:p>
        </w:tc>
        <w:tc>
          <w:p>
            <w:pPr>
              <w:pStyle w:val="Compact"/>
              <w:jc w:val="left"/>
            </w:pPr>
            <w:r>
              <w:t xml:space="preserve">16 hari (8 hari jika kombinasi Landsat-8 dan 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Spektral</w:t>
            </w:r>
          </w:p>
        </w:tc>
        <w:tc>
          <w:p>
            <w:pPr>
              <w:pStyle w:val="Compact"/>
              <w:jc w:val="left"/>
            </w:pPr>
            <w:r>
              <w:t xml:space="preserve">11 band (VIS, NIR, SWIR, Thermal)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Ketersediaan</w:t>
            </w:r>
          </w:p>
        </w:tc>
        <w:tc>
          <w:p>
            <w:pPr>
              <w:pStyle w:val="Compact"/>
              <w:jc w:val="left"/>
            </w:pPr>
            <w:r>
              <w:t xml:space="preserve">Gratis (USGS Earth Explorer, Google Earth Engine)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Keunggulan</w:t>
            </w:r>
          </w:p>
        </w:tc>
        <w:tc>
          <w:p>
            <w:pPr>
              <w:pStyle w:val="Compact"/>
              <w:jc w:val="left"/>
            </w:pPr>
            <w:r>
              <w:t xml:space="preserve">Arsip historis sejak 1984 (Landsat 5+) untuk analisis tren panjang</w:t>
            </w:r>
          </w:p>
        </w:tc>
      </w:tr>
    </w:tbl>
    <w:p>
      <w:pPr>
        <w:pStyle w:val="BodyText"/>
      </w:pPr>
      <w:r>
        <w:rPr>
          <w:b/>
        </w:rPr>
        <w:t xml:space="preserve">C. Planet PlanetScope (Opsional - High Resolution)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Karakteristik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Spesifikasi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Spasial</w:t>
            </w:r>
          </w:p>
        </w:tc>
        <w:tc>
          <w:p>
            <w:pPr>
              <w:pStyle w:val="Compact"/>
              <w:jc w:val="left"/>
            </w:pPr>
            <w:r>
              <w:t xml:space="preserve">3-5m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Temporal</w:t>
            </w:r>
          </w:p>
        </w:tc>
        <w:tc>
          <w:p>
            <w:pPr>
              <w:pStyle w:val="Compact"/>
              <w:jc w:val="left"/>
            </w:pPr>
            <w:r>
              <w:t xml:space="preserve">Harian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Resolusi Spektral</w:t>
            </w:r>
          </w:p>
        </w:tc>
        <w:tc>
          <w:p>
            <w:pPr>
              <w:pStyle w:val="Compact"/>
              <w:jc w:val="left"/>
            </w:pPr>
            <w:r>
              <w:t xml:space="preserve">4-band (RGB + NIR) atau 8-band (termasuk Red-Edge)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Ketersediaan</w:t>
            </w:r>
          </w:p>
        </w:tc>
        <w:tc>
          <w:p>
            <w:pPr>
              <w:pStyle w:val="Compact"/>
              <w:jc w:val="left"/>
            </w:pPr>
            <w:r>
              <w:t xml:space="preserve">Komersial (lisensi berbayar)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Keunggulan</w:t>
            </w:r>
          </w:p>
        </w:tc>
        <w:tc>
          <w:p>
            <w:pPr>
              <w:pStyle w:val="Compact"/>
              <w:jc w:val="left"/>
            </w:pPr>
            <w:r>
              <w:t xml:space="preserve">Resolusi temporal tinggi untuk monitoring real-time</w:t>
            </w:r>
          </w:p>
        </w:tc>
      </w:tr>
    </w:tbl>
    <w:p>
      <w:pPr>
        <w:pStyle w:val="Heading3"/>
      </w:pPr>
      <w:bookmarkStart w:id="36" w:name="indeks-vegetasi-fitur-input-untuk-ml"/>
      <w:r>
        <w:t xml:space="preserve">3.2 Indeks Vegetasi (Fitur Input untuk ML)</w:t>
      </w:r>
      <w:bookmarkEnd w:id="36"/>
    </w:p>
    <w:p>
      <w:pPr>
        <w:pStyle w:val="FirstParagraph"/>
      </w:pPr>
      <w:r>
        <w:t xml:space="preserve">Aplikasi ini menggunakan</w:t>
      </w:r>
      <w:r>
        <w:t xml:space="preserve"> </w:t>
      </w:r>
      <w:r>
        <w:rPr>
          <w:b/>
        </w:rPr>
        <w:t xml:space="preserve">5 indeks vegetasi utama</w:t>
      </w:r>
      <w:r>
        <w:t xml:space="preserve"> </w:t>
      </w:r>
      <w:r>
        <w:t xml:space="preserve">sebagai fitur input untuk model Machine Learning:</w:t>
      </w:r>
    </w:p>
    <w:p>
      <w:pPr>
        <w:pStyle w:val="Heading4"/>
      </w:pPr>
      <w:bookmarkStart w:id="37" w:name="X5b5f8ac2d26300dacc6cc8f0e4b08d018c66135"/>
      <w:r>
        <w:t xml:space="preserve">A. NDVI (Normalized Difference Vegetation Index)</w:t>
      </w:r>
      <w:bookmarkEnd w:id="37"/>
    </w:p>
    <w:p>
      <w:pPr>
        <w:pStyle w:val="FirstParagraph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NDVI = (NIR - Red) / (NIR + Red)</w:t>
      </w:r>
    </w:p>
    <w:p>
      <w:pPr>
        <w:pStyle w:val="FirstParagraph"/>
      </w:pPr>
      <w:r>
        <w:rPr>
          <w:b/>
        </w:rPr>
        <w:t xml:space="preserve">Band Sentinel-2:</w:t>
      </w:r>
    </w:p>
    <w:p>
      <w:pPr>
        <w:pStyle w:val="SourceCode"/>
      </w:pPr>
      <w:r>
        <w:rPr>
          <w:rStyle w:val="VerbatimChar"/>
        </w:rPr>
        <w:t xml:space="preserve">NDVI = (B8 - B4) / (B8 + B4)</w:t>
      </w:r>
    </w:p>
    <w:p>
      <w:pPr>
        <w:pStyle w:val="FirstParagraph"/>
      </w:pPr>
      <w:r>
        <w:rPr>
          <w:b/>
        </w:rPr>
        <w:t xml:space="preserve">Interpretasi: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Range:</w:t>
      </w:r>
      <w:r>
        <w:t xml:space="preserve"> </w:t>
      </w:r>
      <w:r>
        <w:t xml:space="preserve">-1 hingga +1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Vegetasi Sehat:</w:t>
      </w:r>
      <w:r>
        <w:t xml:space="preserve"> </w:t>
      </w:r>
      <w:r>
        <w:t xml:space="preserve">0.6 - 0.9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Vegetasi Sparse:</w:t>
      </w:r>
      <w:r>
        <w:t xml:space="preserve"> </w:t>
      </w:r>
      <w:r>
        <w:t xml:space="preserve">0.2 - 0.5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Tanah/Air:</w:t>
      </w:r>
      <w:r>
        <w:t xml:space="preserve"> </w:t>
      </w:r>
      <w:r>
        <w:t xml:space="preserve">&lt; 0.2</w:t>
      </w:r>
    </w:p>
    <w:p>
      <w:pPr>
        <w:pStyle w:val="BodyText"/>
      </w:pPr>
      <w:r>
        <w:rPr>
          <w:b/>
        </w:rPr>
        <w:t xml:space="preserve">Kegunaan:</w:t>
      </w:r>
      <w:r>
        <w:t xml:space="preserve"> </w:t>
      </w:r>
      <w:r>
        <w:t xml:space="preserve">- Indikator umum kehijauan (greenness)</w:t>
      </w:r>
      <w:r>
        <w:t xml:space="preserve"> </w:t>
      </w:r>
      <w:r>
        <w:t xml:space="preserve">- Sensitif terhadap klorofil dan biomassa</w:t>
      </w:r>
      <w:r>
        <w:t xml:space="preserve"> </w:t>
      </w:r>
      <w:r>
        <w:t xml:space="preserve">- Baseline untuk monitoring kesehatan tanaman</w:t>
      </w:r>
    </w:p>
    <w:p>
      <w:pPr>
        <w:pStyle w:val="Heading4"/>
      </w:pPr>
      <w:bookmarkStart w:id="38" w:name="b.-evi-enhanced-vegetation-index"/>
      <w:r>
        <w:t xml:space="preserve">B. EVI (Enhanced Vegetation Index)</w:t>
      </w:r>
      <w:bookmarkEnd w:id="38"/>
    </w:p>
    <w:p>
      <w:pPr>
        <w:pStyle w:val="FirstParagraph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EVI = G × [(NIR - Red) / (NIR + C1×Red - C2×Blue + L)]</w:t>
      </w:r>
    </w:p>
    <w:p>
      <w:pPr>
        <w:pStyle w:val="FirstParagraph"/>
      </w:pPr>
      <w:r>
        <w:rPr>
          <w:b/>
        </w:rPr>
        <w:t xml:space="preserve">Parameter:</w:t>
      </w:r>
      <w:r>
        <w:t xml:space="preserve"> </w:t>
      </w:r>
      <w:r>
        <w:t xml:space="preserve">- G = 2.5 (gain factor)</w:t>
      </w:r>
      <w:r>
        <w:t xml:space="preserve"> </w:t>
      </w:r>
      <w:r>
        <w:t xml:space="preserve">- C1 = 6, C2 = 7.5 (koefisien koreksi atmosfer)</w:t>
      </w:r>
      <w:r>
        <w:t xml:space="preserve"> </w:t>
      </w:r>
      <w:r>
        <w:t xml:space="preserve">- L = 1 (koreksi background kanopi)</w:t>
      </w:r>
    </w:p>
    <w:p>
      <w:pPr>
        <w:pStyle w:val="BodyText"/>
      </w:pPr>
      <w:r>
        <w:rPr>
          <w:b/>
        </w:rPr>
        <w:t xml:space="preserve">Band Sentinel-2:</w:t>
      </w:r>
    </w:p>
    <w:p>
      <w:pPr>
        <w:pStyle w:val="SourceCode"/>
      </w:pPr>
      <w:r>
        <w:rPr>
          <w:rStyle w:val="VerbatimChar"/>
        </w:rPr>
        <w:t xml:space="preserve">EVI = 2.5 × [(B8 - B4) / (B8 + 6×B4 - 7.5×B2 + 1)]</w:t>
      </w:r>
    </w:p>
    <w:p>
      <w:pPr>
        <w:pStyle w:val="FirstParagraph"/>
      </w:pPr>
      <w:r>
        <w:rPr>
          <w:b/>
        </w:rPr>
        <w:t xml:space="preserve">Keunggulan:</w:t>
      </w:r>
      <w:r>
        <w:t xml:space="preserve"> </w:t>
      </w:r>
      <w:r>
        <w:t xml:space="preserve">- Lebih stabil pada kanopi rapat (mengurangi saturasi)</w:t>
      </w:r>
      <w:r>
        <w:t xml:space="preserve"> </w:t>
      </w:r>
      <w:r>
        <w:t xml:space="preserve">- Koreksi atmosfer lebih baik</w:t>
      </w:r>
      <w:r>
        <w:t xml:space="preserve"> </w:t>
      </w:r>
      <w:r>
        <w:t xml:space="preserve">- Cocok untuk perkebunan karet dengan kanopi tinggi</w:t>
      </w:r>
    </w:p>
    <w:p>
      <w:pPr>
        <w:pStyle w:val="Heading4"/>
      </w:pPr>
      <w:bookmarkStart w:id="39" w:name="Xf2b9119d0318fa6c373e355f71c984b1b02c839"/>
      <w:r>
        <w:t xml:space="preserve">C. NDRE (Normalized Difference Red Edge Index)</w:t>
      </w:r>
      <w:bookmarkEnd w:id="39"/>
    </w:p>
    <w:p>
      <w:pPr>
        <w:pStyle w:val="FirstParagraph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NDRE = (NIR - RedEdge) / (NIR + RedEdge)</w:t>
      </w:r>
    </w:p>
    <w:p>
      <w:pPr>
        <w:pStyle w:val="FirstParagraph"/>
      </w:pPr>
      <w:r>
        <w:rPr>
          <w:b/>
        </w:rPr>
        <w:t xml:space="preserve">Band Sentinel-2:</w:t>
      </w:r>
    </w:p>
    <w:p>
      <w:pPr>
        <w:pStyle w:val="SourceCode"/>
      </w:pPr>
      <w:r>
        <w:rPr>
          <w:rStyle w:val="VerbatimChar"/>
        </w:rPr>
        <w:t xml:space="preserve">NDRE = (B8A - B5) / (B8A + B5)</w:t>
      </w:r>
    </w:p>
    <w:p>
      <w:pPr>
        <w:pStyle w:val="FirstParagraph"/>
      </w:pPr>
      <w:r>
        <w:rPr>
          <w:b/>
        </w:rPr>
        <w:t xml:space="preserve">Keunggulan:</w:t>
      </w:r>
      <w:r>
        <w:t xml:space="preserve"> </w:t>
      </w:r>
      <w:r>
        <w:t xml:space="preserve">- Sensitif terhadap kandungan klorofil dan nitrogen</w:t>
      </w:r>
      <w:r>
        <w:t xml:space="preserve"> </w:t>
      </w:r>
      <w:r>
        <w:t xml:space="preserve">- Deteksi dini stres tanaman (sebelum terlihat di NDVI)</w:t>
      </w:r>
      <w:r>
        <w:t xml:space="preserve"> </w:t>
      </w:r>
      <w:r>
        <w:t xml:space="preserve">- Cocok untuk monitoring penyakit (Pestalotiopsis)</w:t>
      </w:r>
    </w:p>
    <w:p>
      <w:pPr>
        <w:pStyle w:val="Heading4"/>
      </w:pPr>
      <w:bookmarkStart w:id="40" w:name="d.-savi-soil-adjusted-vegetation-index"/>
      <w:r>
        <w:t xml:space="preserve">D. SAVI (Soil Adjusted Vegetation Index)</w:t>
      </w:r>
      <w:bookmarkEnd w:id="40"/>
    </w:p>
    <w:p>
      <w:pPr>
        <w:pStyle w:val="FirstParagraph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SAVI = [(NIR - Red) / (NIR + Red + L)] × (1 + L)</w:t>
      </w:r>
    </w:p>
    <w:p>
      <w:pPr>
        <w:pStyle w:val="FirstParagraph"/>
      </w:pPr>
      <w:r>
        <w:rPr>
          <w:b/>
        </w:rPr>
        <w:t xml:space="preserve">Parameter:</w:t>
      </w:r>
      <w:r>
        <w:t xml:space="preserve"> </w:t>
      </w:r>
      <w:r>
        <w:t xml:space="preserve">- L = 0.5 (faktor koreksi tanah, 0 untuk kanopi rapat, 1 untuk sparse)</w:t>
      </w:r>
    </w:p>
    <w:p>
      <w:pPr>
        <w:pStyle w:val="BodyText"/>
      </w:pPr>
      <w:r>
        <w:rPr>
          <w:b/>
        </w:rPr>
        <w:t xml:space="preserve">Band Sentinel-2:</w:t>
      </w:r>
    </w:p>
    <w:p>
      <w:pPr>
        <w:pStyle w:val="SourceCode"/>
      </w:pPr>
      <w:r>
        <w:rPr>
          <w:rStyle w:val="VerbatimChar"/>
        </w:rPr>
        <w:t xml:space="preserve">SAVI = [(B8 - B4) / (B8 + B4 + 0.5)] × 1.5</w:t>
      </w:r>
    </w:p>
    <w:p>
      <w:pPr>
        <w:pStyle w:val="FirstParagraph"/>
      </w:pPr>
      <w:r>
        <w:rPr>
          <w:b/>
        </w:rPr>
        <w:t xml:space="preserve">Keunggulan:</w:t>
      </w:r>
      <w:r>
        <w:t xml:space="preserve"> </w:t>
      </w:r>
      <w:r>
        <w:t xml:space="preserve">- Mengurangi pengaruh reflektansi tanah</w:t>
      </w:r>
      <w:r>
        <w:t xml:space="preserve"> </w:t>
      </w:r>
      <w:r>
        <w:t xml:space="preserve">- Cocok untuk area dengan kanopi tidak penuh (replanting, young plantation)</w:t>
      </w:r>
    </w:p>
    <w:p>
      <w:pPr>
        <w:pStyle w:val="Heading4"/>
      </w:pPr>
      <w:bookmarkStart w:id="41" w:name="X0883c4ff3517cfa4724f5b47e6abe734e55ec0c"/>
      <w:r>
        <w:t xml:space="preserve">E. GNDVI (Green Normalized Difference Vegetation Index)</w:t>
      </w:r>
      <w:bookmarkEnd w:id="41"/>
    </w:p>
    <w:p>
      <w:pPr>
        <w:pStyle w:val="FirstParagraph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GNDVI = (NIR - Green) / (NIR + Green)</w:t>
      </w:r>
    </w:p>
    <w:p>
      <w:pPr>
        <w:pStyle w:val="FirstParagraph"/>
      </w:pPr>
      <w:r>
        <w:rPr>
          <w:b/>
        </w:rPr>
        <w:t xml:space="preserve">Band Sentinel-2:</w:t>
      </w:r>
    </w:p>
    <w:p>
      <w:pPr>
        <w:pStyle w:val="SourceCode"/>
      </w:pPr>
      <w:r>
        <w:rPr>
          <w:rStyle w:val="VerbatimChar"/>
        </w:rPr>
        <w:t xml:space="preserve">GNDVI = (B8 - B3) / (B8 + B3)</w:t>
      </w:r>
    </w:p>
    <w:p>
      <w:pPr>
        <w:pStyle w:val="FirstParagraph"/>
      </w:pPr>
      <w:r>
        <w:rPr>
          <w:b/>
        </w:rPr>
        <w:t xml:space="preserve">Keunggulan:</w:t>
      </w:r>
      <w:r>
        <w:t xml:space="preserve"> </w:t>
      </w:r>
      <w:r>
        <w:t xml:space="preserve">- Sensitif terhadap kandungan klorofil</w:t>
      </w:r>
      <w:r>
        <w:t xml:space="preserve"> </w:t>
      </w:r>
      <w:r>
        <w:t xml:space="preserve">- Lebih responsif terhadap perubahan warna daun (chlorosis)</w:t>
      </w:r>
      <w:r>
        <w:t xml:space="preserve"> </w:t>
      </w:r>
      <w:r>
        <w:t xml:space="preserve">- Komplementer dengan NDVI untuk deteksi stres</w:t>
      </w:r>
    </w:p>
    <w:p>
      <w:pPr>
        <w:pStyle w:val="Heading3"/>
      </w:pPr>
      <w:bookmarkStart w:id="42" w:name="fitur-tambahan-opsional"/>
      <w:r>
        <w:t xml:space="preserve">3.3 Fitur Tambahan (Opsional)</w:t>
      </w:r>
      <w:bookmarkEnd w:id="42"/>
    </w:p>
    <w:p>
      <w:pPr>
        <w:pStyle w:val="FirstParagraph"/>
      </w:pPr>
      <w:r>
        <w:rPr>
          <w:b/>
        </w:rPr>
        <w:t xml:space="preserve">A. Fitur Temporal: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Lag Features:</w:t>
      </w:r>
      <w:r>
        <w:t xml:space="preserve"> </w:t>
      </w:r>
      <w:r>
        <w:t xml:space="preserve">Nilai indeks 1-4 minggu sebelumnya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Rolling Statistics:</w:t>
      </w:r>
      <w:r>
        <w:t xml:space="preserve"> </w:t>
      </w:r>
      <w:r>
        <w:t xml:space="preserve">Mean, std, min, max dalam window 4-12 minggu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Rate of Change:</w:t>
      </w:r>
      <w:r>
        <w:t xml:space="preserve"> </w:t>
      </w:r>
      <w:r>
        <w:t xml:space="preserve">Perubahan indeks per minggu</w:t>
      </w:r>
    </w:p>
    <w:p>
      <w:pPr>
        <w:pStyle w:val="BodyText"/>
      </w:pPr>
      <w:r>
        <w:rPr>
          <w:b/>
        </w:rPr>
        <w:t xml:space="preserve">B. Fitur Konteks Kebun (Non-Citra):</w:t>
      </w:r>
      <w:r>
        <w:t xml:space="preserve"> </w:t>
      </w:r>
      <w:r>
        <w:t xml:space="preserve">- Clone type (klon karet)</w:t>
      </w:r>
      <w:r>
        <w:t xml:space="preserve"> </w:t>
      </w:r>
      <w:r>
        <w:t xml:space="preserve">- Umur tanaman (tahun tanam)</w:t>
      </w:r>
      <w:r>
        <w:t xml:space="preserve"> </w:t>
      </w:r>
      <w:r>
        <w:t xml:space="preserve">- Jarak tanam (spacing)</w:t>
      </w:r>
      <w:r>
        <w:t xml:space="preserve"> </w:t>
      </w:r>
      <w:r>
        <w:t xml:space="preserve">- Elevasi, slope, aspect</w:t>
      </w:r>
      <w:r>
        <w:t xml:space="preserve"> </w:t>
      </w:r>
      <w:r>
        <w:t xml:space="preserve">- Curah hujan kumulatif</w:t>
      </w:r>
      <w:r>
        <w:t xml:space="preserve"> </w:t>
      </w:r>
      <w:r>
        <w:t xml:space="preserve">- Catatan penyakit historis</w:t>
      </w:r>
      <w:r>
        <w:t xml:space="preserve"> </w:t>
      </w:r>
      <w:r>
        <w:t xml:space="preserve">- Data yield (latex) jika tersedia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esain-machine-learning-pipeline-data"/>
      <w:r>
        <w:t xml:space="preserve">4. Desain Machine Learning &amp; Pipeline Data</w:t>
      </w:r>
      <w:bookmarkEnd w:id="43"/>
    </w:p>
    <w:p>
      <w:pPr>
        <w:pStyle w:val="Heading3"/>
      </w:pPr>
      <w:bookmarkStart w:id="44" w:name="arsitektur-pipeline"/>
      <w:r>
        <w:t xml:space="preserve">4.1 Arsitektur Pipeline</w:t>
      </w:r>
      <w:bookmarkEnd w:id="4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1. DATA INPUT                                 │</w:t>
      </w:r>
      <w:r>
        <w:br/>
      </w:r>
      <w:r>
        <w:rPr>
          <w:rStyle w:val="VerbatimChar"/>
        </w:rPr>
        <w:t xml:space="preserve">│  Citra Satelit Multispektral (Sentinel-2, Landsat-8/9)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2. PREPROCESSING                                 │</w:t>
      </w:r>
      <w:r>
        <w:br/>
      </w:r>
      <w:r>
        <w:rPr>
          <w:rStyle w:val="VerbatimChar"/>
        </w:rPr>
        <w:t xml:space="preserve">│  • Cloud Masking (SCL, QA60)                                    │</w:t>
      </w:r>
      <w:r>
        <w:br/>
      </w:r>
      <w:r>
        <w:rPr>
          <w:rStyle w:val="VerbatimChar"/>
        </w:rPr>
        <w:t xml:space="preserve">│  • Atmospheric Correction (Surface Reflectance)                 │</w:t>
      </w:r>
      <w:r>
        <w:br/>
      </w:r>
      <w:r>
        <w:rPr>
          <w:rStyle w:val="VerbatimChar"/>
        </w:rPr>
        <w:t xml:space="preserve">│  • Multi-Temporal Compositing (Median 16-hari)                  │</w:t>
      </w:r>
      <w:r>
        <w:br/>
      </w:r>
      <w:r>
        <w:rPr>
          <w:rStyle w:val="VerbatimChar"/>
        </w:rPr>
        <w:t xml:space="preserve">│  • Temporal Interpolation (Whittaker, Harmonik)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3. FEATURE ENGINEERING                              │</w:t>
      </w:r>
      <w:r>
        <w:br/>
      </w:r>
      <w:r>
        <w:rPr>
          <w:rStyle w:val="VerbatimChar"/>
        </w:rPr>
        <w:t xml:space="preserve">│  Perhitungan 5 Indeks Vegetasi:                                 │</w:t>
      </w:r>
      <w:r>
        <w:br/>
      </w:r>
      <w:r>
        <w:rPr>
          <w:rStyle w:val="VerbatimChar"/>
        </w:rPr>
        <w:t xml:space="preserve">│  • NDVI = (NIR - Red) / (NIR + Red)                             │</w:t>
      </w:r>
      <w:r>
        <w:br/>
      </w:r>
      <w:r>
        <w:rPr>
          <w:rStyle w:val="VerbatimChar"/>
        </w:rPr>
        <w:t xml:space="preserve">│  • EVI = 2.5 × [(NIR - Red) / (NIR + 6×Red - 7.5×Blue + 1)]    │</w:t>
      </w:r>
      <w:r>
        <w:br/>
      </w:r>
      <w:r>
        <w:rPr>
          <w:rStyle w:val="VerbatimChar"/>
        </w:rPr>
        <w:t xml:space="preserve">│  • NDRE = (NIR - RedEdge) / (NIR + RedEdge)                     │</w:t>
      </w:r>
      <w:r>
        <w:br/>
      </w:r>
      <w:r>
        <w:rPr>
          <w:rStyle w:val="VerbatimChar"/>
        </w:rPr>
        <w:t xml:space="preserve">│  • SAVI = [(NIR - Red) / (NIR + Red + 0.5)] × 1.5              │</w:t>
      </w:r>
      <w:r>
        <w:br/>
      </w:r>
      <w:r>
        <w:rPr>
          <w:rStyle w:val="VerbatimChar"/>
        </w:rPr>
        <w:t xml:space="preserve">│  • GNDVI = (NIR - Green) / (NIR + Green)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Fitur Tambahan (Opsional):                                     │</w:t>
      </w:r>
      <w:r>
        <w:br/>
      </w:r>
      <w:r>
        <w:rPr>
          <w:rStyle w:val="VerbatimChar"/>
        </w:rPr>
        <w:t xml:space="preserve">│  • Lag features (1-4 minggu)                                    │</w:t>
      </w:r>
      <w:r>
        <w:br/>
      </w:r>
      <w:r>
        <w:rPr>
          <w:rStyle w:val="VerbatimChar"/>
        </w:rPr>
        <w:t xml:space="preserve">│  • Rolling statistics (mean, std, min, max)                     │</w:t>
      </w:r>
      <w:r>
        <w:br/>
      </w:r>
      <w:r>
        <w:rPr>
          <w:rStyle w:val="VerbatimChar"/>
        </w:rPr>
        <w:t xml:space="preserve">│  • Rate of change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4. GROUND TRUTH INTEGRATION                              │</w:t>
      </w:r>
      <w:r>
        <w:br/>
      </w:r>
      <w:r>
        <w:rPr>
          <w:rStyle w:val="VerbatimChar"/>
        </w:rPr>
        <w:t xml:space="preserve">│  Penggabungan Data Lapangan:                                    │</w:t>
      </w:r>
      <w:r>
        <w:br/>
      </w:r>
      <w:r>
        <w:rPr>
          <w:rStyle w:val="VerbatimChar"/>
        </w:rPr>
        <w:t xml:space="preserve">│  • Pengukuran Green Canopy Cover (%) dari survei lapangan       │</w:t>
      </w:r>
      <w:r>
        <w:br/>
      </w:r>
      <w:r>
        <w:rPr>
          <w:rStyle w:val="VerbatimChar"/>
        </w:rPr>
        <w:t xml:space="preserve">│  • Metode: Hemispherical photography, UAV, visual assessment    │</w:t>
      </w:r>
      <w:r>
        <w:br/>
      </w:r>
      <w:r>
        <w:rPr>
          <w:rStyle w:val="VerbatimChar"/>
        </w:rPr>
        <w:t xml:space="preserve">│  • Matching spasial: Koordinat GPS blok ↔ pixel satelit        │</w:t>
      </w:r>
      <w:r>
        <w:br/>
      </w:r>
      <w:r>
        <w:rPr>
          <w:rStyle w:val="VerbatimChar"/>
        </w:rPr>
        <w:t xml:space="preserve">│  • Matching temporal: Tanggal pengukuran ± 7 hari akuisisi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Format Data Training:                                           │</w:t>
      </w:r>
      <w:r>
        <w:br/>
      </w:r>
      <w:r>
        <w:rPr>
          <w:rStyle w:val="VerbatimChar"/>
        </w:rPr>
        <w:t xml:space="preserve">│  ┌──────┬──────┬──────┬──────┬───────┬───────┬─────────────┐   │</w:t>
      </w:r>
      <w:r>
        <w:br/>
      </w:r>
      <w:r>
        <w:rPr>
          <w:rStyle w:val="VerbatimChar"/>
        </w:rPr>
        <w:t xml:space="preserve">│  │ NDVI │ EVI  │ NDRE │ SAVI │ GNDVI │ ...   │ GCC_actual  │   │</w:t>
      </w:r>
      <w:r>
        <w:br/>
      </w:r>
      <w:r>
        <w:rPr>
          <w:rStyle w:val="VerbatimChar"/>
        </w:rPr>
        <w:t xml:space="preserve">│  ├──────┼──────┼──────┼──────┼───────┼───────┼─────────────┤   │</w:t>
      </w:r>
      <w:r>
        <w:br/>
      </w:r>
      <w:r>
        <w:rPr>
          <w:rStyle w:val="VerbatimChar"/>
        </w:rPr>
        <w:t xml:space="preserve">│  │ 0.75 │ 0.68 │ 0.42 │ 0.71 │ 0.73  │ ...   │ 82.5%       │   │</w:t>
      </w:r>
      <w:r>
        <w:br/>
      </w:r>
      <w:r>
        <w:rPr>
          <w:rStyle w:val="VerbatimChar"/>
        </w:rPr>
        <w:t xml:space="preserve">│  │ 0.62 │ 0.55 │ 0.35 │ 0.59 │ 0.60  │ ...   │ 65.3%       │   │</w:t>
      </w:r>
      <w:r>
        <w:br/>
      </w:r>
      <w:r>
        <w:rPr>
          <w:rStyle w:val="VerbatimChar"/>
        </w:rPr>
        <w:t xml:space="preserve">│  │ ...  │ ...  │ ...  │ ...  │ ...   │ ...   │ ...         │   │</w:t>
      </w:r>
      <w:r>
        <w:br/>
      </w:r>
      <w:r>
        <w:rPr>
          <w:rStyle w:val="VerbatimChar"/>
        </w:rPr>
        <w:t xml:space="preserve">│  └──────┴──────┴──────┴──────┴───────┴───────┴─────────────┘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5. MODEL TRAINING                                   │</w:t>
      </w:r>
      <w:r>
        <w:br/>
      </w:r>
      <w:r>
        <w:rPr>
          <w:rStyle w:val="VerbatimChar"/>
        </w:rPr>
        <w:t xml:space="preserve">│  Algoritma Machine Learning:                                     │</w:t>
      </w:r>
      <w:r>
        <w:br/>
      </w:r>
      <w:r>
        <w:rPr>
          <w:rStyle w:val="VerbatimChar"/>
        </w:rPr>
        <w:t xml:space="preserve">│  • Random Forest Regressor (Baseline)                           │</w:t>
      </w:r>
      <w:r>
        <w:br/>
      </w:r>
      <w:r>
        <w:rPr>
          <w:rStyle w:val="VerbatimChar"/>
        </w:rPr>
        <w:t xml:space="preserve">│  • XGBoost Regressor (Advanced)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Training Strategy:                                              │</w:t>
      </w:r>
      <w:r>
        <w:br/>
      </w:r>
      <w:r>
        <w:rPr>
          <w:rStyle w:val="VerbatimChar"/>
        </w:rPr>
        <w:t xml:space="preserve">│  • Split: 70% training, 15% validation, 15% test               │</w:t>
      </w:r>
      <w:r>
        <w:br/>
      </w:r>
      <w:r>
        <w:rPr>
          <w:rStyle w:val="VerbatimChar"/>
        </w:rPr>
        <w:t xml:space="preserve">│  • Cross-Validation: 5-fold spatial CV (per estate)            │</w:t>
      </w:r>
      <w:r>
        <w:br/>
      </w:r>
      <w:r>
        <w:rPr>
          <w:rStyle w:val="VerbatimChar"/>
        </w:rPr>
        <w:t xml:space="preserve">│  • Hyperparameter Tuning: Grid Search / Bayesian Optimization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Target Metrik:                                                  │</w:t>
      </w:r>
      <w:r>
        <w:br/>
      </w:r>
      <w:r>
        <w:rPr>
          <w:rStyle w:val="VerbatimChar"/>
        </w:rPr>
        <w:t xml:space="preserve">│  • R² &gt; 0.80 (koefisien determinasi)                            │</w:t>
      </w:r>
      <w:r>
        <w:br/>
      </w:r>
      <w:r>
        <w:rPr>
          <w:rStyle w:val="VerbatimChar"/>
        </w:rPr>
        <w:t xml:space="preserve">│  • RMSE &lt; 10% (Root Mean Square Error)                          │</w:t>
      </w:r>
      <w:r>
        <w:br/>
      </w:r>
      <w:r>
        <w:rPr>
          <w:rStyle w:val="VerbatimChar"/>
        </w:rPr>
        <w:t xml:space="preserve">│  • MAE &lt; 7% (Mean Absolute Error)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6. MODEL OUTPUT                                     │</w:t>
      </w:r>
      <w:r>
        <w:br/>
      </w:r>
      <w:r>
        <w:rPr>
          <w:rStyle w:val="VerbatimChar"/>
        </w:rPr>
        <w:t xml:space="preserve">│  Prediksi: Green Canopy Cover (GCC) dalam %                     │</w:t>
      </w:r>
      <w:r>
        <w:br/>
      </w:r>
      <w:r>
        <w:rPr>
          <w:rStyle w:val="VerbatimChar"/>
        </w:rPr>
        <w:t xml:space="preserve">│  • Range: 0% - 100%                                             │</w:t>
      </w:r>
      <w:r>
        <w:br/>
      </w:r>
      <w:r>
        <w:rPr>
          <w:rStyle w:val="VerbatimChar"/>
        </w:rPr>
        <w:t xml:space="preserve">│  • Confidence Interval: ±1 SD                                   │</w:t>
      </w:r>
      <w:r>
        <w:br/>
      </w:r>
      <w:r>
        <w:rPr>
          <w:rStyle w:val="VerbatimChar"/>
        </w:rPr>
        <w:t xml:space="preserve">│  • Feature Importance: Kontribusi masing-masing indeks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7. POST-PROCESSING &amp; ANALYSIS                          │</w:t>
      </w:r>
      <w:r>
        <w:br/>
      </w:r>
      <w:r>
        <w:rPr>
          <w:rStyle w:val="VerbatimChar"/>
        </w:rPr>
        <w:t xml:space="preserve">│  • Deteksi Anomali (STL Decomposition)                          │</w:t>
      </w:r>
      <w:r>
        <w:br/>
      </w:r>
      <w:r>
        <w:rPr>
          <w:rStyle w:val="VerbatimChar"/>
        </w:rPr>
        <w:t xml:space="preserve">│  • Klasifikasi Status (Normal/Waspada/Kritis)                   │</w:t>
      </w:r>
      <w:r>
        <w:br/>
      </w:r>
      <w:r>
        <w:rPr>
          <w:rStyle w:val="VerbatimChar"/>
        </w:rPr>
        <w:t xml:space="preserve">│  • Alert Generation                                              │</w:t>
      </w:r>
      <w:r>
        <w:br/>
      </w:r>
      <w:r>
        <w:rPr>
          <w:rStyle w:val="VerbatimChar"/>
        </w:rPr>
        <w:t xml:space="preserve">│  • Visualisasi &amp; Reporting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45" w:name="detail-model-machine-learning"/>
      <w:r>
        <w:t xml:space="preserve">4.2 Detail Model Machine Learning</w:t>
      </w:r>
      <w:bookmarkEnd w:id="45"/>
    </w:p>
    <w:p>
      <w:pPr>
        <w:pStyle w:val="Heading4"/>
      </w:pPr>
      <w:bookmarkStart w:id="46" w:name="Xf4a10be9f4e9ed095e7df86986eee482c5e391a"/>
      <w:r>
        <w:t xml:space="preserve">A. Random Forest Regressor (Model Baseline)</w:t>
      </w:r>
      <w:bookmarkEnd w:id="46"/>
    </w:p>
    <w:p>
      <w:pPr>
        <w:pStyle w:val="FirstParagraph"/>
      </w:pPr>
      <w:r>
        <w:rPr>
          <w:b/>
        </w:rPr>
        <w:t xml:space="preserve">Keunggulan: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Akurasi Tinggi:</w:t>
      </w:r>
      <w:r>
        <w:t xml:space="preserve"> </w:t>
      </w:r>
      <w:r>
        <w:t xml:space="preserve">Terbukti mencapai R² 0.80-0.85 untuk estimasi kanopi perkebunan tropis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Robust terhadap Overfitting:</w:t>
      </w:r>
      <w:r>
        <w:t xml:space="preserve"> </w:t>
      </w:r>
      <w:r>
        <w:t xml:space="preserve">Ensemble method mengurangi variance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Interpretable:</w:t>
      </w:r>
      <w:r>
        <w:t xml:space="preserve"> </w:t>
      </w:r>
      <w:r>
        <w:t xml:space="preserve">Feature importance mudah dipahami oleh agronomis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Tidak Perlu Feature Scaling:</w:t>
      </w:r>
      <w:r>
        <w:t xml:space="preserve"> </w:t>
      </w:r>
      <w:r>
        <w:t xml:space="preserve">Bekerja baik dengan fitur berbeda skala</w:t>
      </w:r>
    </w:p>
    <w:p>
      <w:pPr>
        <w:pStyle w:val="BodyText"/>
      </w:pPr>
      <w:r>
        <w:rPr>
          <w:b/>
        </w:rPr>
        <w:t xml:space="preserve">Hyperparameter Kunci:</w:t>
      </w:r>
    </w:p>
    <w:p>
      <w:pPr>
        <w:pStyle w:val="SourceCode"/>
      </w:pPr>
      <w:r>
        <w:rPr>
          <w:rStyle w:val="NormalTok"/>
        </w:rPr>
        <w:t xml:space="preserve">RandomForestRegressor(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Jumlah trees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Kedalaman maksimum tree</w:t>
      </w:r>
      <w:r>
        <w:br/>
      </w:r>
      <w:r>
        <w:rPr>
          <w:rStyle w:val="NormalTok"/>
        </w:rPr>
        <w:t xml:space="preserve">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Minimum sampel untuk split</w:t>
      </w:r>
      <w:r>
        <w:br/>
      </w:r>
      <w:r>
        <w:rPr>
          <w:rStyle w:val="NormalTok"/>
        </w:rPr>
        <w:t xml:space="preserve">   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Minimum sampel per leaf</w:t>
      </w:r>
      <w:r>
        <w:br/>
      </w:r>
      <w:r>
        <w:rPr>
          <w:rStyle w:val="NormalTok"/>
        </w:rPr>
        <w:t xml:space="preserve">    max_features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Fitur per split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Parallel processing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Training Workflow:</w:t>
      </w:r>
      <w:r>
        <w:t xml:space="preserve"> </w:t>
      </w:r>
      <w:r>
        <w:t xml:space="preserve">1. Load data training (indeks vegetasi + GCC ground-truth)</w:t>
      </w:r>
      <w:r>
        <w:t xml:space="preserve"> </w:t>
      </w:r>
      <w:r>
        <w:t xml:space="preserve">2. Split data: 70% train, 15% validation, 15% test</w:t>
      </w:r>
      <w:r>
        <w:t xml:space="preserve"> </w:t>
      </w:r>
      <w:r>
        <w:t xml:space="preserve">3. Train model dengan cross-validation (5-fold spatial)</w:t>
      </w:r>
      <w:r>
        <w:t xml:space="preserve"> </w:t>
      </w:r>
      <w:r>
        <w:t xml:space="preserve">4. Hyperparameter tuning dengan Grid Search</w:t>
      </w:r>
      <w:r>
        <w:t xml:space="preserve"> </w:t>
      </w:r>
      <w:r>
        <w:t xml:space="preserve">5. Evaluasi pada test set</w:t>
      </w:r>
      <w:r>
        <w:t xml:space="preserve"> </w:t>
      </w:r>
      <w:r>
        <w:t xml:space="preserve">6. Save model (.pkl) dan feature importance</w:t>
      </w:r>
    </w:p>
    <w:p>
      <w:pPr>
        <w:pStyle w:val="Heading4"/>
      </w:pPr>
      <w:bookmarkStart w:id="47" w:name="b.-xgboost-regressor-model-advanced"/>
      <w:r>
        <w:t xml:space="preserve">B. XGBoost Regressor (Model Advanced)</w:t>
      </w:r>
      <w:bookmarkEnd w:id="47"/>
    </w:p>
    <w:p>
      <w:pPr>
        <w:pStyle w:val="FirstParagraph"/>
      </w:pPr>
      <w:r>
        <w:rPr>
          <w:b/>
        </w:rPr>
        <w:t xml:space="preserve">Keunggulan: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Akurasi Lebih Tinggi:</w:t>
      </w:r>
      <w:r>
        <w:t xml:space="preserve"> </w:t>
      </w:r>
      <w:r>
        <w:t xml:space="preserve">Potensi R² 0.85-0.90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Gradient Boosting:</w:t>
      </w:r>
      <w:r>
        <w:t xml:space="preserve"> </w:t>
      </w:r>
      <w:r>
        <w:t xml:space="preserve">Sequential learning untuk memperbaiki error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Regularization:</w:t>
      </w:r>
      <w:r>
        <w:t xml:space="preserve"> </w:t>
      </w:r>
      <w:r>
        <w:t xml:space="preserve">L1/L2 regularization untuk mencegah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Handle Missing Data:</w:t>
      </w:r>
      <w:r>
        <w:t xml:space="preserve"> </w:t>
      </w:r>
      <w:r>
        <w:t xml:space="preserve">Built-in handling untuk gap time-series</w:t>
      </w:r>
    </w:p>
    <w:p>
      <w:pPr>
        <w:pStyle w:val="BodyText"/>
      </w:pPr>
      <w:r>
        <w:rPr>
          <w:b/>
        </w:rPr>
        <w:t xml:space="preserve">Hyperparameter Kunci:</w:t>
      </w:r>
    </w:p>
    <w:p>
      <w:pPr>
        <w:pStyle w:val="SourceCode"/>
      </w:pPr>
      <w:r>
        <w:rPr>
          <w:rStyle w:val="NormalTok"/>
        </w:rPr>
        <w:t xml:space="preserve">XGBRegressor(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reg_alpha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    reg_lambda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Kapan Menggunakan XGBoost:</w:t>
      </w:r>
      <w:r>
        <w:t xml:space="preserve"> </w:t>
      </w:r>
      <w:r>
        <w:t xml:space="preserve">- Fase 2 MVP (setelah baseline Random Forest stabil)</w:t>
      </w:r>
      <w:r>
        <w:t xml:space="preserve"> </w:t>
      </w:r>
      <w:r>
        <w:t xml:space="preserve">- Ketika data training &gt; 1000 sampel</w:t>
      </w:r>
      <w:r>
        <w:t xml:space="preserve"> </w:t>
      </w:r>
      <w:r>
        <w:t xml:space="preserve">- Ketika akurasi baseline &lt; target (R² &lt; 0.80)</w:t>
      </w:r>
    </w:p>
    <w:p>
      <w:pPr>
        <w:pStyle w:val="Heading3"/>
      </w:pPr>
      <w:bookmarkStart w:id="48" w:name="integrasi-data-ground-truth-lapangan"/>
      <w:r>
        <w:t xml:space="preserve">4.3 Integrasi Data Ground-Truth Lapangan</w:t>
      </w:r>
      <w:bookmarkEnd w:id="48"/>
    </w:p>
    <w:p>
      <w:pPr>
        <w:pStyle w:val="Heading4"/>
      </w:pPr>
      <w:bookmarkStart w:id="49" w:name="a.-metode-pengukuran-gcc-lapangan"/>
      <w:r>
        <w:t xml:space="preserve">A. Metode Pengukuran GCC Lapangan</w:t>
      </w:r>
      <w:bookmarkEnd w:id="49"/>
    </w:p>
    <w:p>
      <w:pPr>
        <w:pStyle w:val="FirstParagraph"/>
      </w:pPr>
      <w:r>
        <w:rPr>
          <w:b/>
        </w:rPr>
        <w:t xml:space="preserve">1. Hemispherical Photography (Metode Standar)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Alat:</w:t>
      </w:r>
      <w:r>
        <w:t xml:space="preserve"> </w:t>
      </w:r>
      <w:r>
        <w:t xml:space="preserve">Kamera fisheye lens + tripod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Prosedur:</w:t>
      </w:r>
      <w:r>
        <w:t xml:space="preserve"> </w:t>
      </w:r>
      <w:r>
        <w:t xml:space="preserve">1. Ambil foto ke atas kanopi dari posisi di bawah pohon</w:t>
      </w:r>
      <w:r>
        <w:t xml:space="preserve"> </w:t>
      </w:r>
      <w:r>
        <w:t xml:space="preserve">2. Gunakan software (Gap Light Analyzer, CAN-EYE) untuk analisis</w:t>
      </w:r>
      <w:r>
        <w:t xml:space="preserve"> </w:t>
      </w:r>
      <w:r>
        <w:t xml:space="preserve">3. Hitung persentase gap vs. kanopi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Output:</w:t>
      </w:r>
      <w:r>
        <w:t xml:space="preserve"> </w:t>
      </w:r>
      <w:r>
        <w:t xml:space="preserve">GCC (%) dengan akurasi tinggi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Kelebihan:</w:t>
      </w:r>
      <w:r>
        <w:t xml:space="preserve"> </w:t>
      </w:r>
      <w:r>
        <w:t xml:space="preserve">Standar ilmiah, akurat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Kekurangan:</w:t>
      </w:r>
      <w:r>
        <w:t xml:space="preserve"> </w:t>
      </w:r>
      <w:r>
        <w:t xml:space="preserve">Labor-intensive, butuh training</w:t>
      </w:r>
    </w:p>
    <w:p>
      <w:pPr>
        <w:pStyle w:val="BodyText"/>
      </w:pPr>
      <w:r>
        <w:rPr>
          <w:b/>
        </w:rPr>
        <w:t xml:space="preserve">2. UAV/Drone RGB Imagery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Alat:</w:t>
      </w:r>
      <w:r>
        <w:t xml:space="preserve"> </w:t>
      </w:r>
      <w:r>
        <w:t xml:space="preserve">Drone DJI Phantom/Mavic dengan kamera RGB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Prosedur:</w:t>
      </w:r>
      <w:r>
        <w:t xml:space="preserve"> </w:t>
      </w:r>
      <w:r>
        <w:t xml:space="preserve">1. Terbang di atas blok (altitude 50-100m)</w:t>
      </w:r>
      <w:r>
        <w:t xml:space="preserve"> </w:t>
      </w:r>
      <w:r>
        <w:t xml:space="preserve">2. Ambil foto orthomosaic</w:t>
      </w:r>
      <w:r>
        <w:t xml:space="preserve"> </w:t>
      </w:r>
      <w:r>
        <w:t xml:space="preserve">3. Klasifikasi supervised (kanopi vs. tanah)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Output:</w:t>
      </w:r>
      <w:r>
        <w:t xml:space="preserve"> </w:t>
      </w:r>
      <w:r>
        <w:t xml:space="preserve">GCC (%) per blok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Kelebihan:</w:t>
      </w:r>
      <w:r>
        <w:t xml:space="preserve"> </w:t>
      </w:r>
      <w:r>
        <w:t xml:space="preserve">Coverage luas, cepat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Kekurangan:</w:t>
      </w:r>
      <w:r>
        <w:t xml:space="preserve"> </w:t>
      </w:r>
      <w:r>
        <w:t xml:space="preserve">Butuh izin terbang, cuaca dependent</w:t>
      </w:r>
    </w:p>
    <w:p>
      <w:pPr>
        <w:pStyle w:val="BodyText"/>
      </w:pPr>
      <w:r>
        <w:rPr>
          <w:b/>
        </w:rPr>
        <w:t xml:space="preserve">3. Visual Assessment (Metode Praktis)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Alat:</w:t>
      </w:r>
      <w:r>
        <w:t xml:space="preserve"> </w:t>
      </w:r>
      <w:r>
        <w:t xml:space="preserve">Checklist + smartphone GPS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Prosedur:</w:t>
      </w:r>
      <w:r>
        <w:t xml:space="preserve"> </w:t>
      </w:r>
      <w:r>
        <w:t xml:space="preserve">1. Observer terlatih menilai GCC secara visual</w:t>
      </w:r>
      <w:r>
        <w:t xml:space="preserve"> </w:t>
      </w:r>
      <w:r>
        <w:t xml:space="preserve">2. Kategori: 0-20%, 20-40%, 40-60%, 60-80%, 80-100%</w:t>
      </w:r>
      <w:r>
        <w:t xml:space="preserve"> </w:t>
      </w:r>
      <w:r>
        <w:t xml:space="preserve">3. Catat koordinat GPS dan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Output:</w:t>
      </w:r>
      <w:r>
        <w:t xml:space="preserve"> </w:t>
      </w:r>
      <w:r>
        <w:t xml:space="preserve">GCC (%) estimasi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Kelebihan:</w:t>
      </w:r>
      <w:r>
        <w:t xml:space="preserve"> </w:t>
      </w:r>
      <w:r>
        <w:t xml:space="preserve">Cepat, murah, scalable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Kekurangan:</w:t>
      </w:r>
      <w:r>
        <w:t xml:space="preserve"> </w:t>
      </w:r>
      <w:r>
        <w:t xml:space="preserve">Subjektif, butuh kalibrasi dengan metode 1 atau 2</w:t>
      </w:r>
    </w:p>
    <w:p>
      <w:pPr>
        <w:pStyle w:val="Heading4"/>
      </w:pPr>
      <w:bookmarkStart w:id="50" w:name="b.-protokol-pengumpulan-data-lapangan"/>
      <w:r>
        <w:t xml:space="preserve">B. Protokol Pengumpulan Data Lapangan</w:t>
      </w:r>
      <w:bookmarkEnd w:id="50"/>
    </w:p>
    <w:p>
      <w:pPr>
        <w:pStyle w:val="FirstParagraph"/>
      </w:pPr>
      <w:r>
        <w:rPr>
          <w:b/>
        </w:rPr>
        <w:t xml:space="preserve">Sampling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Jumlah Sampel Minimum:</w:t>
      </w:r>
      <w:r>
        <w:t xml:space="preserve"> </w:t>
      </w:r>
      <w:r>
        <w:t xml:space="preserve">- Training: 200-300 blok per estate</w:t>
      </w:r>
      <w:r>
        <w:t xml:space="preserve"> </w:t>
      </w:r>
      <w:r>
        <w:t xml:space="preserve">- Validation: 50-100 blok per estate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Stratifikasi:</w:t>
      </w:r>
      <w:r>
        <w:t xml:space="preserve"> </w:t>
      </w:r>
      <w:r>
        <w:t xml:space="preserve">Sampel merata dari berbagai:</w:t>
      </w:r>
      <w:r>
        <w:t xml:space="preserve"> </w:t>
      </w:r>
      <w:r>
        <w:t xml:space="preserve">- Umur tanaman (young, mature, old)</w:t>
      </w:r>
      <w:r>
        <w:t xml:space="preserve"> </w:t>
      </w:r>
      <w:r>
        <w:t xml:space="preserve">- Klon (berbeda karakteristik kanopi)</w:t>
      </w:r>
      <w:r>
        <w:t xml:space="preserve"> </w:t>
      </w:r>
      <w:r>
        <w:t xml:space="preserve">- Kondisi kesehatan (sehat, stress, sakit)</w:t>
      </w:r>
      <w:r>
        <w:t xml:space="preserve"> </w:t>
      </w:r>
      <w:r>
        <w:t xml:space="preserve">- Musim (leaf flush, leaf fall, stable)</w:t>
      </w:r>
    </w:p>
    <w:p>
      <w:pPr>
        <w:pStyle w:val="BodyText"/>
      </w:pPr>
      <w:r>
        <w:rPr>
          <w:b/>
        </w:rPr>
        <w:t xml:space="preserve">Temporal Matching:</w:t>
      </w:r>
      <w:r>
        <w:t xml:space="preserve"> </w:t>
      </w:r>
      <w:r>
        <w:t xml:space="preserve">- Pengukuran lapangan harus dilakukan ±7 hari dari akuisisi satelit</w:t>
      </w:r>
      <w:r>
        <w:t xml:space="preserve"> </w:t>
      </w:r>
      <w:r>
        <w:t xml:space="preserve">- Idealnya same-day untuk menghindari perubahan kondisi</w:t>
      </w:r>
    </w:p>
    <w:p>
      <w:pPr>
        <w:pStyle w:val="BodyText"/>
      </w:pPr>
      <w:r>
        <w:rPr>
          <w:b/>
        </w:rPr>
        <w:t xml:space="preserve">Spatial Matching:</w:t>
      </w:r>
      <w:r>
        <w:t xml:space="preserve"> </w:t>
      </w:r>
      <w:r>
        <w:t xml:space="preserve">- Koordinat GPS blok harus akurat (error &lt; 10m)</w:t>
      </w:r>
      <w:r>
        <w:t xml:space="preserve"> </w:t>
      </w:r>
      <w:r>
        <w:t xml:space="preserve">- Untuk blok besar, ambil multiple sampel dan rata-rata</w:t>
      </w:r>
    </w:p>
    <w:p>
      <w:pPr>
        <w:pStyle w:val="BodyText"/>
      </w:pPr>
      <w:r>
        <w:rPr>
          <w:b/>
        </w:rPr>
        <w:t xml:space="preserve">Format Database: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┌──────────┬──────────┬────────────┬──────────┬──────────┬──────────┐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Blok_ID  │ GPS_Lat  │ GPS_Lon    │ Tanggal  │ GCC_%    │ Metode   │</w:t>
      </w:r>
      <w:r>
        <w:br/>
      </w:r>
      <w:r>
        <w:rPr>
          <w:rStyle w:val="VerbatimChar"/>
        </w:rPr>
        <w:t xml:space="preserve">├──────────┼──────────┼────────────┼──────────┼──────────┼──────────┤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A01-001  │ -2.5432  │ 112.3456   │ 2026-01  │ 85.3     │ UAV      │</w:t>
      </w:r>
      <w:r>
        <w:br/>
      </w:r>
      <w:r>
        <w:rPr>
          <w:rStyle w:val="VerbatimChar"/>
        </w:rPr>
        <w:t xml:space="preserve">│ A01-002  │ -2.5445  │ 112.3478   │ 2026-01  │ 72.1     │ UAV      │</w:t>
      </w:r>
      <w:r>
        <w:br/>
      </w:r>
      <w:r>
        <w:rPr>
          <w:rStyle w:val="VerbatimChar"/>
        </w:rPr>
        <w:t xml:space="preserve">│ A02-015  │ -2.5523  │ 112.3512   │ 2026-01  │ 45.8     │ Visual   │</w:t>
      </w:r>
      <w:r>
        <w:br/>
      </w:r>
      <w:r>
        <w:rPr>
          <w:rStyle w:val="VerbatimChar"/>
        </w:rPr>
        <w:t xml:space="preserve">│ ...      │ ...      │ ...        │ ...      │ ...      │ ... 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└──────────┴──────────┴────────────┴──────────┴──────────┴──────────┘</w:t>
      </w:r>
    </w:p>
    <w:p>
      <w:pPr>
        <w:pStyle w:val="Heading3"/>
      </w:pPr>
      <w:bookmarkStart w:id="51" w:name="deteksi-anomali-fenologi"/>
      <w:r>
        <w:t xml:space="preserve">4.4 Deteksi Anomali &amp; Fenologi</w:t>
      </w:r>
      <w:bookmarkEnd w:id="51"/>
    </w:p>
    <w:p>
      <w:pPr>
        <w:pStyle w:val="Heading4"/>
      </w:pPr>
      <w:bookmarkStart w:id="52" w:name="Xa67ec2ab00da0ae61f3bf705ccb92f951032571"/>
      <w:r>
        <w:t xml:space="preserve">A. Tantangan Khusus Karet: Gugur Daun Musiman</w:t>
      </w:r>
      <w:bookmarkEnd w:id="52"/>
    </w:p>
    <w:p>
      <w:pPr>
        <w:pStyle w:val="FirstParagraph"/>
      </w:pPr>
      <w:r>
        <w:rPr>
          <w:b/>
        </w:rPr>
        <w:t xml:space="preserve">Fenologi Normal Karet: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Leaf Fall (Gugur Daun):</w:t>
      </w:r>
      <w:r>
        <w:t xml:space="preserve"> </w:t>
      </w:r>
      <w:r>
        <w:t xml:space="preserve">2-4 minggu per tahun (biasanya musim kemarau)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Leaf Flush (Daun Baru):</w:t>
      </w:r>
      <w:r>
        <w:t xml:space="preserve"> </w:t>
      </w:r>
      <w:r>
        <w:t xml:space="preserve">2-3 minggu setelah leaf fall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Pola:</w:t>
      </w:r>
      <w:r>
        <w:t xml:space="preserve"> </w:t>
      </w:r>
      <w:r>
        <w:t xml:space="preserve">NDVI/GCC turun drastis (30-50%) lalu naik kembali</w:t>
      </w:r>
    </w:p>
    <w:p>
      <w:pPr>
        <w:pStyle w:val="BodyText"/>
      </w:pPr>
      <w:r>
        <w:rPr>
          <w:b/>
        </w:rPr>
        <w:t xml:space="preserve">Problem:</w:t>
      </w:r>
      <w:r>
        <w:t xml:space="preserve"> </w:t>
      </w:r>
      <w:r>
        <w:t xml:space="preserve">Sistem harus membedakan: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Penurunan Normal:</w:t>
      </w:r>
      <w:r>
        <w:t xml:space="preserve"> </w:t>
      </w:r>
      <w:r>
        <w:t xml:space="preserve">Gugur daun musiman (tidak perlu alert)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Penurunan Abnormal:</w:t>
      </w:r>
      <w:r>
        <w:t xml:space="preserve"> </w:t>
      </w:r>
      <w:r>
        <w:t xml:space="preserve">Penyakit, stres, defoliasi (perlu alert)</w:t>
      </w:r>
    </w:p>
    <w:p>
      <w:pPr>
        <w:pStyle w:val="Heading4"/>
      </w:pPr>
      <w:bookmarkStart w:id="53" w:name="Xc35b8df86bdbf488ca4a6c600050f12cf3cf579"/>
      <w:r>
        <w:t xml:space="preserve">B. Solusi: STL Decomposition + Anomaly Detection</w:t>
      </w:r>
      <w:bookmarkEnd w:id="53"/>
    </w:p>
    <w:p>
      <w:pPr>
        <w:pStyle w:val="FirstParagraph"/>
      </w:pPr>
      <w:r>
        <w:rPr>
          <w:b/>
        </w:rPr>
        <w:t xml:space="preserve">STL (Seasonal-Trend decomposition using Loess):</w:t>
      </w:r>
    </w:p>
    <w:p>
      <w:pPr>
        <w:pStyle w:val="SourceCode"/>
      </w:pPr>
      <w:r>
        <w:rPr>
          <w:rStyle w:val="VerbatimChar"/>
        </w:rPr>
        <w:t xml:space="preserve">GCC_observed = Trend + Seasonal + Residual</w:t>
      </w:r>
    </w:p>
    <w:p>
      <w:pPr>
        <w:pStyle w:val="FirstParagraph"/>
      </w:pPr>
      <w:r>
        <w:rPr>
          <w:b/>
        </w:rPr>
        <w:t xml:space="preserve">Komponen: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Trend:</w:t>
      </w:r>
      <w:r>
        <w:t xml:space="preserve"> </w:t>
      </w:r>
      <w:r>
        <w:t xml:space="preserve">Tren jangka panjang (naik/turun per tahun)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Seasonal:</w:t>
      </w:r>
      <w:r>
        <w:t xml:space="preserve"> </w:t>
      </w:r>
      <w:r>
        <w:t xml:space="preserve">Pola musiman berulang (fenologi normal)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Residual:</w:t>
      </w:r>
      <w:r>
        <w:t xml:space="preserve"> </w:t>
      </w:r>
      <w:r>
        <w:t xml:space="preserve">Deviasi dari pola normal (anomali)</w:t>
      </w:r>
    </w:p>
    <w:p>
      <w:pPr>
        <w:pStyle w:val="BodyText"/>
      </w:pPr>
      <w:r>
        <w:rPr>
          <w:b/>
        </w:rPr>
        <w:t xml:space="preserve">Algoritma Deteksi Anomali: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STL</w:t>
      </w:r>
      <w:r>
        <w:br/>
      </w:r>
      <w:r>
        <w:br/>
      </w:r>
      <w:r>
        <w:rPr>
          <w:rStyle w:val="CommentTok"/>
        </w:rPr>
        <w:t xml:space="preserve"># 1. Decompose time-series GCC</w:t>
      </w:r>
      <w:r>
        <w:br/>
      </w:r>
      <w:r>
        <w:rPr>
          <w:rStyle w:val="NormalTok"/>
        </w:rPr>
        <w:t xml:space="preserve">stl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STL(gcc_timeseries, seasonal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52 weeks = 1 tahun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stl.fit()</w:t>
      </w:r>
      <w:r>
        <w:br/>
      </w:r>
      <w:r>
        <w:br/>
      </w:r>
      <w:r>
        <w:rPr>
          <w:rStyle w:val="NormalTok"/>
        </w:rPr>
        <w:t xml:space="preserve">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result.trend</w:t>
      </w:r>
      <w:r>
        <w:br/>
      </w:r>
      <w:r>
        <w:rPr>
          <w:rStyle w:val="NormalTok"/>
        </w:rPr>
        <w:t xml:space="preserve">seasonal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result.seasonal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result.resid</w:t>
      </w:r>
      <w:r>
        <w:br/>
      </w:r>
      <w:r>
        <w:br/>
      </w:r>
      <w:r>
        <w:rPr>
          <w:rStyle w:val="CommentTok"/>
        </w:rPr>
        <w:t xml:space="preserve"># 2. Hitung baseline normal (expected GCC)</w:t>
      </w:r>
      <w:r>
        <w:br/>
      </w:r>
      <w:r>
        <w:rPr>
          <w:rStyle w:val="NormalTok"/>
        </w:rPr>
        <w:t xml:space="preserve">gcc_expected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seasonal</w:t>
      </w:r>
      <w:r>
        <w:br/>
      </w:r>
      <w:r>
        <w:br/>
      </w:r>
      <w:r>
        <w:rPr>
          <w:rStyle w:val="CommentTok"/>
        </w:rPr>
        <w:t xml:space="preserve"># 3. Deteksi anomali dari residual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np.std(residual)  </w:t>
      </w:r>
      <w:r>
        <w:rPr>
          <w:rStyle w:val="CommentTok"/>
        </w:rPr>
        <w:t xml:space="preserve"># ±2 SD</w:t>
      </w:r>
      <w:r>
        <w:br/>
      </w:r>
      <w:r>
        <w:rPr>
          <w:rStyle w:val="NormalTok"/>
        </w:rPr>
        <w:t xml:space="preserve">anomaly_mask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br/>
      </w:r>
      <w:r>
        <w:rPr>
          <w:rStyle w:val="CommentTok"/>
        </w:rPr>
        <w:t xml:space="preserve"># 4. Klasifikasi severity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"Anomali Negatif (Penurunan Abnormal)"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np.std(residual):</w:t>
      </w:r>
      <w:r>
        <w:br/>
      </w:r>
      <w:r>
        <w:rPr>
          <w:rStyle w:val="NormalTok"/>
        </w:rPr>
        <w:t xml:space="preserve">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"Kritis"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"Waspada"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"Anomali Positif (Peningkatan Tidak Biasa)"</w:t>
      </w:r>
      <w:r>
        <w:br/>
      </w:r>
      <w:r>
        <w:rPr>
          <w:rStyle w:val="NormalTok"/>
        </w:rPr>
        <w:t xml:space="preserve">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</w:p>
    <w:p>
      <w:pPr>
        <w:pStyle w:val="FirstParagraph"/>
      </w:pPr>
      <w:r>
        <w:rPr>
          <w:b/>
        </w:rPr>
        <w:t xml:space="preserve">Visualisasi:</w:t>
      </w:r>
    </w:p>
    <w:p>
      <w:pPr>
        <w:pStyle w:val="SourceCode"/>
      </w:pPr>
      <w:r>
        <w:rPr>
          <w:rStyle w:val="VerbatimChar"/>
        </w:rPr>
        <w:t xml:space="preserve">GCC Time-Series dengan STL Decomposition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GCC Observed (%)</w:t>
      </w:r>
      <w:r>
        <w:br/>
      </w:r>
      <w:r>
        <w:rPr>
          <w:rStyle w:val="VerbatimChar"/>
        </w:rPr>
        <w:t xml:space="preserve">│ 100 ┤                    ╭╮</w:t>
      </w:r>
      <w:r>
        <w:br/>
      </w:r>
      <w:r>
        <w:rPr>
          <w:rStyle w:val="VerbatimChar"/>
        </w:rPr>
        <w:t xml:space="preserve">│  90 ┤         ╭╮        ╭╯╰╮       ╭╮</w:t>
      </w:r>
      <w:r>
        <w:br/>
      </w:r>
      <w:r>
        <w:rPr>
          <w:rStyle w:val="VerbatimChar"/>
        </w:rPr>
        <w:t xml:space="preserve">│  80 ┤      ╭──╯╰─╮    ╭─╯  ╰─╮   ╭─╯╰─</w:t>
      </w:r>
      <w:r>
        <w:br/>
      </w:r>
      <w:r>
        <w:rPr>
          <w:rStyle w:val="VerbatimChar"/>
        </w:rPr>
        <w:t xml:space="preserve">│  70 ┤    ╭─╯     ╰─╮╭─╯      ╰─╮╭╯</w:t>
      </w:r>
      <w:r>
        <w:br/>
      </w:r>
      <w:r>
        <w:rPr>
          <w:rStyle w:val="VerbatimChar"/>
        </w:rPr>
        <w:t xml:space="preserve">│  60 ┤  ╭─╯         ╰╯          ╰╯</w:t>
      </w:r>
      <w:r>
        <w:br/>
      </w:r>
      <w:r>
        <w:rPr>
          <w:rStyle w:val="VerbatimChar"/>
        </w:rPr>
        <w:t xml:space="preserve">│  50 ┤──╯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     2024      2025      2026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Trend (%)</w:t>
      </w:r>
      <w:r>
        <w:br/>
      </w:r>
      <w:r>
        <w:rPr>
          <w:rStyle w:val="VerbatimChar"/>
        </w:rPr>
        <w:t xml:space="preserve">│ 85 ┤              ╭───────────────────</w:t>
      </w:r>
      <w:r>
        <w:br/>
      </w:r>
      <w:r>
        <w:rPr>
          <w:rStyle w:val="VerbatimChar"/>
        </w:rPr>
        <w:t xml:space="preserve">│ 80 ┤         ╭────╯</w:t>
      </w:r>
      <w:r>
        <w:br/>
      </w:r>
      <w:r>
        <w:rPr>
          <w:rStyle w:val="VerbatimChar"/>
        </w:rPr>
        <w:t xml:space="preserve">│ 75 ┤    ╭────╯</w:t>
      </w:r>
      <w:r>
        <w:br/>
      </w:r>
      <w:r>
        <w:rPr>
          <w:rStyle w:val="VerbatimChar"/>
        </w:rPr>
        <w:t xml:space="preserve">│ 70 ┤────╯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Seasonal (%)</w:t>
      </w:r>
      <w:r>
        <w:br/>
      </w:r>
      <w:r>
        <w:rPr>
          <w:rStyle w:val="VerbatimChar"/>
        </w:rPr>
        <w:t xml:space="preserve">│ +15┤    ╭╮        ╭╮        ╭╮</w:t>
      </w:r>
      <w:r>
        <w:br/>
      </w:r>
      <w:r>
        <w:rPr>
          <w:rStyle w:val="VerbatimChar"/>
        </w:rPr>
        <w:t xml:space="preserve">│   0┤────╯╰────────╯╰────────╯╰───────</w:t>
      </w:r>
      <w:r>
        <w:br/>
      </w:r>
      <w:r>
        <w:rPr>
          <w:rStyle w:val="VerbatimChar"/>
        </w:rPr>
        <w:t xml:space="preserve">│ -15┤      ╰╮      ╰╮      ╰╮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Residual (Anomaly)</w:t>
      </w:r>
      <w:r>
        <w:br/>
      </w:r>
      <w:r>
        <w:rPr>
          <w:rStyle w:val="VerbatimChar"/>
        </w:rPr>
        <w:t xml:space="preserve">│ +20┤                    ●  ← Anomali Positif</w:t>
      </w:r>
      <w:r>
        <w:br/>
      </w:r>
      <w:r>
        <w:rPr>
          <w:rStyle w:val="VerbatimChar"/>
        </w:rPr>
        <w:t xml:space="preserve">│   0┤────────────────────────────────────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-20┤          ●                 ● ← Anomali Negatif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</w:t>
      </w:r>
    </w:p>
    <w:p>
      <w:pPr>
        <w:pStyle w:val="Heading4"/>
      </w:pPr>
      <w:bookmarkStart w:id="54" w:name="c.-klasifikasi-status-blok"/>
      <w:r>
        <w:t xml:space="preserve">C. Klasifikasi Status Blok</w:t>
      </w:r>
      <w:bookmarkEnd w:id="54"/>
    </w:p>
    <w:p>
      <w:pPr>
        <w:pStyle w:val="FirstParagraph"/>
      </w:pPr>
      <w:r>
        <w:rPr>
          <w:b/>
        </w:rPr>
        <w:t xml:space="preserve">Aturan Klasifikasi: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GCC dalam ±1 SD dari expected</w:t>
            </w:r>
          </w:p>
        </w:tc>
        <w:tc>
          <w:p>
            <w:pPr>
              <w:pStyle w:val="Compact"/>
              <w:jc w:val="left"/>
            </w:pPr>
            <w:r>
              <w:t xml:space="preserve">Hijau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Waspada</w:t>
            </w:r>
          </w:p>
        </w:tc>
        <w:tc>
          <w:p>
            <w:pPr>
              <w:pStyle w:val="Compact"/>
              <w:jc w:val="left"/>
            </w:pPr>
            <w:r>
              <w:t xml:space="preserve">GCC -1 hingga -2 SD dari expected</w:t>
            </w:r>
          </w:p>
        </w:tc>
        <w:tc>
          <w:p>
            <w:pPr>
              <w:pStyle w:val="Compact"/>
              <w:jc w:val="left"/>
            </w:pPr>
            <w:r>
              <w:t xml:space="preserve">Kuning</w:t>
            </w:r>
          </w:p>
        </w:tc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Kritis</w:t>
            </w:r>
          </w:p>
        </w:tc>
        <w:tc>
          <w:p>
            <w:pPr>
              <w:pStyle w:val="Compact"/>
              <w:jc w:val="left"/>
            </w:pPr>
            <w:r>
              <w:t xml:space="preserve">GCC &lt; -2 SD dari expected</w:t>
            </w:r>
          </w:p>
        </w:tc>
        <w:tc>
          <w:p>
            <w:pPr>
              <w:pStyle w:val="Compact"/>
              <w:jc w:val="left"/>
            </w:pPr>
            <w:r>
              <w:t xml:space="preserve">Merah</w:t>
            </w:r>
          </w:p>
        </w:tc>
        <w:tc>
          <w:p>
            <w:pPr>
              <w:pStyle w:val="Compact"/>
              <w:jc w:val="left"/>
            </w:pPr>
            <w:r>
              <w:t xml:space="preserve">Inspeksi Segera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Anomali Positif</w:t>
            </w:r>
          </w:p>
        </w:tc>
        <w:tc>
          <w:p>
            <w:pPr>
              <w:pStyle w:val="Compact"/>
              <w:jc w:val="left"/>
            </w:pPr>
            <w:r>
              <w:t xml:space="preserve">GCC &gt; +2 SD dari expected</w:t>
            </w:r>
          </w:p>
        </w:tc>
        <w:tc>
          <w:p>
            <w:pPr>
              <w:pStyle w:val="Compact"/>
              <w:jc w:val="left"/>
            </w:pPr>
            <w:r>
              <w:t xml:space="preserve">Biru</w:t>
            </w:r>
          </w:p>
        </w:tc>
        <w:tc>
          <w:p>
            <w:pPr>
              <w:pStyle w:val="Compact"/>
              <w:jc w:val="left"/>
            </w:pPr>
            <w:r>
              <w:t xml:space="preserve">Info (verifikasi data)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arsitektur-sistem"/>
      <w:r>
        <w:t xml:space="preserve">5. Arsitektur Sistem</w:t>
      </w:r>
      <w:bookmarkEnd w:id="55"/>
    </w:p>
    <w:p>
      <w:pPr>
        <w:pStyle w:val="Heading3"/>
      </w:pPr>
      <w:bookmarkStart w:id="56" w:name="arsitektur-cloud-native"/>
      <w:r>
        <w:t xml:space="preserve">5.1 Arsitektur Cloud-Native</w:t>
      </w:r>
      <w:bookmarkEnd w:id="5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USER INTERFACE LAYER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  Web App    │  │  Mobile App  │  │  Admin Panel │          │</w:t>
      </w:r>
      <w:r>
        <w:br/>
      </w:r>
      <w:r>
        <w:rPr>
          <w:rStyle w:val="VerbatimChar"/>
        </w:rPr>
        <w:t xml:space="preserve">│  │   (React)    │  │  (Flutter)   │  │   (React)    │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│</w:t>
      </w:r>
      <w:r>
        <w:br/>
      </w:r>
      <w:r>
        <w:rPr>
          <w:rStyle w:val="VerbatimChar"/>
        </w:rPr>
        <w:t xml:space="preserve">│         │                  │                  │                  │</w:t>
      </w:r>
      <w:r>
        <w:br/>
      </w:r>
      <w:r>
        <w:rPr>
          <w:rStyle w:val="VerbatimChar"/>
        </w:rPr>
        <w:t xml:space="preserve">│         └──────────────────┴──────────────────┘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└────────────────────────────┼─────────────────────────────────────┘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 GATEWAY LAYER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FastAPI (Python) + Nginx                                │   │</w:t>
      </w:r>
      <w:r>
        <w:br/>
      </w:r>
      <w:r>
        <w:rPr>
          <w:rStyle w:val="VerbatimChar"/>
        </w:rPr>
        <w:t xml:space="preserve">│  │  • Authentication (OAuth 2.0)                            │   │</w:t>
      </w:r>
      <w:r>
        <w:br/>
      </w:r>
      <w:r>
        <w:rPr>
          <w:rStyle w:val="VerbatimChar"/>
        </w:rPr>
        <w:t xml:space="preserve">│  │  • Rate Limiting                                         │   │</w:t>
      </w:r>
      <w:r>
        <w:br/>
      </w:r>
      <w:r>
        <w:rPr>
          <w:rStyle w:val="VerbatimChar"/>
        </w:rPr>
        <w:t xml:space="preserve">│  │  • Request Routing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┌──────────────────┐ ┌──────────────────┐ ┌──────────────────┐</w:t>
      </w:r>
      <w:r>
        <w:br/>
      </w:r>
      <w:r>
        <w:rPr>
          <w:rStyle w:val="VerbatimChar"/>
        </w:rPr>
        <w:t xml:space="preserve">│  DATA SERVICE    │ │   ML SERVICE     │ │  ALERT SERVICE   │</w:t>
      </w:r>
      <w:r>
        <w:br/>
      </w:r>
      <w:r>
        <w:rPr>
          <w:rStyle w:val="VerbatimChar"/>
        </w:rPr>
        <w:t xml:space="preserve">│                  │ │                  │ │                  │</w:t>
      </w:r>
      <w:r>
        <w:br/>
      </w:r>
      <w:r>
        <w:rPr>
          <w:rStyle w:val="VerbatimChar"/>
        </w:rPr>
        <w:t xml:space="preserve">│ • Query GEE      │ │ • Model Serving  │ │ • Rule Engine    │</w:t>
      </w:r>
      <w:r>
        <w:br/>
      </w:r>
      <w:r>
        <w:rPr>
          <w:rStyle w:val="VerbatimChar"/>
        </w:rPr>
        <w:t xml:space="preserve">│ • Process        │ │ • Batch Predict  │ │ • Notification   │</w:t>
      </w:r>
      <w:r>
        <w:br/>
      </w:r>
      <w:r>
        <w:rPr>
          <w:rStyle w:val="VerbatimChar"/>
        </w:rPr>
        <w:t xml:space="preserve">│ • Cache Results  │ │ • Explainability │ │ • Task Queue     │</w:t>
      </w:r>
      <w:r>
        <w:br/>
      </w:r>
      <w:r>
        <w:rPr>
          <w:rStyle w:val="VerbatimChar"/>
        </w:rPr>
        <w:t xml:space="preserve">└────────┬─────────┘ └────────┬─────────┘ └────────┬─────────┘</w:t>
      </w:r>
      <w:r>
        <w:br/>
      </w:r>
      <w:r>
        <w:rPr>
          <w:rStyle w:val="VerbatimChar"/>
        </w:rPr>
        <w:t xml:space="preserve">         │                    │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└────────────────────┴────────────────────┘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 STORAGE LAYER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 PostgreSQL  │  │    Redis     │  │  Object      │          │</w:t>
      </w:r>
      <w:r>
        <w:br/>
      </w:r>
      <w:r>
        <w:rPr>
          <w:rStyle w:val="VerbatimChar"/>
        </w:rPr>
        <w:t xml:space="preserve">│  │  + PostGIS   │  │    Cache     │  │  Storage     │          │</w:t>
      </w:r>
      <w:r>
        <w:br/>
      </w:r>
      <w:r>
        <w:rPr>
          <w:rStyle w:val="VerbatimChar"/>
        </w:rPr>
        <w:t xml:space="preserve">│  │  (Metadata)  │  │  (Sessions)  │  │  (Rasters)   │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SATELLITE DATA LAYER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Google Earth Engine (Primary)                           │   │</w:t>
      </w:r>
      <w:r>
        <w:br/>
      </w:r>
      <w:r>
        <w:rPr>
          <w:rStyle w:val="VerbatimChar"/>
        </w:rPr>
        <w:t xml:space="preserve">│  │  • Sentinel-2 Archive                                    │   │</w:t>
      </w:r>
      <w:r>
        <w:br/>
      </w:r>
      <w:r>
        <w:rPr>
          <w:rStyle w:val="VerbatimChar"/>
        </w:rPr>
        <w:t xml:space="preserve">│  │  • Landsat-8/9 Archive                                   │   │</w:t>
      </w:r>
      <w:r>
        <w:br/>
      </w:r>
      <w:r>
        <w:rPr>
          <w:rStyle w:val="VerbatimChar"/>
        </w:rPr>
        <w:t xml:space="preserve">│  │  • Server-side Processing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AWS S3 / GCS (Optional)                                 │   │</w:t>
      </w:r>
      <w:r>
        <w:br/>
      </w:r>
      <w:r>
        <w:rPr>
          <w:rStyle w:val="VerbatimChar"/>
        </w:rPr>
        <w:t xml:space="preserve">│  │  • Planet PlanetScope Data                               │   │</w:t>
      </w:r>
      <w:r>
        <w:br/>
      </w:r>
      <w:r>
        <w:rPr>
          <w:rStyle w:val="VerbatimChar"/>
        </w:rPr>
        <w:t xml:space="preserve">│  │  • Preprocessed Composites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57" w:name="tech-stack-rekomendasi"/>
      <w:r>
        <w:t xml:space="preserve">5.2 Tech Stack Rekomendasi</w:t>
      </w:r>
      <w:bookmarkEnd w:id="57"/>
    </w:p>
    <w:p>
      <w:pPr>
        <w:pStyle w:val="Heading4"/>
      </w:pPr>
      <w:bookmarkStart w:id="58" w:name="a.-backend"/>
      <w:r>
        <w:t xml:space="preserve">A. Backend</w:t>
      </w:r>
      <w:bookmarkEnd w:id="58"/>
    </w:p>
    <w:tbl>
      <w:tblPr>
        <w:tblStyle w:val="Table"/>
        <w:tblW w:type="pct" w:w="5000.0"/>
        <w:tblLook w:firstRow="1"/>
      </w:tblPr>
      <w:tblGrid>
        <w:gridCol w:w="2329"/>
        <w:gridCol w:w="2562"/>
        <w:gridCol w:w="30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Framework</w:t>
            </w:r>
          </w:p>
        </w:tc>
        <w:tc>
          <w:p>
            <w:pPr>
              <w:pStyle w:val="Compact"/>
              <w:jc w:val="left"/>
            </w:pPr>
            <w:r>
              <w:t xml:space="preserve">FastAPI (Python 3.10+)</w:t>
            </w:r>
          </w:p>
        </w:tc>
        <w:tc>
          <w:p>
            <w:pPr>
              <w:pStyle w:val="Compact"/>
              <w:jc w:val="left"/>
            </w:pPr>
            <w:r>
              <w:t xml:space="preserve">Async support, auto-documentation, type hints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Task Queue</w:t>
            </w:r>
          </w:p>
        </w:tc>
        <w:tc>
          <w:p>
            <w:pPr>
              <w:pStyle w:val="Compact"/>
              <w:jc w:val="left"/>
            </w:pPr>
            <w:r>
              <w:t xml:space="preserve">Celery + Redis</w:t>
            </w:r>
          </w:p>
        </w:tc>
        <w:tc>
          <w:p>
            <w:pPr>
              <w:pStyle w:val="Compact"/>
              <w:jc w:val="left"/>
            </w:pPr>
            <w:r>
              <w:t xml:space="preserve">Async processing untuk batch prediction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14+ + PostGIS</w:t>
            </w:r>
          </w:p>
        </w:tc>
        <w:tc>
          <w:p>
            <w:pPr>
              <w:pStyle w:val="Compact"/>
              <w:jc w:val="left"/>
            </w:pPr>
            <w:r>
              <w:t xml:space="preserve">Spatial queries, JSONB support, mature ecosystem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High-performance caching untuk time-series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ML Framework</w:t>
            </w:r>
          </w:p>
        </w:tc>
        <w:tc>
          <w:p>
            <w:pPr>
              <w:pStyle w:val="Compact"/>
              <w:jc w:val="left"/>
            </w:pPr>
            <w:r>
              <w:t xml:space="preserve">scikit-learn, XGBoost</w:t>
            </w:r>
          </w:p>
        </w:tc>
        <w:tc>
          <w:p>
            <w:pPr>
              <w:pStyle w:val="Compact"/>
              <w:jc w:val="left"/>
            </w:pPr>
            <w:r>
              <w:t xml:space="preserve">Industry-standard, well-documented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GIS Processing</w:t>
            </w:r>
          </w:p>
        </w:tc>
        <w:tc>
          <w:p>
            <w:pPr>
              <w:pStyle w:val="Compact"/>
              <w:jc w:val="left"/>
            </w:pPr>
            <w:r>
              <w:t xml:space="preserve">GDAL, Rasterio, GeoPandas</w:t>
            </w:r>
          </w:p>
        </w:tc>
        <w:tc>
          <w:p>
            <w:pPr>
              <w:pStyle w:val="Compact"/>
              <w:jc w:val="left"/>
            </w:pPr>
            <w:r>
              <w:t xml:space="preserve">Standard geospatial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Time-Series</w:t>
            </w:r>
          </w:p>
        </w:tc>
        <w:tc>
          <w:p>
            <w:pPr>
              <w:pStyle w:val="Compact"/>
              <w:jc w:val="left"/>
            </w:pPr>
            <w:r>
              <w:t xml:space="preserve">statsmodels, Prophet</w:t>
            </w:r>
          </w:p>
        </w:tc>
        <w:tc>
          <w:p>
            <w:pPr>
              <w:pStyle w:val="Compact"/>
              <w:jc w:val="left"/>
            </w:pPr>
            <w:r>
              <w:t xml:space="preserve">STL decomposition, forecasting</w:t>
            </w:r>
          </w:p>
        </w:tc>
      </w:tr>
    </w:tbl>
    <w:p>
      <w:pPr>
        <w:pStyle w:val="Heading4"/>
      </w:pPr>
      <w:bookmarkStart w:id="59" w:name="b.-frontend"/>
      <w:r>
        <w:t xml:space="preserve">B. Frontend</w:t>
      </w:r>
      <w:bookmarkEnd w:id="59"/>
    </w:p>
    <w:tbl>
      <w:tblPr>
        <w:tblStyle w:val="Table"/>
        <w:tblW w:type="pct" w:w="5000.0"/>
        <w:tblLook w:firstRow="1"/>
      </w:tblPr>
      <w:tblGrid>
        <w:gridCol w:w="2329"/>
        <w:gridCol w:w="2562"/>
        <w:gridCol w:w="30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p>
            <w:pPr>
              <w:pStyle w:val="Compact"/>
              <w:jc w:val="left"/>
            </w:pPr>
            <w:r>
              <w:t xml:space="preserve">Component-based, strong typing, large ecosystem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Mapping</w:t>
            </w:r>
          </w:p>
        </w:tc>
        <w:tc>
          <w:p>
            <w:pPr>
              <w:pStyle w:val="Compact"/>
              <w:jc w:val="left"/>
            </w:pPr>
            <w:r>
              <w:t xml:space="preserve">Leaflet / MapLibre GL JS</w:t>
            </w:r>
          </w:p>
        </w:tc>
        <w:tc>
          <w:p>
            <w:pPr>
              <w:pStyle w:val="Compact"/>
              <w:jc w:val="left"/>
            </w:pPr>
            <w:r>
              <w:t xml:space="preserve">Open-source, performant, tile-based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Charts</w:t>
            </w:r>
          </w:p>
        </w:tc>
        <w:tc>
          <w:p>
            <w:pPr>
              <w:pStyle w:val="Compact"/>
              <w:jc w:val="left"/>
            </w:pPr>
            <w:r>
              <w:t xml:space="preserve">Plotly.js / Recharts</w:t>
            </w:r>
          </w:p>
        </w:tc>
        <w:tc>
          <w:p>
            <w:pPr>
              <w:pStyle w:val="Compact"/>
              <w:jc w:val="left"/>
            </w:pPr>
            <w:r>
              <w:t xml:space="preserve">Interactive charts, time-series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State Management</w:t>
            </w:r>
          </w:p>
        </w:tc>
        <w:tc>
          <w:p>
            <w:pPr>
              <w:pStyle w:val="Compact"/>
              <w:jc w:val="left"/>
            </w:pPr>
            <w:r>
              <w:t xml:space="preserve">Redux Toolkit</w:t>
            </w:r>
          </w:p>
        </w:tc>
        <w:tc>
          <w:p>
            <w:pPr>
              <w:pStyle w:val="Compact"/>
              <w:jc w:val="left"/>
            </w:pPr>
            <w:r>
              <w:t xml:space="preserve">Predictable state, dev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Components</w:t>
            </w:r>
          </w:p>
        </w:tc>
        <w:tc>
          <w:p>
            <w:pPr>
              <w:pStyle w:val="Compact"/>
              <w:jc w:val="left"/>
            </w:pPr>
            <w:r>
              <w:t xml:space="preserve">Material-UI / Ant Design</w:t>
            </w:r>
          </w:p>
        </w:tc>
        <w:tc>
          <w:p>
            <w:pPr>
              <w:pStyle w:val="Compact"/>
              <w:jc w:val="left"/>
            </w:pPr>
            <w:r>
              <w:t xml:space="preserve">Professional components, accessibility</w:t>
            </w:r>
          </w:p>
        </w:tc>
      </w:tr>
    </w:tbl>
    <w:p>
      <w:pPr>
        <w:pStyle w:val="Heading4"/>
      </w:pPr>
      <w:bookmarkStart w:id="60" w:name="c.-infrastructure"/>
      <w:r>
        <w:t xml:space="preserve">C. Infrastructure</w:t>
      </w:r>
      <w:bookmarkEnd w:id="60"/>
    </w:p>
    <w:tbl>
      <w:tblPr>
        <w:tblStyle w:val="Table"/>
        <w:tblW w:type="pct" w:w="5000.0"/>
        <w:tblLook w:firstRow="1"/>
      </w:tblPr>
      <w:tblGrid>
        <w:gridCol w:w="2329"/>
        <w:gridCol w:w="2562"/>
        <w:gridCol w:w="30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 Platform</w:t>
            </w:r>
          </w:p>
        </w:tc>
        <w:tc>
          <w:p>
            <w:pPr>
              <w:pStyle w:val="Compact"/>
              <w:jc w:val="left"/>
            </w:pPr>
            <w:r>
              <w:t xml:space="preserve">Google Cloud Platform (GCP)</w:t>
            </w:r>
          </w:p>
        </w:tc>
        <w:tc>
          <w:p>
            <w:pPr>
              <w:pStyle w:val="Compact"/>
              <w:jc w:val="left"/>
            </w:pPr>
            <w:r>
              <w:t xml:space="preserve">Native GEE integration, geospatial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Containerization</w:t>
            </w:r>
          </w:p>
        </w:tc>
        <w:tc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Reproducible environments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Kubernetes (GKE)</w:t>
            </w:r>
          </w:p>
        </w:tc>
        <w:tc>
          <w:p>
            <w:pPr>
              <w:pStyle w:val="Compact"/>
              <w:jc w:val="left"/>
            </w:pPr>
            <w:r>
              <w:t xml:space="preserve">Scalability, auto-healing, load balancing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/ GitLab CI</w:t>
            </w:r>
          </w:p>
        </w:tc>
        <w:tc>
          <w:p>
            <w:pPr>
              <w:pStyle w:val="Compact"/>
              <w:jc w:val="left"/>
            </w:pPr>
            <w:r>
              <w:t xml:space="preserve">Automated testing and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p>
            <w:pPr>
              <w:pStyle w:val="Compact"/>
              <w:jc w:val="left"/>
            </w:pPr>
            <w:r>
              <w:t xml:space="preserve">Metrics, alerting, dashboards</w:t>
            </w:r>
          </w:p>
        </w:tc>
      </w:tr>
    </w:tbl>
    <w:p>
      <w:pPr>
        <w:pStyle w:val="Heading3"/>
      </w:pPr>
      <w:bookmarkStart w:id="61" w:name="database-schema-simplified"/>
      <w:r>
        <w:t xml:space="preserve">5.3 Database Schema (Simplified)</w:t>
      </w:r>
      <w:bookmarkEnd w:id="61"/>
    </w:p>
    <w:p>
      <w:pPr>
        <w:pStyle w:val="SourceCode"/>
      </w:pPr>
      <w:r>
        <w:rPr>
          <w:rStyle w:val="CommentTok"/>
        </w:rPr>
        <w:t xml:space="preserve">-- Tabel Estate (Hierarchy)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estates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geometry GEOMETRY(MultiPolygon,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Afdeling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afdelings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estate_id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estates(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geometry GEOMETRY(MultiPolygon,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Blok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blocks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afdeling_id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afdelings(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geometry GEOMETRY(Polygon,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plant_year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clone_type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area_ha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Ground Truth (Data Lapangan)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ground_truth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blocks(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measurement_date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gcc_percent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Green Canopy Cover 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'UAV', 'Hemispherical', 'Visual'</w:t>
      </w:r>
      <w:r>
        <w:br/>
      </w:r>
      <w:r>
        <w:rPr>
          <w:rStyle w:val="NormalTok"/>
        </w:rPr>
        <w:t xml:space="preserve">    observer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Satellite Data (Preprocessed)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satellite_data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blocks(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acquisition_date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sensor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'Sentinel-2', 'Landsat-8', 'Planet'</w:t>
      </w:r>
      <w:r>
        <w:br/>
      </w:r>
      <w:r>
        <w:rPr>
          <w:rStyle w:val="NormalTok"/>
        </w:rPr>
        <w:t xml:space="preserve">    cloud_cover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ndvi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ndre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savi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gndvi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(block_id, acquisition_date, sensor)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Predictions (Output Model)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predictions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blocks(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prediction_date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gcc_predicted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Predicted Green Canopy Cover %</w:t>
      </w:r>
      <w:r>
        <w:br/>
      </w:r>
      <w:r>
        <w:rPr>
          <w:rStyle w:val="NormalTok"/>
        </w:rPr>
        <w:t xml:space="preserve">    gcc_confidence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Confidence interval (±)</w:t>
      </w:r>
      <w:r>
        <w:br/>
      </w:r>
      <w:r>
        <w:rPr>
          <w:rStyle w:val="NormalTok"/>
        </w:rPr>
        <w:t xml:space="preserve">    model_version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Anomalies (Deteksi Anomali)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anomalies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blocks(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detection_date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anomaly_type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'Negative', 'Positive'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'Waspada', 'Kritis'</w:t>
      </w:r>
      <w:r>
        <w:br/>
      </w:r>
      <w:r>
        <w:rPr>
          <w:rStyle w:val="NormalTok"/>
        </w:rPr>
        <w:t xml:space="preserve">    residual_value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'Open', 'Inspected', 'Resolved'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Alerts (Alert untuk User)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anomaly_id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anomalies(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alert_type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'Tinggi', 'Sedang', 'Rendah'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is_read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Field Inspections (Workflow Lapangan)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field_inspections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anomaly_id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anomalies(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inspector_id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inspection_date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findings TEXT,</w:t>
      </w:r>
      <w:r>
        <w:br/>
      </w:r>
      <w:r>
        <w:rPr>
          <w:rStyle w:val="NormalTok"/>
        </w:rPr>
        <w:t xml:space="preserve">    photos JSONB,  </w:t>
      </w:r>
      <w:r>
        <w:rPr>
          <w:rStyle w:val="CommentTok"/>
        </w:rPr>
        <w:t xml:space="preserve">-- Array of photo URLs</w:t>
      </w:r>
      <w:r>
        <w:br/>
      </w:r>
      <w:r>
        <w:rPr>
          <w:rStyle w:val="NormalTok"/>
        </w:rPr>
        <w:t xml:space="preserve">    action_taken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rekomendasi-mvp"/>
      <w:r>
        <w:t xml:space="preserve">6. Rekomendasi MVP</w:t>
      </w:r>
      <w:bookmarkEnd w:id="62"/>
    </w:p>
    <w:p>
      <w:pPr>
        <w:pStyle w:val="Heading3"/>
      </w:pPr>
      <w:bookmarkStart w:id="63" w:name="fase-1-core-foundation-bulan-1-3"/>
      <w:r>
        <w:t xml:space="preserve">6.1 Fase 1: Core Foundation (Bulan 1-3)</w:t>
      </w:r>
      <w:bookmarkEnd w:id="63"/>
    </w:p>
    <w:p>
      <w:pPr>
        <w:pStyle w:val="FirstParagraph"/>
      </w:pPr>
      <w:r>
        <w:rPr>
          <w:b/>
        </w:rPr>
        <w:t xml:space="preserve">Tujuan:</w:t>
      </w:r>
      <w:r>
        <w:t xml:space="preserve"> </w:t>
      </w:r>
      <w:r>
        <w:t xml:space="preserve">Membangun fondasi sistem dengan fungsionalitas dasar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Autentikasi &amp; Manajemen User</w:t>
      </w:r>
    </w:p>
    <w:p>
      <w:pPr>
        <w:numPr>
          <w:ilvl w:val="1"/>
          <w:numId w:val="1046"/>
        </w:numPr>
        <w:pStyle w:val="Compact"/>
      </w:pPr>
      <w:r>
        <w:t xml:space="preserve">Login/logout (OAuth 2.0)</w:t>
      </w:r>
    </w:p>
    <w:p>
      <w:pPr>
        <w:numPr>
          <w:ilvl w:val="1"/>
          <w:numId w:val="1046"/>
        </w:numPr>
        <w:pStyle w:val="Compact"/>
      </w:pPr>
      <w:r>
        <w:t xml:space="preserve">Role-based access (Admin, Manager, Viewer)</w:t>
      </w:r>
    </w:p>
    <w:p>
      <w:pPr>
        <w:numPr>
          <w:ilvl w:val="1"/>
          <w:numId w:val="1046"/>
        </w:numPr>
        <w:pStyle w:val="Compact"/>
      </w:pPr>
      <w:r>
        <w:t xml:space="preserve">User profile management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Manajemen Area Kebun</w:t>
      </w:r>
    </w:p>
    <w:p>
      <w:pPr>
        <w:numPr>
          <w:ilvl w:val="1"/>
          <w:numId w:val="1047"/>
        </w:numPr>
        <w:pStyle w:val="Compact"/>
      </w:pPr>
      <w:r>
        <w:t xml:space="preserve">Upload batas estate/afdeling/blok (shapefile/GeoJSON)</w:t>
      </w:r>
    </w:p>
    <w:p>
      <w:pPr>
        <w:numPr>
          <w:ilvl w:val="1"/>
          <w:numId w:val="1047"/>
        </w:numPr>
        <w:pStyle w:val="Compact"/>
      </w:pPr>
      <w:r>
        <w:t xml:space="preserve">CRUD operations untuk hierarchy kebun</w:t>
      </w:r>
    </w:p>
    <w:p>
      <w:pPr>
        <w:numPr>
          <w:ilvl w:val="1"/>
          <w:numId w:val="1047"/>
        </w:numPr>
        <w:pStyle w:val="Compact"/>
      </w:pPr>
      <w:r>
        <w:t xml:space="preserve">Visualisasi peta batas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Pipeline Data Dasar</w:t>
      </w:r>
    </w:p>
    <w:p>
      <w:pPr>
        <w:numPr>
          <w:ilvl w:val="1"/>
          <w:numId w:val="1048"/>
        </w:numPr>
        <w:pStyle w:val="Compact"/>
      </w:pPr>
      <w:r>
        <w:t xml:space="preserve">Integrasi Google Earth Engine</w:t>
      </w:r>
    </w:p>
    <w:p>
      <w:pPr>
        <w:numPr>
          <w:ilvl w:val="1"/>
          <w:numId w:val="1048"/>
        </w:numPr>
        <w:pStyle w:val="Compact"/>
      </w:pPr>
      <w:r>
        <w:t xml:space="preserve">Akuisisi Sentinel-2 dan Landsat-8/9</w:t>
      </w:r>
    </w:p>
    <w:p>
      <w:pPr>
        <w:numPr>
          <w:ilvl w:val="1"/>
          <w:numId w:val="1048"/>
        </w:numPr>
        <w:pStyle w:val="Compact"/>
      </w:pPr>
      <w:r>
        <w:t xml:space="preserve">Perhitungan 5 indeks vegetasi (NDVI, EVI, NDRE, SAVI, GNDVI)</w:t>
      </w:r>
    </w:p>
    <w:p>
      <w:pPr>
        <w:numPr>
          <w:ilvl w:val="1"/>
          <w:numId w:val="1048"/>
        </w:numPr>
        <w:pStyle w:val="Compact"/>
      </w:pPr>
      <w:r>
        <w:t xml:space="preserve">Cloud masking dan quality filtering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Peta Viewer (Explore Map)</w:t>
      </w:r>
    </w:p>
    <w:p>
      <w:pPr>
        <w:numPr>
          <w:ilvl w:val="1"/>
          <w:numId w:val="1049"/>
        </w:numPr>
        <w:pStyle w:val="Compact"/>
      </w:pPr>
      <w:r>
        <w:t xml:space="preserve">Visualisasi layer indeks vegetasi</w:t>
      </w:r>
    </w:p>
    <w:p>
      <w:pPr>
        <w:numPr>
          <w:ilvl w:val="1"/>
          <w:numId w:val="1049"/>
        </w:numPr>
        <w:pStyle w:val="Compact"/>
      </w:pPr>
      <w:r>
        <w:t xml:space="preserve">Toggle layer on/off</w:t>
      </w:r>
    </w:p>
    <w:p>
      <w:pPr>
        <w:numPr>
          <w:ilvl w:val="1"/>
          <w:numId w:val="1049"/>
        </w:numPr>
        <w:pStyle w:val="Compact"/>
      </w:pPr>
      <w:r>
        <w:t xml:space="preserve">Click blok → info panel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Time-Series Viewer Dasar</w:t>
      </w:r>
    </w:p>
    <w:p>
      <w:pPr>
        <w:numPr>
          <w:ilvl w:val="1"/>
          <w:numId w:val="1050"/>
        </w:numPr>
        <w:pStyle w:val="Compact"/>
      </w:pPr>
      <w:r>
        <w:t xml:space="preserve">Grafik NDVI/EVI/NDRE per blok (line chart)</w:t>
      </w:r>
    </w:p>
    <w:p>
      <w:pPr>
        <w:numPr>
          <w:ilvl w:val="1"/>
          <w:numId w:val="1050"/>
        </w:numPr>
        <w:pStyle w:val="Compact"/>
      </w:pPr>
      <w:r>
        <w:t xml:space="preserve">Range selector (date range)</w:t>
      </w:r>
    </w:p>
    <w:p>
      <w:pPr>
        <w:pStyle w:val="FirstParagraph"/>
      </w:pPr>
      <w:r>
        <w:rPr>
          <w:b/>
        </w:rPr>
        <w:t xml:space="preserve">Tech Stack:</w:t>
      </w:r>
      <w:r>
        <w:t xml:space="preserve"> </w:t>
      </w:r>
      <w:r>
        <w:t xml:space="preserve">- Backend: FastAPI + PostgreSQL + PostGIS</w:t>
      </w:r>
      <w:r>
        <w:t xml:space="preserve"> </w:t>
      </w:r>
      <w:r>
        <w:t xml:space="preserve">- Frontend: React + Leaflet</w:t>
      </w:r>
      <w:r>
        <w:t xml:space="preserve"> </w:t>
      </w:r>
      <w:r>
        <w:t xml:space="preserve">- Satellite: Google Earth Engine</w:t>
      </w:r>
    </w:p>
    <w:p>
      <w:pPr>
        <w:pStyle w:val="BodyText"/>
      </w:pPr>
      <w:r>
        <w:rPr>
          <w:b/>
        </w:rPr>
        <w:t xml:space="preserve">Success Criteria:</w:t>
      </w:r>
      <w:r>
        <w:t xml:space="preserve"> </w:t>
      </w:r>
      <w:r>
        <w:t xml:space="preserve">- User dapat login dan melihat peta estate</w:t>
      </w:r>
      <w:r>
        <w:t xml:space="preserve"> </w:t>
      </w:r>
      <w:r>
        <w:t xml:space="preserve">- User dapat memilih blok dan melihat time-series NDVI/EVI</w:t>
      </w:r>
      <w:r>
        <w:t xml:space="preserve"> </w:t>
      </w:r>
      <w:r>
        <w:t xml:space="preserve">- Data satelit ter-update otomatis setiap minggu</w:t>
      </w:r>
    </w:p>
    <w:p>
      <w:pPr>
        <w:pStyle w:val="Heading3"/>
      </w:pPr>
      <w:bookmarkStart w:id="64" w:name="fase-2-ml-model-predictions-bulan-4-6"/>
      <w:r>
        <w:t xml:space="preserve">6.2 Fase 2: ML Model &amp; Predictions (Bulan 4-6)</w:t>
      </w:r>
      <w:bookmarkEnd w:id="64"/>
    </w:p>
    <w:p>
      <w:pPr>
        <w:pStyle w:val="FirstParagraph"/>
      </w:pPr>
      <w:r>
        <w:rPr>
          <w:b/>
        </w:rPr>
        <w:t xml:space="preserve">Tujuan:</w:t>
      </w:r>
      <w:r>
        <w:t xml:space="preserve"> </w:t>
      </w:r>
      <w:r>
        <w:t xml:space="preserve">Implementasi model ML untuk prediksi GCC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Data Lapangan Integration</w:t>
      </w:r>
    </w:p>
    <w:p>
      <w:pPr>
        <w:numPr>
          <w:ilvl w:val="1"/>
          <w:numId w:val="1052"/>
        </w:numPr>
        <w:pStyle w:val="Compact"/>
      </w:pPr>
      <w:r>
        <w:t xml:space="preserve">Form input data ground-truth (GCC %)</w:t>
      </w:r>
    </w:p>
    <w:p>
      <w:pPr>
        <w:numPr>
          <w:ilvl w:val="1"/>
          <w:numId w:val="1052"/>
        </w:numPr>
        <w:pStyle w:val="Compact"/>
      </w:pPr>
      <w:r>
        <w:t xml:space="preserve">Upload batch dari CSV/Excel</w:t>
      </w:r>
    </w:p>
    <w:p>
      <w:pPr>
        <w:numPr>
          <w:ilvl w:val="1"/>
          <w:numId w:val="1052"/>
        </w:numPr>
        <w:pStyle w:val="Compact"/>
      </w:pPr>
      <w:r>
        <w:t xml:space="preserve">Validasi spasial dan temporal matching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Model Training Pipeline</w:t>
      </w:r>
    </w:p>
    <w:p>
      <w:pPr>
        <w:numPr>
          <w:ilvl w:val="1"/>
          <w:numId w:val="1053"/>
        </w:numPr>
        <w:pStyle w:val="Compact"/>
      </w:pPr>
      <w:r>
        <w:t xml:space="preserve">Training Random Forest Regressor</w:t>
      </w:r>
    </w:p>
    <w:p>
      <w:pPr>
        <w:numPr>
          <w:ilvl w:val="1"/>
          <w:numId w:val="1053"/>
        </w:numPr>
        <w:pStyle w:val="Compact"/>
      </w:pPr>
      <w:r>
        <w:t xml:space="preserve">Cross-validation dan hyperparameter tuning</w:t>
      </w:r>
    </w:p>
    <w:p>
      <w:pPr>
        <w:numPr>
          <w:ilvl w:val="1"/>
          <w:numId w:val="1053"/>
        </w:numPr>
        <w:pStyle w:val="Compact"/>
      </w:pPr>
      <w:r>
        <w:t xml:space="preserve">Model evaluation (R², RMSE, MAE)</w:t>
      </w:r>
    </w:p>
    <w:p>
      <w:pPr>
        <w:numPr>
          <w:ilvl w:val="1"/>
          <w:numId w:val="1053"/>
        </w:numPr>
        <w:pStyle w:val="Compact"/>
      </w:pPr>
      <w:r>
        <w:t xml:space="preserve">Save model dan feature importance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Batch Prediction</w:t>
      </w:r>
    </w:p>
    <w:p>
      <w:pPr>
        <w:numPr>
          <w:ilvl w:val="1"/>
          <w:numId w:val="1054"/>
        </w:numPr>
        <w:pStyle w:val="Compact"/>
      </w:pPr>
      <w:r>
        <w:t xml:space="preserve">Prediksi GCC untuk semua blok</w:t>
      </w:r>
    </w:p>
    <w:p>
      <w:pPr>
        <w:numPr>
          <w:ilvl w:val="1"/>
          <w:numId w:val="1054"/>
        </w:numPr>
        <w:pStyle w:val="Compact"/>
      </w:pPr>
      <w:r>
        <w:t xml:space="preserve">Confidence interval calculation</w:t>
      </w:r>
    </w:p>
    <w:p>
      <w:pPr>
        <w:numPr>
          <w:ilvl w:val="1"/>
          <w:numId w:val="1054"/>
        </w:numPr>
        <w:pStyle w:val="Compact"/>
      </w:pPr>
      <w:r>
        <w:t xml:space="preserve">Store predictions di database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Dashboard Utama</w:t>
      </w:r>
    </w:p>
    <w:p>
      <w:pPr>
        <w:numPr>
          <w:ilvl w:val="1"/>
          <w:numId w:val="1055"/>
        </w:numPr>
        <w:pStyle w:val="Compact"/>
      </w:pPr>
      <w:r>
        <w:t xml:space="preserve">KPI cards: Estate-level GCC, ΔMingguan, ΔBulanan</w:t>
      </w:r>
    </w:p>
    <w:p>
      <w:pPr>
        <w:numPr>
          <w:ilvl w:val="1"/>
          <w:numId w:val="1055"/>
        </w:numPr>
        <w:pStyle w:val="Compact"/>
      </w:pPr>
      <w:r>
        <w:t xml:space="preserve">Peta status blok (color-coded by GCC)</w:t>
      </w:r>
    </w:p>
    <w:p>
      <w:pPr>
        <w:numPr>
          <w:ilvl w:val="1"/>
          <w:numId w:val="1055"/>
        </w:numPr>
        <w:pStyle w:val="Compact"/>
      </w:pPr>
      <w:r>
        <w:t xml:space="preserve">Top 10 blok perlu inspeksi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Enhanced Time-Series</w:t>
      </w:r>
    </w:p>
    <w:p>
      <w:pPr>
        <w:numPr>
          <w:ilvl w:val="1"/>
          <w:numId w:val="1056"/>
        </w:numPr>
        <w:pStyle w:val="Compact"/>
      </w:pPr>
      <w:r>
        <w:t xml:space="preserve">Grafik GCC predicted + confidence interval</w:t>
      </w:r>
    </w:p>
    <w:p>
      <w:pPr>
        <w:numPr>
          <w:ilvl w:val="1"/>
          <w:numId w:val="1056"/>
        </w:numPr>
        <w:pStyle w:val="Compact"/>
      </w:pPr>
      <w:r>
        <w:t xml:space="preserve">Overlay dengan GCC ground-truth (jika ada)</w:t>
      </w:r>
    </w:p>
    <w:p>
      <w:pPr>
        <w:numPr>
          <w:ilvl w:val="1"/>
          <w:numId w:val="1056"/>
        </w:numPr>
        <w:pStyle w:val="Compact"/>
      </w:pPr>
      <w:r>
        <w:t xml:space="preserve">Export data ke CSV</w:t>
      </w:r>
    </w:p>
    <w:p>
      <w:pPr>
        <w:pStyle w:val="FirstParagraph"/>
      </w:pPr>
      <w:r>
        <w:rPr>
          <w:b/>
        </w:rPr>
        <w:t xml:space="preserve">Tech Stack:</w:t>
      </w:r>
      <w:r>
        <w:t xml:space="preserve"> </w:t>
      </w:r>
      <w:r>
        <w:t xml:space="preserve">- ML: scikit-learn, XGBoost</w:t>
      </w:r>
      <w:r>
        <w:t xml:space="preserve"> </w:t>
      </w:r>
      <w:r>
        <w:t xml:space="preserve">- Task Queue: Celery + Redis</w:t>
      </w:r>
      <w:r>
        <w:t xml:space="preserve"> </w:t>
      </w:r>
      <w:r>
        <w:t xml:space="preserve">- Visualization: Plotly.js</w:t>
      </w:r>
    </w:p>
    <w:p>
      <w:pPr>
        <w:pStyle w:val="BodyText"/>
      </w:pPr>
      <w:r>
        <w:rPr>
          <w:b/>
        </w:rPr>
        <w:t xml:space="preserve">Success Criteria:</w:t>
      </w:r>
      <w:r>
        <w:t xml:space="preserve"> </w:t>
      </w:r>
      <w:r>
        <w:t xml:space="preserve">- Model mencapai R² &gt; 0.75 pada test set</w:t>
      </w:r>
      <w:r>
        <w:t xml:space="preserve"> </w:t>
      </w:r>
      <w:r>
        <w:t xml:space="preserve">- User dapat melihat prediksi GCC per blok di dashboard</w:t>
      </w:r>
      <w:r>
        <w:t xml:space="preserve"> </w:t>
      </w:r>
      <w:r>
        <w:t xml:space="preserve">- Prediksi ter-update otomatis setiap minggu</w:t>
      </w:r>
    </w:p>
    <w:p>
      <w:pPr>
        <w:pStyle w:val="Heading3"/>
      </w:pPr>
      <w:bookmarkStart w:id="65" w:name="Xd50a439ab10249857e753690d04f00ec22cad34"/>
      <w:r>
        <w:t xml:space="preserve">6.3 Fase 3: Anomaly Detection &amp; Alerts (Bulan 7-9)</w:t>
      </w:r>
      <w:bookmarkEnd w:id="65"/>
    </w:p>
    <w:p>
      <w:pPr>
        <w:pStyle w:val="FirstParagraph"/>
      </w:pPr>
      <w:r>
        <w:rPr>
          <w:b/>
        </w:rPr>
        <w:t xml:space="preserve">Tujuan:</w:t>
      </w:r>
      <w:r>
        <w:t xml:space="preserve"> </w:t>
      </w:r>
      <w:r>
        <w:t xml:space="preserve">Implementasi deteksi anomali dan alert system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STL Decomposition</w:t>
      </w:r>
    </w:p>
    <w:p>
      <w:pPr>
        <w:numPr>
          <w:ilvl w:val="1"/>
          <w:numId w:val="1058"/>
        </w:numPr>
        <w:pStyle w:val="Compact"/>
      </w:pPr>
      <w:r>
        <w:t xml:space="preserve">Dekomposisi time-series GCC (Trend + Seasonal + Residual)</w:t>
      </w:r>
    </w:p>
    <w:p>
      <w:pPr>
        <w:numPr>
          <w:ilvl w:val="1"/>
          <w:numId w:val="1058"/>
        </w:numPr>
        <w:pStyle w:val="Compact"/>
      </w:pPr>
      <w:r>
        <w:t xml:space="preserve">Visualisasi komponen terpisah di Time-Series Analyzer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Anomaly Detection</w:t>
      </w:r>
    </w:p>
    <w:p>
      <w:pPr>
        <w:numPr>
          <w:ilvl w:val="1"/>
          <w:numId w:val="1059"/>
        </w:numPr>
        <w:pStyle w:val="Compact"/>
      </w:pPr>
      <w:r>
        <w:t xml:space="preserve">Deteksi anomali dari residual (±2 SD threshold)</w:t>
      </w:r>
    </w:p>
    <w:p>
      <w:pPr>
        <w:numPr>
          <w:ilvl w:val="1"/>
          <w:numId w:val="1059"/>
        </w:numPr>
        <w:pStyle w:val="Compact"/>
      </w:pPr>
      <w:r>
        <w:t xml:space="preserve">Klasifikasi severity (Waspada/Kritis)</w:t>
      </w:r>
    </w:p>
    <w:p>
      <w:pPr>
        <w:numPr>
          <w:ilvl w:val="1"/>
          <w:numId w:val="1059"/>
        </w:numPr>
        <w:pStyle w:val="Compact"/>
      </w:pPr>
      <w:r>
        <w:t xml:space="preserve">Store anomalies di database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Alert System</w:t>
      </w:r>
    </w:p>
    <w:p>
      <w:pPr>
        <w:numPr>
          <w:ilvl w:val="1"/>
          <w:numId w:val="1060"/>
        </w:numPr>
        <w:pStyle w:val="Compact"/>
      </w:pPr>
      <w:r>
        <w:t xml:space="preserve">Configurable alert rules (per user/estate)</w:t>
      </w:r>
    </w:p>
    <w:p>
      <w:pPr>
        <w:numPr>
          <w:ilvl w:val="1"/>
          <w:numId w:val="1060"/>
        </w:numPr>
        <w:pStyle w:val="Compact"/>
      </w:pPr>
      <w:r>
        <w:t xml:space="preserve">Email/SMS notifications</w:t>
      </w:r>
    </w:p>
    <w:p>
      <w:pPr>
        <w:numPr>
          <w:ilvl w:val="1"/>
          <w:numId w:val="1060"/>
        </w:numPr>
        <w:pStyle w:val="Compact"/>
      </w:pPr>
      <w:r>
        <w:t xml:space="preserve">In-app notifications (badge counter)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Field Inspection Workflow</w:t>
      </w:r>
    </w:p>
    <w:p>
      <w:pPr>
        <w:numPr>
          <w:ilvl w:val="1"/>
          <w:numId w:val="1061"/>
        </w:numPr>
        <w:pStyle w:val="Compact"/>
      </w:pPr>
      <w:r>
        <w:t xml:space="preserve">Alert → Create inspection task</w:t>
      </w:r>
    </w:p>
    <w:p>
      <w:pPr>
        <w:numPr>
          <w:ilvl w:val="1"/>
          <w:numId w:val="1061"/>
        </w:numPr>
        <w:pStyle w:val="Compact"/>
      </w:pPr>
      <w:r>
        <w:t xml:space="preserve">Mobile-friendly form untuk upload foto + notes</w:t>
      </w:r>
    </w:p>
    <w:p>
      <w:pPr>
        <w:numPr>
          <w:ilvl w:val="1"/>
          <w:numId w:val="1061"/>
        </w:numPr>
        <w:pStyle w:val="Compact"/>
      </w:pPr>
      <w:r>
        <w:t xml:space="preserve">Update anomaly status (Open → Inspected → Resolved)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Reports &amp; Export</w:t>
      </w:r>
    </w:p>
    <w:p>
      <w:pPr>
        <w:numPr>
          <w:ilvl w:val="1"/>
          <w:numId w:val="1062"/>
        </w:numPr>
        <w:pStyle w:val="Compact"/>
      </w:pPr>
      <w:r>
        <w:t xml:space="preserve">Monthly Canopy Health Report (PDF)</w:t>
      </w:r>
    </w:p>
    <w:p>
      <w:pPr>
        <w:numPr>
          <w:ilvl w:val="1"/>
          <w:numId w:val="1062"/>
        </w:numPr>
        <w:pStyle w:val="Compact"/>
      </w:pPr>
      <w:r>
        <w:t xml:space="preserve">Anomaly &amp; Inspection List (CSV)</w:t>
      </w:r>
    </w:p>
    <w:p>
      <w:pPr>
        <w:numPr>
          <w:ilvl w:val="1"/>
          <w:numId w:val="1062"/>
        </w:numPr>
        <w:pStyle w:val="Compact"/>
      </w:pPr>
      <w:r>
        <w:t xml:space="preserve">Automated email delivery</w:t>
      </w:r>
    </w:p>
    <w:p>
      <w:pPr>
        <w:pStyle w:val="FirstParagraph"/>
      </w:pPr>
      <w:r>
        <w:rPr>
          <w:b/>
        </w:rPr>
        <w:t xml:space="preserve">Tech Stack:</w:t>
      </w:r>
      <w:r>
        <w:t xml:space="preserve"> </w:t>
      </w:r>
      <w:r>
        <w:t xml:space="preserve">- Time-Series: statsmodels (STL)</w:t>
      </w:r>
      <w:r>
        <w:t xml:space="preserve"> </w:t>
      </w:r>
      <w:r>
        <w:t xml:space="preserve">- Notifications: SendGrid (email), Twilio (SMS)</w:t>
      </w:r>
      <w:r>
        <w:t xml:space="preserve"> </w:t>
      </w:r>
      <w:r>
        <w:t xml:space="preserve">- PDF Generation: ReportLab / WeasyPrint</w:t>
      </w:r>
    </w:p>
    <w:p>
      <w:pPr>
        <w:pStyle w:val="BodyText"/>
      </w:pPr>
      <w:r>
        <w:rPr>
          <w:b/>
        </w:rPr>
        <w:t xml:space="preserve">Success Criteria:</w:t>
      </w:r>
      <w:r>
        <w:t xml:space="preserve"> </w:t>
      </w:r>
      <w:r>
        <w:t xml:space="preserve">- Sistem dapat membedakan gugur daun musiman vs. anomali</w:t>
      </w:r>
      <w:r>
        <w:t xml:space="preserve"> </w:t>
      </w:r>
      <w:r>
        <w:t xml:space="preserve">- Alert terkirim dalam &lt; 24 jam setelah deteksi anomali</w:t>
      </w:r>
      <w:r>
        <w:t xml:space="preserve"> </w:t>
      </w:r>
      <w:r>
        <w:t xml:space="preserve">- User dapat create dan track field inspection tasks</w:t>
      </w:r>
    </w:p>
    <w:p>
      <w:pPr>
        <w:pStyle w:val="Heading3"/>
      </w:pPr>
      <w:bookmarkStart w:id="66" w:name="X4c4d88eae0a69a47430e07e1617e253c3c75aed"/>
      <w:r>
        <w:t xml:space="preserve">6.4 Fase 4: Advanced Features (Bulan 10-12 - Optional)</w:t>
      </w:r>
      <w:bookmarkEnd w:id="66"/>
    </w:p>
    <w:p>
      <w:pPr>
        <w:pStyle w:val="FirstParagraph"/>
      </w:pPr>
      <w:r>
        <w:rPr>
          <w:b/>
        </w:rPr>
        <w:t xml:space="preserve">Deliverables Lanjutan: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Long-Term Trend Analysis</w:t>
      </w:r>
    </w:p>
    <w:p>
      <w:pPr>
        <w:numPr>
          <w:ilvl w:val="1"/>
          <w:numId w:val="1064"/>
        </w:numPr>
        <w:pStyle w:val="Compact"/>
      </w:pPr>
      <w:r>
        <w:t xml:space="preserve">5-10 year trend per blok (slope, stability)</w:t>
      </w:r>
    </w:p>
    <w:p>
      <w:pPr>
        <w:numPr>
          <w:ilvl w:val="1"/>
          <w:numId w:val="1064"/>
        </w:numPr>
        <w:pStyle w:val="Compact"/>
      </w:pPr>
      <w:r>
        <w:t xml:space="preserve">Year-over-year comparison heatmap</w:t>
      </w:r>
    </w:p>
    <w:p>
      <w:pPr>
        <w:numPr>
          <w:ilvl w:val="1"/>
          <w:numId w:val="1064"/>
        </w:numPr>
        <w:pStyle w:val="Compact"/>
      </w:pPr>
      <w:r>
        <w:t xml:space="preserve">Regime shift detection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Model Studio</w:t>
      </w:r>
    </w:p>
    <w:p>
      <w:pPr>
        <w:numPr>
          <w:ilvl w:val="1"/>
          <w:numId w:val="1065"/>
        </w:numPr>
        <w:pStyle w:val="Compact"/>
      </w:pPr>
      <w:r>
        <w:t xml:space="preserve">Model management (versioning, A/B testing)</w:t>
      </w:r>
    </w:p>
    <w:p>
      <w:pPr>
        <w:numPr>
          <w:ilvl w:val="1"/>
          <w:numId w:val="1065"/>
        </w:numPr>
        <w:pStyle w:val="Compact"/>
      </w:pPr>
      <w:r>
        <w:t xml:space="preserve">Explainability (SHAP values)</w:t>
      </w:r>
    </w:p>
    <w:p>
      <w:pPr>
        <w:numPr>
          <w:ilvl w:val="1"/>
          <w:numId w:val="1065"/>
        </w:numPr>
        <w:pStyle w:val="Compact"/>
      </w:pPr>
      <w:r>
        <w:t xml:space="preserve">Data quality dashboard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Mobile App</w:t>
      </w:r>
    </w:p>
    <w:p>
      <w:pPr>
        <w:numPr>
          <w:ilvl w:val="1"/>
          <w:numId w:val="1066"/>
        </w:numPr>
        <w:pStyle w:val="Compact"/>
      </w:pPr>
      <w:r>
        <w:t xml:space="preserve">Flutter-based mobile app untuk field inspection</w:t>
      </w:r>
    </w:p>
    <w:p>
      <w:pPr>
        <w:numPr>
          <w:ilvl w:val="1"/>
          <w:numId w:val="1066"/>
        </w:numPr>
        <w:pStyle w:val="Compact"/>
      </w:pPr>
      <w:r>
        <w:t xml:space="preserve">Offline mode untuk area tanpa internet</w:t>
      </w:r>
    </w:p>
    <w:p>
      <w:pPr>
        <w:numPr>
          <w:ilvl w:val="1"/>
          <w:numId w:val="1066"/>
        </w:numPr>
        <w:pStyle w:val="Compact"/>
      </w:pPr>
      <w:r>
        <w:t xml:space="preserve">GPS-based photo tagging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Multi-Tenant Support</w:t>
      </w:r>
    </w:p>
    <w:p>
      <w:pPr>
        <w:numPr>
          <w:ilvl w:val="1"/>
          <w:numId w:val="1067"/>
        </w:numPr>
        <w:pStyle w:val="Compact"/>
      </w:pPr>
      <w:r>
        <w:t xml:space="preserve">Support multiple estates/companies</w:t>
      </w:r>
    </w:p>
    <w:p>
      <w:pPr>
        <w:numPr>
          <w:ilvl w:val="1"/>
          <w:numId w:val="1067"/>
        </w:numPr>
        <w:pStyle w:val="Compact"/>
      </w:pPr>
      <w:r>
        <w:t xml:space="preserve">Data isolation per tenant</w:t>
      </w:r>
    </w:p>
    <w:p>
      <w:pPr>
        <w:numPr>
          <w:ilvl w:val="1"/>
          <w:numId w:val="1067"/>
        </w:numPr>
        <w:pStyle w:val="Compact"/>
      </w:pPr>
      <w:r>
        <w:t xml:space="preserve">Billing &amp; usage tracking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API Publik</w:t>
      </w:r>
    </w:p>
    <w:p>
      <w:pPr>
        <w:numPr>
          <w:ilvl w:val="1"/>
          <w:numId w:val="1068"/>
        </w:numPr>
        <w:pStyle w:val="Compact"/>
      </w:pPr>
      <w:r>
        <w:t xml:space="preserve">RESTful API untuk integrasi eksternal</w:t>
      </w:r>
    </w:p>
    <w:p>
      <w:pPr>
        <w:numPr>
          <w:ilvl w:val="1"/>
          <w:numId w:val="1068"/>
        </w:numPr>
        <w:pStyle w:val="Compact"/>
      </w:pPr>
      <w:r>
        <w:t xml:space="preserve">API documentation (Swagger/OpenAPI)</w:t>
      </w:r>
    </w:p>
    <w:p>
      <w:pPr>
        <w:numPr>
          <w:ilvl w:val="1"/>
          <w:numId w:val="1068"/>
        </w:numPr>
        <w:pStyle w:val="Compact"/>
      </w:pPr>
      <w:r>
        <w:t xml:space="preserve">Rate limiting dan authentication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referensi"/>
      <w:r>
        <w:t xml:space="preserve">Referensi</w:t>
      </w:r>
      <w:bookmarkEnd w:id="67"/>
    </w:p>
    <w:p>
      <w:pPr>
        <w:pStyle w:val="FirstParagraph"/>
      </w:pPr>
      <w:r>
        <w:t xml:space="preserve">Rencana teknis ini didukung oleh penelitian terkini tentang monitoring perkebunan karet menggunakan data satelit optik:</w:t>
      </w:r>
    </w:p>
    <w:p>
      <w:pPr>
        <w:pStyle w:val="BodyText"/>
      </w:pPr>
      <w:r>
        <w:t xml:space="preserve">[1] Manessa, M. D. M., et al. </w:t>
      </w:r>
      <w:r>
        <w:t xml:space="preserve">“</w:t>
      </w:r>
      <w:r>
        <w:t xml:space="preserve">Validation of Satellite-Derived Green Canopy Cover in Rubber Plantations: Integrating UAV, Ground Observations, and Machine Learning for Monitoring Leaf Fall Dynamics.</w:t>
      </w:r>
      <w:r>
        <w:t xml:space="preserve">”</w:t>
      </w:r>
      <w:r>
        <w:t xml:space="preserve"> </w:t>
      </w:r>
      <w:r>
        <w:rPr>
          <w:i/>
        </w:rPr>
        <w:t xml:space="preserve">Preprints</w:t>
      </w:r>
      <w:r>
        <w:t xml:space="preserve">, 2025. https://doi.org/10.20944/preprints202503.1518.v2</w:t>
      </w:r>
    </w:p>
    <w:p>
      <w:pPr>
        <w:pStyle w:val="BodyText"/>
      </w:pPr>
      <w:r>
        <w:t xml:space="preserve">[2] Li, Z., et al. </w:t>
      </w:r>
      <w:r>
        <w:t xml:space="preserve">“</w:t>
      </w:r>
      <w:r>
        <w:t xml:space="preserve">Capability of Phenology-Based Sentinel-2 Composites for Rubber Plantation Mapping in a Large Area with Complex Vegetation Landscapes.</w:t>
      </w:r>
      <w:r>
        <w:t xml:space="preserve">”</w:t>
      </w:r>
      <w:r>
        <w:t xml:space="preserve"> </w:t>
      </w:r>
      <w:r>
        <w:rPr>
          <w:i/>
        </w:rPr>
        <w:t xml:space="preserve">Remote Sensing</w:t>
      </w:r>
      <w:r>
        <w:t xml:space="preserve">, vol. 14, no. 21, 2022. https://doi.org/10.3390/rs14215338</w:t>
      </w:r>
    </w:p>
    <w:p>
      <w:pPr>
        <w:pStyle w:val="BodyText"/>
      </w:pPr>
      <w:r>
        <w:t xml:space="preserve">[3] Xiao, C., et al. </w:t>
      </w:r>
      <w:r>
        <w:t xml:space="preserve">“</w:t>
      </w:r>
      <w:r>
        <w:t xml:space="preserve">Sentinel-2 red-edge spectral indices (RESI) suitability for mapping rubber boom in Luang Namtha Province, northern Lao PDR.</w:t>
      </w:r>
      <w:r>
        <w:t xml:space="preserve">”</w:t>
      </w:r>
      <w:r>
        <w:t xml:space="preserve"> </w:t>
      </w:r>
      <w:r>
        <w:rPr>
          <w:i/>
        </w:rPr>
        <w:t xml:space="preserve">International Journal of Applied Earth Observation and Geoinformation</w:t>
      </w:r>
      <w:r>
        <w:t xml:space="preserve">, vol. 93, 2020. https://doi.org/10.1016/J.JAG.2020.102176</w:t>
      </w:r>
    </w:p>
    <w:p>
      <w:pPr>
        <w:pStyle w:val="BodyText"/>
      </w:pPr>
      <w:r>
        <w:t xml:space="preserve">[4] Fu, H., et al. </w:t>
      </w:r>
      <w:r>
        <w:t xml:space="preserve">“</w:t>
      </w:r>
      <w:r>
        <w:t xml:space="preserve">Estimation of Rubber Plantation Biomass Based on Variable Optimization from Sentinel-2 Remote Sensing Imagery.</w:t>
      </w:r>
      <w:r>
        <w:t xml:space="preserve">”</w:t>
      </w:r>
      <w:r>
        <w:t xml:space="preserve"> </w:t>
      </w:r>
      <w:r>
        <w:rPr>
          <w:i/>
        </w:rPr>
        <w:t xml:space="preserve">Forests</w:t>
      </w:r>
      <w:r>
        <w:t xml:space="preserve">, vol. 15, no. 6, 2024. https://doi.org/10.3390/f15060900</w:t>
      </w:r>
    </w:p>
    <w:p>
      <w:pPr>
        <w:pStyle w:val="BodyText"/>
      </w:pPr>
      <w:r>
        <w:t xml:space="preserve">[5] Liang, L., et al. </w:t>
      </w:r>
      <w:r>
        <w:t xml:space="preserve">“</w:t>
      </w:r>
      <w:r>
        <w:t xml:space="preserve">Enhanced gap-filling and whittaker smoothing to reconstruct high spatiotemporal resolution NDVI time series based on Landsat 8, Sentinel-2, and MODIS imagery.</w:t>
      </w:r>
      <w:r>
        <w:t xml:space="preserve">”</w:t>
      </w:r>
      <w:r>
        <w:t xml:space="preserve"> </w:t>
      </w:r>
      <w:r>
        <w:rPr>
          <w:i/>
        </w:rPr>
        <w:t xml:space="preserve">Remote Sensing</w:t>
      </w:r>
      <w:r>
        <w:t xml:space="preserve">, 2024.</w:t>
      </w:r>
    </w:p>
    <w:p>
      <w:pPr>
        <w:pStyle w:val="BodyText"/>
      </w:pPr>
      <w:r>
        <w:t xml:space="preserve">[6] Chen, B., et al. </w:t>
      </w:r>
      <w:r>
        <w:t xml:space="preserve">“</w:t>
      </w:r>
      <w:r>
        <w:t xml:space="preserve">Identification of rubber plantations in southwestern China based on multi-source remote sensing data and phenology windows.</w:t>
      </w:r>
      <w:r>
        <w:t xml:space="preserve">”</w:t>
      </w:r>
      <w:r>
        <w:t xml:space="preserve"> </w:t>
      </w:r>
      <w:r>
        <w:rPr>
          <w:i/>
        </w:rPr>
        <w:t xml:space="preserve">Remote Sensing</w:t>
      </w:r>
      <w:r>
        <w:t xml:space="preserve">, vol. 15, no. 5, 2023. https://doi.org/10.3390/rs15051228</w:t>
      </w:r>
    </w:p>
    <w:p>
      <w:pPr>
        <w:pStyle w:val="BodyText"/>
      </w:pPr>
      <w:r>
        <w:t xml:space="preserve">[7] Mohammadpour, P., et al. </w:t>
      </w:r>
      <w:r>
        <w:t xml:space="preserve">“</w:t>
      </w:r>
      <w:r>
        <w:t xml:space="preserve">Vegetation Mapping with Random Forest Using Sentinel 2 and GLCM Texture Feature - A Case Study for Lousã Region, Portugal.</w:t>
      </w:r>
      <w:r>
        <w:t xml:space="preserve">”</w:t>
      </w:r>
      <w:r>
        <w:t xml:space="preserve"> </w:t>
      </w:r>
      <w:r>
        <w:rPr>
          <w:i/>
        </w:rPr>
        <w:t xml:space="preserve">Remote Sensing</w:t>
      </w:r>
      <w:r>
        <w:t xml:space="preserve">, vol. 14, no. 18, 2022. https://doi.org/10.3390/rs14184585</w:t>
      </w:r>
    </w:p>
    <w:p>
      <w:pPr>
        <w:pStyle w:val="BodyText"/>
      </w:pPr>
      <w:r>
        <w:t xml:space="preserve">[8] Balan, P., et al. </w:t>
      </w:r>
      <w:r>
        <w:t xml:space="preserve">“</w:t>
      </w:r>
      <w:r>
        <w:t xml:space="preserve">Retrieval of Spectral Responses of Rubber Plantations and its Association to Canopy Chlorophyll Content Using Sentinel 2 Data and Field Measurements.</w:t>
      </w:r>
      <w:r>
        <w:t xml:space="preserve">”</w:t>
      </w:r>
      <w:r>
        <w:t xml:space="preserve"> </w:t>
      </w:r>
      <w:r>
        <w:rPr>
          <w:i/>
        </w:rPr>
        <w:t xml:space="preserve">Agricultural Research</w:t>
      </w:r>
      <w:r>
        <w:t xml:space="preserve">, 2025. https://doi.org/10.1007/s40003-025-00883-2</w:t>
      </w:r>
    </w:p>
    <w:p>
      <w:pPr>
        <w:pStyle w:val="BodyText"/>
      </w:pPr>
      <w:r>
        <w:t xml:space="preserve">[9] Yusof, N. M., et al. </w:t>
      </w:r>
      <w:r>
        <w:t xml:space="preserve">“</w:t>
      </w:r>
      <w:r>
        <w:t xml:space="preserve">The use of Landsat-8 and Sentinel-2 imageries in detecting and mapping rubber trees.</w:t>
      </w:r>
      <w:r>
        <w:t xml:space="preserve">”</w:t>
      </w:r>
      <w:r>
        <w:t xml:space="preserve"> </w:t>
      </w:r>
      <w:r>
        <w:rPr>
          <w:i/>
        </w:rPr>
        <w:t xml:space="preserve">Journal of Rubber Research</w:t>
      </w:r>
      <w:r>
        <w:t xml:space="preserve">, 2021. https://doi.org/10.1007/S42464-020-00078-0</w:t>
      </w:r>
    </w:p>
    <w:p>
      <w:pPr>
        <w:pStyle w:val="BodyText"/>
      </w:pPr>
      <w:r>
        <w:t xml:space="preserve">[10] Li, Z., et al. </w:t>
      </w:r>
      <w:r>
        <w:t xml:space="preserve">“</w:t>
      </w:r>
      <w:r>
        <w:t xml:space="preserve">Monitoring spatial and temporal patterns of rubber plantation dynamics using time-series landsat images and google earth engine.</w:t>
      </w:r>
      <w:r>
        <w:t xml:space="preserve">”</w:t>
      </w:r>
      <w:r>
        <w:t xml:space="preserve"> </w:t>
      </w:r>
      <w:r>
        <w:rPr>
          <w:i/>
        </w:rPr>
        <w:t xml:space="preserve">IEEE Journal of Selected Topics in Applied Earth Observations and Remote Sensing</w:t>
      </w:r>
      <w:r>
        <w:t xml:space="preserve">, 2021. https://doi.org/10.1109/JSTARS.2021.3110763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Akhir Dokumen</w:t>
      </w:r>
    </w:p>
    <w:p>
      <w:pPr>
        <w:pStyle w:val="BodyText"/>
      </w:pPr>
      <w:r>
        <w:rPr>
          <w:i/>
        </w:rPr>
        <w:t xml:space="preserve">Rencana teknis ini menyediakan roadmap komprehensif untuk implementasi aplikasi Canopy Sense dengan fokus pada pipeline Machine Learning yang mengintegrasikan indeks vegetasi satelit dengan data ground-truth lapangan untuk menghasilkan prediksi Green Canopy Cover (%) yang akurat dan konsisten.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2026-03-04T09:29:21Z</dcterms:created>
  <dcterms:modified xsi:type="dcterms:W3CDTF">2026-03-04T09:29:21Z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