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9389" w14:textId="6403395D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Design Overview</w:t>
      </w:r>
    </w:p>
    <w:p w14:paraId="7D7C997A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business layer combines two sales datasets into one integrated 3NF data model:</w:t>
      </w:r>
    </w:p>
    <w:p w14:paraId="3018CBB1" w14:textId="77777777" w:rsidR="00F21109" w:rsidRPr="00F21109" w:rsidRDefault="00F21109" w:rsidP="00F21109">
      <w:pPr>
        <w:numPr>
          <w:ilvl w:val="0"/>
          <w:numId w:val="9"/>
        </w:numPr>
        <w:rPr>
          <w:lang w:val="en-US"/>
        </w:rPr>
      </w:pPr>
      <w:r w:rsidRPr="00F21109">
        <w:rPr>
          <w:b/>
          <w:bCs/>
          <w:lang w:val="en-US"/>
        </w:rPr>
        <w:t>Offline sales dataset</w:t>
      </w:r>
      <w:r w:rsidRPr="00F21109">
        <w:rPr>
          <w:lang w:val="en-US"/>
        </w:rPr>
        <w:t>: contains customers, products, suppliers, branches, sellers, payments, and sales transactions.</w:t>
      </w:r>
    </w:p>
    <w:p w14:paraId="424B0E35" w14:textId="77777777" w:rsidR="00F21109" w:rsidRPr="00F21109" w:rsidRDefault="00F21109" w:rsidP="00F21109">
      <w:pPr>
        <w:numPr>
          <w:ilvl w:val="0"/>
          <w:numId w:val="9"/>
        </w:numPr>
        <w:rPr>
          <w:lang w:val="en-US"/>
        </w:rPr>
      </w:pPr>
      <w:r w:rsidRPr="00F21109">
        <w:rPr>
          <w:b/>
          <w:bCs/>
          <w:lang w:val="en-US"/>
        </w:rPr>
        <w:t>Online sales dataset</w:t>
      </w:r>
      <w:r w:rsidRPr="00F21109">
        <w:rPr>
          <w:lang w:val="en-US"/>
        </w:rPr>
        <w:t>: contains customers, products, suppliers, couriers, customer addresses, payments, and online orders.</w:t>
      </w:r>
    </w:p>
    <w:p w14:paraId="546CD6FA" w14:textId="77777777" w:rsidR="00F21109" w:rsidRPr="00F21109" w:rsidRDefault="00F21109" w:rsidP="00F21109">
      <w:r w:rsidRPr="00F21109">
        <w:rPr>
          <w:lang w:val="en-US"/>
        </w:rPr>
        <w:t xml:space="preserve">If the same entity exists in both datasets, it is stored in one common table. </w:t>
      </w:r>
      <w:r w:rsidRPr="00F21109">
        <w:t xml:space="preserve">For </w:t>
      </w:r>
      <w:proofErr w:type="spellStart"/>
      <w:r w:rsidRPr="00F21109">
        <w:t>example</w:t>
      </w:r>
      <w:proofErr w:type="spellEnd"/>
      <w:r w:rsidRPr="00F21109">
        <w:t>:</w:t>
      </w:r>
    </w:p>
    <w:p w14:paraId="6E8018D9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Customer data from both datasets is stored in the </w:t>
      </w:r>
      <w:r w:rsidRPr="00F21109">
        <w:rPr>
          <w:b/>
          <w:bCs/>
          <w:lang w:val="en-US"/>
        </w:rPr>
        <w:t>CUSTOMER</w:t>
      </w:r>
      <w:r w:rsidRPr="00F21109">
        <w:rPr>
          <w:lang w:val="en-US"/>
        </w:rPr>
        <w:t xml:space="preserve"> table.</w:t>
      </w:r>
    </w:p>
    <w:p w14:paraId="4346297A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Sellers from offline sales and couriers from online sales are stored in the </w:t>
      </w:r>
      <w:r w:rsidRPr="00F21109">
        <w:rPr>
          <w:b/>
          <w:bCs/>
          <w:lang w:val="en-US"/>
        </w:rPr>
        <w:t>EMPLOYEE</w:t>
      </w:r>
      <w:r w:rsidRPr="00F21109">
        <w:rPr>
          <w:lang w:val="en-US"/>
        </w:rPr>
        <w:t xml:space="preserve"> table.</w:t>
      </w:r>
    </w:p>
    <w:p w14:paraId="75B215D8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The column </w:t>
      </w:r>
      <w:r w:rsidRPr="00F21109">
        <w:rPr>
          <w:b/>
          <w:bCs/>
          <w:lang w:val="en-US"/>
        </w:rPr>
        <w:t>EMPLOYEE_ROLE</w:t>
      </w:r>
      <w:r w:rsidRPr="00F21109">
        <w:rPr>
          <w:lang w:val="en-US"/>
        </w:rPr>
        <w:t xml:space="preserve"> is used to distinguish between a seller and a courier.</w:t>
      </w:r>
    </w:p>
    <w:p w14:paraId="4BFCE838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>Products, suppliers, payments, and other shared entities are also stored only once.</w:t>
      </w:r>
    </w:p>
    <w:p w14:paraId="406583C9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The model follows </w:t>
      </w:r>
      <w:r w:rsidRPr="00F21109">
        <w:rPr>
          <w:b/>
          <w:bCs/>
          <w:lang w:val="en-US"/>
        </w:rPr>
        <w:t>Third Normal Form (3NF)</w:t>
      </w:r>
      <w:r w:rsidRPr="00F21109">
        <w:rPr>
          <w:lang w:val="en-US"/>
        </w:rPr>
        <w:t>. This means that each table represents one business entity, duplicate data is reduced, and relationships between tables are created using primary keys and foreign keys.</w:t>
      </w:r>
    </w:p>
    <w:p w14:paraId="117D8EE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3NF model is shown in the diagram below.</w:t>
      </w:r>
    </w:p>
    <w:p w14:paraId="4C308C07" w14:textId="01C024B4" w:rsidR="00F21109" w:rsidRPr="00FE5635" w:rsidRDefault="00F21109" w:rsidP="00F21109">
      <w:pPr>
        <w:rPr>
          <w:lang w:val="en-US"/>
        </w:rPr>
      </w:pPr>
    </w:p>
    <w:p w14:paraId="7D78D842" w14:textId="30E7C4A3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Slowly Changing Dimensions (SCD)</w:t>
      </w:r>
    </w:p>
    <w:p w14:paraId="200D558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Slowly Changing Dimension (SCD) is a technique used to track changes in dimension data over time.</w:t>
      </w:r>
    </w:p>
    <w:p w14:paraId="3A964E0B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For example, customer information may change. A customer can update their email address, gender, phone number, or home address. If the old information is overwritten, the business loses the history of previous values.</w:t>
      </w:r>
    </w:p>
    <w:p w14:paraId="333CD277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SCD helps preserve this history for reporting and analysis.</w:t>
      </w:r>
    </w:p>
    <w:p w14:paraId="3F62EA3C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This project uses </w:t>
      </w:r>
      <w:r w:rsidRPr="00F21109">
        <w:rPr>
          <w:b/>
          <w:bCs/>
          <w:lang w:val="en-US"/>
        </w:rPr>
        <w:t>SCD Type 2</w:t>
      </w:r>
      <w:r w:rsidRPr="00F21109">
        <w:rPr>
          <w:lang w:val="en-US"/>
        </w:rPr>
        <w:t>. In SCD Type 2, when a tracked attribute changes:</w:t>
      </w:r>
    </w:p>
    <w:p w14:paraId="50C0D2D1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The old record is closed and marked as inactive.</w:t>
      </w:r>
    </w:p>
    <w:p w14:paraId="10647FA9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A new record is inserted with the updated information.</w:t>
      </w:r>
    </w:p>
    <w:p w14:paraId="7A8220CD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Both old and new versions remain in the table.</w:t>
      </w:r>
    </w:p>
    <w:p w14:paraId="6D315154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This makes it possible to analyze sales using the customer information that was valid at the time of each transaction.</w:t>
      </w:r>
    </w:p>
    <w:p w14:paraId="180A0345" w14:textId="77777777" w:rsidR="00F21109" w:rsidRPr="00F21109" w:rsidRDefault="00000000" w:rsidP="00F21109">
      <w:r>
        <w:pict w14:anchorId="0E86028E">
          <v:rect id="_x0000_i1025" style="width:0;height:1.5pt" o:hralign="center" o:hrstd="t" o:hr="t" fillcolor="#a0a0a0" stroked="f"/>
        </w:pict>
      </w:r>
    </w:p>
    <w:p w14:paraId="532C3C5E" w14:textId="1CF7BD01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>Naming Conventions</w:t>
      </w:r>
    </w:p>
    <w:p w14:paraId="6314B4DE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following naming conventions are used in the business layer:</w:t>
      </w:r>
    </w:p>
    <w:p w14:paraId="2C6B96DF" w14:textId="5A8B7EA6" w:rsidR="00F21109" w:rsidRPr="00F21109" w:rsidRDefault="00F21109" w:rsidP="00F21109">
      <w:pPr>
        <w:ind w:left="720"/>
        <w:rPr>
          <w:lang w:val="en-US"/>
        </w:rPr>
      </w:pPr>
      <w:r w:rsidRPr="00F21109">
        <w:rPr>
          <w:b/>
          <w:bCs/>
          <w:lang w:val="en-US"/>
        </w:rPr>
        <w:t>Surrogate key:</w:t>
      </w:r>
      <w:r w:rsidRPr="00F21109">
        <w:rPr>
          <w:lang w:val="en-US"/>
        </w:rPr>
        <w:t xml:space="preserve"> </w:t>
      </w:r>
      <w:proofErr w:type="spellStart"/>
      <w:r w:rsidR="0099147A">
        <w:rPr>
          <w:lang w:val="en-US"/>
        </w:rPr>
        <w:t>column_name</w:t>
      </w:r>
      <w:r w:rsidRPr="00F21109">
        <w:rPr>
          <w:lang w:val="en-US"/>
        </w:rPr>
        <w:t>_SK</w:t>
      </w:r>
      <w:proofErr w:type="spellEnd"/>
      <w:r w:rsidRPr="00F21109">
        <w:rPr>
          <w:lang w:val="en-US"/>
        </w:rPr>
        <w:br/>
        <w:t>Example: CUSTOMER_SK, PRODUCT_SK, EMPLOYEE_SK</w:t>
      </w:r>
    </w:p>
    <w:p w14:paraId="3687A3E8" w14:textId="3C2BA59C" w:rsidR="00F21109" w:rsidRPr="00F21109" w:rsidRDefault="00F21109" w:rsidP="00F21109">
      <w:pPr>
        <w:ind w:left="720"/>
        <w:rPr>
          <w:lang w:val="en-US"/>
        </w:rPr>
      </w:pPr>
      <w:r w:rsidRPr="00F21109">
        <w:rPr>
          <w:b/>
          <w:bCs/>
          <w:lang w:val="en-US"/>
        </w:rPr>
        <w:t>Natural key:</w:t>
      </w:r>
      <w:r w:rsidRPr="00F21109">
        <w:rPr>
          <w:lang w:val="en-US"/>
        </w:rPr>
        <w:t xml:space="preserve"> </w:t>
      </w:r>
      <w:proofErr w:type="spellStart"/>
      <w:r w:rsidR="0099147A">
        <w:rPr>
          <w:lang w:val="en-US"/>
        </w:rPr>
        <w:t>coulumn_name</w:t>
      </w:r>
      <w:r w:rsidRPr="00F21109">
        <w:rPr>
          <w:lang w:val="en-US"/>
        </w:rPr>
        <w:t>_ID</w:t>
      </w:r>
      <w:proofErr w:type="spellEnd"/>
      <w:r w:rsidRPr="00F21109">
        <w:rPr>
          <w:lang w:val="en-US"/>
        </w:rPr>
        <w:br/>
        <w:t>Example: CUSTOMER_ID, PRODUCT_ID, ORDER_ID</w:t>
      </w:r>
    </w:p>
    <w:p w14:paraId="0CA7CC48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b/>
          <w:bCs/>
          <w:lang w:val="en-US"/>
        </w:rPr>
        <w:lastRenderedPageBreak/>
        <w:t>SCD Type 2 table:</w:t>
      </w:r>
      <w:r w:rsidRPr="00F21109">
        <w:rPr>
          <w:lang w:val="en-US"/>
        </w:rPr>
        <w:t xml:space="preserve"> DIM_CUSTOMER_H</w:t>
      </w:r>
    </w:p>
    <w:p w14:paraId="1C54A732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surrogate key is a technical key created in the data warehouse. It is used as the primary key of the table.</w:t>
      </w:r>
    </w:p>
    <w:p w14:paraId="769EF61D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natural key is the original business identifier from the source system. For example, a customer ID from the source dataset is a natural key.</w:t>
      </w:r>
    </w:p>
    <w:p w14:paraId="4B54A547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Foreign keys in child tables reference the surrogate keys of related tables.</w:t>
      </w:r>
    </w:p>
    <w:p w14:paraId="0955809E" w14:textId="77777777" w:rsidR="00F21109" w:rsidRPr="00F21109" w:rsidRDefault="00000000" w:rsidP="00F21109">
      <w:r>
        <w:pict w14:anchorId="461CC060">
          <v:rect id="_x0000_i1026" style="width:0;height:1.5pt" o:hralign="center" o:hrstd="t" o:hr="t" fillcolor="#a0a0a0" stroked="f"/>
        </w:pict>
      </w:r>
    </w:p>
    <w:p w14:paraId="3033EF7D" w14:textId="4C8B398A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Source Triplet and Audit Columns</w:t>
      </w:r>
    </w:p>
    <w:p w14:paraId="537749D4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Each table contains source triplet columns to show where the data came from:</w:t>
      </w:r>
    </w:p>
    <w:p w14:paraId="2258256E" w14:textId="77777777" w:rsidR="00F21109" w:rsidRPr="00FE5635" w:rsidRDefault="00F21109" w:rsidP="00F21109">
      <w:pPr>
        <w:ind w:left="720"/>
        <w:rPr>
          <w:lang w:val="en-US"/>
        </w:rPr>
      </w:pPr>
      <w:r w:rsidRPr="00FE5635">
        <w:rPr>
          <w:lang w:val="en-US"/>
        </w:rPr>
        <w:t>SOURCE_DB – source database name</w:t>
      </w:r>
    </w:p>
    <w:p w14:paraId="2AA0B784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SOURCE_TABLE – source table or file name</w:t>
      </w:r>
    </w:p>
    <w:p w14:paraId="72AD1286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SOURCE_SYSTEM – source system name, such as Online Sales or Offline Sales</w:t>
      </w:r>
    </w:p>
    <w:p w14:paraId="74AC9B22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Each table also contains audit columns:</w:t>
      </w:r>
    </w:p>
    <w:p w14:paraId="1CC85C51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INSERT_DT – date and time when the record was inserted into the business layer</w:t>
      </w:r>
    </w:p>
    <w:p w14:paraId="4D8A57BB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UPDATE_DT – date and time when the record was last updated</w:t>
      </w:r>
    </w:p>
    <w:p w14:paraId="4F5485A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These columns help track data lineage and support ETL monitoring.</w:t>
      </w:r>
    </w:p>
    <w:p w14:paraId="78979CD9" w14:textId="77777777" w:rsidR="00F21109" w:rsidRPr="00F21109" w:rsidRDefault="00000000" w:rsidP="00F21109">
      <w:r>
        <w:pict w14:anchorId="580D04F4">
          <v:rect id="_x0000_i1027" style="width:0;height:1.5pt" o:hralign="center" o:hrstd="t" o:hr="t" fillcolor="#a0a0a0" stroked="f"/>
        </w:pict>
      </w:r>
    </w:p>
    <w:p w14:paraId="6B691A7B" w14:textId="2AF8FACB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>SCD Type 2 Entity</w:t>
      </w:r>
    </w:p>
    <w:p w14:paraId="3A29BF05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The </w:t>
      </w:r>
      <w:r w:rsidRPr="00F21109">
        <w:rPr>
          <w:b/>
          <w:bCs/>
          <w:lang w:val="en-US"/>
        </w:rPr>
        <w:t>Customer</w:t>
      </w:r>
      <w:r w:rsidRPr="00F21109">
        <w:rPr>
          <w:lang w:val="en-US"/>
        </w:rPr>
        <w:t xml:space="preserve"> entity was selected for SCD Type 2 because customer information can change over time.</w:t>
      </w:r>
    </w:p>
    <w:p w14:paraId="6E91F0AA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SCD Type 2 customer table is named:</w:t>
      </w:r>
    </w:p>
    <w:p w14:paraId="6FCA9F65" w14:textId="19F82B32" w:rsidR="00F21109" w:rsidRPr="00F21109" w:rsidRDefault="00F21109" w:rsidP="00F21109">
      <w:pPr>
        <w:rPr>
          <w:lang w:val="en-US"/>
        </w:rPr>
      </w:pPr>
      <w:r w:rsidRPr="00F21109">
        <w:rPr>
          <w:b/>
          <w:bCs/>
          <w:lang w:val="en-US"/>
        </w:rPr>
        <w:t>CUSTOMER</w:t>
      </w:r>
    </w:p>
    <w:p w14:paraId="4B51C66C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table stores customer details such as:</w:t>
      </w:r>
    </w:p>
    <w:p w14:paraId="1B360A42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 xml:space="preserve">Customer </w:t>
      </w:r>
      <w:proofErr w:type="spellStart"/>
      <w:r w:rsidRPr="00F21109">
        <w:t>name</w:t>
      </w:r>
      <w:proofErr w:type="spellEnd"/>
    </w:p>
    <w:p w14:paraId="03344479" w14:textId="77777777" w:rsidR="00F21109" w:rsidRPr="00F21109" w:rsidRDefault="00F21109" w:rsidP="00F21109">
      <w:pPr>
        <w:numPr>
          <w:ilvl w:val="0"/>
          <w:numId w:val="15"/>
        </w:numPr>
      </w:pPr>
      <w:proofErr w:type="spellStart"/>
      <w:r w:rsidRPr="00F21109">
        <w:t>Email</w:t>
      </w:r>
      <w:proofErr w:type="spellEnd"/>
      <w:r w:rsidRPr="00F21109">
        <w:t xml:space="preserve"> </w:t>
      </w:r>
      <w:proofErr w:type="spellStart"/>
      <w:r w:rsidRPr="00F21109">
        <w:t>address</w:t>
      </w:r>
      <w:proofErr w:type="spellEnd"/>
    </w:p>
    <w:p w14:paraId="073375CE" w14:textId="77777777" w:rsidR="00F21109" w:rsidRPr="00F21109" w:rsidRDefault="00F21109" w:rsidP="00F21109">
      <w:pPr>
        <w:numPr>
          <w:ilvl w:val="0"/>
          <w:numId w:val="15"/>
        </w:numPr>
      </w:pPr>
      <w:proofErr w:type="spellStart"/>
      <w:r w:rsidRPr="00F21109">
        <w:t>Gender</w:t>
      </w:r>
      <w:proofErr w:type="spellEnd"/>
    </w:p>
    <w:p w14:paraId="5C3B1AE1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 xml:space="preserve">Phone </w:t>
      </w:r>
      <w:proofErr w:type="spellStart"/>
      <w:r w:rsidRPr="00F21109">
        <w:t>number</w:t>
      </w:r>
      <w:proofErr w:type="spellEnd"/>
    </w:p>
    <w:p w14:paraId="62831FAA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Address</w:t>
      </w:r>
    </w:p>
    <w:p w14:paraId="5B62A9ED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 xml:space="preserve">City </w:t>
      </w:r>
      <w:proofErr w:type="spellStart"/>
      <w:r w:rsidRPr="00F21109">
        <w:t>or</w:t>
      </w:r>
      <w:proofErr w:type="spellEnd"/>
      <w:r w:rsidRPr="00F21109">
        <w:t xml:space="preserve"> </w:t>
      </w:r>
      <w:proofErr w:type="spellStart"/>
      <w:r w:rsidRPr="00F21109">
        <w:t>region</w:t>
      </w:r>
      <w:proofErr w:type="spellEnd"/>
    </w:p>
    <w:p w14:paraId="731DDBE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When one of the tracked attributes changes, a new customer record is created. The previous record is kept for historical purposes.</w:t>
      </w:r>
    </w:p>
    <w:p w14:paraId="5B8977CB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following SCD Type 2 columns are included:</w:t>
      </w:r>
    </w:p>
    <w:p w14:paraId="43C588FA" w14:textId="77777777" w:rsidR="00F21109" w:rsidRPr="00F21109" w:rsidRDefault="00F21109" w:rsidP="00F21109">
      <w:pPr>
        <w:numPr>
          <w:ilvl w:val="0"/>
          <w:numId w:val="16"/>
        </w:numPr>
        <w:rPr>
          <w:lang w:val="en-US"/>
        </w:rPr>
      </w:pPr>
      <w:r w:rsidRPr="00F21109">
        <w:rPr>
          <w:lang w:val="en-US"/>
        </w:rPr>
        <w:t>START_DT – date when the record version became valid</w:t>
      </w:r>
    </w:p>
    <w:p w14:paraId="0C24BDAF" w14:textId="77777777" w:rsidR="00F21109" w:rsidRPr="00F21109" w:rsidRDefault="00F21109" w:rsidP="00F21109">
      <w:pPr>
        <w:numPr>
          <w:ilvl w:val="0"/>
          <w:numId w:val="16"/>
        </w:numPr>
        <w:rPr>
          <w:lang w:val="en-US"/>
        </w:rPr>
      </w:pPr>
      <w:r w:rsidRPr="00F21109">
        <w:rPr>
          <w:lang w:val="en-US"/>
        </w:rPr>
        <w:t>END_DT – date when the record version stopped being valid</w:t>
      </w:r>
    </w:p>
    <w:p w14:paraId="6A83053D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lastRenderedPageBreak/>
        <w:t>For example, if a customer changes their address, the old address record receives an END_DT and IS_ACTIVE = FALSE. A new record is inserted with the new address, a new START_DT, and IS_ACTIVE = TRUE.</w:t>
      </w:r>
    </w:p>
    <w:p w14:paraId="3F6CDC7D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This approach keeps the full history of customer changes and allows accurate historical reporting.</w:t>
      </w:r>
    </w:p>
    <w:p w14:paraId="7A7423EA" w14:textId="77777777" w:rsidR="002D558B" w:rsidRDefault="002D558B" w:rsidP="00F21109">
      <w:pPr>
        <w:rPr>
          <w:lang w:val="en-US"/>
        </w:rPr>
      </w:pPr>
    </w:p>
    <w:p w14:paraId="41AC3A41" w14:textId="204F44D7" w:rsidR="004C1E59" w:rsidRDefault="004C1E59" w:rsidP="00F21109">
      <w:pPr>
        <w:rPr>
          <w:lang w:val="en-US"/>
        </w:rPr>
      </w:pPr>
      <w:r w:rsidRPr="004C1E59">
        <w:rPr>
          <w:noProof/>
          <w:lang w:val="en-US"/>
        </w:rPr>
        <w:drawing>
          <wp:inline distT="0" distB="0" distL="0" distR="0" wp14:anchorId="1C10BADC" wp14:editId="4B9E3FE4">
            <wp:extent cx="5940425" cy="3722370"/>
            <wp:effectExtent l="0" t="0" r="3175" b="0"/>
            <wp:docPr id="11192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940" w14:textId="77777777" w:rsidR="004C1E59" w:rsidRPr="004C1E59" w:rsidRDefault="004C1E59" w:rsidP="004C1E59">
      <w:pPr>
        <w:rPr>
          <w:lang w:val="en-US"/>
        </w:rPr>
      </w:pPr>
    </w:p>
    <w:p w14:paraId="20D606AF" w14:textId="77777777" w:rsidR="004C1E59" w:rsidRDefault="004C1E59" w:rsidP="004C1E59">
      <w:pPr>
        <w:rPr>
          <w:lang w:val="en-US"/>
        </w:rPr>
      </w:pPr>
    </w:p>
    <w:p w14:paraId="08CA5A7F" w14:textId="4A265777" w:rsidR="004C1E59" w:rsidRPr="004C1E59" w:rsidRDefault="004C1E59" w:rsidP="004C1E59">
      <w:pPr>
        <w:tabs>
          <w:tab w:val="left" w:pos="2904"/>
        </w:tabs>
        <w:rPr>
          <w:lang w:val="en-US"/>
        </w:rPr>
      </w:pPr>
      <w:r>
        <w:rPr>
          <w:lang w:val="en-US"/>
        </w:rPr>
        <w:t xml:space="preserve">Link to the diagram </w:t>
      </w:r>
      <w:hyperlink r:id="rId6" w:history="1">
        <w:r w:rsidRPr="004C1E59">
          <w:rPr>
            <w:rStyle w:val="Hyperlink"/>
            <w:lang w:val="en-US"/>
          </w:rPr>
          <w:t>https://drawsql.app/teams/muhammad-s/diagrams/task3</w:t>
        </w:r>
      </w:hyperlink>
    </w:p>
    <w:sectPr w:rsidR="004C1E59" w:rsidRPr="004C1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EC9"/>
    <w:multiLevelType w:val="multilevel"/>
    <w:tmpl w:val="63F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76A5"/>
    <w:multiLevelType w:val="multilevel"/>
    <w:tmpl w:val="B9D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2BB"/>
    <w:multiLevelType w:val="multilevel"/>
    <w:tmpl w:val="2D5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27F7"/>
    <w:multiLevelType w:val="multilevel"/>
    <w:tmpl w:val="EAC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CC7"/>
    <w:multiLevelType w:val="multilevel"/>
    <w:tmpl w:val="C25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61609"/>
    <w:multiLevelType w:val="multilevel"/>
    <w:tmpl w:val="105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3F02"/>
    <w:multiLevelType w:val="multilevel"/>
    <w:tmpl w:val="C938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B3085"/>
    <w:multiLevelType w:val="multilevel"/>
    <w:tmpl w:val="388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E21CE"/>
    <w:multiLevelType w:val="multilevel"/>
    <w:tmpl w:val="2E4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9710F"/>
    <w:multiLevelType w:val="multilevel"/>
    <w:tmpl w:val="3BE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4F32"/>
    <w:multiLevelType w:val="multilevel"/>
    <w:tmpl w:val="CB5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5523"/>
    <w:multiLevelType w:val="multilevel"/>
    <w:tmpl w:val="B18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316D7"/>
    <w:multiLevelType w:val="multilevel"/>
    <w:tmpl w:val="BFE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E5BA1"/>
    <w:multiLevelType w:val="multilevel"/>
    <w:tmpl w:val="F54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926A0"/>
    <w:multiLevelType w:val="multilevel"/>
    <w:tmpl w:val="1BC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02829"/>
    <w:multiLevelType w:val="multilevel"/>
    <w:tmpl w:val="DE1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02785">
    <w:abstractNumId w:val="12"/>
  </w:num>
  <w:num w:numId="2" w16cid:durableId="1875457704">
    <w:abstractNumId w:val="11"/>
  </w:num>
  <w:num w:numId="3" w16cid:durableId="658726004">
    <w:abstractNumId w:val="14"/>
  </w:num>
  <w:num w:numId="4" w16cid:durableId="679281492">
    <w:abstractNumId w:val="3"/>
  </w:num>
  <w:num w:numId="5" w16cid:durableId="1267149756">
    <w:abstractNumId w:val="10"/>
  </w:num>
  <w:num w:numId="6" w16cid:durableId="1069614161">
    <w:abstractNumId w:val="15"/>
  </w:num>
  <w:num w:numId="7" w16cid:durableId="1906256882">
    <w:abstractNumId w:val="7"/>
  </w:num>
  <w:num w:numId="8" w16cid:durableId="1769346132">
    <w:abstractNumId w:val="2"/>
  </w:num>
  <w:num w:numId="9" w16cid:durableId="397555738">
    <w:abstractNumId w:val="8"/>
  </w:num>
  <w:num w:numId="10" w16cid:durableId="1635283980">
    <w:abstractNumId w:val="13"/>
  </w:num>
  <w:num w:numId="11" w16cid:durableId="1732728115">
    <w:abstractNumId w:val="6"/>
  </w:num>
  <w:num w:numId="12" w16cid:durableId="1210647852">
    <w:abstractNumId w:val="9"/>
  </w:num>
  <w:num w:numId="13" w16cid:durableId="494340393">
    <w:abstractNumId w:val="4"/>
  </w:num>
  <w:num w:numId="14" w16cid:durableId="1434787092">
    <w:abstractNumId w:val="0"/>
  </w:num>
  <w:num w:numId="15" w16cid:durableId="1992902413">
    <w:abstractNumId w:val="5"/>
  </w:num>
  <w:num w:numId="16" w16cid:durableId="147017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B0"/>
    <w:rsid w:val="00031A18"/>
    <w:rsid w:val="002D558B"/>
    <w:rsid w:val="00305A54"/>
    <w:rsid w:val="00365384"/>
    <w:rsid w:val="004160AA"/>
    <w:rsid w:val="004C1E59"/>
    <w:rsid w:val="005674AB"/>
    <w:rsid w:val="00921BB0"/>
    <w:rsid w:val="0099147A"/>
    <w:rsid w:val="00D81EF0"/>
    <w:rsid w:val="00DD63E6"/>
    <w:rsid w:val="00EF12BD"/>
    <w:rsid w:val="00F21109"/>
    <w:rsid w:val="00FE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C0B0"/>
  <w15:chartTrackingRefBased/>
  <w15:docId w15:val="{C60B5A78-5F0C-48D1-A673-DD63E3A1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sql.app/teams/muhammad-s/diagrams/task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4</cp:revision>
  <dcterms:created xsi:type="dcterms:W3CDTF">2026-06-24T14:45:00Z</dcterms:created>
  <dcterms:modified xsi:type="dcterms:W3CDTF">2026-06-24T17:12:00Z</dcterms:modified>
</cp:coreProperties>
</file>