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Game Collection</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You decide to catalog your video games in an Access database. In this project, you add two tables to a database you have started—one to identify the game system that plays your game and one to identify the category or genre of the game. Then you join the tables in a relationship and query the database to determine which games to take to a family party.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Start Access. Open the downloaded Access file named </w:t>
                </w:r>
                <w:r>
                  <w:rPr>
                    <w:rFonts w:ascii="Tahoma"/>
                    <w:i/>
                    <w:sz w:val="18"/>
                  </w:rPr>
                  <w:t>exploring_a02_grader_h</w:t>
                </w:r>
                <w:r w:rsidR="00FE160A">
                  <w:rPr>
                    <w:rFonts w:ascii="Tahoma"/>
                    <w:i/>
                    <w:sz w:val="18"/>
                  </w:rPr>
                  <w:t>2</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Create a new table in Design view. Add the field name </w:t>
                </w:r>
                <w:r>
                  <w:rPr>
                    <w:rFonts w:ascii="Tahoma"/>
                    <w:b/>
                    <w:color w:val="0070C0"/>
                    <w:sz w:val="18"/>
                  </w:rPr>
                  <w:t>SystemID</w:t>
                </w:r>
                <w:r>
                  <w:rPr>
                    <w:rFonts w:ascii="Tahoma"/>
                    <w:sz w:val="18"/>
                  </w:rPr>
                  <w:t xml:space="preserve"> and select  AutoNumber as the Data Type. Add the caption </w:t>
                </w:r>
                <w:r>
                  <w:rPr>
                    <w:rFonts w:ascii="Tahoma"/>
                    <w:b/>
                    <w:color w:val="0070C0"/>
                    <w:sz w:val="18"/>
                  </w:rPr>
                  <w:t>System ID</w:t>
                </w:r>
                <w:r>
                  <w:rPr>
                    <w:rFonts w:ascii="Tahoma"/>
                    <w:sz w:val="18"/>
                  </w:rPr>
                  <w:t>. Set the SystemID field as the primary key for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Add a second field named </w:t>
                </w:r>
                <w:r>
                  <w:rPr>
                    <w:rFonts w:ascii="Tahoma"/>
                    <w:b/>
                    <w:color w:val="0070C0"/>
                    <w:sz w:val="18"/>
                  </w:rPr>
                  <w:t>SystemName</w:t>
                </w:r>
                <w:r>
                  <w:rPr>
                    <w:rFonts w:ascii="Tahoma"/>
                    <w:sz w:val="18"/>
                  </w:rPr>
                  <w:t xml:space="preserve"> with the Short Text Data Type. Change the SystemName field size property to </w:t>
                </w:r>
                <w:r>
                  <w:rPr>
                    <w:rFonts w:ascii="Tahoma"/>
                    <w:b/>
                    <w:color w:val="0070C0"/>
                    <w:sz w:val="18"/>
                  </w:rPr>
                  <w:t>15</w:t>
                </w:r>
                <w:r>
                  <w:rPr>
                    <w:rFonts w:ascii="Tahoma"/>
                    <w:sz w:val="18"/>
                  </w:rPr>
                  <w:t xml:space="preserve">. Add the caption </w:t>
                </w:r>
                <w:r>
                  <w:rPr>
                    <w:rFonts w:ascii="Tahoma"/>
                    <w:b/>
                    <w:color w:val="0070C0"/>
                    <w:sz w:val="18"/>
                  </w:rPr>
                  <w:t>System Name</w:t>
                </w:r>
                <w:r>
                  <w:rPr>
                    <w:rFonts w:ascii="Tahoma"/>
                    <w:sz w:val="18"/>
                  </w:rPr>
                  <w:t xml:space="preserve">. Save the table as </w:t>
                </w:r>
                <w:r>
                  <w:rPr>
                    <w:rFonts w:ascii="Tahoma"/>
                    <w:b/>
                    <w:color w:val="0070C0"/>
                    <w:sz w:val="18"/>
                  </w:rPr>
                  <w:t>System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Switch to Datasheet view and enter the following system names, letting Access assign the System ID:</w:t>
                </w:r>
                <w:r>
                  <w:rPr>
                    <w:rFonts w:ascii="Tahoma"/>
                    <w:sz w:val="18"/>
                  </w:rPr>
                  <w:br/>
                </w:r>
                <w:r>
                  <w:rPr>
                    <w:rFonts w:ascii="Tahoma"/>
                    <w:sz w:val="18"/>
                  </w:rPr>
                  <w:br/>
                </w:r>
                <w:r>
                  <w:rPr>
                    <w:rFonts w:ascii="Tahoma"/>
                    <w:b/>
                    <w:color w:val="0070C0"/>
                    <w:sz w:val="18"/>
                  </w:rPr>
                  <w:t>XBOX 360</w:t>
                </w:r>
                <w:r>
                  <w:rPr>
                    <w:rFonts w:ascii="Tahoma"/>
                    <w:b/>
                    <w:color w:val="0070C0"/>
                    <w:sz w:val="18"/>
                  </w:rPr>
                  <w:br/>
                  <w:t>PS3</w:t>
                </w:r>
                <w:r>
                  <w:rPr>
                    <w:rFonts w:ascii="Tahoma"/>
                    <w:b/>
                    <w:color w:val="0070C0"/>
                    <w:sz w:val="18"/>
                  </w:rPr>
                  <w:br/>
                  <w:t>Wii</w:t>
                </w:r>
                <w:r>
                  <w:rPr>
                    <w:rFonts w:ascii="Tahoma"/>
                    <w:b/>
                    <w:color w:val="0070C0"/>
                    <w:sz w:val="18"/>
                  </w:rPr>
                  <w:br/>
                  <w:t>NES</w:t>
                </w:r>
                <w:r>
                  <w:rPr>
                    <w:rFonts w:ascii="Tahoma"/>
                    <w:b/>
                    <w:color w:val="0070C0"/>
                    <w:sz w:val="18"/>
                  </w:rPr>
                  <w:br/>
                  <w:t>PC Game</w:t>
                </w:r>
                <w:r>
                  <w:rPr>
                    <w:rFonts w:ascii="Tahoma"/>
                    <w:b/>
                    <w:color w:val="0070C0"/>
                    <w:sz w:val="18"/>
                  </w:rPr>
                  <w:br/>
                  <w:t>Nintendo 3DS</w:t>
                </w:r>
                <w:r>
                  <w:rPr>
                    <w:rFonts w:ascii="Tahoma"/>
                    <w:sz w:val="18"/>
                  </w:rPr>
                  <w:br/>
                </w:r>
                <w:r>
                  <w:rPr>
                    <w:rFonts w:ascii="Tahoma"/>
                    <w:sz w:val="18"/>
                  </w:rPr>
                  <w:br/>
                  <w:t>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Create a new table in Design view. Add the field name </w:t>
                </w:r>
                <w:r>
                  <w:rPr>
                    <w:rFonts w:ascii="Tahoma"/>
                    <w:b/>
                    <w:color w:val="0070C0"/>
                    <w:sz w:val="18"/>
                  </w:rPr>
                  <w:t>CategoryID</w:t>
                </w:r>
                <w:r>
                  <w:rPr>
                    <w:rFonts w:ascii="Tahoma"/>
                    <w:sz w:val="18"/>
                  </w:rPr>
                  <w:t xml:space="preserve"> and select AutoNumber as the Data Type. Add the caption </w:t>
                </w:r>
                <w:r>
                  <w:rPr>
                    <w:rFonts w:ascii="Tahoma"/>
                    <w:b/>
                    <w:color w:val="0070C0"/>
                    <w:sz w:val="18"/>
                  </w:rPr>
                  <w:t>Category ID</w:t>
                </w:r>
                <w:r>
                  <w:rPr>
                    <w:rFonts w:ascii="Tahoma"/>
                    <w:sz w:val="18"/>
                  </w:rPr>
                  <w:t>. Set the CategoryID field as the Primary Key for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Add a second field named </w:t>
                </w:r>
                <w:r>
                  <w:rPr>
                    <w:rFonts w:ascii="Tahoma"/>
                    <w:b/>
                    <w:color w:val="0070C0"/>
                    <w:sz w:val="18"/>
                  </w:rPr>
                  <w:t>CategoryDescription</w:t>
                </w:r>
                <w:r>
                  <w:rPr>
                    <w:rFonts w:ascii="Tahoma"/>
                    <w:sz w:val="18"/>
                  </w:rPr>
                  <w:t xml:space="preserve"> and accept Short Text as the Data Type. Change the field size property to </w:t>
                </w:r>
                <w:r>
                  <w:rPr>
                    <w:rFonts w:ascii="Tahoma"/>
                    <w:b/>
                    <w:color w:val="0070C0"/>
                    <w:sz w:val="18"/>
                  </w:rPr>
                  <w:t>25</w:t>
                </w:r>
                <w:r>
                  <w:rPr>
                    <w:rFonts w:ascii="Tahoma"/>
                    <w:sz w:val="18"/>
                  </w:rPr>
                  <w:t xml:space="preserve">. Add the caption </w:t>
                </w:r>
                <w:r>
                  <w:rPr>
                    <w:rFonts w:ascii="Tahoma"/>
                    <w:b/>
                    <w:color w:val="0070C0"/>
                    <w:sz w:val="18"/>
                  </w:rPr>
                  <w:t>Category Description</w:t>
                </w:r>
                <w:r>
                  <w:rPr>
                    <w:rFonts w:ascii="Tahoma"/>
                    <w:sz w:val="18"/>
                  </w:rPr>
                  <w:t xml:space="preserve">. Save the table as </w:t>
                </w:r>
                <w:r>
                  <w:rPr>
                    <w:rFonts w:ascii="Tahoma"/>
                    <w:b/>
                    <w:color w:val="0070C0"/>
                    <w:sz w:val="18"/>
                  </w:rPr>
                  <w:t>Category</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sidP="001F59DC">
                <w:r>
                  <w:rPr>
                    <w:rFonts w:ascii="Tahoma"/>
                    <w:sz w:val="18"/>
                  </w:rPr>
                  <w:t>Switch to Datasheet view and enter the following system names letting Access assign the Category ID:</w:t>
                </w:r>
                <w:r>
                  <w:rPr>
                    <w:rFonts w:ascii="Tahoma"/>
                    <w:sz w:val="18"/>
                  </w:rPr>
                  <w:br/>
                </w:r>
                <w:r>
                  <w:rPr>
                    <w:rFonts w:ascii="Tahoma"/>
                    <w:sz w:val="18"/>
                  </w:rPr>
                  <w:br/>
                </w:r>
                <w:r>
                  <w:rPr>
                    <w:rFonts w:ascii="Tahoma"/>
                    <w:b/>
                    <w:color w:val="0070C0"/>
                    <w:sz w:val="18"/>
                  </w:rPr>
                  <w:t>Action</w:t>
                </w:r>
                <w:r>
                  <w:rPr>
                    <w:rFonts w:ascii="Tahoma"/>
                    <w:b/>
                    <w:color w:val="0070C0"/>
                    <w:sz w:val="18"/>
                  </w:rPr>
                  <w:br/>
                  <w:t>Adventure</w:t>
                </w:r>
                <w:r>
                  <w:rPr>
                    <w:rFonts w:ascii="Tahoma"/>
                    <w:b/>
                    <w:color w:val="0070C0"/>
                    <w:sz w:val="18"/>
                  </w:rPr>
                  <w:br/>
                  <w:t>Arcade</w:t>
                </w:r>
                <w:r>
                  <w:rPr>
                    <w:rFonts w:ascii="Tahoma"/>
                    <w:b/>
                    <w:color w:val="0070C0"/>
                    <w:sz w:val="18"/>
                  </w:rPr>
                  <w:br/>
                  <w:t>Racing</w:t>
                </w:r>
                <w:r>
                  <w:rPr>
                    <w:rFonts w:ascii="Tahoma"/>
                    <w:b/>
                    <w:color w:val="0070C0"/>
                    <w:sz w:val="18"/>
                  </w:rPr>
                  <w:br/>
                  <w:t>Rhythm</w:t>
                </w:r>
                <w:r>
                  <w:rPr>
                    <w:rFonts w:ascii="Tahoma"/>
                    <w:b/>
                    <w:color w:val="0070C0"/>
                    <w:sz w:val="18"/>
                  </w:rPr>
                  <w:br/>
                  <w:t>Role-playing</w:t>
                </w:r>
                <w:r>
                  <w:rPr>
                    <w:rFonts w:ascii="Tahoma"/>
                    <w:b/>
                    <w:color w:val="0070C0"/>
                    <w:sz w:val="18"/>
                  </w:rPr>
                  <w:br/>
                </w:r>
                <w:r>
                  <w:rPr>
                    <w:rFonts w:ascii="Tahoma"/>
                    <w:b/>
                    <w:color w:val="0070C0"/>
                    <w:sz w:val="18"/>
                  </w:rPr>
                  <w:lastRenderedPageBreak/>
                  <w:t>Simulation</w:t>
                </w:r>
                <w:r>
                  <w:rPr>
                    <w:rFonts w:ascii="Tahoma"/>
                    <w:b/>
                    <w:color w:val="0070C0"/>
                    <w:sz w:val="18"/>
                  </w:rPr>
                  <w:br/>
                  <w:t>Sports</w:t>
                </w:r>
                <w:r>
                  <w:rPr>
                    <w:rFonts w:ascii="Tahoma"/>
                    <w:sz w:val="18"/>
                  </w:rPr>
                  <w:br/>
                </w:r>
                <w:r>
                  <w:rPr>
                    <w:rFonts w:ascii="Tahoma"/>
                    <w:sz w:val="18"/>
                  </w:rPr>
                  <w:br/>
                  <w:t>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lastRenderedPageBreak/>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Begin establishing relationships in the database by adding the Category, Games, and System tables to the Relationships window. Close the Show Table dialog box. Create a one-to-many relationship between the SystemID field in the System table and the SystemID field in the Games table, enforcing Referential Integrity. Select the option to cascade update the related fields.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Create a one-to-many relationship between the CategoryID field in the Category table and the CategoryID field in the Games table and enforcing Referential Integrity. Select the option to cascade update the related fields. Save and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Create a simple query using the Query Wizard. From the Games table, add the GameName and Rating fields (in that order). Save the query using the title </w:t>
                </w:r>
                <w:r>
                  <w:rPr>
                    <w:rFonts w:ascii="Tahoma"/>
                    <w:b/>
                    <w:color w:val="0070C0"/>
                    <w:sz w:val="18"/>
                  </w:rPr>
                  <w:t>Ratings</w:t>
                </w:r>
                <w:r>
                  <w:rPr>
                    <w:rFonts w:ascii="Tahoma"/>
                    <w:sz w:val="18"/>
                  </w:rPr>
                  <w:t xml:space="preser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1F59DC">
            <w:trPr>
              <w:trHeight w:val="1880"/>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Create a new query in Design view. Add the Category, Games, and System tables to the query design window. Add the following fields to the query (in this order).</w:t>
                </w:r>
                <w:r>
                  <w:rPr>
                    <w:rFonts w:ascii="Tahoma"/>
                    <w:sz w:val="18"/>
                  </w:rPr>
                  <w:br/>
                </w:r>
                <w:r>
                  <w:rPr>
                    <w:rFonts w:ascii="Tahoma"/>
                    <w:sz w:val="18"/>
                  </w:rPr>
                  <w:br/>
                  <w:t>GameName</w:t>
                </w:r>
                <w:r>
                  <w:rPr>
                    <w:rFonts w:ascii="Tahoma"/>
                    <w:sz w:val="18"/>
                  </w:rPr>
                  <w:br/>
                  <w:t>CategoryDescription</w:t>
                </w:r>
                <w:r>
                  <w:rPr>
                    <w:rFonts w:ascii="Tahoma"/>
                    <w:sz w:val="18"/>
                  </w:rPr>
                  <w:br/>
                  <w:t>Rating</w:t>
                </w:r>
                <w:r>
                  <w:rPr>
                    <w:rFonts w:ascii="Tahoma"/>
                    <w:sz w:val="18"/>
                  </w:rPr>
                  <w:br/>
                  <w:t>SystemName</w:t>
                </w:r>
                <w:r>
                  <w:rPr>
                    <w:rFonts w:ascii="Tahoma"/>
                    <w:sz w:val="18"/>
                  </w:rPr>
                  <w:br/>
                  <w:t>DateAcquired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Sort the query in Ascending order by GameName and run the query. Save the query as </w:t>
                </w:r>
                <w:r>
                  <w:rPr>
                    <w:rFonts w:ascii="Tahoma"/>
                    <w:b/>
                    <w:color w:val="0070C0"/>
                    <w:sz w:val="18"/>
                  </w:rPr>
                  <w:t>Game List</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Copy the Game List query in the Navigation pane and paste it with the name </w:t>
                </w:r>
                <w:r>
                  <w:rPr>
                    <w:rFonts w:ascii="Tahoma"/>
                    <w:b/>
                    <w:color w:val="0070C0"/>
                    <w:sz w:val="18"/>
                  </w:rPr>
                  <w:t>PS3 Games</w:t>
                </w:r>
                <w:r>
                  <w:rPr>
                    <w:rFonts w:ascii="Tahoma"/>
                    <w:sz w:val="18"/>
                  </w:rPr>
                  <w:t xml:space="preserve">. Modify the query in Design view by using </w:t>
                </w:r>
                <w:r>
                  <w:rPr>
                    <w:rFonts w:ascii="Tahoma"/>
                    <w:b/>
                    <w:color w:val="0070C0"/>
                    <w:sz w:val="18"/>
                  </w:rPr>
                  <w:t>PS3</w:t>
                </w:r>
                <w:r>
                  <w:rPr>
                    <w:rFonts w:ascii="Tahoma"/>
                    <w:sz w:val="18"/>
                  </w:rPr>
                  <w:t xml:space="preserve"> as the criteria for SystemName. Remove the sort by GameName and sort in Ascending order by CategoryDescription. Save and run the query.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1F59DC">
            <w:trPr>
              <w:trHeight w:val="1682"/>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Create a new query in Design view. Add the Category, Games, and System tables to the query design window. Add the following fields to the query (in this order).</w:t>
                </w:r>
                <w:r>
                  <w:rPr>
                    <w:rFonts w:ascii="Tahoma"/>
                    <w:sz w:val="18"/>
                  </w:rPr>
                  <w:br/>
                </w:r>
                <w:r>
                  <w:rPr>
                    <w:rFonts w:ascii="Tahoma"/>
                    <w:sz w:val="18"/>
                  </w:rPr>
                  <w:br/>
                  <w:t>GameName</w:t>
                </w:r>
                <w:r>
                  <w:rPr>
                    <w:rFonts w:ascii="Tahoma"/>
                    <w:sz w:val="18"/>
                  </w:rPr>
                  <w:br/>
                  <w:t>Rating</w:t>
                </w:r>
                <w:r>
                  <w:rPr>
                    <w:rFonts w:ascii="Tahoma"/>
                    <w:sz w:val="18"/>
                  </w:rPr>
                  <w:br/>
                  <w:t>CategoryDescription</w:t>
                </w:r>
                <w:r>
                  <w:rPr>
                    <w:rFonts w:ascii="Tahoma"/>
                    <w:sz w:val="18"/>
                  </w:rPr>
                  <w:br/>
                  <w:t>SystemName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bookmarkStart w:id="0" w:name="_GoBack"/>
            <w:bookmarkEnd w:id="0"/>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 xml:space="preserve">Set the Rating criteria so that only games with an </w:t>
                </w:r>
                <w:r>
                  <w:rPr>
                    <w:rFonts w:ascii="Tahoma"/>
                    <w:b/>
                    <w:color w:val="0070C0"/>
                    <w:sz w:val="18"/>
                  </w:rPr>
                  <w:t>Everyone</w:t>
                </w:r>
                <w:r>
                  <w:rPr>
                    <w:rFonts w:ascii="Tahoma"/>
                    <w:sz w:val="18"/>
                  </w:rPr>
                  <w:t xml:space="preserve"> rating display. Save the query as </w:t>
                </w:r>
                <w:r>
                  <w:rPr>
                    <w:rFonts w:ascii="Tahoma"/>
                    <w:b/>
                    <w:color w:val="0070C0"/>
                    <w:sz w:val="18"/>
                  </w:rPr>
                  <w:t>Party</w:t>
                </w:r>
                <w:r>
                  <w:rPr>
                    <w:rFonts w:ascii="Tahoma"/>
                    <w:sz w:val="18"/>
                  </w:rPr>
                  <w:t xml:space="preserve"> and run the query.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675554" w:rsidRDefault="00823725">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D18" w:rsidRDefault="00076D18" w:rsidP="00DA5AAC">
      <w:pPr>
        <w:pStyle w:val="Title"/>
      </w:pPr>
      <w:r>
        <w:separator/>
      </w:r>
    </w:p>
  </w:endnote>
  <w:endnote w:type="continuationSeparator" w:id="0">
    <w:p w:rsidR="00076D18" w:rsidRDefault="00076D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862503">
      <w:rPr>
        <w:rFonts w:ascii="Arial" w:hAnsi="Arial"/>
        <w:sz w:val="18"/>
      </w:rPr>
      <w:t>1</w:t>
    </w:r>
    <w:r>
      <w:rPr>
        <w:rFonts w:ascii="Arial" w:hAnsi="Arial"/>
        <w:sz w:val="18"/>
      </w:rPr>
      <w:t>/1</w:t>
    </w:r>
    <w:r w:rsidR="00862503">
      <w:rPr>
        <w:rFonts w:ascii="Arial" w:hAnsi="Arial"/>
        <w:sz w:val="18"/>
      </w:rPr>
      <w:t>5</w:t>
    </w:r>
    <w:r>
      <w:rPr>
        <w:rFonts w:ascii="Arial" w:hAnsi="Arial"/>
        <w:sz w:val="18"/>
      </w:rPr>
      <w:t>/201</w:t>
    </w:r>
    <w:r w:rsidR="00862503">
      <w:rPr>
        <w:rFonts w:ascii="Arial" w:hAnsi="Arial"/>
        <w:sz w:val="18"/>
      </w:rPr>
      <w:t>4</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862503">
      <w:rPr>
        <w:rStyle w:val="PageNumber"/>
        <w:rFonts w:ascii="Arial" w:hAnsi="Arial"/>
        <w:noProof/>
        <w:sz w:val="18"/>
      </w:rPr>
      <w:t>2</w:t>
    </w:r>
    <w:r>
      <w:rPr>
        <w:rStyle w:val="PageNumber"/>
        <w:rFonts w:ascii="Arial" w:hAnsi="Arial"/>
        <w:sz w:val="18"/>
      </w:rPr>
      <w:fldChar w:fldCharType="end"/>
    </w:r>
    <w:r w:rsidR="00FE160A">
      <w:rPr>
        <w:rStyle w:val="PageNumber"/>
        <w:rFonts w:ascii="Arial" w:hAnsi="Arial"/>
        <w:sz w:val="18"/>
      </w:rPr>
      <w:tab/>
      <w:t>A_CH02_EXPV1_H2</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D18" w:rsidRDefault="00076D18" w:rsidP="00DA5AAC">
      <w:pPr>
        <w:pStyle w:val="Title"/>
      </w:pPr>
      <w:r>
        <w:separator/>
      </w:r>
    </w:p>
  </w:footnote>
  <w:footnote w:type="continuationSeparator" w:id="0">
    <w:p w:rsidR="00076D18" w:rsidRDefault="00076D18"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076D18"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1F59DC">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Exploring - Access Chapter 2: Homework Project </w:t>
    </w:r>
    <w:r w:rsidR="00862503">
      <w:rPr>
        <w:rFonts w:ascii="Verdana" w:hAnsi="Verdana"/>
        <w:sz w:val="14"/>
        <w:szCs w:val="1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76D18"/>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59DC"/>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75554"/>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3725"/>
    <w:rsid w:val="00826589"/>
    <w:rsid w:val="00830629"/>
    <w:rsid w:val="00837C88"/>
    <w:rsid w:val="00842197"/>
    <w:rsid w:val="008450B5"/>
    <w:rsid w:val="00845A93"/>
    <w:rsid w:val="0085165C"/>
    <w:rsid w:val="00856E95"/>
    <w:rsid w:val="00862503"/>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35F26"/>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160A"/>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24454B7-13F7-4D04-BD6C-AF553001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37784"/>
    <w:rsid w:val="00180393"/>
    <w:rsid w:val="002335C6"/>
    <w:rsid w:val="002912F5"/>
    <w:rsid w:val="002A43B7"/>
    <w:rsid w:val="00353EC1"/>
    <w:rsid w:val="003E3311"/>
    <w:rsid w:val="003E76AA"/>
    <w:rsid w:val="00425776"/>
    <w:rsid w:val="00534B4B"/>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42EDE"/>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4D96A668-8E8C-439F-91BF-469EBC21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44</cp:revision>
  <cp:lastPrinted>2001-10-24T11:02:00Z</cp:lastPrinted>
  <dcterms:created xsi:type="dcterms:W3CDTF">2009-10-05T13:56:00Z</dcterms:created>
  <dcterms:modified xsi:type="dcterms:W3CDTF">2014-01-15T08:28:00Z</dcterms:modified>
</cp:coreProperties>
</file>