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2E4" w:rsidRDefault="00A97790">
      <w:pPr>
        <w:rPr>
          <w:rFonts w:ascii="Times New Roman" w:eastAsia="Times New Roman" w:hAnsi="Times New Roman" w:cs="Times New Roman"/>
        </w:rPr>
      </w:pPr>
      <w:bookmarkStart w:id="0" w:name="_GoBack"/>
      <w:bookmarkEnd w:id="0"/>
      <w:r w:rsidRPr="00A97790">
        <w:rPr>
          <w:rFonts w:ascii="Verdana" w:eastAsia="Times New Roman" w:hAnsi="Verdana" w:cs="Times New Roman"/>
          <w:b/>
          <w:bCs/>
          <w:color w:val="183C80"/>
          <w:sz w:val="26"/>
        </w:rPr>
        <w:t>Good Working Positions</w:t>
      </w:r>
      <w:r w:rsidRPr="00A97790">
        <w:rPr>
          <w:rFonts w:ascii="Times New Roman" w:eastAsia="Times New Roman" w:hAnsi="Times New Roman" w:cs="Times New Roman"/>
        </w:rPr>
        <w:t xml:space="preserve"> </w:t>
      </w:r>
    </w:p>
    <w:p w:rsidR="000502E4" w:rsidRDefault="009F097D">
      <w:pPr>
        <w:rPr>
          <w:rFonts w:ascii="Times New Roman" w:eastAsia="Times New Roman" w:hAnsi="Times New Roman" w:cs="Times New Roman"/>
        </w:rPr>
      </w:pPr>
      <w:r>
        <w:rPr>
          <w:rFonts w:ascii="Times New Roman" w:eastAsia="Times New Roman" w:hAnsi="Times New Roman" w:cs="Times New Roman"/>
        </w:rPr>
        <w:pict>
          <v:rect id="_x0000_i1025" style="width:423.35pt;height:1.5pt" o:hrpct="980" o:hralign="center" o:hrstd="t" o:hrnoshade="t" o:hr="t" fillcolor="#5080d2" stroked="f"/>
        </w:pict>
      </w:r>
    </w:p>
    <w:p w:rsidR="000502E4" w:rsidRDefault="00A97790">
      <w:pPr>
        <w:rPr>
          <w:rFonts w:ascii="Times New Roman" w:eastAsia="Times New Roman" w:hAnsi="Times New Roman" w:cs="Times New Roman"/>
        </w:rPr>
      </w:pPr>
      <w:r w:rsidRPr="00A97790">
        <w:rPr>
          <w:rFonts w:ascii="Times New Roman" w:eastAsia="Times New Roman" w:hAnsi="Times New Roman" w:cs="Times New Roman"/>
        </w:rPr>
        <w:t xml:space="preserve">To understand the best way to set up a computer workstation, it is helpful to understand the concept of neutral body positioning. This is a comfortable working posture in which your joints are naturally aligned. Working with the body in a neutral position reduces stress and strain on the muscles, tendons, and skeletal system and reduces your risk of developing a musculoskeletal disorder (MSD). The following are important considerations when attempting to maintain neutral body postures while working at the computer workstation: </w:t>
      </w:r>
    </w:p>
    <w:p w:rsidR="000502E4" w:rsidRDefault="00A97790">
      <w:pPr>
        <w:numPr>
          <w:ilvl w:val="0"/>
          <w:numId w:val="1"/>
        </w:numPr>
        <w:spacing w:before="100" w:beforeAutospacing="1" w:after="240"/>
        <w:rPr>
          <w:rFonts w:ascii="Verdana" w:eastAsia="Times New Roman" w:hAnsi="Verdana" w:cs="Times New Roman"/>
          <w:color w:val="003399"/>
          <w:sz w:val="19"/>
          <w:szCs w:val="19"/>
        </w:rPr>
      </w:pPr>
      <w:r w:rsidRPr="00A97790">
        <w:rPr>
          <w:rFonts w:ascii="Verdana" w:eastAsia="Times New Roman" w:hAnsi="Verdana" w:cs="Times New Roman"/>
          <w:color w:val="003399"/>
          <w:sz w:val="19"/>
        </w:rPr>
        <w:t>Hands</w:t>
      </w:r>
      <w:r w:rsidRPr="00A97790">
        <w:rPr>
          <w:rFonts w:ascii="Verdana" w:eastAsia="Times New Roman" w:hAnsi="Verdana" w:cs="Times New Roman"/>
          <w:color w:val="003399"/>
          <w:sz w:val="19"/>
          <w:szCs w:val="19"/>
        </w:rPr>
        <w:t xml:space="preserve">, </w:t>
      </w:r>
      <w:r w:rsidRPr="00A97790">
        <w:rPr>
          <w:rFonts w:ascii="Verdana" w:eastAsia="Times New Roman" w:hAnsi="Verdana" w:cs="Times New Roman"/>
          <w:color w:val="003399"/>
          <w:sz w:val="19"/>
        </w:rPr>
        <w:t>wrists</w:t>
      </w:r>
      <w:r w:rsidRPr="00A97790">
        <w:rPr>
          <w:rFonts w:ascii="Verdana" w:eastAsia="Times New Roman" w:hAnsi="Verdana" w:cs="Times New Roman"/>
          <w:color w:val="003399"/>
          <w:sz w:val="19"/>
          <w:szCs w:val="19"/>
        </w:rPr>
        <w:t xml:space="preserve">, and </w:t>
      </w:r>
      <w:r w:rsidRPr="00A97790">
        <w:rPr>
          <w:rFonts w:ascii="Verdana" w:eastAsia="Times New Roman" w:hAnsi="Verdana" w:cs="Times New Roman"/>
          <w:color w:val="003399"/>
          <w:sz w:val="19"/>
        </w:rPr>
        <w:t>forearms</w:t>
      </w:r>
      <w:r w:rsidRPr="00A97790">
        <w:rPr>
          <w:rFonts w:ascii="Verdana" w:eastAsia="Times New Roman" w:hAnsi="Verdana" w:cs="Times New Roman"/>
          <w:color w:val="003399"/>
          <w:sz w:val="19"/>
          <w:szCs w:val="19"/>
        </w:rPr>
        <w:t xml:space="preserve"> are straight, in-line and roughly parallel to the floor.</w:t>
      </w:r>
    </w:p>
    <w:p w:rsidR="000502E4" w:rsidRDefault="00A97790">
      <w:pPr>
        <w:numPr>
          <w:ilvl w:val="0"/>
          <w:numId w:val="1"/>
        </w:numPr>
        <w:spacing w:before="100" w:beforeAutospacing="1" w:after="240"/>
        <w:rPr>
          <w:rFonts w:ascii="Verdana" w:eastAsia="Times New Roman" w:hAnsi="Verdana" w:cs="Times New Roman"/>
          <w:color w:val="003399"/>
          <w:sz w:val="19"/>
          <w:szCs w:val="19"/>
        </w:rPr>
      </w:pPr>
      <w:r w:rsidRPr="00A97790">
        <w:rPr>
          <w:rFonts w:ascii="Verdana" w:eastAsia="Times New Roman" w:hAnsi="Verdana" w:cs="Times New Roman"/>
          <w:color w:val="003399"/>
          <w:sz w:val="19"/>
        </w:rPr>
        <w:t xml:space="preserve">Head </w:t>
      </w:r>
      <w:r w:rsidRPr="00A97790">
        <w:rPr>
          <w:rFonts w:ascii="Verdana" w:eastAsia="Times New Roman" w:hAnsi="Verdana" w:cs="Times New Roman"/>
          <w:color w:val="003399"/>
          <w:sz w:val="19"/>
          <w:szCs w:val="19"/>
        </w:rPr>
        <w:t xml:space="preserve">is </w:t>
      </w:r>
      <w:proofErr w:type="gramStart"/>
      <w:r w:rsidRPr="00A97790">
        <w:rPr>
          <w:rFonts w:ascii="Verdana" w:eastAsia="Times New Roman" w:hAnsi="Verdana" w:cs="Times New Roman"/>
          <w:color w:val="003399"/>
          <w:sz w:val="19"/>
          <w:szCs w:val="19"/>
        </w:rPr>
        <w:t>level,</w:t>
      </w:r>
      <w:proofErr w:type="gramEnd"/>
      <w:r w:rsidRPr="00A97790">
        <w:rPr>
          <w:rFonts w:ascii="Verdana" w:eastAsia="Times New Roman" w:hAnsi="Verdana" w:cs="Times New Roman"/>
          <w:color w:val="003399"/>
          <w:sz w:val="19"/>
          <w:szCs w:val="19"/>
        </w:rPr>
        <w:t xml:space="preserve"> or bent slightly forward, forward facing, and balanced. Generally it is in-line with the </w:t>
      </w:r>
      <w:r w:rsidRPr="00A97790">
        <w:rPr>
          <w:rFonts w:ascii="Verdana" w:eastAsia="Times New Roman" w:hAnsi="Verdana" w:cs="Times New Roman"/>
          <w:color w:val="003399"/>
          <w:sz w:val="19"/>
        </w:rPr>
        <w:t>torso</w:t>
      </w:r>
      <w:r w:rsidRPr="00A97790">
        <w:rPr>
          <w:rFonts w:ascii="Verdana" w:eastAsia="Times New Roman" w:hAnsi="Verdana" w:cs="Times New Roman"/>
          <w:color w:val="003399"/>
          <w:sz w:val="19"/>
          <w:szCs w:val="19"/>
        </w:rPr>
        <w:t>.</w:t>
      </w:r>
    </w:p>
    <w:p w:rsidR="000502E4" w:rsidRDefault="00A97790">
      <w:pPr>
        <w:numPr>
          <w:ilvl w:val="0"/>
          <w:numId w:val="1"/>
        </w:numPr>
        <w:spacing w:before="100" w:beforeAutospacing="1" w:after="240"/>
        <w:rPr>
          <w:rFonts w:ascii="Verdana" w:eastAsia="Times New Roman" w:hAnsi="Verdana" w:cs="Times New Roman"/>
          <w:color w:val="003399"/>
          <w:sz w:val="19"/>
          <w:szCs w:val="19"/>
        </w:rPr>
      </w:pPr>
      <w:r w:rsidRPr="00A97790">
        <w:rPr>
          <w:rFonts w:ascii="Verdana" w:eastAsia="Times New Roman" w:hAnsi="Verdana" w:cs="Times New Roman"/>
          <w:color w:val="003399"/>
          <w:sz w:val="19"/>
        </w:rPr>
        <w:t>Shoulders</w:t>
      </w:r>
      <w:r w:rsidRPr="00A97790">
        <w:rPr>
          <w:rFonts w:ascii="Verdana" w:eastAsia="Times New Roman" w:hAnsi="Verdana" w:cs="Times New Roman"/>
          <w:color w:val="003399"/>
          <w:sz w:val="19"/>
          <w:szCs w:val="19"/>
        </w:rPr>
        <w:t xml:space="preserve"> are relaxed and </w:t>
      </w:r>
      <w:r w:rsidRPr="00A97790">
        <w:rPr>
          <w:rFonts w:ascii="Verdana" w:eastAsia="Times New Roman" w:hAnsi="Verdana" w:cs="Times New Roman"/>
          <w:color w:val="003399"/>
          <w:sz w:val="19"/>
        </w:rPr>
        <w:t>upper arms</w:t>
      </w:r>
      <w:r w:rsidRPr="00A97790">
        <w:rPr>
          <w:rFonts w:ascii="Verdana" w:eastAsia="Times New Roman" w:hAnsi="Verdana" w:cs="Times New Roman"/>
          <w:color w:val="003399"/>
          <w:sz w:val="19"/>
          <w:szCs w:val="19"/>
        </w:rPr>
        <w:t xml:space="preserve"> hang normally at the side of the body.</w:t>
      </w:r>
    </w:p>
    <w:p w:rsidR="000502E4" w:rsidRDefault="00A97790">
      <w:pPr>
        <w:numPr>
          <w:ilvl w:val="0"/>
          <w:numId w:val="1"/>
        </w:numPr>
        <w:spacing w:before="100" w:beforeAutospacing="1" w:after="240"/>
        <w:rPr>
          <w:rFonts w:ascii="Verdana" w:eastAsia="Times New Roman" w:hAnsi="Verdana" w:cs="Times New Roman"/>
          <w:color w:val="003399"/>
          <w:sz w:val="19"/>
          <w:szCs w:val="19"/>
        </w:rPr>
      </w:pPr>
      <w:r w:rsidRPr="00A97790">
        <w:rPr>
          <w:rFonts w:ascii="Verdana" w:eastAsia="Times New Roman" w:hAnsi="Verdana" w:cs="Times New Roman"/>
          <w:color w:val="003399"/>
          <w:sz w:val="19"/>
        </w:rPr>
        <w:t>Elbows</w:t>
      </w:r>
      <w:r w:rsidRPr="00A97790">
        <w:rPr>
          <w:rFonts w:ascii="Verdana" w:eastAsia="Times New Roman" w:hAnsi="Verdana" w:cs="Times New Roman"/>
          <w:color w:val="003399"/>
          <w:sz w:val="19"/>
          <w:szCs w:val="19"/>
        </w:rPr>
        <w:t xml:space="preserve"> stay in close to the body and are bent between 90 and 120 degrees.</w:t>
      </w:r>
    </w:p>
    <w:p w:rsidR="000502E4" w:rsidRDefault="00A97790">
      <w:pPr>
        <w:numPr>
          <w:ilvl w:val="0"/>
          <w:numId w:val="1"/>
        </w:numPr>
        <w:spacing w:before="100" w:beforeAutospacing="1" w:after="240"/>
        <w:rPr>
          <w:rFonts w:ascii="Verdana" w:eastAsia="Times New Roman" w:hAnsi="Verdana" w:cs="Times New Roman"/>
          <w:color w:val="003399"/>
          <w:sz w:val="19"/>
          <w:szCs w:val="19"/>
        </w:rPr>
      </w:pPr>
      <w:r w:rsidRPr="00A97790">
        <w:rPr>
          <w:rFonts w:ascii="Verdana" w:eastAsia="Times New Roman" w:hAnsi="Verdana" w:cs="Times New Roman"/>
          <w:color w:val="003399"/>
          <w:sz w:val="19"/>
        </w:rPr>
        <w:t>Feet</w:t>
      </w:r>
      <w:r w:rsidRPr="00A97790">
        <w:rPr>
          <w:rFonts w:ascii="Verdana" w:eastAsia="Times New Roman" w:hAnsi="Verdana" w:cs="Times New Roman"/>
          <w:color w:val="003399"/>
          <w:sz w:val="19"/>
          <w:szCs w:val="19"/>
        </w:rPr>
        <w:t xml:space="preserve"> are fully supported by floor or footrest.</w:t>
      </w:r>
    </w:p>
    <w:p w:rsidR="000502E4" w:rsidRDefault="00A97790">
      <w:pPr>
        <w:numPr>
          <w:ilvl w:val="0"/>
          <w:numId w:val="1"/>
        </w:numPr>
        <w:spacing w:before="100" w:beforeAutospacing="1" w:after="240"/>
        <w:rPr>
          <w:rFonts w:ascii="Verdana" w:eastAsia="Times New Roman" w:hAnsi="Verdana" w:cs="Times New Roman"/>
          <w:color w:val="003399"/>
          <w:sz w:val="19"/>
          <w:szCs w:val="19"/>
        </w:rPr>
      </w:pPr>
      <w:r w:rsidRPr="00A97790">
        <w:rPr>
          <w:rFonts w:ascii="Verdana" w:eastAsia="Times New Roman" w:hAnsi="Verdana" w:cs="Times New Roman"/>
          <w:color w:val="003399"/>
          <w:sz w:val="19"/>
        </w:rPr>
        <w:t>Back</w:t>
      </w:r>
      <w:r w:rsidRPr="00A97790">
        <w:rPr>
          <w:rFonts w:ascii="Verdana" w:eastAsia="Times New Roman" w:hAnsi="Verdana" w:cs="Times New Roman"/>
          <w:color w:val="003399"/>
          <w:sz w:val="19"/>
          <w:szCs w:val="19"/>
        </w:rPr>
        <w:t xml:space="preserve"> is fully supported with appropriate lumbar support when sitting vertical or leaning back slightly.</w:t>
      </w:r>
    </w:p>
    <w:p w:rsidR="000502E4" w:rsidRDefault="00A97790">
      <w:pPr>
        <w:numPr>
          <w:ilvl w:val="0"/>
          <w:numId w:val="1"/>
        </w:numPr>
        <w:spacing w:before="100" w:beforeAutospacing="1" w:after="240"/>
        <w:rPr>
          <w:rFonts w:ascii="Verdana" w:eastAsia="Times New Roman" w:hAnsi="Verdana" w:cs="Times New Roman"/>
          <w:color w:val="003399"/>
          <w:sz w:val="19"/>
          <w:szCs w:val="19"/>
        </w:rPr>
      </w:pPr>
      <w:r w:rsidRPr="00A97790">
        <w:rPr>
          <w:rFonts w:ascii="Verdana" w:eastAsia="Times New Roman" w:hAnsi="Verdana" w:cs="Times New Roman"/>
          <w:color w:val="003399"/>
          <w:sz w:val="19"/>
        </w:rPr>
        <w:t>Thighs</w:t>
      </w:r>
      <w:r w:rsidRPr="00A97790">
        <w:rPr>
          <w:rFonts w:ascii="Verdana" w:eastAsia="Times New Roman" w:hAnsi="Verdana" w:cs="Times New Roman"/>
          <w:color w:val="003399"/>
          <w:sz w:val="19"/>
          <w:szCs w:val="19"/>
        </w:rPr>
        <w:t xml:space="preserve"> and </w:t>
      </w:r>
      <w:r w:rsidRPr="00A97790">
        <w:rPr>
          <w:rFonts w:ascii="Verdana" w:eastAsia="Times New Roman" w:hAnsi="Verdana" w:cs="Times New Roman"/>
          <w:color w:val="003399"/>
          <w:sz w:val="19"/>
        </w:rPr>
        <w:t>hips</w:t>
      </w:r>
      <w:r w:rsidRPr="00A97790">
        <w:rPr>
          <w:rFonts w:ascii="Verdana" w:eastAsia="Times New Roman" w:hAnsi="Verdana" w:cs="Times New Roman"/>
          <w:color w:val="003399"/>
          <w:sz w:val="19"/>
          <w:szCs w:val="19"/>
        </w:rPr>
        <w:t xml:space="preserve"> are supported by a well-padded seat and generally parallel to the floor.</w:t>
      </w:r>
    </w:p>
    <w:p w:rsidR="000502E4" w:rsidRDefault="00A97790">
      <w:pPr>
        <w:numPr>
          <w:ilvl w:val="0"/>
          <w:numId w:val="1"/>
        </w:numPr>
        <w:spacing w:before="100" w:beforeAutospacing="1" w:after="100" w:afterAutospacing="1"/>
        <w:rPr>
          <w:rFonts w:ascii="Verdana" w:eastAsia="Times New Roman" w:hAnsi="Verdana" w:cs="Times New Roman"/>
          <w:color w:val="003399"/>
          <w:sz w:val="19"/>
          <w:szCs w:val="19"/>
        </w:rPr>
      </w:pPr>
      <w:r w:rsidRPr="00A97790">
        <w:rPr>
          <w:rFonts w:ascii="Verdana" w:eastAsia="Times New Roman" w:hAnsi="Verdana" w:cs="Times New Roman"/>
          <w:color w:val="003399"/>
          <w:sz w:val="19"/>
        </w:rPr>
        <w:t>Knees</w:t>
      </w:r>
      <w:r w:rsidRPr="00A97790">
        <w:rPr>
          <w:rFonts w:ascii="Verdana" w:eastAsia="Times New Roman" w:hAnsi="Verdana" w:cs="Times New Roman"/>
          <w:color w:val="003399"/>
          <w:sz w:val="19"/>
          <w:szCs w:val="19"/>
        </w:rPr>
        <w:t xml:space="preserve"> are about the same height as the hips with the </w:t>
      </w:r>
      <w:r w:rsidRPr="00A97790">
        <w:rPr>
          <w:rFonts w:ascii="Verdana" w:eastAsia="Times New Roman" w:hAnsi="Verdana" w:cs="Times New Roman"/>
          <w:color w:val="003399"/>
          <w:sz w:val="19"/>
        </w:rPr>
        <w:t>feet</w:t>
      </w:r>
      <w:r w:rsidRPr="00A97790">
        <w:rPr>
          <w:rFonts w:ascii="Verdana" w:eastAsia="Times New Roman" w:hAnsi="Verdana" w:cs="Times New Roman"/>
          <w:color w:val="003399"/>
          <w:sz w:val="19"/>
          <w:szCs w:val="19"/>
        </w:rPr>
        <w:t xml:space="preserve"> slightly forward. </w:t>
      </w:r>
    </w:p>
    <w:p w:rsidR="000502E4" w:rsidRDefault="00A97790">
      <w:pPr>
        <w:rPr>
          <w:rFonts w:ascii="Times New Roman" w:eastAsia="Times New Roman" w:hAnsi="Times New Roman" w:cs="Times New Roman"/>
        </w:rPr>
      </w:pPr>
      <w:r w:rsidRPr="00A97790">
        <w:rPr>
          <w:rFonts w:ascii="Times New Roman" w:eastAsia="Times New Roman" w:hAnsi="Times New Roman" w:cs="Times New Roman"/>
        </w:rPr>
        <w:t xml:space="preserve">Regardless of how good your working posture is, working in the same posture or sitting still for prolonged periods is not healthy. You should change your working position frequently throughout the day in the following ways: </w:t>
      </w:r>
    </w:p>
    <w:p w:rsidR="000502E4" w:rsidRDefault="00A97790">
      <w:pPr>
        <w:numPr>
          <w:ilvl w:val="0"/>
          <w:numId w:val="2"/>
        </w:numPr>
        <w:spacing w:before="100" w:beforeAutospacing="1" w:after="240"/>
        <w:rPr>
          <w:rFonts w:ascii="Verdana" w:eastAsia="Times New Roman" w:hAnsi="Verdana" w:cs="Times New Roman"/>
          <w:color w:val="003399"/>
          <w:sz w:val="19"/>
          <w:szCs w:val="19"/>
        </w:rPr>
      </w:pPr>
      <w:r w:rsidRPr="00A97790">
        <w:rPr>
          <w:rFonts w:ascii="Verdana" w:eastAsia="Times New Roman" w:hAnsi="Verdana" w:cs="Times New Roman"/>
          <w:color w:val="003399"/>
          <w:sz w:val="19"/>
          <w:szCs w:val="19"/>
        </w:rPr>
        <w:t>Make small adjustments to your chair or backrest.</w:t>
      </w:r>
    </w:p>
    <w:p w:rsidR="000502E4" w:rsidRDefault="00A97790">
      <w:pPr>
        <w:numPr>
          <w:ilvl w:val="0"/>
          <w:numId w:val="2"/>
        </w:numPr>
        <w:spacing w:before="100" w:beforeAutospacing="1" w:after="240"/>
        <w:rPr>
          <w:rFonts w:ascii="Verdana" w:eastAsia="Times New Roman" w:hAnsi="Verdana" w:cs="Times New Roman"/>
          <w:color w:val="003399"/>
          <w:sz w:val="19"/>
          <w:szCs w:val="19"/>
        </w:rPr>
      </w:pPr>
      <w:r w:rsidRPr="00A97790">
        <w:rPr>
          <w:rFonts w:ascii="Verdana" w:eastAsia="Times New Roman" w:hAnsi="Verdana" w:cs="Times New Roman"/>
          <w:color w:val="003399"/>
          <w:sz w:val="19"/>
          <w:szCs w:val="19"/>
        </w:rPr>
        <w:t>Stretch your fingers, hands, arms, and torso.</w:t>
      </w:r>
    </w:p>
    <w:p w:rsidR="000502E4" w:rsidRDefault="00A97790">
      <w:pPr>
        <w:numPr>
          <w:ilvl w:val="0"/>
          <w:numId w:val="2"/>
        </w:numPr>
        <w:spacing w:before="100" w:beforeAutospacing="1" w:after="100" w:afterAutospacing="1"/>
        <w:rPr>
          <w:rFonts w:ascii="Verdana" w:eastAsia="Times New Roman" w:hAnsi="Verdana" w:cs="Times New Roman"/>
          <w:color w:val="003399"/>
          <w:sz w:val="19"/>
          <w:szCs w:val="19"/>
        </w:rPr>
      </w:pPr>
      <w:r w:rsidRPr="00A97790">
        <w:rPr>
          <w:rFonts w:ascii="Verdana" w:eastAsia="Times New Roman" w:hAnsi="Verdana" w:cs="Times New Roman"/>
          <w:color w:val="003399"/>
          <w:sz w:val="19"/>
          <w:szCs w:val="19"/>
        </w:rPr>
        <w:t xml:space="preserve">Stand up and walk around for a few minutes periodically. </w:t>
      </w:r>
    </w:p>
    <w:p w:rsidR="000502E4" w:rsidRDefault="00A97790">
      <w:r w:rsidRPr="00A97790">
        <w:rPr>
          <w:rFonts w:ascii="Times New Roman" w:eastAsia="Times New Roman" w:hAnsi="Times New Roman" w:cs="Times New Roman"/>
        </w:rPr>
        <w:t xml:space="preserve">These four </w:t>
      </w:r>
      <w:bookmarkStart w:id="1" w:name="pictures"/>
      <w:r w:rsidRPr="00A97790">
        <w:rPr>
          <w:rFonts w:ascii="Times New Roman" w:eastAsia="Times New Roman" w:hAnsi="Times New Roman" w:cs="Times New Roman"/>
        </w:rPr>
        <w:t>reference postures</w:t>
      </w:r>
      <w:bookmarkEnd w:id="1"/>
      <w:r w:rsidRPr="00A97790">
        <w:rPr>
          <w:rFonts w:ascii="Times New Roman" w:eastAsia="Times New Roman" w:hAnsi="Times New Roman" w:cs="Times New Roman"/>
        </w:rPr>
        <w:t xml:space="preserve"> are examples of body posture changes that all provide neutral positioning for the body.</w:t>
      </w:r>
    </w:p>
    <w:sectPr w:rsidR="000502E4" w:rsidSect="00DD15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51D1E"/>
    <w:multiLevelType w:val="multilevel"/>
    <w:tmpl w:val="D61A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FF42C4"/>
    <w:multiLevelType w:val="multilevel"/>
    <w:tmpl w:val="16F6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stylePaneFormatFilter w:val="5021" w:allStyles="1" w:customStyles="0" w:latentStyles="0"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0"/>
  <w:doNotTrackFormatting/>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790"/>
    <w:rsid w:val="000502E4"/>
    <w:rsid w:val="00072B94"/>
    <w:rsid w:val="003C37AE"/>
    <w:rsid w:val="00621231"/>
    <w:rsid w:val="00652B08"/>
    <w:rsid w:val="00673A40"/>
    <w:rsid w:val="006B0F06"/>
    <w:rsid w:val="007079F0"/>
    <w:rsid w:val="00771E39"/>
    <w:rsid w:val="008E32F1"/>
    <w:rsid w:val="009F097D"/>
    <w:rsid w:val="00A97790"/>
    <w:rsid w:val="00B52948"/>
    <w:rsid w:val="00DD1562"/>
    <w:rsid w:val="00E96751"/>
    <w:rsid w:val="00F46062"/>
  </w:rsids>
  <m:mathPr>
    <m:mathFont m:val="Cambria Math"/>
    <m:brkBin m:val="repeat"/>
    <m:brkBinSub m:val="--"/>
    <m:smallFrac m:val="0"/>
    <m:dispDef m:val="0"/>
    <m:lMargin m:val="1440"/>
    <m:rMargin m:val="120"/>
    <m:defJc m:val="center"/>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Normal Indent" w:qFormat="1"/>
    <w:lsdException w:name="Placeholder Text" w:semiHidden="1" w:uiPriority="99"/>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uiPriority="99"/>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673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ueten1">
    <w:name w:val="blueten1"/>
    <w:basedOn w:val="DefaultParagraphFont"/>
    <w:rsid w:val="00A97790"/>
    <w:rPr>
      <w:rFonts w:ascii="Verdana" w:hAnsi="Verdana" w:hint="default"/>
      <w:color w:val="003399"/>
      <w:sz w:val="19"/>
      <w:szCs w:val="19"/>
    </w:rPr>
  </w:style>
  <w:style w:type="character" w:customStyle="1" w:styleId="bluenine1">
    <w:name w:val="bluenine1"/>
    <w:basedOn w:val="DefaultParagraphFont"/>
    <w:rsid w:val="00A97790"/>
    <w:rPr>
      <w:rFonts w:ascii="Verdana" w:hAnsi="Verdana" w:hint="default"/>
      <w:color w:val="003399"/>
      <w:sz w:val="19"/>
      <w:szCs w:val="19"/>
    </w:rPr>
  </w:style>
  <w:style w:type="character" w:customStyle="1" w:styleId="ctitle11">
    <w:name w:val="ctitle11"/>
    <w:basedOn w:val="DefaultParagraphFont"/>
    <w:rsid w:val="00A97790"/>
    <w:rPr>
      <w:rFonts w:ascii="Verdana" w:hAnsi="Verdana" w:hint="default"/>
      <w:b/>
      <w:bCs/>
      <w:color w:val="183C80"/>
      <w:sz w:val="26"/>
      <w:szCs w:val="26"/>
    </w:rPr>
  </w:style>
  <w:style w:type="character" w:customStyle="1" w:styleId="blueten">
    <w:name w:val="blueten"/>
    <w:basedOn w:val="DefaultParagraphFont"/>
    <w:rsid w:val="00A97790"/>
  </w:style>
  <w:style w:type="character" w:customStyle="1" w:styleId="bold">
    <w:name w:val="bold"/>
    <w:basedOn w:val="DefaultParagraphFont"/>
    <w:rsid w:val="00A97790"/>
  </w:style>
  <w:style w:type="paragraph" w:styleId="BalloonText">
    <w:name w:val="Balloon Text"/>
    <w:basedOn w:val="Normal"/>
    <w:link w:val="BalloonTextChar"/>
    <w:rsid w:val="00A97790"/>
    <w:rPr>
      <w:rFonts w:ascii="Tahoma" w:hAnsi="Tahoma" w:cs="Tahoma"/>
      <w:sz w:val="16"/>
      <w:szCs w:val="16"/>
    </w:rPr>
  </w:style>
  <w:style w:type="character" w:customStyle="1" w:styleId="BalloonTextChar">
    <w:name w:val="Balloon Text Char"/>
    <w:basedOn w:val="DefaultParagraphFont"/>
    <w:link w:val="BalloonText"/>
    <w:rsid w:val="00A977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Normal Indent" w:qFormat="1"/>
    <w:lsdException w:name="Placeholder Text" w:semiHidden="1" w:uiPriority="99"/>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uiPriority="99"/>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nhideWhenUsed/>
    <w:qFormat/>
    <w:rsid w:val="00673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ueten1">
    <w:name w:val="blueten1"/>
    <w:basedOn w:val="DefaultParagraphFont"/>
    <w:rsid w:val="00A97790"/>
    <w:rPr>
      <w:rFonts w:ascii="Verdana" w:hAnsi="Verdana" w:hint="default"/>
      <w:color w:val="003399"/>
      <w:sz w:val="19"/>
      <w:szCs w:val="19"/>
    </w:rPr>
  </w:style>
  <w:style w:type="character" w:customStyle="1" w:styleId="bluenine1">
    <w:name w:val="bluenine1"/>
    <w:basedOn w:val="DefaultParagraphFont"/>
    <w:rsid w:val="00A97790"/>
    <w:rPr>
      <w:rFonts w:ascii="Verdana" w:hAnsi="Verdana" w:hint="default"/>
      <w:color w:val="003399"/>
      <w:sz w:val="19"/>
      <w:szCs w:val="19"/>
    </w:rPr>
  </w:style>
  <w:style w:type="character" w:customStyle="1" w:styleId="ctitle11">
    <w:name w:val="ctitle11"/>
    <w:basedOn w:val="DefaultParagraphFont"/>
    <w:rsid w:val="00A97790"/>
    <w:rPr>
      <w:rFonts w:ascii="Verdana" w:hAnsi="Verdana" w:hint="default"/>
      <w:b/>
      <w:bCs/>
      <w:color w:val="183C80"/>
      <w:sz w:val="26"/>
      <w:szCs w:val="26"/>
    </w:rPr>
  </w:style>
  <w:style w:type="character" w:customStyle="1" w:styleId="blueten">
    <w:name w:val="blueten"/>
    <w:basedOn w:val="DefaultParagraphFont"/>
    <w:rsid w:val="00A97790"/>
  </w:style>
  <w:style w:type="character" w:customStyle="1" w:styleId="bold">
    <w:name w:val="bold"/>
    <w:basedOn w:val="DefaultParagraphFont"/>
    <w:rsid w:val="00A97790"/>
  </w:style>
  <w:style w:type="paragraph" w:styleId="BalloonText">
    <w:name w:val="Balloon Text"/>
    <w:basedOn w:val="Normal"/>
    <w:link w:val="BalloonTextChar"/>
    <w:rsid w:val="00A97790"/>
    <w:rPr>
      <w:rFonts w:ascii="Tahoma" w:hAnsi="Tahoma" w:cs="Tahoma"/>
      <w:sz w:val="16"/>
      <w:szCs w:val="16"/>
    </w:rPr>
  </w:style>
  <w:style w:type="character" w:customStyle="1" w:styleId="BalloonTextChar">
    <w:name w:val="Balloon Text Char"/>
    <w:basedOn w:val="DefaultParagraphFont"/>
    <w:link w:val="BalloonText"/>
    <w:rsid w:val="00A977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Grek" typeface=""/>
        <a:font script="Cyrl" typeface=""/>
        <a:font script="Jpan" typeface="ＭＳ ゴシック"/>
        <a:font script="Hang" typeface="돋움"/>
        <a:font script="Hans" typeface="宋体"/>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majorFont>
      <a:minorFont>
        <a:latin typeface="Calibri"/>
        <a:ea typeface=""/>
        <a:cs typeface=""/>
        <a:font script="Grek" typeface=""/>
        <a:font script="Cyrl"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minorFont>
    </a:fontScheme>
    <a:fmtScheme name="Office">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Hulett</dc:creator>
  <cp:lastModifiedBy>C0000049</cp:lastModifiedBy>
  <cp:revision>2</cp:revision>
  <dcterms:created xsi:type="dcterms:W3CDTF">2011-11-01T18:52:00Z</dcterms:created>
  <dcterms:modified xsi:type="dcterms:W3CDTF">2011-11-01T18:52:00Z</dcterms:modified>
</cp:coreProperties>
</file>