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Zigbee Radio Stack for Student Racing Car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Extending the CDD communication stack layer with backward-compatible state transitions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Firmware Engineer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Mar 2026 – Present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Zigbee · CC2538 · AUTOSAR CDD · C · ARM Cortex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At Hochschule Darmstadt, the student car team relies on a Zigbee-based remote control system. The existing CDD (Complex Device Driver) communication stack required extension to support new control features while maintaining full backward compatibility with deployed hardware.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Extended the AUTOSAR CDD layer for the CC2538 Zigbee SoC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Redesigned the state machine to accommodate new state transitions without breaking legacy behaviour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Updated the radio communication stack for higher reliability during race conditions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Validated the implementation against existing test scenarios on the student car platform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The updated stack passed all regression tests with zero backward-compatibility breaks, enabling new remote control features to be deployed to the existing fleet of student cars without hardware changes.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