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Nios II Soft-Core Processor on Intel MAX 10 DECA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Verilog hardware modules and custom peripherals integrated with a Nios II soft-core CPU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M.Sc. Lab Project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2025 – 2026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Verilog · VHDL · Nios II · Intel Quartus · Platform Designer · FPGA · C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An FPGA design project on the Intel MAX 10 DECA development board. The goal was to develop hardware description language modules for LED pattern generation and to integrate a Nios II soft-core processor using Intel Platform Designer, demonstrating hardware/software co-design at the register-transfer level.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Verilog modules for configurable hardware LED pattern generation (shift register, counter-based patterns)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Nios II soft-core processor instantiation and configuration using Intel Platform Designer (Qsys)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Custom peripheral interface connecting Nios II to the LED control hardware via Avalon bus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C firmware running on the Nios II CPU to dynamically select and control LED patterns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Successfully synthesised and deployed the complete hardware/software system on the MAX 10 DECA board. The project demonstrates RTL design skills, FPGA tool flows (Quartus Prime), and hardware-software co-design with a soft-core processor.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