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D9488"/>
          <w:sz w:val="19"/>
        </w:rPr>
        <w:t>PROJECT 2: WELLNESS DASHBOARD | DOC-04</w:t>
        <w:br/>
      </w:r>
      <w:r>
        <w:rPr>
          <w:rFonts w:ascii="Calibri" w:hAnsi="Calibri"/>
          <w:b/>
          <w:color w:val="1B365D"/>
          <w:sz w:val="42"/>
        </w:rPr>
        <w:t>Project Verification Checklist</w:t>
      </w:r>
    </w:p>
    <w:p>
      <w:pPr>
        <w:spacing w:after="240"/>
      </w:pPr>
      <w:r>
        <w:rPr>
          <w:rFonts w:ascii="Calibri" w:hAnsi="Calibri"/>
          <w:i/>
          <w:color w:val="475569"/>
          <w:sz w:val="23"/>
        </w:rPr>
        <w:t>Personal Wellness Dashboard (Single-User Analytics) — Project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9"/>
              </w:rPr>
              <w:t>Document ID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DOC-04</w:t>
            </w:r>
          </w:p>
        </w:tc>
        <w:tc>
          <w:tcPr>
            <w:tcW w:type="dxa" w:w="216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9"/>
              </w:rPr>
              <w:t>Version / Status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1.0 / Final College Review</w:t>
            </w:r>
          </w:p>
        </w:tc>
      </w:tr>
      <w:tr>
        <w:tc>
          <w:tcPr>
            <w:tcW w:type="dxa" w:w="216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9"/>
              </w:rPr>
              <w:t>Project Name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Single-User Personal Wellness Dashboard</w:t>
            </w:r>
          </w:p>
        </w:tc>
        <w:tc>
          <w:tcPr>
            <w:tcW w:type="dxa" w:w="216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9"/>
              </w:rPr>
              <w:t>Academic Year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[Academic Year: 2026-2027]</w:t>
            </w:r>
          </w:p>
        </w:tc>
      </w:tr>
      <w:tr>
        <w:tc>
          <w:tcPr>
            <w:tcW w:type="dxa" w:w="216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9"/>
              </w:rPr>
              <w:t>Student Name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[Student Name]</w:t>
            </w:r>
          </w:p>
        </w:tc>
        <w:tc>
          <w:tcPr>
            <w:tcW w:type="dxa" w:w="216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9"/>
              </w:rPr>
              <w:t>Roll / Student ID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[Roll Number / Student ID]</w:t>
            </w:r>
          </w:p>
        </w:tc>
      </w:tr>
      <w:tr>
        <w:tc>
          <w:tcPr>
            <w:tcW w:type="dxa" w:w="216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9"/>
              </w:rPr>
              <w:t>College / University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[College / University Name]</w:t>
            </w:r>
          </w:p>
        </w:tc>
        <w:tc>
          <w:tcPr>
            <w:tcW w:type="dxa" w:w="216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9"/>
              </w:rPr>
              <w:t>Department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[Department of Computer Science / Data Science]</w:t>
            </w:r>
          </w:p>
        </w:tc>
      </w:tr>
      <w:tr>
        <w:tc>
          <w:tcPr>
            <w:tcW w:type="dxa" w:w="216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9"/>
              </w:rPr>
              <w:t>Faculty Mentor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[Faculty Guide / Mentor Name]</w:t>
            </w:r>
          </w:p>
        </w:tc>
        <w:tc>
          <w:tcPr>
            <w:tcW w:type="dxa" w:w="216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B365D"/>
                <w:sz w:val="19"/>
              </w:rPr>
              <w:t>Submission Date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[Submission Date]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DC2626"/>
                <w:sz w:val="19"/>
              </w:rPr>
              <w:t>⚠️ ACADEMIC &amp; NON-MEDICAL DISCLAIMER:</w:t>
              <w:br/>
            </w:r>
            <w:r>
              <w:rPr>
                <w:rFonts w:ascii="Calibri" w:hAnsi="Calibri"/>
                <w:color w:val="0F172A"/>
                <w:sz w:val="18"/>
              </w:rPr>
              <w:t>This project is developed exclusively for undergraduate computer science/data analytics academic evaluation. It is NOT a medical device, diagnosis system, or therapeutic tool. Sample data is synthetic.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1. Overview &amp; Verification Protocol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This quality assurance checklist covers all technical, analytical, ethical, and presentation requirements for Project 2. Use this table as a formal pre-submission evaluation guide to guarantee 100% compliance before academic review.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Phase / Item ID</w:t>
            </w:r>
          </w:p>
        </w:tc>
        <w:tc>
          <w:tcPr>
            <w:tcW w:type="dxa" w:w="1728"/>
            <w:shd w:val="clear" w:color="auto"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Checklist Item Description</w:t>
            </w:r>
          </w:p>
        </w:tc>
        <w:tc>
          <w:tcPr>
            <w:tcW w:type="dxa" w:w="1728"/>
            <w:shd w:val="clear" w:color="auto"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Verification Criteria</w:t>
            </w:r>
          </w:p>
        </w:tc>
        <w:tc>
          <w:tcPr>
            <w:tcW w:type="dxa" w:w="1728"/>
            <w:shd w:val="clear" w:color="auto"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Sign-Off Date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PH1-01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Scope Boundary Definition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Single-user model strictly confirmed; no multi-tenant or cloud complexity.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PH1-02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Non-Medical Disclaimer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Prominently embedded across all docs, notebooks, and web app headers.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PH1-03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AI Role Clarification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Gemini explicitly documented as offline developer co-pilot, not live API.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PH2-01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Python Environment Setup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Tested under Python 3.10+; virtualenv requirements documented.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PH2-02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Dependency Verification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Pandas, NumPy, Matplotlib, Seaborn, Plotly, Streamlit install cleanly.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PH3-01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Synthetic Dataset Labeling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Explicitly labeled synthetic; no clinical patient data fabricated.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PH3-02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Data Dictionary Completeness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4-sheet Excel workbook generated covering schema, sample, rules, metrics.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PH3-03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Data Quality Rules (DQR)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9 integrity checks defined (bounds, uniqueness, missing value handling).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PH3-04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Personal Data Replacement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Step-by-step guide provided to replace sample CSV with personal data.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PH4-01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7-Day Moving Averages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Rolling means computed for sleep, steps, and water without lookahead bias.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PH4-02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Goal Compliance Calculation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Adherence percentage calculated against 8,000 steps, 7.5h sleep, 8 glasses.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PH4-03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Social Jetlag Calculation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Weekend sleep shift computed and interpreted accurately (+0.7 hrs).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PH4-04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Correlation Heatmap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Pearson r matrix computed across all continuous variables.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PH5-01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Jupyter Notebook Execution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Executes from top to bottom ('Restart &amp; Run All') without error.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PH5-02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Streamlit Web Application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Launches via 'streamlit run dashboard_app.py' with responsive layout.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PH5-03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Interactive Filtering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Date range selectors and habit target sliders update charts dynamically.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PH6-01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Zero Telemetry Audit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Code verified to execute 100% offline with zero outbound HTTP requests.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PH6-02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PII Sanitization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No personal names, GPS, or contact records stored in sample data.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PH7-01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7 Required Deliverables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PRD, TRD, Guide, Checklist, Demo, Test Plan, Excel all present.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PH7-02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PowerPoint Presentation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9-slide widescreen PPTX deck with speaker notes generated.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  <w:tr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PH7-03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Unified ZIP Archive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All project assets packaged into a clean, single downloadable ZIP archive.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[x] Completed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7"/>
              </w:rPr>
              <w:t>2026-10-21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