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C8AB2" w14:textId="77777777" w:rsidR="00164FA5" w:rsidRPr="00C06D71" w:rsidRDefault="00164FA5">
      <w:pPr>
        <w:ind w:right="-691" w:hanging="2"/>
        <w:jc w:val="center"/>
        <w:rPr>
          <w:sz w:val="22"/>
          <w:szCs w:val="22"/>
        </w:rPr>
      </w:pPr>
    </w:p>
    <w:p w14:paraId="7C11AAE6" w14:textId="77777777" w:rsidR="00164FA5" w:rsidRPr="00C06D71" w:rsidRDefault="00012EA5">
      <w:pPr>
        <w:ind w:left="1" w:right="-691" w:hanging="3"/>
        <w:jc w:val="center"/>
        <w:rPr>
          <w:sz w:val="22"/>
          <w:szCs w:val="22"/>
        </w:rPr>
      </w:pPr>
      <w:r w:rsidRPr="00C06D71">
        <w:rPr>
          <w:b/>
          <w:sz w:val="22"/>
          <w:szCs w:val="22"/>
        </w:rPr>
        <w:t>ARBITRAL TRIBUNAL CONSTITUTED BY JUPITICE</w:t>
      </w:r>
    </w:p>
    <w:p w14:paraId="4CD62A65" w14:textId="6EE1817C" w:rsidR="00164FA5" w:rsidRPr="00C06D71" w:rsidRDefault="00012EA5">
      <w:pPr>
        <w:ind w:left="1" w:right="-691" w:hanging="3"/>
        <w:jc w:val="center"/>
        <w:rPr>
          <w:sz w:val="22"/>
          <w:szCs w:val="22"/>
        </w:rPr>
      </w:pPr>
      <w:r w:rsidRPr="00C06D71">
        <w:rPr>
          <w:b/>
          <w:sz w:val="22"/>
          <w:szCs w:val="22"/>
        </w:rPr>
        <w:t>ADV</w:t>
      </w:r>
      <w:r w:rsidR="009D7206" w:rsidRPr="00C06D71">
        <w:rPr>
          <w:b/>
          <w:sz w:val="22"/>
          <w:szCs w:val="22"/>
        </w:rPr>
        <w:t xml:space="preserve">. </w:t>
      </w:r>
      <w:r w:rsidR="00977938" w:rsidRPr="00C06D71">
        <w:rPr>
          <w:b/>
          <w:sz w:val="22"/>
          <w:szCs w:val="22"/>
        </w:rPr>
        <w:fldChar w:fldCharType="begin"/>
      </w:r>
      <w:r w:rsidR="00977938" w:rsidRPr="00C06D71">
        <w:rPr>
          <w:b/>
          <w:sz w:val="22"/>
          <w:szCs w:val="22"/>
        </w:rPr>
        <w:instrText xml:space="preserve"> MERGEFIELD Arbitrator_Name_ </w:instrText>
      </w:r>
      <w:r w:rsidR="00977938" w:rsidRPr="00C06D71">
        <w:rPr>
          <w:b/>
          <w:sz w:val="22"/>
          <w:szCs w:val="22"/>
        </w:rPr>
        <w:fldChar w:fldCharType="separate"/>
      </w:r>
      <w:r w:rsidR="005C5464">
        <w:rPr>
          <w:b/>
          <w:noProof/>
          <w:sz w:val="22"/>
          <w:szCs w:val="22"/>
        </w:rPr>
        <w:t>«Arbitrator_Name_»</w:t>
      </w:r>
      <w:r w:rsidR="00977938" w:rsidRPr="00C06D71">
        <w:rPr>
          <w:b/>
          <w:sz w:val="22"/>
          <w:szCs w:val="22"/>
        </w:rPr>
        <w:fldChar w:fldCharType="end"/>
      </w:r>
      <w:r w:rsidR="00977938" w:rsidRPr="00C06D71">
        <w:rPr>
          <w:b/>
          <w:sz w:val="22"/>
          <w:szCs w:val="22"/>
        </w:rPr>
        <w:t xml:space="preserve">, </w:t>
      </w:r>
      <w:r w:rsidRPr="00C06D71">
        <w:rPr>
          <w:b/>
          <w:sz w:val="22"/>
          <w:szCs w:val="22"/>
        </w:rPr>
        <w:t xml:space="preserve">ARBITRATOR </w:t>
      </w:r>
    </w:p>
    <w:p w14:paraId="4F2553CF" w14:textId="2E02B276" w:rsidR="00164FA5" w:rsidRPr="00C06D71" w:rsidRDefault="00012EA5">
      <w:pPr>
        <w:pStyle w:val="Heading2"/>
        <w:ind w:right="29" w:hanging="2"/>
        <w:rPr>
          <w:rFonts w:ascii="Times New Roman" w:eastAsia="Times New Roman" w:hAnsi="Times New Roman" w:cs="Times New Roman"/>
          <w:sz w:val="22"/>
          <w:szCs w:val="22"/>
        </w:rPr>
      </w:pPr>
      <w:r w:rsidRPr="00C06D71">
        <w:rPr>
          <w:rFonts w:ascii="Times New Roman" w:eastAsia="Times New Roman" w:hAnsi="Times New Roman" w:cs="Times New Roman"/>
          <w:sz w:val="22"/>
          <w:szCs w:val="22"/>
        </w:rPr>
        <w:t xml:space="preserve">  </w:t>
      </w:r>
      <w:r w:rsidRPr="00C06D71">
        <w:rPr>
          <w:rFonts w:ascii="Times New Roman" w:eastAsia="Times New Roman" w:hAnsi="Times New Roman" w:cs="Times New Roman"/>
          <w:sz w:val="22"/>
          <w:szCs w:val="22"/>
        </w:rPr>
        <w:tab/>
      </w:r>
      <w:r w:rsidRPr="00C06D71">
        <w:rPr>
          <w:rFonts w:ascii="Times New Roman" w:eastAsia="Times New Roman" w:hAnsi="Times New Roman" w:cs="Times New Roman"/>
          <w:color w:val="000000"/>
          <w:sz w:val="22"/>
          <w:szCs w:val="22"/>
        </w:rPr>
        <w:t>ARBITRATION PROCEEDINGS NO</w:t>
      </w:r>
      <w:r w:rsidRPr="00C06D71">
        <w:rPr>
          <w:rFonts w:ascii="Times New Roman" w:eastAsia="Times New Roman" w:hAnsi="Times New Roman" w:cs="Times New Roman"/>
          <w:b w:val="0"/>
          <w:color w:val="000000"/>
          <w:sz w:val="22"/>
          <w:szCs w:val="22"/>
        </w:rPr>
        <w:t>.:</w:t>
      </w:r>
      <w:r w:rsidRPr="00C06D7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977938" w:rsidRPr="00C06D71">
        <w:rPr>
          <w:rFonts w:ascii="Times New Roman" w:eastAsia="Times New Roman" w:hAnsi="Times New Roman" w:cs="Times New Roman"/>
          <w:sz w:val="22"/>
          <w:szCs w:val="22"/>
        </w:rPr>
        <w:fldChar w:fldCharType="begin"/>
      </w:r>
      <w:r w:rsidR="00977938" w:rsidRPr="00C06D71">
        <w:rPr>
          <w:rFonts w:ascii="Times New Roman" w:eastAsia="Times New Roman" w:hAnsi="Times New Roman" w:cs="Times New Roman"/>
          <w:sz w:val="22"/>
          <w:szCs w:val="22"/>
        </w:rPr>
        <w:instrText xml:space="preserve"> MERGEFIELD CASE_ID </w:instrText>
      </w:r>
      <w:r w:rsidR="00977938" w:rsidRPr="00C06D71">
        <w:rPr>
          <w:rFonts w:ascii="Times New Roman" w:eastAsia="Times New Roman" w:hAnsi="Times New Roman" w:cs="Times New Roman"/>
          <w:sz w:val="22"/>
          <w:szCs w:val="22"/>
        </w:rPr>
        <w:fldChar w:fldCharType="separate"/>
      </w:r>
      <w:r w:rsidR="005C5464">
        <w:rPr>
          <w:rFonts w:ascii="Times New Roman" w:eastAsia="Times New Roman" w:hAnsi="Times New Roman" w:cs="Times New Roman"/>
          <w:noProof/>
          <w:sz w:val="22"/>
          <w:szCs w:val="22"/>
        </w:rPr>
        <w:t>«CASE_ID»</w:t>
      </w:r>
      <w:r w:rsidR="00977938" w:rsidRPr="00C06D71">
        <w:rPr>
          <w:rFonts w:ascii="Times New Roman" w:eastAsia="Times New Roman" w:hAnsi="Times New Roman" w:cs="Times New Roman"/>
          <w:sz w:val="22"/>
          <w:szCs w:val="22"/>
        </w:rPr>
        <w:fldChar w:fldCharType="end"/>
      </w:r>
    </w:p>
    <w:p w14:paraId="660D1459" w14:textId="77777777" w:rsidR="00164FA5" w:rsidRPr="00C06D71" w:rsidRDefault="00164FA5">
      <w:pPr>
        <w:ind w:right="-376" w:hanging="2"/>
        <w:jc w:val="both"/>
        <w:rPr>
          <w:sz w:val="22"/>
          <w:szCs w:val="22"/>
        </w:rPr>
      </w:pPr>
    </w:p>
    <w:p w14:paraId="1ED2869B" w14:textId="77777777" w:rsidR="00164FA5" w:rsidRPr="00C06D71" w:rsidRDefault="00012EA5">
      <w:pPr>
        <w:ind w:left="4814" w:right="-326" w:firstLine="0"/>
        <w:rPr>
          <w:sz w:val="22"/>
          <w:szCs w:val="22"/>
        </w:rPr>
      </w:pPr>
      <w:r w:rsidRPr="00C06D71">
        <w:rPr>
          <w:sz w:val="22"/>
          <w:szCs w:val="22"/>
        </w:rPr>
        <w:t xml:space="preserve">In the matter of the Arbitration and Conciliation Act, 1996 </w:t>
      </w:r>
    </w:p>
    <w:p w14:paraId="0D82ADD8" w14:textId="77777777" w:rsidR="00164FA5" w:rsidRPr="00C06D71" w:rsidRDefault="00012EA5">
      <w:pPr>
        <w:ind w:left="4814" w:right="-326" w:firstLine="0"/>
        <w:rPr>
          <w:sz w:val="22"/>
          <w:szCs w:val="22"/>
        </w:rPr>
      </w:pPr>
      <w:r w:rsidRPr="00C06D71">
        <w:rPr>
          <w:sz w:val="22"/>
          <w:szCs w:val="22"/>
        </w:rPr>
        <w:t>And</w:t>
      </w:r>
    </w:p>
    <w:p w14:paraId="69540086" w14:textId="5EB05E05" w:rsidR="00164FA5" w:rsidRPr="00C06D71" w:rsidRDefault="00012EA5">
      <w:pPr>
        <w:ind w:left="4814" w:right="-326" w:firstLine="0"/>
        <w:rPr>
          <w:b/>
          <w:sz w:val="22"/>
          <w:szCs w:val="22"/>
        </w:rPr>
      </w:pPr>
      <w:r w:rsidRPr="00C06D71">
        <w:rPr>
          <w:sz w:val="22"/>
          <w:szCs w:val="22"/>
        </w:rPr>
        <w:t xml:space="preserve">In the matter of disputes and differences between </w:t>
      </w:r>
      <w:r w:rsidR="00977938" w:rsidRPr="00C06D71">
        <w:rPr>
          <w:b/>
          <w:sz w:val="22"/>
          <w:szCs w:val="22"/>
        </w:rPr>
        <w:fldChar w:fldCharType="begin"/>
      </w:r>
      <w:r w:rsidR="00977938" w:rsidRPr="00C06D71">
        <w:rPr>
          <w:b/>
          <w:sz w:val="22"/>
          <w:szCs w:val="22"/>
        </w:rPr>
        <w:instrText xml:space="preserve"> MERGEFIELD Case_Title </w:instrText>
      </w:r>
      <w:r w:rsidR="00977938" w:rsidRPr="00C06D71">
        <w:rPr>
          <w:b/>
          <w:sz w:val="22"/>
          <w:szCs w:val="22"/>
        </w:rPr>
        <w:fldChar w:fldCharType="separate"/>
      </w:r>
      <w:r w:rsidR="005C5464">
        <w:rPr>
          <w:b/>
          <w:noProof/>
          <w:sz w:val="22"/>
          <w:szCs w:val="22"/>
        </w:rPr>
        <w:t>«Case_Title»</w:t>
      </w:r>
      <w:r w:rsidR="00977938" w:rsidRPr="00C06D71">
        <w:rPr>
          <w:b/>
          <w:sz w:val="22"/>
          <w:szCs w:val="22"/>
        </w:rPr>
        <w:fldChar w:fldCharType="end"/>
      </w:r>
      <w:r w:rsidR="00977938" w:rsidRPr="00C06D71">
        <w:rPr>
          <w:b/>
          <w:sz w:val="22"/>
          <w:szCs w:val="22"/>
        </w:rPr>
        <w:t xml:space="preserve"> </w:t>
      </w:r>
      <w:r w:rsidRPr="00C06D71">
        <w:rPr>
          <w:sz w:val="22"/>
          <w:szCs w:val="22"/>
        </w:rPr>
        <w:t xml:space="preserve">vide Agreement No. </w:t>
      </w:r>
      <w:r w:rsidR="00977938" w:rsidRPr="00C06D71">
        <w:rPr>
          <w:b/>
          <w:sz w:val="22"/>
          <w:szCs w:val="22"/>
        </w:rPr>
        <w:fldChar w:fldCharType="begin"/>
      </w:r>
      <w:r w:rsidR="00977938" w:rsidRPr="00C06D71">
        <w:rPr>
          <w:b/>
          <w:sz w:val="22"/>
          <w:szCs w:val="22"/>
        </w:rPr>
        <w:instrText xml:space="preserve"> MERGEFIELD AGREEMENTID </w:instrText>
      </w:r>
      <w:r w:rsidR="00977938" w:rsidRPr="00C06D71">
        <w:rPr>
          <w:b/>
          <w:sz w:val="22"/>
          <w:szCs w:val="22"/>
        </w:rPr>
        <w:fldChar w:fldCharType="separate"/>
      </w:r>
      <w:r w:rsidR="005C5464">
        <w:rPr>
          <w:b/>
          <w:noProof/>
          <w:sz w:val="22"/>
          <w:szCs w:val="22"/>
        </w:rPr>
        <w:t>«AGREEMENTID»</w:t>
      </w:r>
      <w:r w:rsidR="00977938" w:rsidRPr="00C06D71">
        <w:rPr>
          <w:b/>
          <w:sz w:val="22"/>
          <w:szCs w:val="22"/>
        </w:rPr>
        <w:fldChar w:fldCharType="end"/>
      </w:r>
      <w:r w:rsidR="00977938" w:rsidRPr="00C06D71">
        <w:rPr>
          <w:b/>
          <w:sz w:val="22"/>
          <w:szCs w:val="22"/>
        </w:rPr>
        <w:t xml:space="preserve"> </w:t>
      </w:r>
      <w:r w:rsidRPr="00C06D71">
        <w:rPr>
          <w:sz w:val="22"/>
          <w:szCs w:val="22"/>
        </w:rPr>
        <w:t xml:space="preserve">dated </w:t>
      </w:r>
      <w:r w:rsidR="00977938" w:rsidRPr="00C06D71">
        <w:rPr>
          <w:b/>
          <w:sz w:val="22"/>
          <w:szCs w:val="22"/>
        </w:rPr>
        <w:fldChar w:fldCharType="begin"/>
      </w:r>
      <w:r w:rsidR="00977938" w:rsidRPr="00C06D71">
        <w:rPr>
          <w:b/>
          <w:sz w:val="22"/>
          <w:szCs w:val="22"/>
        </w:rPr>
        <w:instrText xml:space="preserve"> MERGEFIELD SANCTION_DATE </w:instrText>
      </w:r>
      <w:r w:rsidR="00977938" w:rsidRPr="00C06D71">
        <w:rPr>
          <w:b/>
          <w:sz w:val="22"/>
          <w:szCs w:val="22"/>
        </w:rPr>
        <w:fldChar w:fldCharType="separate"/>
      </w:r>
      <w:r w:rsidR="005C5464">
        <w:rPr>
          <w:b/>
          <w:noProof/>
          <w:sz w:val="22"/>
          <w:szCs w:val="22"/>
        </w:rPr>
        <w:t>«SANCTION_DATE»</w:t>
      </w:r>
      <w:r w:rsidR="00977938" w:rsidRPr="00C06D71">
        <w:rPr>
          <w:b/>
          <w:sz w:val="22"/>
          <w:szCs w:val="22"/>
        </w:rPr>
        <w:fldChar w:fldCharType="end"/>
      </w:r>
      <w:r w:rsidR="00977938" w:rsidRPr="00C06D71">
        <w:rPr>
          <w:b/>
          <w:sz w:val="22"/>
          <w:szCs w:val="22"/>
        </w:rPr>
        <w:t>.</w:t>
      </w:r>
    </w:p>
    <w:p w14:paraId="0996B94A" w14:textId="77777777" w:rsidR="00FD12BA" w:rsidRPr="00C06D71" w:rsidRDefault="00FD12BA" w:rsidP="00145C3A">
      <w:pPr>
        <w:tabs>
          <w:tab w:val="left" w:pos="3969"/>
        </w:tabs>
        <w:spacing w:line="276" w:lineRule="auto"/>
        <w:ind w:right="4634" w:firstLine="0"/>
        <w:rPr>
          <w:b/>
          <w:color w:val="222222"/>
          <w:sz w:val="22"/>
          <w:szCs w:val="22"/>
        </w:rPr>
      </w:pPr>
    </w:p>
    <w:p w14:paraId="56A4F257" w14:textId="3413AAEC" w:rsidR="00164FA5" w:rsidRPr="00C06D71" w:rsidRDefault="00012EA5">
      <w:pPr>
        <w:tabs>
          <w:tab w:val="left" w:pos="3969"/>
        </w:tabs>
        <w:spacing w:line="276" w:lineRule="auto"/>
        <w:ind w:right="4634" w:hanging="2"/>
        <w:rPr>
          <w:b/>
          <w:sz w:val="22"/>
          <w:szCs w:val="22"/>
        </w:rPr>
      </w:pPr>
      <w:r w:rsidRPr="00C06D71">
        <w:rPr>
          <w:b/>
          <w:sz w:val="22"/>
          <w:szCs w:val="22"/>
        </w:rPr>
        <w:t>To,</w:t>
      </w:r>
      <w:r w:rsidR="00644C62" w:rsidRPr="00C06D71">
        <w:rPr>
          <w:b/>
          <w:sz w:val="22"/>
          <w:szCs w:val="22"/>
        </w:rPr>
        <w:br/>
      </w:r>
    </w:p>
    <w:p w14:paraId="10F1CF65" w14:textId="77777777" w:rsidR="00164FA5" w:rsidRPr="00C06D71" w:rsidRDefault="00012EA5">
      <w:pPr>
        <w:tabs>
          <w:tab w:val="left" w:pos="3969"/>
        </w:tabs>
        <w:spacing w:line="276" w:lineRule="auto"/>
        <w:ind w:right="4634" w:hanging="2"/>
        <w:rPr>
          <w:b/>
          <w:sz w:val="20"/>
          <w:szCs w:val="20"/>
        </w:rPr>
      </w:pPr>
      <w:r w:rsidRPr="00C06D71">
        <w:rPr>
          <w:b/>
          <w:sz w:val="20"/>
          <w:szCs w:val="20"/>
        </w:rPr>
        <w:t>IDFC FIRST BANK LIMITED,</w:t>
      </w:r>
    </w:p>
    <w:p w14:paraId="27AE1CBA" w14:textId="77777777" w:rsidR="00164FA5" w:rsidRPr="00C06D71" w:rsidRDefault="00012EA5">
      <w:pPr>
        <w:tabs>
          <w:tab w:val="left" w:pos="3969"/>
        </w:tabs>
        <w:spacing w:line="276" w:lineRule="auto"/>
        <w:ind w:right="4634" w:hanging="2"/>
        <w:rPr>
          <w:sz w:val="20"/>
          <w:szCs w:val="20"/>
        </w:rPr>
      </w:pPr>
      <w:r w:rsidRPr="00C06D71">
        <w:rPr>
          <w:sz w:val="20"/>
          <w:szCs w:val="20"/>
        </w:rPr>
        <w:t>Office Address: KRM Tower,</w:t>
      </w:r>
    </w:p>
    <w:p w14:paraId="5D90C68A" w14:textId="77777777" w:rsidR="00164FA5" w:rsidRPr="00C06D71" w:rsidRDefault="00012EA5">
      <w:pPr>
        <w:tabs>
          <w:tab w:val="left" w:pos="3969"/>
        </w:tabs>
        <w:spacing w:line="276" w:lineRule="auto"/>
        <w:ind w:right="4634" w:hanging="2"/>
        <w:rPr>
          <w:sz w:val="20"/>
          <w:szCs w:val="20"/>
        </w:rPr>
      </w:pPr>
      <w:r w:rsidRPr="00C06D71">
        <w:rPr>
          <w:sz w:val="20"/>
          <w:szCs w:val="20"/>
        </w:rPr>
        <w:t>7th Floor, No. 1, Harrington Road,</w:t>
      </w:r>
    </w:p>
    <w:p w14:paraId="161D741A" w14:textId="758FDB5D" w:rsidR="00164FA5" w:rsidRPr="00C06D71" w:rsidRDefault="00012EA5">
      <w:pPr>
        <w:tabs>
          <w:tab w:val="left" w:pos="3969"/>
        </w:tabs>
        <w:ind w:right="4634" w:hanging="2"/>
        <w:rPr>
          <w:b/>
          <w:sz w:val="20"/>
          <w:szCs w:val="20"/>
        </w:rPr>
      </w:pPr>
      <w:proofErr w:type="spellStart"/>
      <w:r w:rsidRPr="00C06D71">
        <w:rPr>
          <w:sz w:val="20"/>
          <w:szCs w:val="20"/>
        </w:rPr>
        <w:t>Chetpet</w:t>
      </w:r>
      <w:proofErr w:type="spellEnd"/>
      <w:r w:rsidRPr="00C06D71">
        <w:rPr>
          <w:sz w:val="20"/>
          <w:szCs w:val="20"/>
        </w:rPr>
        <w:t>, Chennai-600031, Tamil Nadu</w:t>
      </w:r>
      <w:r w:rsidRPr="00C06D71">
        <w:rPr>
          <w:b/>
          <w:sz w:val="20"/>
          <w:szCs w:val="20"/>
        </w:rPr>
        <w:t xml:space="preserve">   </w:t>
      </w:r>
      <w:r w:rsidRPr="00C06D71">
        <w:rPr>
          <w:b/>
          <w:sz w:val="20"/>
          <w:szCs w:val="20"/>
        </w:rPr>
        <w:br/>
        <w:t xml:space="preserve">Branch </w:t>
      </w:r>
      <w:proofErr w:type="gramStart"/>
      <w:r w:rsidRPr="00C06D71">
        <w:rPr>
          <w:b/>
          <w:sz w:val="20"/>
          <w:szCs w:val="20"/>
        </w:rPr>
        <w:t>Address:-</w:t>
      </w:r>
      <w:proofErr w:type="gramEnd"/>
      <w:r w:rsidR="00FD12BA" w:rsidRPr="00C06D71">
        <w:rPr>
          <w:b/>
          <w:sz w:val="20"/>
          <w:szCs w:val="20"/>
        </w:rPr>
        <w:t xml:space="preserve"> </w:t>
      </w:r>
      <w:r w:rsidR="00977938" w:rsidRPr="00C06D71">
        <w:rPr>
          <w:bCs/>
          <w:sz w:val="20"/>
          <w:szCs w:val="20"/>
        </w:rPr>
        <w:fldChar w:fldCharType="begin"/>
      </w:r>
      <w:r w:rsidR="00977938" w:rsidRPr="00C06D71">
        <w:rPr>
          <w:bCs/>
          <w:sz w:val="20"/>
          <w:szCs w:val="20"/>
        </w:rPr>
        <w:instrText xml:space="preserve"> MERGEFIELD IDFC_Branch_Address </w:instrText>
      </w:r>
      <w:r w:rsidR="00977938" w:rsidRPr="00C06D71">
        <w:rPr>
          <w:bCs/>
          <w:sz w:val="20"/>
          <w:szCs w:val="20"/>
        </w:rPr>
        <w:fldChar w:fldCharType="separate"/>
      </w:r>
      <w:r w:rsidR="005C5464">
        <w:rPr>
          <w:bCs/>
          <w:noProof/>
          <w:sz w:val="20"/>
          <w:szCs w:val="20"/>
        </w:rPr>
        <w:t>«IDFC_Branch_Address»</w:t>
      </w:r>
      <w:r w:rsidR="00977938" w:rsidRPr="00C06D71">
        <w:rPr>
          <w:bCs/>
          <w:sz w:val="20"/>
          <w:szCs w:val="20"/>
        </w:rPr>
        <w:fldChar w:fldCharType="end"/>
      </w:r>
    </w:p>
    <w:p w14:paraId="02FBC65E" w14:textId="77777777" w:rsidR="00164FA5" w:rsidRPr="00C06D71" w:rsidRDefault="00012EA5">
      <w:pPr>
        <w:tabs>
          <w:tab w:val="left" w:pos="3969"/>
        </w:tabs>
        <w:ind w:right="4634" w:hanging="2"/>
        <w:rPr>
          <w:b/>
          <w:sz w:val="22"/>
          <w:szCs w:val="22"/>
        </w:rPr>
      </w:pPr>
      <w:r w:rsidRPr="00C06D71">
        <w:rPr>
          <w:b/>
          <w:color w:val="222222"/>
          <w:sz w:val="22"/>
          <w:szCs w:val="22"/>
        </w:rPr>
        <w:t xml:space="preserve">                                                                               </w:t>
      </w:r>
    </w:p>
    <w:p w14:paraId="0FF5AB1D" w14:textId="77777777" w:rsidR="00164FA5" w:rsidRPr="00C06D71" w:rsidRDefault="00012EA5">
      <w:pPr>
        <w:ind w:hanging="2"/>
        <w:jc w:val="right"/>
        <w:rPr>
          <w:b/>
          <w:sz w:val="22"/>
          <w:szCs w:val="22"/>
        </w:rPr>
      </w:pPr>
      <w:r w:rsidRPr="00C06D71">
        <w:rPr>
          <w:b/>
          <w:sz w:val="22"/>
          <w:szCs w:val="22"/>
        </w:rPr>
        <w:t>…Claimant</w:t>
      </w:r>
    </w:p>
    <w:p w14:paraId="5EB23C65" w14:textId="77777777" w:rsidR="00164FA5" w:rsidRPr="00C06D71" w:rsidRDefault="00012EA5">
      <w:pPr>
        <w:ind w:right="29" w:hanging="2"/>
        <w:jc w:val="center"/>
        <w:rPr>
          <w:b/>
          <w:sz w:val="22"/>
          <w:szCs w:val="22"/>
        </w:rPr>
      </w:pPr>
      <w:r w:rsidRPr="00C06D71">
        <w:rPr>
          <w:sz w:val="22"/>
          <w:szCs w:val="22"/>
        </w:rPr>
        <w:t>-</w:t>
      </w:r>
      <w:r w:rsidRPr="00C06D71">
        <w:rPr>
          <w:b/>
          <w:bCs/>
          <w:sz w:val="22"/>
          <w:szCs w:val="22"/>
        </w:rPr>
        <w:t>Versus</w:t>
      </w:r>
      <w:r w:rsidRPr="00C06D71">
        <w:rPr>
          <w:sz w:val="22"/>
          <w:szCs w:val="22"/>
        </w:rPr>
        <w:t>-</w:t>
      </w:r>
      <w:r w:rsidRPr="00C06D71">
        <w:rPr>
          <w:sz w:val="22"/>
          <w:szCs w:val="22"/>
        </w:rPr>
        <w:br/>
      </w:r>
    </w:p>
    <w:tbl>
      <w:tblPr>
        <w:tblStyle w:val="a0"/>
        <w:tblW w:w="4565" w:type="dxa"/>
        <w:tblLayout w:type="fixed"/>
        <w:tblLook w:val="0600" w:firstRow="0" w:lastRow="0" w:firstColumn="0" w:lastColumn="0" w:noHBand="1" w:noVBand="1"/>
      </w:tblPr>
      <w:tblGrid>
        <w:gridCol w:w="4565"/>
      </w:tblGrid>
      <w:tr w:rsidR="009D7206" w:rsidRPr="00C06D71" w14:paraId="3969F9CD" w14:textId="77777777"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F374" w14:textId="597A373A" w:rsidR="00977938" w:rsidRPr="00C06D71" w:rsidRDefault="00977938">
            <w:pPr>
              <w:widowControl w:val="0"/>
              <w:ind w:firstLine="0"/>
              <w:rPr>
                <w:b/>
                <w:sz w:val="20"/>
                <w:szCs w:val="20"/>
              </w:rPr>
            </w:pPr>
            <w:r w:rsidRPr="00C06D71">
              <w:rPr>
                <w:b/>
                <w:sz w:val="20"/>
                <w:szCs w:val="20"/>
              </w:rPr>
              <w:fldChar w:fldCharType="begin"/>
            </w:r>
            <w:r w:rsidRPr="00C06D71">
              <w:rPr>
                <w:b/>
                <w:sz w:val="20"/>
                <w:szCs w:val="20"/>
              </w:rPr>
              <w:instrText xml:space="preserve"> MERGEFIELD CUSTOMERNAME </w:instrText>
            </w:r>
            <w:r w:rsidRPr="00C06D71">
              <w:rPr>
                <w:b/>
                <w:sz w:val="20"/>
                <w:szCs w:val="20"/>
              </w:rPr>
              <w:fldChar w:fldCharType="separate"/>
            </w:r>
            <w:r w:rsidR="005C5464">
              <w:rPr>
                <w:b/>
                <w:noProof/>
                <w:sz w:val="20"/>
                <w:szCs w:val="20"/>
              </w:rPr>
              <w:t>«CUSTOMERNAME»</w:t>
            </w:r>
            <w:r w:rsidRPr="00C06D71">
              <w:rPr>
                <w:b/>
                <w:sz w:val="20"/>
                <w:szCs w:val="20"/>
              </w:rPr>
              <w:fldChar w:fldCharType="end"/>
            </w:r>
          </w:p>
          <w:p w14:paraId="4EE1917A" w14:textId="3598E901" w:rsidR="00977938" w:rsidRPr="00C06D71" w:rsidRDefault="00977938">
            <w:pPr>
              <w:widowControl w:val="0"/>
              <w:ind w:firstLine="0"/>
              <w:rPr>
                <w:sz w:val="18"/>
                <w:szCs w:val="18"/>
              </w:rPr>
            </w:pPr>
            <w:r w:rsidRPr="00C06D71">
              <w:rPr>
                <w:sz w:val="18"/>
                <w:szCs w:val="18"/>
              </w:rPr>
              <w:fldChar w:fldCharType="begin"/>
            </w:r>
            <w:r w:rsidRPr="00C06D71">
              <w:rPr>
                <w:sz w:val="18"/>
                <w:szCs w:val="18"/>
              </w:rPr>
              <w:instrText xml:space="preserve"> MERGEFIELD MAILINGADDRESS </w:instrText>
            </w:r>
            <w:r w:rsidRPr="00C06D71">
              <w:rPr>
                <w:sz w:val="18"/>
                <w:szCs w:val="18"/>
              </w:rPr>
              <w:fldChar w:fldCharType="separate"/>
            </w:r>
            <w:r w:rsidR="005C5464">
              <w:rPr>
                <w:noProof/>
                <w:sz w:val="18"/>
                <w:szCs w:val="18"/>
              </w:rPr>
              <w:t>«MAILINGADDRESS»</w:t>
            </w:r>
            <w:r w:rsidRPr="00C06D71">
              <w:rPr>
                <w:sz w:val="18"/>
                <w:szCs w:val="18"/>
              </w:rPr>
              <w:fldChar w:fldCharType="end"/>
            </w:r>
          </w:p>
          <w:p w14:paraId="72891654" w14:textId="63E18998" w:rsidR="008B3D44" w:rsidRPr="00C06D71" w:rsidRDefault="00977938">
            <w:pPr>
              <w:widowControl w:val="0"/>
              <w:ind w:firstLine="0"/>
              <w:rPr>
                <w:sz w:val="18"/>
                <w:szCs w:val="18"/>
              </w:rPr>
            </w:pPr>
            <w:r w:rsidRPr="00C06D71">
              <w:rPr>
                <w:sz w:val="18"/>
                <w:szCs w:val="18"/>
              </w:rPr>
              <w:fldChar w:fldCharType="begin"/>
            </w:r>
            <w:r w:rsidRPr="00C06D71">
              <w:rPr>
                <w:sz w:val="18"/>
                <w:szCs w:val="18"/>
              </w:rPr>
              <w:instrText xml:space="preserve"> MERGEFIELD MAILINGLANDMARK </w:instrText>
            </w:r>
            <w:r w:rsidR="008141AD">
              <w:rPr>
                <w:sz w:val="18"/>
                <w:szCs w:val="18"/>
              </w:rPr>
              <w:fldChar w:fldCharType="separate"/>
            </w:r>
            <w:r w:rsidR="005C5464">
              <w:rPr>
                <w:noProof/>
                <w:sz w:val="18"/>
                <w:szCs w:val="18"/>
              </w:rPr>
              <w:t>«MAILINGLANDMARK»</w:t>
            </w:r>
            <w:r w:rsidRPr="00C06D71">
              <w:rPr>
                <w:sz w:val="18"/>
                <w:szCs w:val="18"/>
              </w:rPr>
              <w:fldChar w:fldCharType="end"/>
            </w:r>
          </w:p>
          <w:p w14:paraId="3F3EFD01" w14:textId="300FE2FD" w:rsidR="00164FA5" w:rsidRPr="00C06D71" w:rsidRDefault="00977938">
            <w:pPr>
              <w:widowControl w:val="0"/>
              <w:ind w:firstLine="0"/>
              <w:rPr>
                <w:sz w:val="18"/>
                <w:szCs w:val="18"/>
              </w:rPr>
            </w:pPr>
            <w:r w:rsidRPr="00C06D71">
              <w:rPr>
                <w:sz w:val="18"/>
                <w:szCs w:val="18"/>
              </w:rPr>
              <w:fldChar w:fldCharType="begin"/>
            </w:r>
            <w:r w:rsidRPr="00C06D71">
              <w:rPr>
                <w:sz w:val="18"/>
                <w:szCs w:val="18"/>
              </w:rPr>
              <w:instrText xml:space="preserve"> MERGEFIELD MAILINGSTATE </w:instrText>
            </w:r>
            <w:r w:rsidRPr="00C06D71">
              <w:rPr>
                <w:sz w:val="18"/>
                <w:szCs w:val="18"/>
              </w:rPr>
              <w:fldChar w:fldCharType="separate"/>
            </w:r>
            <w:r w:rsidR="005C5464">
              <w:rPr>
                <w:noProof/>
                <w:sz w:val="18"/>
                <w:szCs w:val="18"/>
              </w:rPr>
              <w:t>«MAILINGSTATE»</w:t>
            </w:r>
            <w:r w:rsidRPr="00C06D71">
              <w:rPr>
                <w:sz w:val="18"/>
                <w:szCs w:val="18"/>
              </w:rPr>
              <w:fldChar w:fldCharType="end"/>
            </w:r>
            <w:r w:rsidRPr="00C06D71">
              <w:rPr>
                <w:sz w:val="18"/>
                <w:szCs w:val="18"/>
              </w:rPr>
              <w:t xml:space="preserve">, </w:t>
            </w:r>
            <w:r w:rsidRPr="00C06D71">
              <w:rPr>
                <w:sz w:val="18"/>
                <w:szCs w:val="18"/>
              </w:rPr>
              <w:fldChar w:fldCharType="begin"/>
            </w:r>
            <w:r w:rsidRPr="00C06D71">
              <w:rPr>
                <w:sz w:val="18"/>
                <w:szCs w:val="18"/>
              </w:rPr>
              <w:instrText xml:space="preserve"> MERGEFIELD MAILINGCITY </w:instrText>
            </w:r>
            <w:r w:rsidRPr="00C06D71">
              <w:rPr>
                <w:sz w:val="18"/>
                <w:szCs w:val="18"/>
              </w:rPr>
              <w:fldChar w:fldCharType="separate"/>
            </w:r>
            <w:r w:rsidR="005C5464">
              <w:rPr>
                <w:noProof/>
                <w:sz w:val="18"/>
                <w:szCs w:val="18"/>
              </w:rPr>
              <w:t>«MAILINGCITY»</w:t>
            </w:r>
            <w:r w:rsidRPr="00C06D71">
              <w:rPr>
                <w:sz w:val="18"/>
                <w:szCs w:val="18"/>
              </w:rPr>
              <w:fldChar w:fldCharType="end"/>
            </w:r>
          </w:p>
          <w:p w14:paraId="110665F4" w14:textId="5DB735A3" w:rsidR="00F25DF9" w:rsidRPr="00C06D71" w:rsidRDefault="00012EA5">
            <w:pPr>
              <w:widowControl w:val="0"/>
              <w:ind w:firstLine="0"/>
              <w:rPr>
                <w:sz w:val="18"/>
                <w:szCs w:val="18"/>
              </w:rPr>
            </w:pPr>
            <w:r w:rsidRPr="00C06D71">
              <w:rPr>
                <w:sz w:val="18"/>
                <w:szCs w:val="18"/>
              </w:rPr>
              <w:t xml:space="preserve">Pin Code: </w:t>
            </w:r>
            <w:r w:rsidR="00977938" w:rsidRPr="00C06D71">
              <w:rPr>
                <w:sz w:val="18"/>
                <w:szCs w:val="18"/>
              </w:rPr>
              <w:fldChar w:fldCharType="begin"/>
            </w:r>
            <w:r w:rsidR="00977938" w:rsidRPr="00C06D71">
              <w:rPr>
                <w:sz w:val="18"/>
                <w:szCs w:val="18"/>
              </w:rPr>
              <w:instrText xml:space="preserve"> MERGEFIELD MAILING_PINCODE </w:instrText>
            </w:r>
            <w:r w:rsidR="00977938" w:rsidRPr="00C06D71">
              <w:rPr>
                <w:sz w:val="18"/>
                <w:szCs w:val="18"/>
              </w:rPr>
              <w:fldChar w:fldCharType="separate"/>
            </w:r>
            <w:r w:rsidR="005C5464">
              <w:rPr>
                <w:noProof/>
                <w:sz w:val="18"/>
                <w:szCs w:val="18"/>
              </w:rPr>
              <w:t>«MAILING_PINCODE»</w:t>
            </w:r>
            <w:r w:rsidR="00977938" w:rsidRPr="00C06D71">
              <w:rPr>
                <w:sz w:val="18"/>
                <w:szCs w:val="18"/>
              </w:rPr>
              <w:fldChar w:fldCharType="end"/>
            </w:r>
          </w:p>
          <w:p w14:paraId="4E765601" w14:textId="7FECE0DB" w:rsidR="00977938" w:rsidRPr="00C06D71" w:rsidRDefault="00977938">
            <w:pPr>
              <w:widowControl w:val="0"/>
              <w:ind w:firstLine="0"/>
              <w:rPr>
                <w:sz w:val="18"/>
                <w:szCs w:val="18"/>
              </w:rPr>
            </w:pPr>
            <w:r w:rsidRPr="00C06D71">
              <w:rPr>
                <w:sz w:val="18"/>
                <w:szCs w:val="18"/>
              </w:rPr>
              <w:fldChar w:fldCharType="begin"/>
            </w:r>
            <w:r w:rsidRPr="00C06D71">
              <w:rPr>
                <w:sz w:val="18"/>
                <w:szCs w:val="18"/>
              </w:rPr>
              <w:instrText xml:space="preserve"> MERGEFIELD MAILINGMOBILE </w:instrText>
            </w:r>
            <w:r w:rsidRPr="00C06D71">
              <w:rPr>
                <w:sz w:val="18"/>
                <w:szCs w:val="18"/>
              </w:rPr>
              <w:fldChar w:fldCharType="separate"/>
            </w:r>
            <w:r w:rsidR="005C5464">
              <w:rPr>
                <w:noProof/>
                <w:sz w:val="18"/>
                <w:szCs w:val="18"/>
              </w:rPr>
              <w:t>«MAILINGMOBILE»</w:t>
            </w:r>
            <w:r w:rsidRPr="00C06D71">
              <w:rPr>
                <w:sz w:val="18"/>
                <w:szCs w:val="18"/>
              </w:rPr>
              <w:fldChar w:fldCharType="end"/>
            </w:r>
          </w:p>
          <w:p w14:paraId="366AC73B" w14:textId="1E329FBB" w:rsidR="00164FA5" w:rsidRPr="00C06D71" w:rsidRDefault="00977938">
            <w:pPr>
              <w:widowControl w:val="0"/>
              <w:ind w:firstLine="0"/>
              <w:rPr>
                <w:sz w:val="18"/>
                <w:szCs w:val="18"/>
              </w:rPr>
            </w:pPr>
            <w:r w:rsidRPr="00C06D71">
              <w:rPr>
                <w:sz w:val="18"/>
                <w:szCs w:val="18"/>
              </w:rPr>
              <w:fldChar w:fldCharType="begin"/>
            </w:r>
            <w:r w:rsidRPr="00C06D71">
              <w:rPr>
                <w:sz w:val="18"/>
                <w:szCs w:val="18"/>
              </w:rPr>
              <w:instrText xml:space="preserve"> MERGEFIELD MAILINGMAILID </w:instrText>
            </w:r>
            <w:r w:rsidR="008141AD">
              <w:rPr>
                <w:sz w:val="18"/>
                <w:szCs w:val="18"/>
              </w:rPr>
              <w:fldChar w:fldCharType="separate"/>
            </w:r>
            <w:r w:rsidR="005C5464">
              <w:rPr>
                <w:noProof/>
                <w:sz w:val="18"/>
                <w:szCs w:val="18"/>
              </w:rPr>
              <w:t>«MAILINGMAILID»</w:t>
            </w:r>
            <w:r w:rsidRPr="00C06D71">
              <w:rPr>
                <w:sz w:val="18"/>
                <w:szCs w:val="18"/>
              </w:rPr>
              <w:fldChar w:fldCharType="end"/>
            </w:r>
          </w:p>
        </w:tc>
      </w:tr>
    </w:tbl>
    <w:p w14:paraId="31A0FF5F" w14:textId="77777777" w:rsidR="00164FA5" w:rsidRPr="00C06D71" w:rsidRDefault="00012EA5">
      <w:pPr>
        <w:tabs>
          <w:tab w:val="left" w:pos="360"/>
        </w:tabs>
        <w:ind w:hanging="2"/>
        <w:jc w:val="right"/>
        <w:rPr>
          <w:b/>
          <w:sz w:val="22"/>
          <w:szCs w:val="22"/>
        </w:rPr>
      </w:pPr>
      <w:r w:rsidRPr="00C06D71">
        <w:rPr>
          <w:sz w:val="22"/>
          <w:szCs w:val="22"/>
        </w:rPr>
        <w:tab/>
      </w:r>
      <w:r w:rsidRPr="00C06D71">
        <w:rPr>
          <w:sz w:val="22"/>
          <w:szCs w:val="22"/>
        </w:rPr>
        <w:tab/>
      </w:r>
      <w:r w:rsidRPr="00C06D71">
        <w:rPr>
          <w:sz w:val="22"/>
          <w:szCs w:val="22"/>
        </w:rPr>
        <w:tab/>
      </w:r>
      <w:r w:rsidRPr="00C06D71">
        <w:rPr>
          <w:sz w:val="22"/>
          <w:szCs w:val="22"/>
        </w:rPr>
        <w:tab/>
      </w:r>
      <w:r w:rsidRPr="00C06D71">
        <w:rPr>
          <w:sz w:val="22"/>
          <w:szCs w:val="22"/>
        </w:rPr>
        <w:tab/>
      </w:r>
      <w:r w:rsidRPr="00C06D71">
        <w:rPr>
          <w:sz w:val="22"/>
          <w:szCs w:val="22"/>
        </w:rPr>
        <w:tab/>
      </w:r>
      <w:r w:rsidRPr="00C06D71">
        <w:rPr>
          <w:sz w:val="22"/>
          <w:szCs w:val="22"/>
        </w:rPr>
        <w:tab/>
      </w:r>
      <w:r w:rsidRPr="00C06D71">
        <w:rPr>
          <w:sz w:val="22"/>
          <w:szCs w:val="22"/>
        </w:rPr>
        <w:tab/>
      </w:r>
      <w:r w:rsidRPr="00C06D71">
        <w:rPr>
          <w:b/>
          <w:sz w:val="22"/>
          <w:szCs w:val="22"/>
        </w:rPr>
        <w:tab/>
        <w:t>…Respondent</w:t>
      </w:r>
    </w:p>
    <w:p w14:paraId="0871A772" w14:textId="77777777" w:rsidR="00164FA5" w:rsidRPr="00C06D71" w:rsidRDefault="00164FA5">
      <w:pPr>
        <w:ind w:hanging="2"/>
        <w:rPr>
          <w:b/>
          <w:sz w:val="22"/>
          <w:szCs w:val="22"/>
        </w:rPr>
      </w:pPr>
    </w:p>
    <w:p w14:paraId="4AB50C8B" w14:textId="77777777" w:rsidR="009474B9" w:rsidRPr="00C06D71" w:rsidRDefault="00012EA5" w:rsidP="009474B9">
      <w:pPr>
        <w:ind w:hanging="2"/>
        <w:rPr>
          <w:b/>
          <w:sz w:val="22"/>
          <w:szCs w:val="22"/>
        </w:rPr>
      </w:pPr>
      <w:r w:rsidRPr="00C06D71">
        <w:rPr>
          <w:b/>
          <w:sz w:val="22"/>
          <w:szCs w:val="22"/>
        </w:rPr>
        <w:t xml:space="preserve">Subject: </w:t>
      </w:r>
      <w:r w:rsidR="009474B9" w:rsidRPr="00C06D71">
        <w:rPr>
          <w:b/>
          <w:sz w:val="22"/>
          <w:szCs w:val="22"/>
        </w:rPr>
        <w:t>Notice of Ex-</w:t>
      </w:r>
      <w:proofErr w:type="spellStart"/>
      <w:r w:rsidR="009474B9" w:rsidRPr="00C06D71">
        <w:rPr>
          <w:b/>
          <w:sz w:val="22"/>
          <w:szCs w:val="22"/>
        </w:rPr>
        <w:t>Parte</w:t>
      </w:r>
      <w:proofErr w:type="spellEnd"/>
      <w:r w:rsidR="009474B9" w:rsidRPr="00C06D71">
        <w:rPr>
          <w:b/>
          <w:sz w:val="22"/>
          <w:szCs w:val="22"/>
        </w:rPr>
        <w:t xml:space="preserve"> Proceedings – Arbitration Administered by Jupitice ODR Centre</w:t>
      </w:r>
    </w:p>
    <w:p w14:paraId="3CECEE40" w14:textId="77777777" w:rsidR="009474B9" w:rsidRPr="00C06D71" w:rsidRDefault="009474B9" w:rsidP="009474B9">
      <w:pPr>
        <w:ind w:hanging="2"/>
        <w:rPr>
          <w:b/>
          <w:sz w:val="22"/>
          <w:szCs w:val="22"/>
        </w:rPr>
      </w:pPr>
    </w:p>
    <w:p w14:paraId="4E14841E" w14:textId="737DB4A9" w:rsidR="00DC0351" w:rsidRPr="008141AD" w:rsidRDefault="00012EA5" w:rsidP="008141AD">
      <w:pPr>
        <w:ind w:hanging="2"/>
        <w:jc w:val="both"/>
        <w:rPr>
          <w:b/>
          <w:sz w:val="22"/>
          <w:szCs w:val="22"/>
        </w:rPr>
      </w:pPr>
      <w:r w:rsidRPr="00C06D71">
        <w:rPr>
          <w:sz w:val="22"/>
          <w:szCs w:val="22"/>
        </w:rPr>
        <w:t xml:space="preserve">I am addressing the parties in my capacity as the duly appointed Arbitrator to adjudicate the dispute between </w:t>
      </w:r>
      <w:r w:rsidR="00977938" w:rsidRPr="00C06D71">
        <w:rPr>
          <w:b/>
          <w:i/>
          <w:sz w:val="22"/>
          <w:szCs w:val="22"/>
        </w:rPr>
        <w:fldChar w:fldCharType="begin"/>
      </w:r>
      <w:r w:rsidR="00977938" w:rsidRPr="00C06D71">
        <w:rPr>
          <w:b/>
          <w:i/>
          <w:sz w:val="22"/>
          <w:szCs w:val="22"/>
        </w:rPr>
        <w:instrText xml:space="preserve"> MERGEFIELD Case_Title </w:instrText>
      </w:r>
      <w:r w:rsidR="00977938" w:rsidRPr="00C06D71">
        <w:rPr>
          <w:b/>
          <w:i/>
          <w:sz w:val="22"/>
          <w:szCs w:val="22"/>
        </w:rPr>
        <w:fldChar w:fldCharType="separate"/>
      </w:r>
      <w:r w:rsidR="005C5464">
        <w:rPr>
          <w:b/>
          <w:i/>
          <w:noProof/>
          <w:sz w:val="22"/>
          <w:szCs w:val="22"/>
        </w:rPr>
        <w:t>«Case_Title»</w:t>
      </w:r>
      <w:r w:rsidR="00977938" w:rsidRPr="00C06D71">
        <w:rPr>
          <w:b/>
          <w:i/>
          <w:sz w:val="22"/>
          <w:szCs w:val="22"/>
        </w:rPr>
        <w:fldChar w:fldCharType="end"/>
      </w:r>
      <w:r w:rsidR="00977938" w:rsidRPr="00C06D71">
        <w:rPr>
          <w:b/>
          <w:i/>
          <w:sz w:val="22"/>
          <w:szCs w:val="22"/>
        </w:rPr>
        <w:t xml:space="preserve">, </w:t>
      </w:r>
      <w:r w:rsidRPr="00C06D71">
        <w:rPr>
          <w:sz w:val="22"/>
          <w:szCs w:val="22"/>
        </w:rPr>
        <w:t xml:space="preserve">administered by the </w:t>
      </w:r>
      <w:r w:rsidRPr="00C06D71">
        <w:rPr>
          <w:b/>
          <w:sz w:val="22"/>
          <w:szCs w:val="22"/>
        </w:rPr>
        <w:t>Jupitice ODR Centre</w:t>
      </w:r>
      <w:r w:rsidRPr="00C06D71">
        <w:rPr>
          <w:sz w:val="22"/>
          <w:szCs w:val="22"/>
        </w:rPr>
        <w:t xml:space="preserve"> under the </w:t>
      </w:r>
      <w:r w:rsidRPr="00C06D71">
        <w:rPr>
          <w:b/>
          <w:sz w:val="22"/>
          <w:szCs w:val="22"/>
        </w:rPr>
        <w:t>Jupitice Online Administered Arbitration Procedural Rules</w:t>
      </w:r>
      <w:r w:rsidRPr="00C06D71">
        <w:rPr>
          <w:sz w:val="22"/>
          <w:szCs w:val="22"/>
        </w:rPr>
        <w:t xml:space="preserve">, and governed by the provisions of the </w:t>
      </w:r>
      <w:r w:rsidRPr="00C06D71">
        <w:rPr>
          <w:b/>
          <w:sz w:val="22"/>
          <w:szCs w:val="22"/>
        </w:rPr>
        <w:t>Arbitration and Conciliation</w:t>
      </w:r>
      <w:r w:rsidR="00DC0351" w:rsidRPr="00C06D71">
        <w:rPr>
          <w:b/>
          <w:sz w:val="22"/>
          <w:szCs w:val="22"/>
        </w:rPr>
        <w:t xml:space="preserve"> </w:t>
      </w:r>
      <w:r w:rsidRPr="00C06D71">
        <w:rPr>
          <w:b/>
          <w:sz w:val="22"/>
          <w:szCs w:val="22"/>
        </w:rPr>
        <w:t>Act, 1996</w:t>
      </w:r>
      <w:r w:rsidRPr="00C06D71">
        <w:rPr>
          <w:sz w:val="22"/>
          <w:szCs w:val="22"/>
        </w:rPr>
        <w:t>.</w:t>
      </w:r>
    </w:p>
    <w:p w14:paraId="055FAAAC" w14:textId="75A90DFD" w:rsidR="00164FA5" w:rsidRPr="00C06D71" w:rsidRDefault="00B82305" w:rsidP="00DC0351">
      <w:pPr>
        <w:ind w:firstLine="0"/>
        <w:jc w:val="both"/>
        <w:rPr>
          <w:sz w:val="22"/>
          <w:szCs w:val="22"/>
        </w:rPr>
      </w:pPr>
      <w:r w:rsidRPr="00C06D71">
        <w:rPr>
          <w:sz w:val="22"/>
          <w:szCs w:val="22"/>
        </w:rPr>
        <w:br/>
      </w:r>
      <w:r w:rsidR="00012EA5" w:rsidRPr="00C06D71">
        <w:rPr>
          <w:sz w:val="22"/>
          <w:szCs w:val="22"/>
        </w:rPr>
        <w:t>The Respondent was duly served with the Notice of Arbitration</w:t>
      </w:r>
      <w:r w:rsidR="00B853E9" w:rsidRPr="00C06D71">
        <w:rPr>
          <w:sz w:val="22"/>
          <w:szCs w:val="22"/>
        </w:rPr>
        <w:t xml:space="preserve"> and </w:t>
      </w:r>
      <w:r w:rsidR="00012EA5" w:rsidRPr="00C06D71">
        <w:rPr>
          <w:sz w:val="22"/>
          <w:szCs w:val="22"/>
        </w:rPr>
        <w:t>Hearing Notice</w:t>
      </w:r>
      <w:r w:rsidR="003D70D7" w:rsidRPr="00C06D71">
        <w:rPr>
          <w:sz w:val="22"/>
          <w:szCs w:val="22"/>
        </w:rPr>
        <w:t xml:space="preserve">s </w:t>
      </w:r>
      <w:r w:rsidR="00B853E9" w:rsidRPr="00C06D71">
        <w:rPr>
          <w:sz w:val="22"/>
          <w:szCs w:val="22"/>
        </w:rPr>
        <w:t xml:space="preserve">via SMS, E-mail and </w:t>
      </w:r>
      <w:r w:rsidR="00AC231A" w:rsidRPr="00C06D71">
        <w:rPr>
          <w:sz w:val="22"/>
          <w:szCs w:val="22"/>
        </w:rPr>
        <w:t xml:space="preserve">RPAD </w:t>
      </w:r>
      <w:r w:rsidR="009474B9" w:rsidRPr="00C06D71">
        <w:rPr>
          <w:sz w:val="22"/>
          <w:szCs w:val="22"/>
        </w:rPr>
        <w:t>along with</w:t>
      </w:r>
      <w:r w:rsidR="00662545" w:rsidRPr="00C06D71">
        <w:rPr>
          <w:sz w:val="22"/>
          <w:szCs w:val="22"/>
        </w:rPr>
        <w:t xml:space="preserve"> </w:t>
      </w:r>
      <w:r w:rsidR="003D70D7" w:rsidRPr="00C06D71">
        <w:rPr>
          <w:sz w:val="22"/>
          <w:szCs w:val="22"/>
        </w:rPr>
        <w:t>Daily orders</w:t>
      </w:r>
      <w:r w:rsidR="00012EA5" w:rsidRPr="00C06D71">
        <w:rPr>
          <w:sz w:val="22"/>
          <w:szCs w:val="22"/>
        </w:rPr>
        <w:t xml:space="preserve"> </w:t>
      </w:r>
      <w:r w:rsidR="009474B9" w:rsidRPr="00C06D71">
        <w:rPr>
          <w:sz w:val="22"/>
          <w:szCs w:val="22"/>
        </w:rPr>
        <w:t>which were</w:t>
      </w:r>
      <w:r w:rsidR="00662545" w:rsidRPr="00C06D71">
        <w:rPr>
          <w:sz w:val="22"/>
          <w:szCs w:val="22"/>
        </w:rPr>
        <w:t xml:space="preserve"> served via SMS and E-mail. </w:t>
      </w:r>
      <w:r w:rsidR="00012EA5" w:rsidRPr="00C06D71">
        <w:rPr>
          <w:sz w:val="22"/>
          <w:szCs w:val="22"/>
        </w:rPr>
        <w:t xml:space="preserve"> </w:t>
      </w:r>
      <w:r w:rsidR="00662545" w:rsidRPr="00C06D71">
        <w:rPr>
          <w:sz w:val="22"/>
          <w:szCs w:val="22"/>
        </w:rPr>
        <w:t xml:space="preserve">Respondent </w:t>
      </w:r>
      <w:r w:rsidR="00012EA5" w:rsidRPr="00C06D71">
        <w:rPr>
          <w:sz w:val="22"/>
          <w:szCs w:val="22"/>
        </w:rPr>
        <w:t>was granted multiple opportunities to appear and participate in the proceedings</w:t>
      </w:r>
      <w:r w:rsidR="009474B9" w:rsidRPr="00C06D71">
        <w:rPr>
          <w:sz w:val="22"/>
          <w:szCs w:val="22"/>
        </w:rPr>
        <w:t>,</w:t>
      </w:r>
      <w:r w:rsidR="00662545" w:rsidRPr="00C06D71">
        <w:rPr>
          <w:sz w:val="22"/>
          <w:szCs w:val="22"/>
        </w:rPr>
        <w:t xml:space="preserve"> h</w:t>
      </w:r>
      <w:r w:rsidR="00012EA5" w:rsidRPr="00C06D71">
        <w:rPr>
          <w:sz w:val="22"/>
          <w:szCs w:val="22"/>
        </w:rPr>
        <w:t>owever, despite due service and the grant of sufficient time and opportunity, the Respondent ha</w:t>
      </w:r>
      <w:r w:rsidR="00A23A09" w:rsidRPr="00C06D71">
        <w:rPr>
          <w:sz w:val="22"/>
          <w:szCs w:val="22"/>
        </w:rPr>
        <w:t>s</w:t>
      </w:r>
      <w:r w:rsidR="00012EA5" w:rsidRPr="00C06D71">
        <w:rPr>
          <w:sz w:val="22"/>
          <w:szCs w:val="22"/>
        </w:rPr>
        <w:t xml:space="preserve"> failed to file </w:t>
      </w:r>
      <w:r w:rsidR="00A23A09" w:rsidRPr="00C06D71">
        <w:rPr>
          <w:sz w:val="22"/>
          <w:szCs w:val="22"/>
        </w:rPr>
        <w:t>its</w:t>
      </w:r>
      <w:r w:rsidR="00012EA5" w:rsidRPr="00C06D71">
        <w:rPr>
          <w:sz w:val="22"/>
          <w:szCs w:val="22"/>
        </w:rPr>
        <w:t xml:space="preserve"> Statement of </w:t>
      </w:r>
      <w:proofErr w:type="spellStart"/>
      <w:r w:rsidR="00012EA5" w:rsidRPr="00C06D71">
        <w:rPr>
          <w:sz w:val="22"/>
          <w:szCs w:val="22"/>
        </w:rPr>
        <w:t>Defence</w:t>
      </w:r>
      <w:proofErr w:type="spellEnd"/>
      <w:r w:rsidR="00012EA5" w:rsidRPr="00C06D71">
        <w:rPr>
          <w:sz w:val="22"/>
          <w:szCs w:val="22"/>
        </w:rPr>
        <w:t xml:space="preserve"> or appear before the Tribunal.</w:t>
      </w:r>
    </w:p>
    <w:p w14:paraId="422349E6" w14:textId="77777777" w:rsidR="00164FA5" w:rsidRPr="00C06D71" w:rsidRDefault="00012EA5" w:rsidP="00DC0351">
      <w:pPr>
        <w:ind w:firstLine="0"/>
        <w:jc w:val="both"/>
        <w:rPr>
          <w:sz w:val="22"/>
          <w:szCs w:val="22"/>
        </w:rPr>
      </w:pPr>
      <w:r w:rsidRPr="00C06D71">
        <w:rPr>
          <w:sz w:val="22"/>
          <w:szCs w:val="22"/>
        </w:rPr>
        <w:t>Hearings were convened on the following dates:</w:t>
      </w:r>
    </w:p>
    <w:p w14:paraId="7B01441B" w14:textId="77777777" w:rsidR="00B82305" w:rsidRPr="00C06D71" w:rsidRDefault="00B82305" w:rsidP="00DC0351">
      <w:pPr>
        <w:ind w:firstLine="0"/>
        <w:jc w:val="both"/>
        <w:rPr>
          <w:sz w:val="22"/>
          <w:szCs w:val="22"/>
        </w:rPr>
      </w:pPr>
    </w:p>
    <w:p w14:paraId="2EF2D94E" w14:textId="13B44968" w:rsidR="00145C3A" w:rsidRPr="00C06D71" w:rsidRDefault="00012EA5" w:rsidP="00DC0351">
      <w:pPr>
        <w:numPr>
          <w:ilvl w:val="0"/>
          <w:numId w:val="1"/>
        </w:numPr>
        <w:jc w:val="both"/>
        <w:rPr>
          <w:b/>
          <w:sz w:val="22"/>
          <w:szCs w:val="22"/>
        </w:rPr>
      </w:pPr>
      <w:r w:rsidRPr="00C06D71">
        <w:rPr>
          <w:b/>
          <w:sz w:val="22"/>
          <w:szCs w:val="22"/>
        </w:rPr>
        <w:t>First Hearing</w:t>
      </w:r>
      <w:r w:rsidRPr="00C06D71">
        <w:rPr>
          <w:sz w:val="22"/>
          <w:szCs w:val="22"/>
        </w:rPr>
        <w:t xml:space="preserve">: </w:t>
      </w:r>
      <w:r w:rsidR="00977938" w:rsidRPr="00C06D71">
        <w:rPr>
          <w:b/>
          <w:sz w:val="22"/>
          <w:szCs w:val="22"/>
        </w:rPr>
        <w:fldChar w:fldCharType="begin"/>
      </w:r>
      <w:r w:rsidR="00977938" w:rsidRPr="00C06D71">
        <w:rPr>
          <w:b/>
          <w:sz w:val="22"/>
          <w:szCs w:val="22"/>
        </w:rPr>
        <w:instrText xml:space="preserve"> MERGEFIELD First_Hearing_Date </w:instrText>
      </w:r>
      <w:r w:rsidR="008141AD">
        <w:rPr>
          <w:b/>
          <w:sz w:val="22"/>
          <w:szCs w:val="22"/>
        </w:rPr>
        <w:fldChar w:fldCharType="separate"/>
      </w:r>
      <w:r w:rsidR="005C5464">
        <w:rPr>
          <w:b/>
          <w:noProof/>
          <w:sz w:val="22"/>
          <w:szCs w:val="22"/>
        </w:rPr>
        <w:t>«First_Hearing_Date»</w:t>
      </w:r>
      <w:r w:rsidR="00977938" w:rsidRPr="00C06D71">
        <w:rPr>
          <w:b/>
          <w:sz w:val="22"/>
          <w:szCs w:val="22"/>
        </w:rPr>
        <w:fldChar w:fldCharType="end"/>
      </w:r>
    </w:p>
    <w:p w14:paraId="61DA6D12" w14:textId="00EDF2D5" w:rsidR="00145C3A" w:rsidRPr="00C06D71" w:rsidRDefault="00012EA5" w:rsidP="00DC0351">
      <w:pPr>
        <w:numPr>
          <w:ilvl w:val="0"/>
          <w:numId w:val="1"/>
        </w:numPr>
        <w:jc w:val="both"/>
        <w:rPr>
          <w:b/>
          <w:sz w:val="22"/>
          <w:szCs w:val="22"/>
        </w:rPr>
      </w:pPr>
      <w:r w:rsidRPr="00C06D71">
        <w:rPr>
          <w:b/>
          <w:sz w:val="22"/>
          <w:szCs w:val="22"/>
        </w:rPr>
        <w:t xml:space="preserve">Second Hearing: </w:t>
      </w:r>
      <w:r w:rsidR="00977938" w:rsidRPr="00C06D71">
        <w:rPr>
          <w:b/>
          <w:sz w:val="22"/>
          <w:szCs w:val="22"/>
        </w:rPr>
        <w:fldChar w:fldCharType="begin"/>
      </w:r>
      <w:r w:rsidR="00977938" w:rsidRPr="00C06D71">
        <w:rPr>
          <w:b/>
          <w:sz w:val="22"/>
          <w:szCs w:val="22"/>
        </w:rPr>
        <w:instrText xml:space="preserve"> MERGEFIELD Second_Hearing </w:instrText>
      </w:r>
      <w:r w:rsidR="008141AD">
        <w:rPr>
          <w:b/>
          <w:sz w:val="22"/>
          <w:szCs w:val="22"/>
        </w:rPr>
        <w:fldChar w:fldCharType="separate"/>
      </w:r>
      <w:r w:rsidR="005C5464">
        <w:rPr>
          <w:b/>
          <w:noProof/>
          <w:sz w:val="22"/>
          <w:szCs w:val="22"/>
        </w:rPr>
        <w:t>«Second_Hearing»</w:t>
      </w:r>
      <w:r w:rsidR="00977938" w:rsidRPr="00C06D71">
        <w:rPr>
          <w:b/>
          <w:sz w:val="22"/>
          <w:szCs w:val="22"/>
        </w:rPr>
        <w:fldChar w:fldCharType="end"/>
      </w:r>
    </w:p>
    <w:p w14:paraId="00E9DD20" w14:textId="2E03B0DC" w:rsidR="00164FA5" w:rsidRPr="00C06D71" w:rsidRDefault="00012EA5" w:rsidP="00DC0351">
      <w:pPr>
        <w:numPr>
          <w:ilvl w:val="0"/>
          <w:numId w:val="1"/>
        </w:numPr>
        <w:jc w:val="both"/>
        <w:rPr>
          <w:b/>
          <w:sz w:val="22"/>
          <w:szCs w:val="22"/>
        </w:rPr>
      </w:pPr>
      <w:r w:rsidRPr="00C06D71">
        <w:rPr>
          <w:b/>
          <w:sz w:val="22"/>
          <w:szCs w:val="22"/>
        </w:rPr>
        <w:t xml:space="preserve">Third Hearing: </w:t>
      </w:r>
      <w:r w:rsidR="00977938" w:rsidRPr="00C06D71">
        <w:rPr>
          <w:b/>
          <w:sz w:val="22"/>
          <w:szCs w:val="22"/>
        </w:rPr>
        <w:fldChar w:fldCharType="begin"/>
      </w:r>
      <w:r w:rsidR="00977938" w:rsidRPr="00C06D71">
        <w:rPr>
          <w:b/>
          <w:sz w:val="22"/>
          <w:szCs w:val="22"/>
        </w:rPr>
        <w:instrText xml:space="preserve"> MERGEFIELD Third_Hearing_Date </w:instrText>
      </w:r>
      <w:r w:rsidR="008141AD">
        <w:rPr>
          <w:b/>
          <w:sz w:val="22"/>
          <w:szCs w:val="22"/>
        </w:rPr>
        <w:fldChar w:fldCharType="separate"/>
      </w:r>
      <w:r w:rsidR="005C5464">
        <w:rPr>
          <w:b/>
          <w:noProof/>
          <w:sz w:val="22"/>
          <w:szCs w:val="22"/>
        </w:rPr>
        <w:t>«Third_Hearing_Date»</w:t>
      </w:r>
      <w:r w:rsidR="00977938" w:rsidRPr="00C06D71">
        <w:rPr>
          <w:b/>
          <w:sz w:val="22"/>
          <w:szCs w:val="22"/>
        </w:rPr>
        <w:fldChar w:fldCharType="end"/>
      </w:r>
    </w:p>
    <w:p w14:paraId="26D4B752" w14:textId="1248B1D6" w:rsidR="00164FA5" w:rsidRPr="00C06D71" w:rsidRDefault="00012EA5" w:rsidP="003113B6">
      <w:pPr>
        <w:ind w:firstLine="0"/>
        <w:rPr>
          <w:sz w:val="22"/>
          <w:szCs w:val="22"/>
        </w:rPr>
      </w:pPr>
      <w:r w:rsidRPr="00C06D71">
        <w:rPr>
          <w:sz w:val="22"/>
          <w:szCs w:val="22"/>
        </w:rPr>
        <w:t xml:space="preserve">   </w:t>
      </w:r>
      <w:r w:rsidRPr="00C06D71">
        <w:rPr>
          <w:sz w:val="22"/>
          <w:szCs w:val="22"/>
        </w:rPr>
        <w:br/>
        <w:t>The respondent failed to appear at all three hearings and have not provided any explanation for their continued</w:t>
      </w:r>
      <w:r w:rsidR="003113B6" w:rsidRPr="00C06D71">
        <w:rPr>
          <w:sz w:val="22"/>
          <w:szCs w:val="22"/>
        </w:rPr>
        <w:t xml:space="preserve"> </w:t>
      </w:r>
      <w:r w:rsidRPr="00C06D71">
        <w:rPr>
          <w:sz w:val="22"/>
          <w:szCs w:val="22"/>
        </w:rPr>
        <w:t>absence.</w:t>
      </w:r>
      <w:r w:rsidRPr="00C06D71">
        <w:rPr>
          <w:sz w:val="22"/>
          <w:szCs w:val="22"/>
        </w:rPr>
        <w:br/>
      </w:r>
      <w:r w:rsidRPr="00C06D71">
        <w:rPr>
          <w:noProof/>
          <w:sz w:val="22"/>
          <w:szCs w:val="22"/>
        </w:rPr>
        <w:drawing>
          <wp:anchor distT="114300" distB="114300" distL="114300" distR="114300" simplePos="0" relativeHeight="251658240" behindDoc="0" locked="0" layoutInCell="1" hidden="0" allowOverlap="1" wp14:anchorId="5D97CA8D" wp14:editId="234273EB">
            <wp:simplePos x="0" y="0"/>
            <wp:positionH relativeFrom="column">
              <wp:posOffset>4325773</wp:posOffset>
            </wp:positionH>
            <wp:positionV relativeFrom="paragraph">
              <wp:posOffset>342900</wp:posOffset>
            </wp:positionV>
            <wp:extent cx="1376363" cy="468805"/>
            <wp:effectExtent l="12214" t="38748" r="12214" b="38748"/>
            <wp:wrapNone/>
            <wp:docPr id="200742704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20959" t="-478880" r="-20958" b="478880"/>
                    <a:stretch>
                      <a:fillRect/>
                    </a:stretch>
                  </pic:blipFill>
                  <pic:spPr>
                    <a:xfrm rot="21404435">
                      <a:off x="0" y="0"/>
                      <a:ext cx="1376363" cy="4688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35C673" w14:textId="0EBC2C29" w:rsidR="003D70D7" w:rsidRPr="00C06D71" w:rsidRDefault="00012EA5">
      <w:pPr>
        <w:ind w:firstLine="0"/>
        <w:jc w:val="both"/>
        <w:rPr>
          <w:sz w:val="22"/>
          <w:szCs w:val="22"/>
        </w:rPr>
      </w:pPr>
      <w:r w:rsidRPr="00C06D71">
        <w:rPr>
          <w:sz w:val="22"/>
          <w:szCs w:val="22"/>
        </w:rPr>
        <w:t>In view of the above, and as Respondent ha</w:t>
      </w:r>
      <w:r w:rsidR="00A23A09" w:rsidRPr="00C06D71">
        <w:rPr>
          <w:sz w:val="22"/>
          <w:szCs w:val="22"/>
        </w:rPr>
        <w:t>s</w:t>
      </w:r>
      <w:r w:rsidRPr="00C06D71">
        <w:rPr>
          <w:sz w:val="22"/>
          <w:szCs w:val="22"/>
        </w:rPr>
        <w:t xml:space="preserve"> failed to avail of the opportunities provided, and no further response has been received from </w:t>
      </w:r>
      <w:r w:rsidR="00A23A09" w:rsidRPr="00C06D71">
        <w:rPr>
          <w:sz w:val="22"/>
          <w:szCs w:val="22"/>
        </w:rPr>
        <w:t>it</w:t>
      </w:r>
      <w:r w:rsidRPr="00C06D71">
        <w:rPr>
          <w:sz w:val="22"/>
          <w:szCs w:val="22"/>
        </w:rPr>
        <w:t xml:space="preserve"> until the date of this notice, having remained absent from all scheduled hearings without justification, it is hereby recorded that the arbitration proceedings shall now </w:t>
      </w:r>
      <w:r w:rsidR="009D7206" w:rsidRPr="00C06D71">
        <w:rPr>
          <w:sz w:val="22"/>
          <w:szCs w:val="22"/>
        </w:rPr>
        <w:t>proceed</w:t>
      </w:r>
      <w:r w:rsidRPr="00C06D71">
        <w:rPr>
          <w:sz w:val="22"/>
          <w:szCs w:val="22"/>
        </w:rPr>
        <w:t xml:space="preserve"> </w:t>
      </w:r>
      <w:r w:rsidRPr="00C06D71">
        <w:rPr>
          <w:i/>
          <w:sz w:val="22"/>
          <w:szCs w:val="22"/>
        </w:rPr>
        <w:t>Ex-</w:t>
      </w:r>
      <w:proofErr w:type="spellStart"/>
      <w:r w:rsidRPr="00C06D71">
        <w:rPr>
          <w:i/>
          <w:sz w:val="22"/>
          <w:szCs w:val="22"/>
        </w:rPr>
        <w:t>parte</w:t>
      </w:r>
      <w:proofErr w:type="spellEnd"/>
      <w:r w:rsidRPr="00C06D71">
        <w:rPr>
          <w:sz w:val="22"/>
          <w:szCs w:val="22"/>
        </w:rPr>
        <w:t xml:space="preserve"> </w:t>
      </w:r>
      <w:r w:rsidR="009D7206" w:rsidRPr="00C06D71">
        <w:rPr>
          <w:sz w:val="22"/>
          <w:szCs w:val="22"/>
        </w:rPr>
        <w:t xml:space="preserve">in accordance with the provisions </w:t>
      </w:r>
      <w:r w:rsidRPr="00C06D71">
        <w:rPr>
          <w:sz w:val="22"/>
          <w:szCs w:val="22"/>
        </w:rPr>
        <w:t>of the Arbitration and Conciliation Act, 1996, with effect from the date of this notice.</w:t>
      </w:r>
      <w:r w:rsidR="003D70D7" w:rsidRPr="00C06D71">
        <w:rPr>
          <w:sz w:val="22"/>
          <w:szCs w:val="22"/>
        </w:rPr>
        <w:t xml:space="preserve"> </w:t>
      </w:r>
    </w:p>
    <w:p w14:paraId="0B2C2117" w14:textId="77777777" w:rsidR="00145C3A" w:rsidRPr="00C06D71" w:rsidRDefault="00012EA5" w:rsidP="00145C3A">
      <w:pPr>
        <w:spacing w:before="240" w:after="240"/>
        <w:ind w:firstLine="0"/>
        <w:jc w:val="both"/>
        <w:rPr>
          <w:sz w:val="22"/>
          <w:szCs w:val="22"/>
        </w:rPr>
      </w:pPr>
      <w:r w:rsidRPr="00C06D71">
        <w:rPr>
          <w:sz w:val="22"/>
          <w:szCs w:val="22"/>
        </w:rPr>
        <w:lastRenderedPageBreak/>
        <w:t>The Final Arbitral Award shall be passed based on the pleadings, evidence, and submissions available on record, and shall be final and binding in accordance with law.</w:t>
      </w:r>
    </w:p>
    <w:p w14:paraId="7102F590" w14:textId="4657B41F" w:rsidR="00145C3A" w:rsidRPr="00C06D71" w:rsidRDefault="00145C3A" w:rsidP="00C06D71">
      <w:pPr>
        <w:spacing w:before="240" w:after="240"/>
        <w:ind w:firstLine="0"/>
        <w:jc w:val="both"/>
        <w:rPr>
          <w:sz w:val="22"/>
          <w:szCs w:val="22"/>
        </w:rPr>
      </w:pPr>
      <w:r w:rsidRPr="00C06D71">
        <w:rPr>
          <w:b/>
          <w:sz w:val="22"/>
          <w:szCs w:val="22"/>
        </w:rPr>
        <w:t xml:space="preserve">Date: </w:t>
      </w:r>
      <w:r w:rsidR="002D0F65" w:rsidRPr="00C06D71">
        <w:rPr>
          <w:b/>
          <w:sz w:val="22"/>
          <w:szCs w:val="22"/>
        </w:rPr>
        <w:t>01.09.2025</w:t>
      </w:r>
    </w:p>
    <w:p w14:paraId="4E3762F0" w14:textId="69D9549B" w:rsidR="008141AD" w:rsidRDefault="008141AD" w:rsidP="00F25DF9">
      <w:pPr>
        <w:ind w:hanging="2"/>
        <w:rPr>
          <w:b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2487CAC" wp14:editId="07D8B172">
            <wp:extent cx="1428750" cy="762000"/>
            <wp:effectExtent l="0" t="0" r="0" b="0"/>
            <wp:docPr id="241006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BCAEC" w14:textId="5D25A285" w:rsidR="00145C3A" w:rsidRPr="00C06D71" w:rsidRDefault="00F25DF9" w:rsidP="00F25DF9">
      <w:pPr>
        <w:ind w:hanging="2"/>
        <w:rPr>
          <w:b/>
          <w:sz w:val="22"/>
          <w:szCs w:val="22"/>
        </w:rPr>
      </w:pPr>
      <w:r w:rsidRPr="00C06D71">
        <w:rPr>
          <w:b/>
          <w:sz w:val="22"/>
          <w:szCs w:val="22"/>
        </w:rPr>
        <w:t xml:space="preserve">ADV. </w:t>
      </w:r>
      <w:r w:rsidR="00977938" w:rsidRPr="00C06D71">
        <w:rPr>
          <w:b/>
          <w:sz w:val="22"/>
          <w:szCs w:val="22"/>
        </w:rPr>
        <w:fldChar w:fldCharType="begin"/>
      </w:r>
      <w:r w:rsidR="00977938" w:rsidRPr="00C06D71">
        <w:rPr>
          <w:b/>
          <w:sz w:val="22"/>
          <w:szCs w:val="22"/>
        </w:rPr>
        <w:instrText xml:space="preserve"> MERGEFIELD Arbitrator_Name_ </w:instrText>
      </w:r>
      <w:r w:rsidR="00977938" w:rsidRPr="00C06D71">
        <w:rPr>
          <w:b/>
          <w:sz w:val="22"/>
          <w:szCs w:val="22"/>
        </w:rPr>
        <w:fldChar w:fldCharType="separate"/>
      </w:r>
      <w:r w:rsidR="005C5464">
        <w:rPr>
          <w:b/>
          <w:noProof/>
          <w:sz w:val="22"/>
          <w:szCs w:val="22"/>
        </w:rPr>
        <w:t>«Arbitrator_Name_»</w:t>
      </w:r>
      <w:r w:rsidR="00977938" w:rsidRPr="00C06D71">
        <w:rPr>
          <w:b/>
          <w:sz w:val="22"/>
          <w:szCs w:val="22"/>
        </w:rPr>
        <w:fldChar w:fldCharType="end"/>
      </w:r>
    </w:p>
    <w:p w14:paraId="662D473B" w14:textId="3FE33C86" w:rsidR="00F25DF9" w:rsidRPr="00C06D71" w:rsidRDefault="00F25DF9" w:rsidP="00AC231A">
      <w:pPr>
        <w:ind w:hanging="2"/>
        <w:rPr>
          <w:b/>
          <w:sz w:val="22"/>
          <w:szCs w:val="22"/>
        </w:rPr>
      </w:pPr>
      <w:r w:rsidRPr="00C06D71">
        <w:rPr>
          <w:b/>
          <w:sz w:val="22"/>
          <w:szCs w:val="22"/>
        </w:rPr>
        <w:t>ABRITRATOR</w:t>
      </w:r>
    </w:p>
    <w:sectPr w:rsidR="00F25DF9" w:rsidRPr="00C06D71">
      <w:headerReference w:type="default" r:id="rId10"/>
      <w:pgSz w:w="11909" w:h="16834"/>
      <w:pgMar w:top="851" w:right="1440" w:bottom="709" w:left="1440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7EC7A2" w14:textId="77777777" w:rsidR="004E7E3A" w:rsidRDefault="004E7E3A">
      <w:r>
        <w:separator/>
      </w:r>
    </w:p>
  </w:endnote>
  <w:endnote w:type="continuationSeparator" w:id="0">
    <w:p w14:paraId="1FF3EF5C" w14:textId="77777777" w:rsidR="004E7E3A" w:rsidRDefault="004E7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32A471" w14:textId="77777777" w:rsidR="004E7E3A" w:rsidRDefault="004E7E3A">
      <w:r>
        <w:separator/>
      </w:r>
    </w:p>
  </w:footnote>
  <w:footnote w:type="continuationSeparator" w:id="0">
    <w:p w14:paraId="3E0E56E9" w14:textId="77777777" w:rsidR="004E7E3A" w:rsidRDefault="004E7E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DEB146" w14:textId="77777777" w:rsidR="00164FA5" w:rsidRDefault="00164FA5">
    <w:pPr>
      <w:spacing w:before="240" w:after="240"/>
      <w:ind w:firstLine="0"/>
      <w:jc w:val="both"/>
    </w:pPr>
  </w:p>
  <w:p w14:paraId="1843986F" w14:textId="77777777" w:rsidR="00164FA5" w:rsidRDefault="00164FA5">
    <w:pPr>
      <w:ind w:right="29" w:hanging="2"/>
      <w:jc w:val="center"/>
      <w:rPr>
        <w:rFonts w:ascii="Trebuchet MS" w:eastAsia="Trebuchet MS" w:hAnsi="Trebuchet MS" w:cs="Trebuchet M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C2C50"/>
    <w:multiLevelType w:val="multilevel"/>
    <w:tmpl w:val="CBBA12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99524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tuti Mishra\Downloads\Ex parte Order B-2 Mail Merg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C:\Users\Stuti Mishra\Downloads\Ex parte Order B-2 Mail Merg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REGION"/>
        <w:mappedName w:val="State"/>
        <w:column w:val="3"/>
        <w:lid w:val="en-US"/>
      </w:fieldMapData>
      <w:fieldMapData>
        <w:lid w:val="en-US"/>
      </w:fieldMapData>
      <w:fieldMapData>
        <w:type w:val="dbColumn"/>
        <w:name w:val="REGION"/>
        <w:mappedName w:val="Country or Region"/>
        <w:column w:val="3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FA5"/>
    <w:rsid w:val="00012EA5"/>
    <w:rsid w:val="00043910"/>
    <w:rsid w:val="000A150E"/>
    <w:rsid w:val="000C58ED"/>
    <w:rsid w:val="00145C3A"/>
    <w:rsid w:val="00164FA5"/>
    <w:rsid w:val="002036DB"/>
    <w:rsid w:val="002D0F65"/>
    <w:rsid w:val="003113B6"/>
    <w:rsid w:val="003D36F3"/>
    <w:rsid w:val="003D70D7"/>
    <w:rsid w:val="00406BB5"/>
    <w:rsid w:val="00433CAF"/>
    <w:rsid w:val="004B4920"/>
    <w:rsid w:val="004C0465"/>
    <w:rsid w:val="004E7E3A"/>
    <w:rsid w:val="00521464"/>
    <w:rsid w:val="0056336B"/>
    <w:rsid w:val="005C5464"/>
    <w:rsid w:val="00604C67"/>
    <w:rsid w:val="00644C62"/>
    <w:rsid w:val="00662545"/>
    <w:rsid w:val="00692725"/>
    <w:rsid w:val="007D0C32"/>
    <w:rsid w:val="007D73A1"/>
    <w:rsid w:val="008141AD"/>
    <w:rsid w:val="008B3D44"/>
    <w:rsid w:val="00915D26"/>
    <w:rsid w:val="009474B9"/>
    <w:rsid w:val="00977938"/>
    <w:rsid w:val="00991BAC"/>
    <w:rsid w:val="009D7206"/>
    <w:rsid w:val="00A23A09"/>
    <w:rsid w:val="00A76712"/>
    <w:rsid w:val="00AC231A"/>
    <w:rsid w:val="00B11FF3"/>
    <w:rsid w:val="00B82305"/>
    <w:rsid w:val="00B853E9"/>
    <w:rsid w:val="00C06D71"/>
    <w:rsid w:val="00C501A5"/>
    <w:rsid w:val="00C55FD1"/>
    <w:rsid w:val="00DC0351"/>
    <w:rsid w:val="00EA66C5"/>
    <w:rsid w:val="00ED2378"/>
    <w:rsid w:val="00F25DF9"/>
    <w:rsid w:val="00FD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3219A"/>
  <w15:docId w15:val="{7347100C-9360-4B62-B0C8-67AC2D977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rFonts w:ascii="Courier New" w:eastAsia="Courier New" w:hAnsi="Courier New" w:cs="Courier New"/>
      <w:b/>
      <w:sz w:val="22"/>
      <w:szCs w:val="2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ind w:right="1109"/>
      <w:jc w:val="center"/>
      <w:outlineLvl w:val="1"/>
    </w:pPr>
    <w:rPr>
      <w:rFonts w:ascii="Bookman Old Style" w:eastAsia="Bookman Old Style" w:hAnsi="Bookman Old Style" w:cs="Bookman Old Style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apple-converted-space">
    <w:name w:val="apple-converted-space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alloonText">
    <w:name w:val="Balloon Text"/>
    <w:basedOn w:val="Normal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  <w:lang w:val="en-US" w:eastAsia="en-US"/>
    </w:rPr>
  </w:style>
  <w:style w:type="character" w:customStyle="1" w:styleId="FooterChar">
    <w:name w:val="Footer Char"/>
    <w:rPr>
      <w:w w:val="100"/>
      <w:position w:val="-1"/>
      <w:sz w:val="24"/>
      <w:szCs w:val="24"/>
      <w:effect w:val="none"/>
      <w:vertAlign w:val="baseline"/>
      <w:cs w:val="0"/>
      <w:em w:val="none"/>
      <w:lang w:val="en-US" w:eastAsia="en-US"/>
    </w:rPr>
  </w:style>
  <w:style w:type="character" w:styleId="Hyperlink">
    <w:name w:val="Hyperlink"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HeaderChar">
    <w:name w:val="Header Char"/>
    <w:rPr>
      <w:w w:val="100"/>
      <w:position w:val="-1"/>
      <w:sz w:val="24"/>
      <w:szCs w:val="24"/>
      <w:effect w:val="none"/>
      <w:vertAlign w:val="baseline"/>
      <w:cs w:val="0"/>
      <w:em w:val="none"/>
      <w:lang w:val="en-US" w:eastAsia="en-US"/>
    </w:rPr>
  </w:style>
  <w:style w:type="paragraph" w:styleId="ListParagraph">
    <w:name w:val="List Paragraph"/>
    <w:basedOn w:val="Normal"/>
    <w:uiPriority w:val="34"/>
    <w:qFormat/>
    <w:rsid w:val="005D7F57"/>
    <w:pPr>
      <w:ind w:left="720"/>
      <w:contextualSpacing/>
    </w:pPr>
  </w:style>
  <w:style w:type="table" w:styleId="TableGrid">
    <w:name w:val="Table Grid"/>
    <w:basedOn w:val="TableNormal"/>
    <w:uiPriority w:val="39"/>
    <w:rsid w:val="00AB56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B6488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3D70D7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Stuti%20Mishra\Downloads\Ex%20parte%20Order%20B-2%20Mail%20Merge.xlsx" TargetMode="External"/><Relationship Id="rId1" Type="http://schemas.openxmlformats.org/officeDocument/2006/relationships/mailMergeSource" Target="file:///C:\Users\Stuti%20Mishra\Downloads\Ex%20parte%20Order%20B-2%20Mail%20Merg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rBmFDJOZCfRc7NMrTDlYyumkg==">CgMxLjA4AGooChRzdWdnZXN0Ljdoc3Zid3ByOXR6MRIQU2hlZmFsaSBQYXJhc2hhcnIhMVhzdlJqSzFSWXdKMW1sSzdGMlM1RTAwWG9IaXZiNGNw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Office 5</cp:lastModifiedBy>
  <cp:revision>22</cp:revision>
  <cp:lastPrinted>2025-08-26T09:23:00Z</cp:lastPrinted>
  <dcterms:created xsi:type="dcterms:W3CDTF">2025-07-16T08:48:00Z</dcterms:created>
  <dcterms:modified xsi:type="dcterms:W3CDTF">2025-08-26T10:13:00Z</dcterms:modified>
</cp:coreProperties>
</file>