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Case ID: [[case.id]]</w:t>
        <w:tab/>
        <w:tab/>
        <w:tab/>
        <w:tab/>
        <w:tab/>
        <w:tab/>
        <w:tab/>
        <w:t xml:space="preserve">Date: [[event.form.Appointment of Arbitrator.field.Appointment Date]]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2880" w:firstLine="72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APPOINTMENT LETTER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To,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[[event.form.Appointment of Arbitrator.field.Name of Appointed Arbitrator]]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[[event.form.Appointment of Arbitrator.field.Address]]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Subject: </w:t>
      </w:r>
      <w:r w:rsidDel="00000000" w:rsidR="00000000" w:rsidRPr="00000000">
        <w:rPr>
          <w:b w:val="1"/>
          <w:sz w:val="22"/>
          <w:szCs w:val="22"/>
          <w:rtl w:val="0"/>
        </w:rPr>
        <w:t xml:space="preserve">Appointment of Arbitrator for Adjudication of Disputes under Credit Card/Loan Facility Agreement bearing Account No. [[]]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Dear Sir/Madam,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is to inform you that you have been appointed as the Arbitrator to adjudicate the disputes/differences/issue that have arisen between </w:t>
      </w:r>
      <w:r w:rsidDel="00000000" w:rsidR="00000000" w:rsidRPr="00000000">
        <w:rPr>
          <w:b w:val="1"/>
          <w:sz w:val="22"/>
          <w:szCs w:val="22"/>
          <w:rtl w:val="0"/>
        </w:rPr>
        <w:t xml:space="preserve">IDFC FIRST BANK LTD.</w:t>
      </w:r>
      <w:r w:rsidDel="00000000" w:rsidR="00000000" w:rsidRPr="00000000">
        <w:rPr>
          <w:sz w:val="22"/>
          <w:szCs w:val="22"/>
          <w:rtl w:val="0"/>
        </w:rPr>
        <w:t xml:space="preserve">,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[[event.Case Initiation.form.Case Details.field.RESPONDENT NAME]]</w:t>
      </w:r>
      <w:r w:rsidDel="00000000" w:rsidR="00000000" w:rsidRPr="00000000">
        <w:rPr>
          <w:sz w:val="22"/>
          <w:szCs w:val="22"/>
          <w:rtl w:val="0"/>
        </w:rPr>
        <w:t xml:space="preserve">, pursuant to the Arbitration Clause contained the Credit Card/Loan Facility Agreement, bearing Credit Card/Account No. </w:t>
      </w:r>
      <w:r w:rsidDel="00000000" w:rsidR="00000000" w:rsidRPr="00000000">
        <w:rPr>
          <w:b w:val="1"/>
          <w:sz w:val="22"/>
          <w:szCs w:val="22"/>
          <w:rtl w:val="0"/>
        </w:rPr>
        <w:t xml:space="preserve">[[event.Case Initiation.form.Case Details.field.Agreement ID]]</w:t>
      </w:r>
      <w:r w:rsidDel="00000000" w:rsidR="00000000" w:rsidRPr="00000000">
        <w:rPr>
          <w:sz w:val="22"/>
          <w:szCs w:val="22"/>
          <w:rtl w:val="0"/>
        </w:rPr>
        <w:t xml:space="preserve">, executed between the parties.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said appointment is being made in accordance with the provisions of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Arbitration and Conciliation Act, 1996</w:t>
      </w:r>
      <w:r w:rsidDel="00000000" w:rsidR="00000000" w:rsidRPr="00000000">
        <w:rPr>
          <w:sz w:val="22"/>
          <w:szCs w:val="22"/>
          <w:rtl w:val="0"/>
        </w:rPr>
        <w:t xml:space="preserve">, as amended, and in accordance with the agreed terms between the parties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JUPITICE ODR CENTRE</w:t>
      </w:r>
      <w:r w:rsidDel="00000000" w:rsidR="00000000" w:rsidRPr="00000000">
        <w:rPr>
          <w:sz w:val="22"/>
          <w:szCs w:val="22"/>
          <w:rtl w:val="0"/>
        </w:rPr>
        <w:t xml:space="preserve"> Online Arbitration Procedural Rules.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are requested to kindly confirm your willingness to accept the said appointment and provide the requisite </w:t>
      </w:r>
      <w:r w:rsidDel="00000000" w:rsidR="00000000" w:rsidRPr="00000000">
        <w:rPr>
          <w:b w:val="1"/>
          <w:sz w:val="22"/>
          <w:szCs w:val="22"/>
          <w:rtl w:val="0"/>
        </w:rPr>
        <w:t xml:space="preserve">Disclosure Statement</w:t>
      </w:r>
      <w:r w:rsidDel="00000000" w:rsidR="00000000" w:rsidRPr="00000000">
        <w:rPr>
          <w:sz w:val="22"/>
          <w:szCs w:val="22"/>
          <w:rtl w:val="0"/>
        </w:rPr>
        <w:t xml:space="preserve"> under Section 12(1) read with the Sixth Schedule of the Act, disclosing any circumstances which may give rise to justifiable doubts as to your independence or impartiality.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copy of this letter is also being sent to the parties in dispute.</w:t>
        <w:br w:type="textWrapping"/>
        <w:br w:type="textWrapping"/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581150" cy="6572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rtl w:val="0"/>
        </w:rPr>
        <w:t xml:space="preserve">Authorised Signatory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JUPITICE ODR CENTRE </w:t>
        <w:br w:type="textWrapping"/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BY EMAIL/SMS/ACKNOWLEDGEMENT DUE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C.C. to: </w:t>
      </w:r>
    </w:p>
    <w:sdt>
      <w:sdtPr>
        <w:lock w:val="contentLocked"/>
        <w:id w:val="1014495449"/>
        <w:tag w:val="goog_rdk_1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rHeight w:val="1443.7207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CLAIMANT: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IDFC FIRST Bank Ltd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Having their Registered Office at KRM Tower,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7th Floor, No. 1, Harrington Road,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Chetpet, Chennai-600031, Tamil Nadu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V/s.</w:t>
                </w:r>
              </w:p>
            </w:tc>
          </w:tr>
          <w:tr>
            <w:trPr>
              <w:cantSplit w:val="0"/>
              <w:trHeight w:val="3543.72070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RESPONDENT:</w:t>
                </w:r>
              </w:p>
              <w:sdt>
                <w:sdtPr>
                  <w:lock w:val="contentLocked"/>
                  <w:id w:val="359792111"/>
                  <w:tag w:val="goog_rdk_0"/>
                </w:sdtPr>
                <w:sdtContent>
                  <w:tbl>
                    <w:tblPr>
                      <w:tblStyle w:val="Table2"/>
                      <w:tblW w:w="3915.0" w:type="dxa"/>
                      <w:jc w:val="left"/>
                      <w:tblBorders>
                        <w:top w:color="ffffff" w:space="0" w:sz="8" w:val="single"/>
                        <w:left w:color="ffffff" w:space="0" w:sz="8" w:val="single"/>
                        <w:bottom w:color="ffffff" w:space="0" w:sz="8" w:val="single"/>
                        <w:right w:color="ffffff" w:space="0" w:sz="8" w:val="single"/>
                        <w:insideH w:color="ffffff" w:space="0" w:sz="8" w:val="single"/>
                        <w:insideV w:color="ffffff" w:space="0" w:sz="8" w:val="single"/>
                      </w:tblBorders>
                      <w:tblLayout w:type="fixed"/>
                      <w:tblLook w:val="0600"/>
                    </w:tblPr>
                    <w:tblGrid>
                      <w:gridCol w:w="3915"/>
                      <w:tblGridChange w:id="0">
                        <w:tblGrid>
                          <w:gridCol w:w="3915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23">
                          <w:pPr>
                            <w:widowControl w:val="0"/>
                            <w:spacing w:line="276" w:lineRule="auto"/>
                            <w:rPr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Details.field.RESPONDENT NAME]]</w:t>
                          </w:r>
                        </w:p>
                        <w:p w:rsidR="00000000" w:rsidDel="00000000" w:rsidP="00000000" w:rsidRDefault="00000000" w:rsidRPr="00000000" w14:paraId="00000024">
                          <w:pPr>
                            <w:widowControl w:val="0"/>
                            <w:rPr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Residential Address:</w:t>
                          </w:r>
                        </w:p>
                        <w:p w:rsidR="00000000" w:rsidDel="00000000" w:rsidP="00000000" w:rsidRDefault="00000000" w:rsidRPr="00000000" w14:paraId="00000025">
                          <w:pPr>
                            <w:widowControl w:val="0"/>
                            <w:rPr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Details.field.RESPONDENT ADDRESS]]</w:t>
                          </w:r>
                        </w:p>
                        <w:p w:rsidR="00000000" w:rsidDel="00000000" w:rsidP="00000000" w:rsidRDefault="00000000" w:rsidRPr="00000000" w14:paraId="00000026">
                          <w:pPr>
                            <w:widowControl w:val="0"/>
                            <w:rPr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Details.field.LANDMARK]]</w:t>
                          </w:r>
                        </w:p>
                        <w:p w:rsidR="00000000" w:rsidDel="00000000" w:rsidP="00000000" w:rsidRDefault="00000000" w:rsidRPr="00000000" w14:paraId="00000027">
                          <w:pPr>
                            <w:widowControl w:val="0"/>
                            <w:rPr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Details.field.CITY]] </w:t>
                          </w:r>
                        </w:p>
                        <w:p w:rsidR="00000000" w:rsidDel="00000000" w:rsidP="00000000" w:rsidRDefault="00000000" w:rsidRPr="00000000" w14:paraId="00000028">
                          <w:pPr>
                            <w:widowControl w:val="0"/>
                            <w:rPr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Details.field.STATE]] - [[event.Case Initiation.form.Case Details.field.ZIP CODE]]</w:t>
                          </w: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Mobile: </w:t>
                          </w: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Details.field.Mobile No]]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  <w:p w:rsidR="00000000" w:rsidDel="00000000" w:rsidP="00000000" w:rsidRDefault="00000000" w:rsidRPr="00000000" w14:paraId="00000029">
                          <w:pPr>
                            <w:widowControl w:val="0"/>
                            <w:rPr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Email ID: </w:t>
                          </w:r>
                          <w:r w:rsidDel="00000000" w:rsidR="00000000" w:rsidRPr="00000000">
                            <w:rPr>
                              <w:sz w:val="22"/>
                              <w:szCs w:val="22"/>
                              <w:rtl w:val="0"/>
                            </w:rPr>
                            <w:t xml:space="preserve">[[event.Case Initiation.form.Case Details.field.Email ID]]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2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CC: Email-ID: - legal-team@jupitice.com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710" w:left="1440" w:right="1440" w:header="720" w:footer="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spacing w:after="200" w:line="276" w:lineRule="auto"/>
      <w:ind w:left="-1440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7762875" cy="1200665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2875" cy="12006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63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35.0pt;height:180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jp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7067550" cy="999022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831275" y="3299539"/>
                        <a:ext cx="7029450" cy="960922"/>
                      </a:xfrm>
                      <a:prstGeom prst="rect">
                        <a:avLst/>
                      </a:prstGeom>
                      <a:blipFill rotWithShape="1">
                        <a:blip r:embed="rId2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-355599</wp:posOffset>
              </wp:positionV>
              <wp:extent cx="7067550" cy="999022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7550" cy="9990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35.0pt;height:180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435.0pt;height:180.7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5A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763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633F"/>
  </w:style>
  <w:style w:type="paragraph" w:styleId="Footer">
    <w:name w:val="footer"/>
    <w:basedOn w:val="Normal"/>
    <w:link w:val="FooterChar"/>
    <w:uiPriority w:val="99"/>
    <w:unhideWhenUsed w:val="1"/>
    <w:rsid w:val="005763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633F"/>
  </w:style>
  <w:style w:type="character" w:styleId="Hyperlink">
    <w:name w:val="Hyperlink"/>
    <w:rsid w:val="00D15A71"/>
    <w:rPr>
      <w:color w:val="0000ff"/>
      <w:u w:val="single"/>
    </w:rPr>
  </w:style>
  <w:style w:type="paragraph" w:styleId="NormalWeb">
    <w:name w:val="Normal (Web)"/>
    <w:basedOn w:val="Normal"/>
    <w:uiPriority w:val="99"/>
    <w:rsid w:val="00D15A7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mWsY+mnbp04MlA7gqvMxAkZFsQ==">CgMxLjAaHwoBMBIaChgICVIUChJ0YWJsZS5zdm1hdWJldXRqN2EaHwoBMRIaChgICVIUChJ0YWJsZS5paHZrbnlwY3pjdWg4AHIhMVY2VDBzYUFDOGtZbm5GNHE1WXRWa3ZFd0RZXzBWdWtk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2023-07-28T12:29:00Z</dcterms:created>
  <dc:creator>Ritesh</dc:creator>
</cp:coreProperties>
</file>