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DAE1B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6D0E4F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CAD800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DCD2FAC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AAB1C1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72028A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D868A3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32FC66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099DF6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BE2A9D" w14:textId="77777777" w:rsidR="006E71DC" w:rsidRDefault="006E71DC" w:rsidP="00066973">
      <w:pPr>
        <w:rPr>
          <w:rFonts w:ascii="Times New Roman" w:hAnsi="Times New Roman" w:cs="Times New Roman"/>
          <w:b/>
          <w:sz w:val="24"/>
          <w:szCs w:val="24"/>
        </w:rPr>
      </w:pPr>
    </w:p>
    <w:p w14:paraId="7A75AA37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FF060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55808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F1DD9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8D9E2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B9AF3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E84530A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45727CBA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A1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PERFORM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 COMPARE FREQUENCY DOMAIN FILTER</w:t>
      </w:r>
      <w:r w:rsidR="00F65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5427BA18" w14:textId="77777777" w:rsidR="006E71DC" w:rsidRDefault="006E71DC" w:rsidP="006E71D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31B1259" w14:textId="77777777" w:rsidR="006E71DC" w:rsidRDefault="006E71DC" w:rsidP="006E71D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lastRenderedPageBreak/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109B9BD4" w14:textId="77777777" w:rsidR="006E71DC" w:rsidRPr="008A1C39" w:rsidRDefault="006E71DC" w:rsidP="006E71DC">
      <w:pPr>
        <w:spacing w:after="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B5D009" w14:textId="77777777" w:rsidR="006E71DC" w:rsidRPr="00670151" w:rsidRDefault="006E71DC" w:rsidP="006E71DC">
      <w:pPr>
        <w:spacing w:after="0"/>
        <w:rPr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b/>
          <w:sz w:val="24"/>
          <w:szCs w:val="24"/>
        </w:rPr>
        <w:t xml:space="preserve"> </w:t>
      </w:r>
      <w:r w:rsidRPr="006E71DC">
        <w:rPr>
          <w:rFonts w:ascii="Times New Roman" w:hAnsi="Times New Roman" w:cs="Times New Roman"/>
          <w:bCs/>
          <w:sz w:val="24"/>
          <w:szCs w:val="24"/>
        </w:rPr>
        <w:t xml:space="preserve">To implement ideal, </w:t>
      </w:r>
      <w:proofErr w:type="spellStart"/>
      <w:r w:rsidRPr="006E71DC">
        <w:rPr>
          <w:rFonts w:ascii="Times New Roman" w:hAnsi="Times New Roman" w:cs="Times New Roman"/>
          <w:bCs/>
          <w:sz w:val="24"/>
          <w:szCs w:val="24"/>
        </w:rPr>
        <w:t>butterworth</w:t>
      </w:r>
      <w:proofErr w:type="spellEnd"/>
      <w:r w:rsidRPr="006E71DC">
        <w:rPr>
          <w:rFonts w:ascii="Times New Roman" w:hAnsi="Times New Roman" w:cs="Times New Roman"/>
          <w:bCs/>
          <w:sz w:val="24"/>
          <w:szCs w:val="24"/>
        </w:rPr>
        <w:t>, Gaussian low pass filters in frequency domain and compare their performances</w:t>
      </w:r>
    </w:p>
    <w:p w14:paraId="25FAAFB4" w14:textId="77777777" w:rsidR="006E71DC" w:rsidRDefault="006E71DC" w:rsidP="006E71DC">
      <w:pPr>
        <w:pStyle w:val="Style1"/>
        <w:adjustRightInd/>
        <w:spacing w:line="276" w:lineRule="auto"/>
        <w:rPr>
          <w:b/>
          <w:sz w:val="24"/>
          <w:szCs w:val="24"/>
        </w:rPr>
      </w:pPr>
    </w:p>
    <w:p w14:paraId="1D335C57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566A482D" w14:textId="77777777" w:rsidR="006E71DC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 and compare performance averaging filters of various size and cutoff frequency</w:t>
      </w:r>
    </w:p>
    <w:p w14:paraId="465FC6A1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understand to convert image from spatial domain to frequency domain.</w:t>
      </w:r>
    </w:p>
    <w:p w14:paraId="6353F7FC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see the frequency spectrum of the image.</w:t>
      </w:r>
    </w:p>
    <w:p w14:paraId="275D7529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understand the concept of frequency domain filtering.</w:t>
      </w:r>
    </w:p>
    <w:p w14:paraId="47646DFA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b/>
          <w:sz w:val="24"/>
          <w:szCs w:val="24"/>
        </w:rPr>
      </w:pPr>
    </w:p>
    <w:p w14:paraId="72DBDF9E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EQUIPMENTS/SOFTWARE: </w:t>
      </w:r>
      <w:r w:rsidRPr="009B20A6">
        <w:rPr>
          <w:rFonts w:ascii="Times New Roman" w:hAnsi="Times New Roman"/>
          <w:sz w:val="24"/>
          <w:szCs w:val="24"/>
        </w:rPr>
        <w:t xml:space="preserve">SCILAB </w:t>
      </w:r>
      <w:r>
        <w:rPr>
          <w:rFonts w:ascii="Times New Roman" w:hAnsi="Times New Roman"/>
          <w:sz w:val="24"/>
          <w:szCs w:val="24"/>
        </w:rPr>
        <w:t>6.0.</w:t>
      </w:r>
      <w:r w:rsidRPr="009B20A6">
        <w:rPr>
          <w:rFonts w:ascii="Times New Roman" w:hAnsi="Times New Roman"/>
          <w:sz w:val="24"/>
          <w:szCs w:val="24"/>
        </w:rPr>
        <w:t xml:space="preserve">0 </w:t>
      </w:r>
    </w:p>
    <w:p w14:paraId="781E9B65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b/>
          <w:bCs/>
          <w:sz w:val="24"/>
          <w:szCs w:val="24"/>
        </w:rPr>
      </w:pPr>
    </w:p>
    <w:p w14:paraId="493C5A37" w14:textId="77777777" w:rsidR="006E71DC" w:rsidRPr="009B20A6" w:rsidRDefault="006E71DC" w:rsidP="006E71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THEORY:</w:t>
      </w:r>
      <w:r w:rsidRPr="009B20A6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Using low pass filters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970"/>
        <w:gridCol w:w="900"/>
        <w:gridCol w:w="1350"/>
      </w:tblGrid>
      <w:tr w:rsidR="006E71DC" w:rsidRPr="009B20A6" w14:paraId="1E33EC2B" w14:textId="77777777" w:rsidTr="005E6BF7">
        <w:tc>
          <w:tcPr>
            <w:tcW w:w="828" w:type="dxa"/>
          </w:tcPr>
          <w:p w14:paraId="2B5DD8CF" w14:textId="77777777" w:rsidR="006E71DC" w:rsidRPr="009B20A6" w:rsidRDefault="00BF3E04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6E71DC" w:rsidRPr="009B20A6" w14:paraId="4501D2F1" w14:textId="77777777" w:rsidTr="005E6BF7">
              <w:trPr>
                <w:trHeight w:val="350"/>
              </w:trPr>
              <w:tc>
                <w:tcPr>
                  <w:tcW w:w="0" w:type="auto"/>
                </w:tcPr>
                <w:p w14:paraId="4A533518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528C6E3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62E541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76E84901" w14:textId="77777777" w:rsidTr="005E6BF7">
              <w:tc>
                <w:tcPr>
                  <w:tcW w:w="0" w:type="auto"/>
                </w:tcPr>
                <w:p w14:paraId="720649B4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67CA4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928A255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33747B5A" w14:textId="77777777" w:rsidTr="005E6BF7">
              <w:tc>
                <w:tcPr>
                  <w:tcW w:w="0" w:type="auto"/>
                </w:tcPr>
                <w:p w14:paraId="4845990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0DAB4B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47123B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6ACEB03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C0983A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20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</m:oMath>
          </w:p>
        </w:tc>
        <w:tc>
          <w:tcPr>
            <w:tcW w:w="1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6E71DC" w:rsidRPr="009B20A6" w14:paraId="5DC2A441" w14:textId="77777777" w:rsidTr="005E6BF7">
              <w:tc>
                <w:tcPr>
                  <w:tcW w:w="0" w:type="auto"/>
                </w:tcPr>
                <w:p w14:paraId="319C9D26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045777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40638EC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1D37DC8E" w14:textId="77777777" w:rsidTr="005E6BF7">
              <w:tc>
                <w:tcPr>
                  <w:tcW w:w="0" w:type="auto"/>
                </w:tcPr>
                <w:p w14:paraId="0F242862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92DF81D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394596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6E71DC" w:rsidRPr="009B20A6" w14:paraId="0D1A3F49" w14:textId="77777777" w:rsidTr="005E6BF7">
              <w:tc>
                <w:tcPr>
                  <w:tcW w:w="0" w:type="auto"/>
                </w:tcPr>
                <w:p w14:paraId="0314F65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3B881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4E12A22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2FA7A55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1DC" w:rsidRPr="009B20A6" w14:paraId="59C18D0C" w14:textId="77777777" w:rsidTr="005E6BF7">
        <w:tc>
          <w:tcPr>
            <w:tcW w:w="828" w:type="dxa"/>
          </w:tcPr>
          <w:p w14:paraId="48F7E691" w14:textId="77777777" w:rsidR="006E71DC" w:rsidRPr="00D37659" w:rsidRDefault="006E71DC" w:rsidP="005E6BF7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9552450" w14:textId="77777777" w:rsidR="006E71DC" w:rsidRPr="009B20A6" w:rsidRDefault="006E71DC" w:rsidP="005E6BF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5EF086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3E07E5" w14:textId="77777777" w:rsidR="006E71DC" w:rsidRPr="009B20A6" w:rsidRDefault="006E71DC" w:rsidP="005E6BF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CE052" w14:textId="77777777" w:rsidR="006E71DC" w:rsidRPr="009B20A6" w:rsidRDefault="006E71DC" w:rsidP="006E71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The second mask, shown in Figure, yields a so-called weight average, thus giving more importance (weight) to some pixels at the expense of 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69743" w14:textId="77777777" w:rsidR="006E71DC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0825A75B" w14:textId="77777777" w:rsidR="006E71DC" w:rsidRPr="009B20A6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domain filtering-</w:t>
      </w:r>
    </w:p>
    <w:p w14:paraId="27920283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reason for doing the filtering in the frequency domain is generally because it is computationally faster to perform two 2D Fourier transforms and filter multip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ication in this domain than to perform convolution in the image (spatial) domain. </w:t>
      </w:r>
      <w:proofErr w:type="gramStart"/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proofErr w:type="gramEnd"/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convolution becomes more complex in spatial domain as filter size increases.</w:t>
      </w:r>
    </w:p>
    <w:p w14:paraId="277714C3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transfer function of a Butterworth LPF of order ‘n’, and with cutoff frequency at a distance D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its origin is defined as</w:t>
      </w:r>
    </w:p>
    <w:p w14:paraId="1E644705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u,v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2n</m:t>
                  </m:r>
                </m:sup>
              </m:sSup>
            </m:den>
          </m:f>
        </m:oMath>
      </m:oMathPara>
    </w:p>
    <w:p w14:paraId="08055DEA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transfer function of a Gaussian LPF with cutoff frequency at a distance D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its origin is defined as</w:t>
      </w:r>
    </w:p>
    <w:p w14:paraId="50F09E57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u,v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{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-D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u,v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}</m:t>
              </m:r>
            </m:sup>
          </m:sSup>
        </m:oMath>
      </m:oMathPara>
    </w:p>
    <w:p w14:paraId="39F7629F" w14:textId="77777777" w:rsidR="006E71DC" w:rsidRDefault="006E71DC" w:rsidP="006E71DC">
      <w:pPr>
        <w:pStyle w:val="NormalWeb"/>
        <w:spacing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ALGORITHM:</w:t>
      </w:r>
    </w:p>
    <w:p w14:paraId="628F40A1" w14:textId="77777777" w:rsidR="006E71DC" w:rsidRPr="00ED7862" w:rsidRDefault="006E71DC" w:rsidP="006E71DC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D7862">
        <w:rPr>
          <w:rFonts w:ascii="Times New Roman" w:hAnsi="Times New Roman"/>
          <w:b/>
          <w:sz w:val="24"/>
          <w:szCs w:val="24"/>
        </w:rPr>
        <w:t>Spatial domain filtering-</w:t>
      </w:r>
    </w:p>
    <w:p w14:paraId="2CAF5CA5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Read the image.</w:t>
      </w:r>
    </w:p>
    <w:p w14:paraId="5E81FEF4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Define LPF masks</w:t>
      </w:r>
    </w:p>
    <w:p w14:paraId="3C1ECEC0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Run the mask on the image.</w:t>
      </w:r>
    </w:p>
    <w:p w14:paraId="04EE7C1D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See result of the filtering</w:t>
      </w:r>
    </w:p>
    <w:p w14:paraId="4C1C0847" w14:textId="77777777" w:rsidR="006E71DC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6A7657EB" w14:textId="77777777" w:rsidR="006E71DC" w:rsidRPr="009B20A6" w:rsidRDefault="006E71DC" w:rsidP="006E71DC">
      <w:pPr>
        <w:spacing w:before="100" w:beforeAutospacing="1" w:after="100" w:afterAutospacing="1"/>
        <w:rPr>
          <w:rFonts w:cs="Times New Roman"/>
          <w:b/>
        </w:rPr>
      </w:pPr>
      <w:r w:rsidRPr="00ED7862">
        <w:rPr>
          <w:rFonts w:ascii="Times New Roman" w:hAnsi="Times New Roman"/>
          <w:b/>
          <w:sz w:val="24"/>
          <w:szCs w:val="24"/>
        </w:rPr>
        <w:t>Frequency domain filtering-</w:t>
      </w:r>
    </w:p>
    <w:p w14:paraId="5917C130" w14:textId="77777777" w:rsidR="006E71DC" w:rsidRPr="009B20A6" w:rsidRDefault="006E71DC" w:rsidP="006E71DC">
      <w:pPr>
        <w:pStyle w:val="NormalWeb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contextualSpacing/>
        <w:rPr>
          <w:rFonts w:cs="Times New Roman"/>
          <w:color w:val="000000"/>
        </w:rPr>
      </w:pPr>
      <w:r w:rsidRPr="009B20A6">
        <w:rPr>
          <w:rFonts w:cs="Times New Roman"/>
        </w:rPr>
        <w:t>Read the input image and its size.</w:t>
      </w:r>
    </w:p>
    <w:p w14:paraId="7F5B4113" w14:textId="77777777" w:rsidR="006E71DC" w:rsidRPr="009B20A6" w:rsidRDefault="006E71DC" w:rsidP="006E71DC">
      <w:pPr>
        <w:pStyle w:val="NormalWeb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contextualSpacing/>
        <w:rPr>
          <w:rFonts w:cs="Times New Roman"/>
          <w:color w:val="000000"/>
        </w:rPr>
      </w:pPr>
      <w:r w:rsidRPr="009B20A6">
        <w:rPr>
          <w:rFonts w:cs="Times New Roman"/>
          <w:color w:val="000000"/>
        </w:rPr>
        <w:t xml:space="preserve">Obtain the padding </w:t>
      </w:r>
      <w:proofErr w:type="gramStart"/>
      <w:r w:rsidRPr="009B20A6">
        <w:rPr>
          <w:rFonts w:cs="Times New Roman"/>
          <w:color w:val="000000"/>
        </w:rPr>
        <w:t>parameters  P</w:t>
      </w:r>
      <w:proofErr w:type="gramEnd"/>
      <w:r w:rsidRPr="009B20A6">
        <w:rPr>
          <w:rFonts w:cs="Times New Roman"/>
          <w:color w:val="000000"/>
        </w:rPr>
        <w:t xml:space="preserve"> and Q. Typically, we select P=2M and Q=2N</w:t>
      </w:r>
    </w:p>
    <w:p w14:paraId="6ADC72A8" w14:textId="77777777" w:rsidR="006E71DC" w:rsidRPr="009B20A6" w:rsidRDefault="006E71DC" w:rsidP="006E71D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 a padded image,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of size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PxQ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appending the necessary number of zeroes to f(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278182" w14:textId="77777777" w:rsidR="006E71DC" w:rsidRPr="009B20A6" w:rsidRDefault="006E71DC" w:rsidP="006E71D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Multiply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 by (-1)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x+y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center its transform</w:t>
      </w:r>
    </w:p>
    <w:p w14:paraId="54A0100C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Obtain the Fourier transform of the image</w:t>
      </w:r>
    </w:p>
    <w:p w14:paraId="1B948290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a Butterworth and Gaussian filter function, </w:t>
      </w:r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H1 and H2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, the same size as the image (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PxQ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619EDD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the transformed image by the filter: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G1=H</w:t>
      </w:r>
      <w:proofErr w:type="gramStart"/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1.*</w:t>
      </w:r>
      <w:proofErr w:type="gramEnd"/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F;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G2=H2.*F;</w:t>
      </w:r>
    </w:p>
    <w:p w14:paraId="5B1841E0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Style w:val="CharacterStyle1"/>
          <w:b/>
          <w:bCs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Obtain the real part of the inverse FFT of G.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CA4140D" w14:textId="77777777" w:rsidR="006E71DC" w:rsidRPr="009B20A6" w:rsidRDefault="006E71DC" w:rsidP="006E71DC">
      <w:pPr>
        <w:shd w:val="clear" w:color="auto" w:fill="FFFFFF"/>
        <w:spacing w:before="100" w:beforeAutospacing="1" w:after="270"/>
        <w:jc w:val="left"/>
        <w:rPr>
          <w:rStyle w:val="CharacterStyle1"/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Style w:val="CharacterStyle1"/>
          <w:rFonts w:ascii="Times New Roman" w:hAnsi="Times New Roman" w:cs="Times New Roman"/>
          <w:b/>
          <w:bCs/>
          <w:sz w:val="24"/>
          <w:szCs w:val="24"/>
        </w:rPr>
        <w:t>FUNCTIONS USED (MATLAB / SCILAB):</w:t>
      </w:r>
    </w:p>
    <w:p w14:paraId="4DA2233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proofErr w:type="spellStart"/>
      <w:r w:rsidRPr="009B20A6">
        <w:rPr>
          <w:rStyle w:val="CharacterStyle1"/>
          <w:rFonts w:cs="Times New Roman"/>
          <w:bCs/>
          <w:sz w:val="24"/>
          <w:szCs w:val="24"/>
        </w:rPr>
        <w:t>imread</w:t>
      </w:r>
      <w:proofErr w:type="spellEnd"/>
    </w:p>
    <w:p w14:paraId="602DF5C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double</w:t>
      </w:r>
    </w:p>
    <w:p w14:paraId="5E3ADCB6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lastRenderedPageBreak/>
        <w:t>fft2</w:t>
      </w:r>
    </w:p>
    <w:p w14:paraId="133210E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ifft2</w:t>
      </w:r>
    </w:p>
    <w:p w14:paraId="02BF3F25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real</w:t>
      </w:r>
    </w:p>
    <w:p w14:paraId="7DE61E04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bCs/>
          <w:sz w:val="24"/>
          <w:szCs w:val="24"/>
        </w:rPr>
      </w:pPr>
      <w:proofErr w:type="spellStart"/>
      <w:r w:rsidRPr="009B20A6">
        <w:rPr>
          <w:rStyle w:val="CharacterStyle1"/>
          <w:rFonts w:cs="Times New Roman"/>
          <w:bCs/>
          <w:sz w:val="24"/>
          <w:szCs w:val="24"/>
        </w:rPr>
        <w:t>imshow</w:t>
      </w:r>
      <w:proofErr w:type="spellEnd"/>
      <w:r w:rsidRPr="009B20A6">
        <w:rPr>
          <w:rStyle w:val="CharacterStyle1"/>
          <w:b/>
          <w:bCs/>
          <w:sz w:val="24"/>
          <w:szCs w:val="24"/>
        </w:rPr>
        <w:t xml:space="preserve"> </w:t>
      </w:r>
    </w:p>
    <w:p w14:paraId="001A8CC6" w14:textId="77777777" w:rsidR="006E71DC" w:rsidRPr="009B20A6" w:rsidRDefault="006E71DC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</w:p>
    <w:p w14:paraId="15974227" w14:textId="77777777" w:rsidR="006E71DC" w:rsidRPr="009B20A6" w:rsidRDefault="006E71DC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  <w:r w:rsidRPr="009B20A6">
        <w:rPr>
          <w:b/>
          <w:bCs/>
          <w:sz w:val="24"/>
          <w:szCs w:val="24"/>
        </w:rPr>
        <w:t>CONCLUSION:</w:t>
      </w:r>
    </w:p>
    <w:p w14:paraId="035C2ED2" w14:textId="6C4944F7" w:rsidR="00ED7862" w:rsidRPr="00066973" w:rsidRDefault="00ED7862" w:rsidP="00066973">
      <w:pPr>
        <w:rPr>
          <w:rFonts w:ascii="Times New Roman" w:hAnsi="Times New Roman"/>
          <w:b/>
          <w:sz w:val="24"/>
          <w:szCs w:val="24"/>
        </w:rPr>
      </w:pPr>
    </w:p>
    <w:sectPr w:rsidR="00ED7862" w:rsidRPr="00066973" w:rsidSect="009C5FB3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40" w:right="1440" w:bottom="117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C5977" w14:textId="77777777" w:rsidR="00BF3E04" w:rsidRDefault="00BF3E04" w:rsidP="006C6875">
      <w:pPr>
        <w:spacing w:after="0" w:line="240" w:lineRule="auto"/>
      </w:pPr>
      <w:r>
        <w:separator/>
      </w:r>
    </w:p>
  </w:endnote>
  <w:endnote w:type="continuationSeparator" w:id="0">
    <w:p w14:paraId="5090E682" w14:textId="77777777" w:rsidR="00BF3E04" w:rsidRDefault="00BF3E04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4ACB" w14:textId="77777777" w:rsidR="00982932" w:rsidRDefault="006B57AE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Image Processing and Machine Vision Lab Manual-FH2021</w:t>
    </w:r>
  </w:p>
  <w:p w14:paraId="0BAD40C4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109A4BCA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0A5A3AC9" w14:textId="77777777" w:rsidR="00982932" w:rsidRPr="005754BD" w:rsidRDefault="00982932" w:rsidP="005754BD">
    <w:pPr>
      <w:pStyle w:val="Footer"/>
      <w:jc w:val="right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</w:p>
  <w:p w14:paraId="428DDF8D" w14:textId="77777777" w:rsidR="00982932" w:rsidRDefault="0098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7494" w14:textId="77777777" w:rsidR="00BF3E04" w:rsidRDefault="00BF3E04" w:rsidP="006C6875">
      <w:pPr>
        <w:spacing w:after="0" w:line="240" w:lineRule="auto"/>
      </w:pPr>
      <w:r>
        <w:separator/>
      </w:r>
    </w:p>
  </w:footnote>
  <w:footnote w:type="continuationSeparator" w:id="0">
    <w:p w14:paraId="095FBA9E" w14:textId="77777777" w:rsidR="00BF3E04" w:rsidRDefault="00BF3E04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1EB1E" w14:textId="77777777" w:rsidR="00982932" w:rsidRDefault="00BF3E04">
    <w:pPr>
      <w:pStyle w:val="Header"/>
    </w:pPr>
    <w:r>
      <w:rPr>
        <w:noProof/>
      </w:rPr>
      <w:pict w14:anchorId="117A8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2050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FDA7" w14:textId="77777777" w:rsidR="006151CF" w:rsidRDefault="006151CF" w:rsidP="006151CF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</w:pPr>
    <w:r>
      <w:t>IPMV Manual</w:t>
    </w:r>
    <w:r>
      <w:tab/>
      <w:t xml:space="preserve">Class-TE EXTC </w:t>
    </w:r>
    <w:r>
      <w:tab/>
      <w:t>Sem-VI</w:t>
    </w:r>
  </w:p>
  <w:p w14:paraId="223EB9D9" w14:textId="77777777" w:rsidR="00982932" w:rsidRDefault="00BF3E04">
    <w:pPr>
      <w:pStyle w:val="Header"/>
    </w:pPr>
    <w:r>
      <w:rPr>
        <w:rFonts w:ascii="Times New Roman" w:hAnsi="Times New Roman" w:cs="Times New Roman"/>
        <w:i/>
        <w:noProof/>
        <w:sz w:val="20"/>
        <w:szCs w:val="20"/>
      </w:rPr>
      <w:pict w14:anchorId="23F9D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2051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86ACE" w14:textId="77777777" w:rsidR="00982932" w:rsidRDefault="00BF3E04">
    <w:pPr>
      <w:pStyle w:val="Header"/>
    </w:pPr>
    <w:r>
      <w:rPr>
        <w:noProof/>
      </w:rPr>
      <w:pict w14:anchorId="43D2F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2049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21"/>
  </w:num>
  <w:num w:numId="4">
    <w:abstractNumId w:val="47"/>
  </w:num>
  <w:num w:numId="5">
    <w:abstractNumId w:val="48"/>
  </w:num>
  <w:num w:numId="6">
    <w:abstractNumId w:val="13"/>
  </w:num>
  <w:num w:numId="7">
    <w:abstractNumId w:val="31"/>
  </w:num>
  <w:num w:numId="8">
    <w:abstractNumId w:val="34"/>
  </w:num>
  <w:num w:numId="9">
    <w:abstractNumId w:val="42"/>
  </w:num>
  <w:num w:numId="10">
    <w:abstractNumId w:val="15"/>
  </w:num>
  <w:num w:numId="11">
    <w:abstractNumId w:val="14"/>
  </w:num>
  <w:num w:numId="12">
    <w:abstractNumId w:val="7"/>
  </w:num>
  <w:num w:numId="13">
    <w:abstractNumId w:val="27"/>
  </w:num>
  <w:num w:numId="14">
    <w:abstractNumId w:val="20"/>
  </w:num>
  <w:num w:numId="15">
    <w:abstractNumId w:val="38"/>
  </w:num>
  <w:num w:numId="16">
    <w:abstractNumId w:val="19"/>
  </w:num>
  <w:num w:numId="17">
    <w:abstractNumId w:val="33"/>
  </w:num>
  <w:num w:numId="18">
    <w:abstractNumId w:val="41"/>
  </w:num>
  <w:num w:numId="19">
    <w:abstractNumId w:val="22"/>
  </w:num>
  <w:num w:numId="20">
    <w:abstractNumId w:val="10"/>
  </w:num>
  <w:num w:numId="21">
    <w:abstractNumId w:val="45"/>
  </w:num>
  <w:num w:numId="22">
    <w:abstractNumId w:val="24"/>
  </w:num>
  <w:num w:numId="23">
    <w:abstractNumId w:val="40"/>
  </w:num>
  <w:num w:numId="24">
    <w:abstractNumId w:val="25"/>
  </w:num>
  <w:num w:numId="25">
    <w:abstractNumId w:val="44"/>
  </w:num>
  <w:num w:numId="26">
    <w:abstractNumId w:val="43"/>
  </w:num>
  <w:num w:numId="27">
    <w:abstractNumId w:val="18"/>
  </w:num>
  <w:num w:numId="28">
    <w:abstractNumId w:val="28"/>
  </w:num>
  <w:num w:numId="29">
    <w:abstractNumId w:val="26"/>
  </w:num>
  <w:num w:numId="30">
    <w:abstractNumId w:val="32"/>
  </w:num>
  <w:num w:numId="31">
    <w:abstractNumId w:val="8"/>
  </w:num>
  <w:num w:numId="32">
    <w:abstractNumId w:val="23"/>
  </w:num>
  <w:num w:numId="33">
    <w:abstractNumId w:val="29"/>
  </w:num>
  <w:num w:numId="34">
    <w:abstractNumId w:val="11"/>
  </w:num>
  <w:num w:numId="35">
    <w:abstractNumId w:val="37"/>
  </w:num>
  <w:num w:numId="36">
    <w:abstractNumId w:val="9"/>
  </w:num>
  <w:num w:numId="37">
    <w:abstractNumId w:val="30"/>
  </w:num>
  <w:num w:numId="38">
    <w:abstractNumId w:val="46"/>
  </w:num>
  <w:num w:numId="39">
    <w:abstractNumId w:val="36"/>
  </w:num>
  <w:num w:numId="40">
    <w:abstractNumId w:val="39"/>
  </w:num>
  <w:num w:numId="41">
    <w:abstractNumId w:val="17"/>
  </w:num>
  <w:num w:numId="4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66973"/>
    <w:rsid w:val="0007600A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FDB"/>
    <w:rsid w:val="00124DAC"/>
    <w:rsid w:val="001260EB"/>
    <w:rsid w:val="0015033B"/>
    <w:rsid w:val="001514B5"/>
    <w:rsid w:val="00154225"/>
    <w:rsid w:val="00156EF1"/>
    <w:rsid w:val="0016048A"/>
    <w:rsid w:val="00161DE1"/>
    <w:rsid w:val="00166AAD"/>
    <w:rsid w:val="001727BE"/>
    <w:rsid w:val="00176F9F"/>
    <w:rsid w:val="00183A7A"/>
    <w:rsid w:val="001C06A2"/>
    <w:rsid w:val="001C4F90"/>
    <w:rsid w:val="001C7597"/>
    <w:rsid w:val="001D3F66"/>
    <w:rsid w:val="001D4935"/>
    <w:rsid w:val="001E6D97"/>
    <w:rsid w:val="002028D8"/>
    <w:rsid w:val="00203D93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8007B"/>
    <w:rsid w:val="002822B5"/>
    <w:rsid w:val="002C1176"/>
    <w:rsid w:val="002C4827"/>
    <w:rsid w:val="002D29DD"/>
    <w:rsid w:val="002F4C89"/>
    <w:rsid w:val="002F78D1"/>
    <w:rsid w:val="00301E21"/>
    <w:rsid w:val="0030230D"/>
    <w:rsid w:val="00322112"/>
    <w:rsid w:val="003250DB"/>
    <w:rsid w:val="003336E5"/>
    <w:rsid w:val="00334B00"/>
    <w:rsid w:val="00340F03"/>
    <w:rsid w:val="00341645"/>
    <w:rsid w:val="003450FD"/>
    <w:rsid w:val="0036133C"/>
    <w:rsid w:val="00383C1D"/>
    <w:rsid w:val="00386244"/>
    <w:rsid w:val="003A00CC"/>
    <w:rsid w:val="003B48C2"/>
    <w:rsid w:val="003E6A39"/>
    <w:rsid w:val="003F0D63"/>
    <w:rsid w:val="0040642F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75A2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5101"/>
    <w:rsid w:val="005C62DF"/>
    <w:rsid w:val="005D1C30"/>
    <w:rsid w:val="005F241B"/>
    <w:rsid w:val="005F5F2A"/>
    <w:rsid w:val="006151CF"/>
    <w:rsid w:val="006160AC"/>
    <w:rsid w:val="00627B3F"/>
    <w:rsid w:val="00630B38"/>
    <w:rsid w:val="0063785A"/>
    <w:rsid w:val="00640CA2"/>
    <w:rsid w:val="006577F0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71DC"/>
    <w:rsid w:val="006F19FE"/>
    <w:rsid w:val="006F7D16"/>
    <w:rsid w:val="00703157"/>
    <w:rsid w:val="00705F97"/>
    <w:rsid w:val="00715C34"/>
    <w:rsid w:val="00716134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70B62"/>
    <w:rsid w:val="00771476"/>
    <w:rsid w:val="00773832"/>
    <w:rsid w:val="00782AB6"/>
    <w:rsid w:val="00783302"/>
    <w:rsid w:val="00791A39"/>
    <w:rsid w:val="00793C56"/>
    <w:rsid w:val="007A7F94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1354D"/>
    <w:rsid w:val="00817B27"/>
    <w:rsid w:val="00822374"/>
    <w:rsid w:val="00833A2A"/>
    <w:rsid w:val="00840CF1"/>
    <w:rsid w:val="008446FC"/>
    <w:rsid w:val="00860C4B"/>
    <w:rsid w:val="00862699"/>
    <w:rsid w:val="00865EF6"/>
    <w:rsid w:val="00866FC6"/>
    <w:rsid w:val="00867577"/>
    <w:rsid w:val="00872443"/>
    <w:rsid w:val="00876EFD"/>
    <w:rsid w:val="00886F82"/>
    <w:rsid w:val="008A1C39"/>
    <w:rsid w:val="008A5F02"/>
    <w:rsid w:val="008B3581"/>
    <w:rsid w:val="008E2A3B"/>
    <w:rsid w:val="008E64BE"/>
    <w:rsid w:val="008F225D"/>
    <w:rsid w:val="0090000F"/>
    <w:rsid w:val="00906AF2"/>
    <w:rsid w:val="00913572"/>
    <w:rsid w:val="00917925"/>
    <w:rsid w:val="00934725"/>
    <w:rsid w:val="00956D05"/>
    <w:rsid w:val="00963133"/>
    <w:rsid w:val="009644E5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6E0D"/>
    <w:rsid w:val="009F340B"/>
    <w:rsid w:val="009F6FB9"/>
    <w:rsid w:val="00A13A72"/>
    <w:rsid w:val="00A14862"/>
    <w:rsid w:val="00A21408"/>
    <w:rsid w:val="00A22594"/>
    <w:rsid w:val="00A231D5"/>
    <w:rsid w:val="00A23D9A"/>
    <w:rsid w:val="00A255A9"/>
    <w:rsid w:val="00A3615B"/>
    <w:rsid w:val="00A57B26"/>
    <w:rsid w:val="00A608B3"/>
    <w:rsid w:val="00A6685B"/>
    <w:rsid w:val="00A710FE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2BCF"/>
    <w:rsid w:val="00AF65FC"/>
    <w:rsid w:val="00B27CDB"/>
    <w:rsid w:val="00B368A9"/>
    <w:rsid w:val="00B5762F"/>
    <w:rsid w:val="00B62E45"/>
    <w:rsid w:val="00B676A2"/>
    <w:rsid w:val="00B70D15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6A86"/>
    <w:rsid w:val="00BE050E"/>
    <w:rsid w:val="00BE3164"/>
    <w:rsid w:val="00BF3E04"/>
    <w:rsid w:val="00BF5D0D"/>
    <w:rsid w:val="00C01519"/>
    <w:rsid w:val="00C1631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4441C"/>
    <w:rsid w:val="00D4709D"/>
    <w:rsid w:val="00D47755"/>
    <w:rsid w:val="00D501DA"/>
    <w:rsid w:val="00D524DF"/>
    <w:rsid w:val="00D5250A"/>
    <w:rsid w:val="00D53470"/>
    <w:rsid w:val="00D67C47"/>
    <w:rsid w:val="00D73E0B"/>
    <w:rsid w:val="00D8348A"/>
    <w:rsid w:val="00DC2873"/>
    <w:rsid w:val="00DC6564"/>
    <w:rsid w:val="00DD734B"/>
    <w:rsid w:val="00DE3151"/>
    <w:rsid w:val="00E04175"/>
    <w:rsid w:val="00E146E0"/>
    <w:rsid w:val="00E15A4D"/>
    <w:rsid w:val="00E3457C"/>
    <w:rsid w:val="00E347CC"/>
    <w:rsid w:val="00E376BE"/>
    <w:rsid w:val="00E456A6"/>
    <w:rsid w:val="00E510CD"/>
    <w:rsid w:val="00E5630C"/>
    <w:rsid w:val="00E6397C"/>
    <w:rsid w:val="00E8515D"/>
    <w:rsid w:val="00E925D6"/>
    <w:rsid w:val="00E95D34"/>
    <w:rsid w:val="00EB37BC"/>
    <w:rsid w:val="00EB3E7A"/>
    <w:rsid w:val="00EB45B6"/>
    <w:rsid w:val="00EB72D6"/>
    <w:rsid w:val="00EC2397"/>
    <w:rsid w:val="00ED1ECE"/>
    <w:rsid w:val="00ED7862"/>
    <w:rsid w:val="00EF42A6"/>
    <w:rsid w:val="00F17F0F"/>
    <w:rsid w:val="00F2531D"/>
    <w:rsid w:val="00F32D42"/>
    <w:rsid w:val="00F379B5"/>
    <w:rsid w:val="00F40A84"/>
    <w:rsid w:val="00F414AF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5397"/>
    <w:rsid w:val="00FD22C6"/>
    <w:rsid w:val="00FD3E3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CF2A43"/>
  <w15:docId w15:val="{E3164D78-1E9E-45EF-9127-A5D822B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B77A-5C10-413F-9065-794F8CB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tejas kambari</cp:lastModifiedBy>
  <cp:revision>5</cp:revision>
  <dcterms:created xsi:type="dcterms:W3CDTF">2021-03-22T05:20:00Z</dcterms:created>
  <dcterms:modified xsi:type="dcterms:W3CDTF">2021-04-08T04:32:00Z</dcterms:modified>
</cp:coreProperties>
</file>