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FE53" w14:textId="77777777" w:rsidR="00E914A1" w:rsidRPr="00E914A1" w:rsidRDefault="00E914A1" w:rsidP="0089317D">
      <w:pPr>
        <w:spacing w:line="276" w:lineRule="auto"/>
        <w:rPr>
          <w:rFonts w:ascii="Calibri" w:hAnsi="Calibri" w:cs="Calibri"/>
          <w:b/>
          <w:bCs/>
          <w:color w:val="0070C0"/>
          <w:sz w:val="36"/>
          <w:szCs w:val="36"/>
        </w:rPr>
      </w:pPr>
      <w:r w:rsidRPr="00E914A1">
        <w:rPr>
          <w:rFonts w:ascii="Calibri" w:hAnsi="Calibri" w:cs="Calibri"/>
          <w:b/>
          <w:bCs/>
          <w:color w:val="0070C0"/>
          <w:sz w:val="36"/>
          <w:szCs w:val="36"/>
        </w:rPr>
        <w:t>SOC INCIDENT INVESTIGATION REPORT</w:t>
      </w:r>
    </w:p>
    <w:p w14:paraId="37F99011" w14:textId="77777777" w:rsidR="00E914A1" w:rsidRPr="00E914A1" w:rsidRDefault="00E914A1" w:rsidP="0089317D">
      <w:pPr>
        <w:spacing w:line="276" w:lineRule="auto"/>
        <w:rPr>
          <w:rFonts w:ascii="Calibri" w:hAnsi="Calibri" w:cs="Calibri"/>
          <w:b/>
          <w:bCs/>
          <w:color w:val="0070C0"/>
          <w:sz w:val="36"/>
          <w:szCs w:val="36"/>
        </w:rPr>
      </w:pPr>
      <w:r w:rsidRPr="00E914A1">
        <w:rPr>
          <w:rFonts w:ascii="Calibri" w:hAnsi="Calibri" w:cs="Calibri"/>
          <w:b/>
          <w:bCs/>
          <w:i/>
          <w:iCs/>
          <w:color w:val="0070C0"/>
          <w:sz w:val="36"/>
          <w:szCs w:val="36"/>
        </w:rPr>
        <w:t>SIEM-Based Threat Detection &amp; Analysis Lab</w:t>
      </w:r>
    </w:p>
    <w:p w14:paraId="7C18B4D0"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70CD4F10">
          <v:rect id="_x0000_i1943" style="width:0;height:1.5pt" o:hrstd="t" o:hr="t" fillcolor="#a0a0a0" stroked="f"/>
        </w:pict>
      </w:r>
    </w:p>
    <w:p w14:paraId="5ADD8B31"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1. Executive Summary</w:t>
      </w:r>
    </w:p>
    <w:p w14:paraId="0031CBEB"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This report presents a detailed investigation of security events generated within a simulated Security Operations </w:t>
      </w:r>
      <w:proofErr w:type="spellStart"/>
      <w:r w:rsidRPr="00E914A1">
        <w:rPr>
          <w:rFonts w:ascii="Calibri" w:hAnsi="Calibri" w:cs="Calibri"/>
        </w:rPr>
        <w:t>Center</w:t>
      </w:r>
      <w:proofErr w:type="spellEnd"/>
      <w:r w:rsidRPr="00E914A1">
        <w:rPr>
          <w:rFonts w:ascii="Calibri" w:hAnsi="Calibri" w:cs="Calibri"/>
        </w:rPr>
        <w:t xml:space="preserve"> (SOC) environment over a monitoring period of approximately 30 days, during which more than 100,000 log events were collected and </w:t>
      </w:r>
      <w:proofErr w:type="spellStart"/>
      <w:r w:rsidRPr="00E914A1">
        <w:rPr>
          <w:rFonts w:ascii="Calibri" w:hAnsi="Calibri" w:cs="Calibri"/>
        </w:rPr>
        <w:t>analyzed</w:t>
      </w:r>
      <w:proofErr w:type="spellEnd"/>
      <w:r w:rsidRPr="00E914A1">
        <w:rPr>
          <w:rFonts w:ascii="Calibri" w:hAnsi="Calibri" w:cs="Calibri"/>
        </w:rPr>
        <w:t>.</w:t>
      </w:r>
    </w:p>
    <w:p w14:paraId="1168A62E"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The lab environment was designed to replicate a realistic enterprise monitoring setup and consisted of a </w:t>
      </w:r>
      <w:proofErr w:type="spellStart"/>
      <w:r w:rsidRPr="00E914A1">
        <w:rPr>
          <w:rFonts w:ascii="Calibri" w:hAnsi="Calibri" w:cs="Calibri"/>
        </w:rPr>
        <w:t>Wazuh</w:t>
      </w:r>
      <w:proofErr w:type="spellEnd"/>
      <w:r w:rsidRPr="00E914A1">
        <w:rPr>
          <w:rFonts w:ascii="Calibri" w:hAnsi="Calibri" w:cs="Calibri"/>
        </w:rPr>
        <w:t xml:space="preserve"> SIEM platform, a Windows 11 endpoint configured with Sysmon for enhanced logging, and a Kali Linux attacker system used to simulate adversarial activity.</w:t>
      </w:r>
    </w:p>
    <w:p w14:paraId="76BBE1D7" w14:textId="77777777" w:rsidR="00E914A1" w:rsidRPr="00E914A1" w:rsidRDefault="00E914A1" w:rsidP="0089317D">
      <w:pPr>
        <w:spacing w:line="276" w:lineRule="auto"/>
        <w:rPr>
          <w:rFonts w:ascii="Calibri" w:hAnsi="Calibri" w:cs="Calibri"/>
        </w:rPr>
      </w:pPr>
      <w:r w:rsidRPr="00E914A1">
        <w:rPr>
          <w:rFonts w:ascii="Calibri" w:hAnsi="Calibri" w:cs="Calibri"/>
        </w:rPr>
        <w:t>The primary objective of this investigation was to evaluate the effectiveness of log-based detection mechanisms against three common attack scenarios:</w:t>
      </w:r>
    </w:p>
    <w:p w14:paraId="20D3E6FB" w14:textId="77777777" w:rsidR="00E914A1" w:rsidRPr="00E914A1" w:rsidRDefault="00E914A1" w:rsidP="0089317D">
      <w:pPr>
        <w:numPr>
          <w:ilvl w:val="0"/>
          <w:numId w:val="34"/>
        </w:numPr>
        <w:spacing w:line="276" w:lineRule="auto"/>
        <w:rPr>
          <w:rFonts w:ascii="Calibri" w:hAnsi="Calibri" w:cs="Calibri"/>
        </w:rPr>
      </w:pPr>
      <w:r w:rsidRPr="00E914A1">
        <w:rPr>
          <w:rFonts w:ascii="Calibri" w:hAnsi="Calibri" w:cs="Calibri"/>
        </w:rPr>
        <w:t xml:space="preserve">Brute-force authentication attacks </w:t>
      </w:r>
    </w:p>
    <w:p w14:paraId="7C50EA32" w14:textId="77777777" w:rsidR="00E914A1" w:rsidRPr="00E914A1" w:rsidRDefault="00E914A1" w:rsidP="0089317D">
      <w:pPr>
        <w:numPr>
          <w:ilvl w:val="0"/>
          <w:numId w:val="34"/>
        </w:numPr>
        <w:spacing w:line="276" w:lineRule="auto"/>
        <w:rPr>
          <w:rFonts w:ascii="Calibri" w:hAnsi="Calibri" w:cs="Calibri"/>
        </w:rPr>
      </w:pPr>
      <w:r w:rsidRPr="00E914A1">
        <w:rPr>
          <w:rFonts w:ascii="Calibri" w:hAnsi="Calibri" w:cs="Calibri"/>
        </w:rPr>
        <w:t xml:space="preserve">Command execution via PowerShell </w:t>
      </w:r>
    </w:p>
    <w:p w14:paraId="47357726" w14:textId="77777777" w:rsidR="00E914A1" w:rsidRPr="00E914A1" w:rsidRDefault="00E914A1" w:rsidP="0089317D">
      <w:pPr>
        <w:numPr>
          <w:ilvl w:val="0"/>
          <w:numId w:val="34"/>
        </w:numPr>
        <w:spacing w:line="276" w:lineRule="auto"/>
        <w:rPr>
          <w:rFonts w:ascii="Calibri" w:hAnsi="Calibri" w:cs="Calibri"/>
        </w:rPr>
      </w:pPr>
      <w:r w:rsidRPr="00E914A1">
        <w:rPr>
          <w:rFonts w:ascii="Calibri" w:hAnsi="Calibri" w:cs="Calibri"/>
        </w:rPr>
        <w:t xml:space="preserve">Network reconnaissance using scanning tools </w:t>
      </w:r>
    </w:p>
    <w:p w14:paraId="6928D7BA" w14:textId="77777777" w:rsidR="00E914A1" w:rsidRPr="00E914A1" w:rsidRDefault="00E914A1" w:rsidP="0089317D">
      <w:pPr>
        <w:spacing w:line="276" w:lineRule="auto"/>
        <w:rPr>
          <w:rFonts w:ascii="Calibri" w:hAnsi="Calibri" w:cs="Calibri"/>
        </w:rPr>
      </w:pPr>
      <w:r w:rsidRPr="00E914A1">
        <w:rPr>
          <w:rFonts w:ascii="Calibri" w:hAnsi="Calibri" w:cs="Calibri"/>
        </w:rPr>
        <w:t>The analysis revealed that brute-force activity was clearly detected with strong log evidence and alert correlation. However, detection capabilities for execution and reconnaissance activities were limited due to default configurations and lack of advanced rule tuning.</w:t>
      </w:r>
    </w:p>
    <w:p w14:paraId="5EE8DC20" w14:textId="77777777" w:rsidR="00E914A1" w:rsidRPr="00E914A1" w:rsidRDefault="00E914A1" w:rsidP="0089317D">
      <w:pPr>
        <w:spacing w:line="276" w:lineRule="auto"/>
        <w:rPr>
          <w:rFonts w:ascii="Calibri" w:hAnsi="Calibri" w:cs="Calibri"/>
        </w:rPr>
      </w:pPr>
      <w:r w:rsidRPr="00E914A1">
        <w:rPr>
          <w:rFonts w:ascii="Calibri" w:hAnsi="Calibri" w:cs="Calibri"/>
        </w:rPr>
        <w:t>Overall, the investigation demonstrates that while SIEM platforms are effective for identifying high-volume, well-known attack patterns, their real effectiveness depends heavily on log visibility, correlation capability, and continuous detection tuning.</w:t>
      </w:r>
    </w:p>
    <w:p w14:paraId="2651A47F"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0F5EFA86">
          <v:rect id="_x0000_i1944" style="width:0;height:1.5pt" o:hrstd="t" o:hr="t" fillcolor="#a0a0a0" stroked="f"/>
        </w:pict>
      </w:r>
    </w:p>
    <w:p w14:paraId="2520730E"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2. Environment Architecture</w:t>
      </w:r>
    </w:p>
    <w:p w14:paraId="68EAAE89" w14:textId="77777777" w:rsidR="00E914A1" w:rsidRPr="00E914A1" w:rsidRDefault="00E914A1" w:rsidP="0089317D">
      <w:pPr>
        <w:spacing w:line="276" w:lineRule="auto"/>
        <w:rPr>
          <w:rFonts w:ascii="Calibri" w:hAnsi="Calibri" w:cs="Calibri"/>
        </w:rPr>
      </w:pPr>
      <w:r w:rsidRPr="00E914A1">
        <w:rPr>
          <w:rFonts w:ascii="Calibri" w:hAnsi="Calibri" w:cs="Calibri"/>
        </w:rPr>
        <w:t>The SOC simulation environment was structured to reflect a simplified but realistic monitoring pipeline.</w:t>
      </w:r>
    </w:p>
    <w:p w14:paraId="0E369E6E" w14:textId="77777777" w:rsidR="00E914A1" w:rsidRPr="00E914A1" w:rsidRDefault="00E914A1" w:rsidP="0089317D">
      <w:pPr>
        <w:spacing w:line="276" w:lineRule="auto"/>
        <w:rPr>
          <w:rFonts w:ascii="Calibri" w:hAnsi="Calibri" w:cs="Calibri"/>
        </w:rPr>
      </w:pPr>
      <w:r w:rsidRPr="00E914A1">
        <w:rPr>
          <w:rFonts w:ascii="Calibri" w:hAnsi="Calibri" w:cs="Calibri"/>
        </w:rPr>
        <w:t>Components</w:t>
      </w:r>
    </w:p>
    <w:p w14:paraId="6068A193" w14:textId="77777777" w:rsidR="00E914A1" w:rsidRPr="00E914A1" w:rsidRDefault="00E914A1" w:rsidP="0089317D">
      <w:pPr>
        <w:numPr>
          <w:ilvl w:val="0"/>
          <w:numId w:val="35"/>
        </w:numPr>
        <w:spacing w:line="276" w:lineRule="auto"/>
        <w:rPr>
          <w:rFonts w:ascii="Calibri" w:hAnsi="Calibri" w:cs="Calibri"/>
        </w:rPr>
      </w:pPr>
      <w:proofErr w:type="spellStart"/>
      <w:r w:rsidRPr="00E914A1">
        <w:rPr>
          <w:rFonts w:ascii="Calibri" w:hAnsi="Calibri" w:cs="Calibri"/>
        </w:rPr>
        <w:t>Wazuh</w:t>
      </w:r>
      <w:proofErr w:type="spellEnd"/>
      <w:r w:rsidRPr="00E914A1">
        <w:rPr>
          <w:rFonts w:ascii="Calibri" w:hAnsi="Calibri" w:cs="Calibri"/>
        </w:rPr>
        <w:t xml:space="preserve"> Server (Amazon Linux 2023) </w:t>
      </w:r>
    </w:p>
    <w:p w14:paraId="290B6669" w14:textId="77777777" w:rsidR="00E914A1" w:rsidRPr="00E914A1" w:rsidRDefault="00E914A1" w:rsidP="0089317D">
      <w:pPr>
        <w:numPr>
          <w:ilvl w:val="0"/>
          <w:numId w:val="35"/>
        </w:numPr>
        <w:spacing w:line="276" w:lineRule="auto"/>
        <w:rPr>
          <w:rFonts w:ascii="Calibri" w:hAnsi="Calibri" w:cs="Calibri"/>
        </w:rPr>
      </w:pPr>
      <w:r w:rsidRPr="00E914A1">
        <w:rPr>
          <w:rFonts w:ascii="Calibri" w:hAnsi="Calibri" w:cs="Calibri"/>
        </w:rPr>
        <w:t xml:space="preserve">Windows 11 Endpoint (Sysmon + </w:t>
      </w:r>
      <w:proofErr w:type="spellStart"/>
      <w:r w:rsidRPr="00E914A1">
        <w:rPr>
          <w:rFonts w:ascii="Calibri" w:hAnsi="Calibri" w:cs="Calibri"/>
        </w:rPr>
        <w:t>Wazuh</w:t>
      </w:r>
      <w:proofErr w:type="spellEnd"/>
      <w:r w:rsidRPr="00E914A1">
        <w:rPr>
          <w:rFonts w:ascii="Calibri" w:hAnsi="Calibri" w:cs="Calibri"/>
        </w:rPr>
        <w:t xml:space="preserve"> Agent) </w:t>
      </w:r>
    </w:p>
    <w:p w14:paraId="3564941A" w14:textId="77777777" w:rsidR="00E914A1" w:rsidRPr="00E914A1" w:rsidRDefault="00E914A1" w:rsidP="0089317D">
      <w:pPr>
        <w:numPr>
          <w:ilvl w:val="0"/>
          <w:numId w:val="35"/>
        </w:numPr>
        <w:spacing w:line="276" w:lineRule="auto"/>
        <w:rPr>
          <w:rFonts w:ascii="Calibri" w:hAnsi="Calibri" w:cs="Calibri"/>
        </w:rPr>
      </w:pPr>
      <w:r w:rsidRPr="00E914A1">
        <w:rPr>
          <w:rFonts w:ascii="Calibri" w:hAnsi="Calibri" w:cs="Calibri"/>
        </w:rPr>
        <w:t xml:space="preserve">Kali Linux Attacker System </w:t>
      </w:r>
    </w:p>
    <w:p w14:paraId="6624F484" w14:textId="77777777" w:rsidR="00E914A1" w:rsidRDefault="00E914A1" w:rsidP="0089317D">
      <w:pPr>
        <w:spacing w:line="276" w:lineRule="auto"/>
        <w:rPr>
          <w:rFonts w:ascii="Calibri" w:hAnsi="Calibri" w:cs="Calibri"/>
        </w:rPr>
      </w:pPr>
    </w:p>
    <w:p w14:paraId="579171B5" w14:textId="77777777" w:rsidR="00E914A1" w:rsidRDefault="00E914A1" w:rsidP="0089317D">
      <w:pPr>
        <w:spacing w:line="276" w:lineRule="auto"/>
        <w:rPr>
          <w:rFonts w:ascii="Calibri" w:hAnsi="Calibri" w:cs="Calibri"/>
        </w:rPr>
      </w:pPr>
    </w:p>
    <w:p w14:paraId="6E9267A2" w14:textId="32C5566D" w:rsidR="00E914A1" w:rsidRPr="00E914A1" w:rsidRDefault="00E914A1" w:rsidP="0089317D">
      <w:pPr>
        <w:spacing w:line="276" w:lineRule="auto"/>
        <w:rPr>
          <w:rFonts w:ascii="Calibri" w:hAnsi="Calibri" w:cs="Calibri"/>
          <w:b/>
          <w:bCs/>
          <w:sz w:val="26"/>
          <w:szCs w:val="26"/>
          <w:u w:val="single"/>
        </w:rPr>
      </w:pPr>
      <w:r w:rsidRPr="00E914A1">
        <w:rPr>
          <w:rFonts w:ascii="Calibri" w:hAnsi="Calibri" w:cs="Calibri"/>
          <w:b/>
          <w:bCs/>
          <w:sz w:val="26"/>
          <w:szCs w:val="26"/>
          <w:u w:val="single"/>
        </w:rPr>
        <w:t>Data Flow</w:t>
      </w:r>
    </w:p>
    <w:p w14:paraId="019EA8EB" w14:textId="77777777" w:rsidR="00E914A1" w:rsidRDefault="00E914A1" w:rsidP="0089317D">
      <w:pPr>
        <w:spacing w:line="276" w:lineRule="auto"/>
        <w:rPr>
          <w:rFonts w:ascii="Calibri" w:hAnsi="Calibri" w:cs="Calibri"/>
        </w:rPr>
      </w:pPr>
      <w:r w:rsidRPr="00E914A1">
        <w:rPr>
          <w:rFonts w:ascii="Calibri" w:hAnsi="Calibri" w:cs="Calibri"/>
        </w:rPr>
        <w:t xml:space="preserve">Attacker → Target Endpoint → Sysmon Logs → </w:t>
      </w:r>
      <w:proofErr w:type="spellStart"/>
      <w:r w:rsidRPr="00E914A1">
        <w:rPr>
          <w:rFonts w:ascii="Calibri" w:hAnsi="Calibri" w:cs="Calibri"/>
        </w:rPr>
        <w:t>Wazuh</w:t>
      </w:r>
      <w:proofErr w:type="spellEnd"/>
      <w:r w:rsidRPr="00E914A1">
        <w:rPr>
          <w:rFonts w:ascii="Calibri" w:hAnsi="Calibri" w:cs="Calibri"/>
        </w:rPr>
        <w:t xml:space="preserve"> Agent → </w:t>
      </w:r>
      <w:proofErr w:type="spellStart"/>
      <w:r w:rsidRPr="00E914A1">
        <w:rPr>
          <w:rFonts w:ascii="Calibri" w:hAnsi="Calibri" w:cs="Calibri"/>
        </w:rPr>
        <w:t>Wazuh</w:t>
      </w:r>
      <w:proofErr w:type="spellEnd"/>
      <w:r w:rsidRPr="00E914A1">
        <w:rPr>
          <w:rFonts w:ascii="Calibri" w:hAnsi="Calibri" w:cs="Calibri"/>
        </w:rPr>
        <w:t xml:space="preserve"> Manager → Dashboard → Analyst</w:t>
      </w:r>
    </w:p>
    <w:p w14:paraId="5371542A" w14:textId="268A12D6" w:rsidR="0089317D" w:rsidRPr="00E914A1" w:rsidRDefault="0089317D" w:rsidP="0089317D">
      <w:pPr>
        <w:spacing w:line="276" w:lineRule="auto"/>
        <w:rPr>
          <w:rFonts w:ascii="Calibri" w:hAnsi="Calibri" w:cs="Calibri"/>
        </w:rPr>
      </w:pPr>
      <w:r>
        <w:rPr>
          <w:rFonts w:ascii="Calibri" w:hAnsi="Calibri" w:cs="Calibri"/>
          <w:noProof/>
        </w:rPr>
        <w:drawing>
          <wp:inline distT="0" distB="0" distL="0" distR="0" wp14:anchorId="1A0174FC" wp14:editId="3032EDD8">
            <wp:extent cx="5731510" cy="5417185"/>
            <wp:effectExtent l="0" t="0" r="2540" b="0"/>
            <wp:docPr id="113319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95843" name="Picture 113319584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5417185"/>
                    </a:xfrm>
                    <a:prstGeom prst="rect">
                      <a:avLst/>
                    </a:prstGeom>
                  </pic:spPr>
                </pic:pic>
              </a:graphicData>
            </a:graphic>
          </wp:inline>
        </w:drawing>
      </w:r>
    </w:p>
    <w:p w14:paraId="3EC2E49C" w14:textId="77777777" w:rsidR="00E914A1" w:rsidRPr="00E914A1" w:rsidRDefault="00E914A1" w:rsidP="0089317D">
      <w:pPr>
        <w:spacing w:line="276" w:lineRule="auto"/>
        <w:rPr>
          <w:rFonts w:ascii="Calibri" w:hAnsi="Calibri" w:cs="Calibri"/>
        </w:rPr>
      </w:pPr>
      <w:r w:rsidRPr="00E914A1">
        <w:rPr>
          <w:rFonts w:ascii="Calibri" w:hAnsi="Calibri" w:cs="Calibri"/>
        </w:rPr>
        <w:t>This architecture enabled centralized log collection, processing, and visualization, similar to real SOC environments.</w:t>
      </w:r>
    </w:p>
    <w:p w14:paraId="55C91913"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49BD94C3">
          <v:rect id="_x0000_i1945" style="width:0;height:1.5pt" o:hrstd="t" o:hr="t" fillcolor="#a0a0a0" stroked="f"/>
        </w:pict>
      </w:r>
    </w:p>
    <w:p w14:paraId="1ED3E27E"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3. Scope of Analysis</w:t>
      </w:r>
    </w:p>
    <w:p w14:paraId="41A4C787" w14:textId="77777777" w:rsidR="00E914A1" w:rsidRPr="00E914A1" w:rsidRDefault="00E914A1" w:rsidP="0089317D">
      <w:pPr>
        <w:numPr>
          <w:ilvl w:val="0"/>
          <w:numId w:val="36"/>
        </w:numPr>
        <w:spacing w:line="276" w:lineRule="auto"/>
        <w:rPr>
          <w:rFonts w:ascii="Calibri" w:hAnsi="Calibri" w:cs="Calibri"/>
        </w:rPr>
      </w:pPr>
      <w:r w:rsidRPr="00E914A1">
        <w:rPr>
          <w:rFonts w:ascii="Calibri" w:hAnsi="Calibri" w:cs="Calibri"/>
        </w:rPr>
        <w:t xml:space="preserve">Monitoring Duration: ~30 days </w:t>
      </w:r>
    </w:p>
    <w:p w14:paraId="69875205" w14:textId="77777777" w:rsidR="00E914A1" w:rsidRPr="00E914A1" w:rsidRDefault="00E914A1" w:rsidP="0089317D">
      <w:pPr>
        <w:numPr>
          <w:ilvl w:val="0"/>
          <w:numId w:val="36"/>
        </w:numPr>
        <w:spacing w:line="276" w:lineRule="auto"/>
        <w:rPr>
          <w:rFonts w:ascii="Calibri" w:hAnsi="Calibri" w:cs="Calibri"/>
        </w:rPr>
      </w:pPr>
      <w:r w:rsidRPr="00E914A1">
        <w:rPr>
          <w:rFonts w:ascii="Calibri" w:hAnsi="Calibri" w:cs="Calibri"/>
        </w:rPr>
        <w:t xml:space="preserve">Total Logs </w:t>
      </w:r>
      <w:proofErr w:type="spellStart"/>
      <w:r w:rsidRPr="00E914A1">
        <w:rPr>
          <w:rFonts w:ascii="Calibri" w:hAnsi="Calibri" w:cs="Calibri"/>
        </w:rPr>
        <w:t>Analyzed</w:t>
      </w:r>
      <w:proofErr w:type="spellEnd"/>
      <w:r w:rsidRPr="00E914A1">
        <w:rPr>
          <w:rFonts w:ascii="Calibri" w:hAnsi="Calibri" w:cs="Calibri"/>
        </w:rPr>
        <w:t xml:space="preserve">: 100,000+ </w:t>
      </w:r>
    </w:p>
    <w:p w14:paraId="5F43928F" w14:textId="77777777" w:rsidR="0089317D" w:rsidRDefault="0089317D" w:rsidP="0089317D">
      <w:pPr>
        <w:spacing w:line="276" w:lineRule="auto"/>
        <w:ind w:left="720"/>
        <w:rPr>
          <w:rFonts w:ascii="Calibri" w:hAnsi="Calibri" w:cs="Calibri"/>
        </w:rPr>
      </w:pPr>
    </w:p>
    <w:p w14:paraId="07626AB4" w14:textId="002324B3" w:rsidR="00E914A1" w:rsidRPr="00E914A1" w:rsidRDefault="00E914A1" w:rsidP="0089317D">
      <w:pPr>
        <w:numPr>
          <w:ilvl w:val="0"/>
          <w:numId w:val="36"/>
        </w:numPr>
        <w:spacing w:line="276" w:lineRule="auto"/>
        <w:rPr>
          <w:rFonts w:ascii="Calibri" w:hAnsi="Calibri" w:cs="Calibri"/>
        </w:rPr>
      </w:pPr>
      <w:r w:rsidRPr="00E914A1">
        <w:rPr>
          <w:rFonts w:ascii="Calibri" w:hAnsi="Calibri" w:cs="Calibri"/>
        </w:rPr>
        <w:lastRenderedPageBreak/>
        <w:t xml:space="preserve">Primary Log Sources: </w:t>
      </w:r>
    </w:p>
    <w:p w14:paraId="65A4298B" w14:textId="77777777" w:rsidR="00E914A1" w:rsidRPr="00E914A1" w:rsidRDefault="00E914A1" w:rsidP="0089317D">
      <w:pPr>
        <w:numPr>
          <w:ilvl w:val="1"/>
          <w:numId w:val="36"/>
        </w:numPr>
        <w:spacing w:line="276" w:lineRule="auto"/>
        <w:rPr>
          <w:rFonts w:ascii="Calibri" w:hAnsi="Calibri" w:cs="Calibri"/>
        </w:rPr>
      </w:pPr>
      <w:r w:rsidRPr="00E914A1">
        <w:rPr>
          <w:rFonts w:ascii="Calibri" w:hAnsi="Calibri" w:cs="Calibri"/>
        </w:rPr>
        <w:t xml:space="preserve">Windows Security Logs </w:t>
      </w:r>
    </w:p>
    <w:p w14:paraId="65DAB580" w14:textId="77777777" w:rsidR="00E914A1" w:rsidRPr="00E914A1" w:rsidRDefault="00E914A1" w:rsidP="0089317D">
      <w:pPr>
        <w:numPr>
          <w:ilvl w:val="1"/>
          <w:numId w:val="36"/>
        </w:numPr>
        <w:spacing w:line="276" w:lineRule="auto"/>
        <w:rPr>
          <w:rFonts w:ascii="Calibri" w:hAnsi="Calibri" w:cs="Calibri"/>
        </w:rPr>
      </w:pPr>
      <w:r w:rsidRPr="00E914A1">
        <w:rPr>
          <w:rFonts w:ascii="Calibri" w:hAnsi="Calibri" w:cs="Calibri"/>
        </w:rPr>
        <w:t xml:space="preserve">Sysmon Event Logs </w:t>
      </w:r>
    </w:p>
    <w:p w14:paraId="1271E0F2" w14:textId="77777777" w:rsidR="00E914A1" w:rsidRPr="00E914A1" w:rsidRDefault="00E914A1" w:rsidP="0089317D">
      <w:pPr>
        <w:numPr>
          <w:ilvl w:val="1"/>
          <w:numId w:val="36"/>
        </w:numPr>
        <w:spacing w:line="276" w:lineRule="auto"/>
        <w:rPr>
          <w:rFonts w:ascii="Calibri" w:hAnsi="Calibri" w:cs="Calibri"/>
        </w:rPr>
      </w:pPr>
      <w:proofErr w:type="spellStart"/>
      <w:r w:rsidRPr="00E914A1">
        <w:rPr>
          <w:rFonts w:ascii="Calibri" w:hAnsi="Calibri" w:cs="Calibri"/>
        </w:rPr>
        <w:t>Wazuh</w:t>
      </w:r>
      <w:proofErr w:type="spellEnd"/>
      <w:r w:rsidRPr="00E914A1">
        <w:rPr>
          <w:rFonts w:ascii="Calibri" w:hAnsi="Calibri" w:cs="Calibri"/>
        </w:rPr>
        <w:t xml:space="preserve"> Alert Data </w:t>
      </w:r>
    </w:p>
    <w:p w14:paraId="35CF578A" w14:textId="77777777" w:rsidR="00E914A1" w:rsidRPr="00E914A1" w:rsidRDefault="00E914A1" w:rsidP="0089317D">
      <w:pPr>
        <w:spacing w:line="276" w:lineRule="auto"/>
        <w:rPr>
          <w:rFonts w:ascii="Calibri" w:hAnsi="Calibri" w:cs="Calibri"/>
          <w:b/>
          <w:bCs/>
          <w:u w:val="single"/>
        </w:rPr>
      </w:pPr>
      <w:r w:rsidRPr="00E914A1">
        <w:rPr>
          <w:rFonts w:ascii="Calibri" w:hAnsi="Calibri" w:cs="Calibri"/>
          <w:b/>
          <w:bCs/>
          <w:u w:val="single"/>
        </w:rPr>
        <w:t>Focus Areas</w:t>
      </w:r>
    </w:p>
    <w:p w14:paraId="6E5E28BD" w14:textId="77777777" w:rsidR="00E914A1" w:rsidRPr="00E914A1" w:rsidRDefault="00E914A1" w:rsidP="0089317D">
      <w:pPr>
        <w:numPr>
          <w:ilvl w:val="0"/>
          <w:numId w:val="37"/>
        </w:numPr>
        <w:spacing w:line="276" w:lineRule="auto"/>
        <w:rPr>
          <w:rFonts w:ascii="Calibri" w:hAnsi="Calibri" w:cs="Calibri"/>
        </w:rPr>
      </w:pPr>
      <w:r w:rsidRPr="00E914A1">
        <w:rPr>
          <w:rFonts w:ascii="Calibri" w:hAnsi="Calibri" w:cs="Calibri"/>
        </w:rPr>
        <w:t xml:space="preserve">Authentication </w:t>
      </w:r>
      <w:proofErr w:type="spellStart"/>
      <w:r w:rsidRPr="00E914A1">
        <w:rPr>
          <w:rFonts w:ascii="Calibri" w:hAnsi="Calibri" w:cs="Calibri"/>
        </w:rPr>
        <w:t>behavior</w:t>
      </w:r>
      <w:proofErr w:type="spellEnd"/>
      <w:r w:rsidRPr="00E914A1">
        <w:rPr>
          <w:rFonts w:ascii="Calibri" w:hAnsi="Calibri" w:cs="Calibri"/>
        </w:rPr>
        <w:t xml:space="preserve"> and anomalies </w:t>
      </w:r>
    </w:p>
    <w:p w14:paraId="2D4DD22C" w14:textId="77777777" w:rsidR="00E914A1" w:rsidRPr="00E914A1" w:rsidRDefault="00E914A1" w:rsidP="0089317D">
      <w:pPr>
        <w:numPr>
          <w:ilvl w:val="0"/>
          <w:numId w:val="37"/>
        </w:numPr>
        <w:spacing w:line="276" w:lineRule="auto"/>
        <w:rPr>
          <w:rFonts w:ascii="Calibri" w:hAnsi="Calibri" w:cs="Calibri"/>
        </w:rPr>
      </w:pPr>
      <w:r w:rsidRPr="00E914A1">
        <w:rPr>
          <w:rFonts w:ascii="Calibri" w:hAnsi="Calibri" w:cs="Calibri"/>
        </w:rPr>
        <w:t xml:space="preserve">Process execution patterns </w:t>
      </w:r>
    </w:p>
    <w:p w14:paraId="1D84B109" w14:textId="77777777" w:rsidR="00E914A1" w:rsidRPr="00E914A1" w:rsidRDefault="00E914A1" w:rsidP="0089317D">
      <w:pPr>
        <w:numPr>
          <w:ilvl w:val="0"/>
          <w:numId w:val="37"/>
        </w:numPr>
        <w:spacing w:line="276" w:lineRule="auto"/>
        <w:rPr>
          <w:rFonts w:ascii="Calibri" w:hAnsi="Calibri" w:cs="Calibri"/>
        </w:rPr>
      </w:pPr>
      <w:r w:rsidRPr="00E914A1">
        <w:rPr>
          <w:rFonts w:ascii="Calibri" w:hAnsi="Calibri" w:cs="Calibri"/>
        </w:rPr>
        <w:t xml:space="preserve">Network-related activity </w:t>
      </w:r>
    </w:p>
    <w:p w14:paraId="068871F3" w14:textId="77777777" w:rsidR="00E914A1" w:rsidRPr="00E914A1" w:rsidRDefault="00E914A1" w:rsidP="0089317D">
      <w:pPr>
        <w:numPr>
          <w:ilvl w:val="0"/>
          <w:numId w:val="37"/>
        </w:numPr>
        <w:spacing w:line="276" w:lineRule="auto"/>
        <w:rPr>
          <w:rFonts w:ascii="Calibri" w:hAnsi="Calibri" w:cs="Calibri"/>
        </w:rPr>
      </w:pPr>
      <w:r w:rsidRPr="00E914A1">
        <w:rPr>
          <w:rFonts w:ascii="Calibri" w:hAnsi="Calibri" w:cs="Calibri"/>
        </w:rPr>
        <w:t xml:space="preserve">Correlation of alerts across time </w:t>
      </w:r>
    </w:p>
    <w:p w14:paraId="3B883C49"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0900CB85">
          <v:rect id="_x0000_i1946" style="width:0;height:1.5pt" o:hrstd="t" o:hr="t" fillcolor="#a0a0a0" stroked="f"/>
        </w:pict>
      </w:r>
    </w:p>
    <w:p w14:paraId="747DA185"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4. Incident Timeline (Attack Narrative)</w:t>
      </w:r>
    </w:p>
    <w:p w14:paraId="12AA65D4"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1 — Baseline Activity</w:t>
      </w:r>
    </w:p>
    <w:p w14:paraId="2E1128E5"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During the initial phase, system </w:t>
      </w:r>
      <w:proofErr w:type="spellStart"/>
      <w:r w:rsidRPr="00E914A1">
        <w:rPr>
          <w:rFonts w:ascii="Calibri" w:hAnsi="Calibri" w:cs="Calibri"/>
        </w:rPr>
        <w:t>behavior</w:t>
      </w:r>
      <w:proofErr w:type="spellEnd"/>
      <w:r w:rsidRPr="00E914A1">
        <w:rPr>
          <w:rFonts w:ascii="Calibri" w:hAnsi="Calibri" w:cs="Calibri"/>
        </w:rPr>
        <w:t xml:space="preserve"> remained stable with consistent log generation patterns. Authentication attempts, process execution, and system logs reflected normal user activity with no unusual spikes.</w:t>
      </w:r>
    </w:p>
    <w:p w14:paraId="635A997A"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7E8C5626">
          <v:rect id="_x0000_i1947" style="width:0;height:1.5pt" o:hrstd="t" o:hr="t" fillcolor="#a0a0a0" stroked="f"/>
        </w:pict>
      </w:r>
    </w:p>
    <w:p w14:paraId="25BED7AE"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2 — Attack Initiation (Brute-force Activity)</w:t>
      </w:r>
    </w:p>
    <w:p w14:paraId="2564F971" w14:textId="77777777" w:rsidR="00E914A1" w:rsidRPr="00E914A1" w:rsidRDefault="00E914A1" w:rsidP="0089317D">
      <w:pPr>
        <w:spacing w:line="276" w:lineRule="auto"/>
        <w:rPr>
          <w:rFonts w:ascii="Calibri" w:hAnsi="Calibri" w:cs="Calibri"/>
        </w:rPr>
      </w:pPr>
      <w:r w:rsidRPr="00E914A1">
        <w:rPr>
          <w:rFonts w:ascii="Calibri" w:hAnsi="Calibri" w:cs="Calibri"/>
        </w:rPr>
        <w:t>A sudden and noticeable increase in authentication failures was observed. Logs were dominated by Event ID 4625 (Failed Logon).</w:t>
      </w:r>
    </w:p>
    <w:p w14:paraId="2DC2259D" w14:textId="77777777" w:rsidR="00E914A1" w:rsidRPr="00E914A1" w:rsidRDefault="00E914A1" w:rsidP="0089317D">
      <w:pPr>
        <w:spacing w:line="276" w:lineRule="auto"/>
        <w:rPr>
          <w:rFonts w:ascii="Calibri" w:hAnsi="Calibri" w:cs="Calibri"/>
        </w:rPr>
      </w:pPr>
      <w:r w:rsidRPr="00E914A1">
        <w:rPr>
          <w:rFonts w:ascii="Calibri" w:hAnsi="Calibri" w:cs="Calibri"/>
        </w:rPr>
        <w:t>Key observations:</w:t>
      </w:r>
    </w:p>
    <w:p w14:paraId="0C29CF68" w14:textId="77777777" w:rsidR="00E914A1" w:rsidRPr="00E914A1" w:rsidRDefault="00E914A1" w:rsidP="0089317D">
      <w:pPr>
        <w:numPr>
          <w:ilvl w:val="0"/>
          <w:numId w:val="38"/>
        </w:numPr>
        <w:spacing w:line="276" w:lineRule="auto"/>
        <w:rPr>
          <w:rFonts w:ascii="Calibri" w:hAnsi="Calibri" w:cs="Calibri"/>
        </w:rPr>
      </w:pPr>
      <w:r w:rsidRPr="00E914A1">
        <w:rPr>
          <w:rFonts w:ascii="Calibri" w:hAnsi="Calibri" w:cs="Calibri"/>
        </w:rPr>
        <w:t xml:space="preserve">Approximately 15,000 login attempts within 2–3 minutes </w:t>
      </w:r>
    </w:p>
    <w:p w14:paraId="3B067451" w14:textId="77777777" w:rsidR="00E914A1" w:rsidRPr="00E914A1" w:rsidRDefault="00E914A1" w:rsidP="0089317D">
      <w:pPr>
        <w:numPr>
          <w:ilvl w:val="0"/>
          <w:numId w:val="38"/>
        </w:numPr>
        <w:spacing w:line="276" w:lineRule="auto"/>
        <w:rPr>
          <w:rFonts w:ascii="Calibri" w:hAnsi="Calibri" w:cs="Calibri"/>
        </w:rPr>
      </w:pPr>
      <w:r w:rsidRPr="00E914A1">
        <w:rPr>
          <w:rFonts w:ascii="Calibri" w:hAnsi="Calibri" w:cs="Calibri"/>
        </w:rPr>
        <w:t xml:space="preserve">Peak rate exceeding 100 attempts per second </w:t>
      </w:r>
    </w:p>
    <w:p w14:paraId="01A90F5C" w14:textId="77777777" w:rsidR="00E914A1" w:rsidRPr="00E914A1" w:rsidRDefault="00E914A1" w:rsidP="0089317D">
      <w:pPr>
        <w:numPr>
          <w:ilvl w:val="0"/>
          <w:numId w:val="38"/>
        </w:numPr>
        <w:spacing w:line="276" w:lineRule="auto"/>
        <w:rPr>
          <w:rFonts w:ascii="Calibri" w:hAnsi="Calibri" w:cs="Calibri"/>
        </w:rPr>
      </w:pPr>
      <w:r w:rsidRPr="00E914A1">
        <w:rPr>
          <w:rFonts w:ascii="Calibri" w:hAnsi="Calibri" w:cs="Calibri"/>
        </w:rPr>
        <w:t xml:space="preserve">Repeated attempts from a single source IP </w:t>
      </w:r>
    </w:p>
    <w:p w14:paraId="4DBEFE49" w14:textId="77777777" w:rsidR="00E914A1" w:rsidRPr="00E914A1" w:rsidRDefault="00E914A1" w:rsidP="0089317D">
      <w:pPr>
        <w:spacing w:line="276" w:lineRule="auto"/>
        <w:rPr>
          <w:rFonts w:ascii="Calibri" w:hAnsi="Calibri" w:cs="Calibri"/>
        </w:rPr>
      </w:pPr>
      <w:r w:rsidRPr="00E914A1">
        <w:rPr>
          <w:rFonts w:ascii="Calibri" w:hAnsi="Calibri" w:cs="Calibri"/>
        </w:rPr>
        <w:t>This pattern strongly indicates automated brute-force activity rather than manual login attempts.</w:t>
      </w:r>
    </w:p>
    <w:p w14:paraId="332E0366"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68D1EFC8">
          <v:rect id="_x0000_i1948" style="width:0;height:1.5pt" o:hrstd="t" o:hr="t" fillcolor="#a0a0a0" stroked="f"/>
        </w:pict>
      </w:r>
    </w:p>
    <w:p w14:paraId="07452CEF"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3 — Peak Attack Activity</w:t>
      </w:r>
    </w:p>
    <w:p w14:paraId="03D98E3E" w14:textId="77777777" w:rsidR="00E914A1" w:rsidRPr="00E914A1" w:rsidRDefault="00E914A1" w:rsidP="0089317D">
      <w:pPr>
        <w:spacing w:line="276" w:lineRule="auto"/>
        <w:rPr>
          <w:rFonts w:ascii="Calibri" w:hAnsi="Calibri" w:cs="Calibri"/>
        </w:rPr>
      </w:pPr>
      <w:r w:rsidRPr="00E914A1">
        <w:rPr>
          <w:rFonts w:ascii="Calibri" w:hAnsi="Calibri" w:cs="Calibri"/>
        </w:rPr>
        <w:t>The attack reached its peak with:</w:t>
      </w:r>
    </w:p>
    <w:p w14:paraId="4C328397" w14:textId="77777777" w:rsidR="00E914A1" w:rsidRPr="00E914A1" w:rsidRDefault="00E914A1" w:rsidP="0089317D">
      <w:pPr>
        <w:numPr>
          <w:ilvl w:val="0"/>
          <w:numId w:val="39"/>
        </w:numPr>
        <w:spacing w:line="276" w:lineRule="auto"/>
        <w:rPr>
          <w:rFonts w:ascii="Calibri" w:hAnsi="Calibri" w:cs="Calibri"/>
        </w:rPr>
      </w:pPr>
      <w:r w:rsidRPr="00E914A1">
        <w:rPr>
          <w:rFonts w:ascii="Calibri" w:hAnsi="Calibri" w:cs="Calibri"/>
        </w:rPr>
        <w:t xml:space="preserve">A sharp spike in log volume </w:t>
      </w:r>
    </w:p>
    <w:p w14:paraId="48EF11FE" w14:textId="77777777" w:rsidR="00E914A1" w:rsidRPr="00E914A1" w:rsidRDefault="00E914A1" w:rsidP="0089317D">
      <w:pPr>
        <w:numPr>
          <w:ilvl w:val="0"/>
          <w:numId w:val="39"/>
        </w:numPr>
        <w:spacing w:line="276" w:lineRule="auto"/>
        <w:rPr>
          <w:rFonts w:ascii="Calibri" w:hAnsi="Calibri" w:cs="Calibri"/>
        </w:rPr>
      </w:pPr>
      <w:r w:rsidRPr="00E914A1">
        <w:rPr>
          <w:rFonts w:ascii="Calibri" w:hAnsi="Calibri" w:cs="Calibri"/>
        </w:rPr>
        <w:lastRenderedPageBreak/>
        <w:t xml:space="preserve">Alert generation increasing by approximately 300–400% compared to baseline </w:t>
      </w:r>
    </w:p>
    <w:p w14:paraId="16922AD2" w14:textId="77777777" w:rsidR="00E914A1" w:rsidRPr="00E914A1" w:rsidRDefault="00E914A1" w:rsidP="0089317D">
      <w:pPr>
        <w:numPr>
          <w:ilvl w:val="0"/>
          <w:numId w:val="39"/>
        </w:numPr>
        <w:spacing w:line="276" w:lineRule="auto"/>
        <w:rPr>
          <w:rFonts w:ascii="Calibri" w:hAnsi="Calibri" w:cs="Calibri"/>
        </w:rPr>
      </w:pPr>
      <w:r w:rsidRPr="00E914A1">
        <w:rPr>
          <w:rFonts w:ascii="Calibri" w:hAnsi="Calibri" w:cs="Calibri"/>
        </w:rPr>
        <w:t xml:space="preserve">Continuous authentication failures without successful logins </w:t>
      </w:r>
    </w:p>
    <w:p w14:paraId="00818333"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58E8AEC9">
          <v:rect id="_x0000_i1949" style="width:0;height:1.5pt" o:hrstd="t" o:hr="t" fillcolor="#a0a0a0" stroked="f"/>
        </w:pict>
      </w:r>
    </w:p>
    <w:p w14:paraId="0392E4E4"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4 — Execution Activity (PowerShell)</w:t>
      </w:r>
    </w:p>
    <w:p w14:paraId="3563BC7F" w14:textId="77777777" w:rsidR="00E914A1" w:rsidRPr="00E914A1" w:rsidRDefault="00E914A1" w:rsidP="0089317D">
      <w:pPr>
        <w:spacing w:line="276" w:lineRule="auto"/>
        <w:rPr>
          <w:rFonts w:ascii="Calibri" w:hAnsi="Calibri" w:cs="Calibri"/>
        </w:rPr>
      </w:pPr>
      <w:r w:rsidRPr="00E914A1">
        <w:rPr>
          <w:rFonts w:ascii="Calibri" w:hAnsi="Calibri" w:cs="Calibri"/>
        </w:rPr>
        <w:t>Process execution logs showed limited PowerShell activity captured through Sysmon (Event ID 1). However, only a small number of alerts were generated, indicating that while logging was enabled, detection rules were not sufficiently tuned.</w:t>
      </w:r>
    </w:p>
    <w:p w14:paraId="4E4325EA"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71863AC5">
          <v:rect id="_x0000_i1950" style="width:0;height:1.5pt" o:hrstd="t" o:hr="t" fillcolor="#a0a0a0" stroked="f"/>
        </w:pict>
      </w:r>
    </w:p>
    <w:p w14:paraId="0112716E"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5 — Reconnaissance Activity</w:t>
      </w:r>
    </w:p>
    <w:p w14:paraId="3B964042" w14:textId="77777777" w:rsidR="00E914A1" w:rsidRPr="00E914A1" w:rsidRDefault="00E914A1" w:rsidP="0089317D">
      <w:pPr>
        <w:spacing w:line="276" w:lineRule="auto"/>
        <w:rPr>
          <w:rFonts w:ascii="Calibri" w:hAnsi="Calibri" w:cs="Calibri"/>
        </w:rPr>
      </w:pPr>
      <w:r w:rsidRPr="00E914A1">
        <w:rPr>
          <w:rFonts w:ascii="Calibri" w:hAnsi="Calibri" w:cs="Calibri"/>
        </w:rPr>
        <w:t>Network scanning activity was performed using Nmap. Despite active scanning, no significant alerts were generated, highlighting limitations in host-based detection.</w:t>
      </w:r>
    </w:p>
    <w:p w14:paraId="0E2BFFC5"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45898B08">
          <v:rect id="_x0000_i1951" style="width:0;height:1.5pt" o:hrstd="t" o:hr="t" fillcolor="#a0a0a0" stroked="f"/>
        </w:pict>
      </w:r>
    </w:p>
    <w:p w14:paraId="48FFD4B3"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Phase 6 — Post-Attack State</w:t>
      </w:r>
    </w:p>
    <w:p w14:paraId="198FB058" w14:textId="77777777" w:rsidR="00E914A1" w:rsidRPr="00E914A1" w:rsidRDefault="00E914A1" w:rsidP="0089317D">
      <w:pPr>
        <w:numPr>
          <w:ilvl w:val="0"/>
          <w:numId w:val="40"/>
        </w:numPr>
        <w:spacing w:line="276" w:lineRule="auto"/>
        <w:rPr>
          <w:rFonts w:ascii="Calibri" w:hAnsi="Calibri" w:cs="Calibri"/>
        </w:rPr>
      </w:pPr>
      <w:r w:rsidRPr="00E914A1">
        <w:rPr>
          <w:rFonts w:ascii="Calibri" w:hAnsi="Calibri" w:cs="Calibri"/>
        </w:rPr>
        <w:t xml:space="preserve">No successful authentication observed </w:t>
      </w:r>
    </w:p>
    <w:p w14:paraId="386CE73A" w14:textId="48D63F95" w:rsidR="00E914A1" w:rsidRPr="00E914A1" w:rsidRDefault="00E914A1" w:rsidP="0089317D">
      <w:pPr>
        <w:numPr>
          <w:ilvl w:val="0"/>
          <w:numId w:val="40"/>
        </w:numPr>
        <w:spacing w:line="276" w:lineRule="auto"/>
        <w:rPr>
          <w:rFonts w:ascii="Calibri" w:hAnsi="Calibri" w:cs="Calibri"/>
        </w:rPr>
      </w:pPr>
      <w:r w:rsidRPr="00E914A1">
        <w:rPr>
          <w:rFonts w:ascii="Calibri" w:hAnsi="Calibri" w:cs="Calibri"/>
        </w:rPr>
        <w:t xml:space="preserve">No evidence of persistence or lateral </w:t>
      </w:r>
      <w:proofErr w:type="gramStart"/>
      <w:r w:rsidRPr="00E914A1">
        <w:rPr>
          <w:rFonts w:ascii="Calibri" w:hAnsi="Calibri" w:cs="Calibri"/>
        </w:rPr>
        <w:t xml:space="preserve">movement </w:t>
      </w:r>
      <w:r w:rsidR="0089317D">
        <w:rPr>
          <w:rFonts w:ascii="Calibri" w:hAnsi="Calibri" w:cs="Calibri"/>
        </w:rPr>
        <w:t>.</w:t>
      </w:r>
      <w:proofErr w:type="gramEnd"/>
    </w:p>
    <w:p w14:paraId="44EF6BF2" w14:textId="77777777" w:rsidR="00E914A1" w:rsidRPr="00E914A1" w:rsidRDefault="00E914A1" w:rsidP="0089317D">
      <w:pPr>
        <w:numPr>
          <w:ilvl w:val="0"/>
          <w:numId w:val="40"/>
        </w:numPr>
        <w:spacing w:line="276" w:lineRule="auto"/>
        <w:rPr>
          <w:rFonts w:ascii="Calibri" w:hAnsi="Calibri" w:cs="Calibri"/>
        </w:rPr>
      </w:pPr>
      <w:r w:rsidRPr="00E914A1">
        <w:rPr>
          <w:rFonts w:ascii="Calibri" w:hAnsi="Calibri" w:cs="Calibri"/>
        </w:rPr>
        <w:t xml:space="preserve">System remained secure </w:t>
      </w:r>
    </w:p>
    <w:p w14:paraId="300CEE85"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48A7884C">
          <v:rect id="_x0000_i1952" style="width:0;height:1.5pt" o:hrstd="t" o:hr="t" fillcolor="#a0a0a0" stroked="f"/>
        </w:pict>
      </w:r>
    </w:p>
    <w:p w14:paraId="7B27225B" w14:textId="590CBD94"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5. Log &amp; Threat Analysis</w:t>
      </w:r>
    </w:p>
    <w:p w14:paraId="275DE62F"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5E24B602">
          <v:rect id="_x0000_i1953" style="width:0;height:1.5pt" o:hrstd="t" o:hr="t" fillcolor="#a0a0a0" stroked="f"/>
        </w:pict>
      </w:r>
    </w:p>
    <w:p w14:paraId="58546CEB"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5.1 Log Volume Analysis</w:t>
      </w:r>
    </w:p>
    <w:p w14:paraId="39E35707" w14:textId="77777777" w:rsidR="00E914A1" w:rsidRPr="00E914A1" w:rsidRDefault="00E914A1" w:rsidP="0089317D">
      <w:pPr>
        <w:spacing w:line="276" w:lineRule="auto"/>
        <w:rPr>
          <w:rFonts w:ascii="Calibri" w:hAnsi="Calibri" w:cs="Calibri"/>
        </w:rPr>
      </w:pPr>
      <w:r w:rsidRPr="00E914A1">
        <w:rPr>
          <w:rFonts w:ascii="Calibri" w:hAnsi="Calibri" w:cs="Calibri"/>
        </w:rPr>
        <w:t>Over the monitoring period, more than 100,000 log events were generated. During baseline conditions, log activity remained stable with predictable variations. However, during the attack phase, a sudden and concentrated spike in log volume was observed.</w:t>
      </w:r>
    </w:p>
    <w:p w14:paraId="618E7158"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Unlike normal fluctuations, this spike occurred within a very short time window, indicating burst activity rather than gradual increase. This type of </w:t>
      </w:r>
      <w:proofErr w:type="spellStart"/>
      <w:r w:rsidRPr="00E914A1">
        <w:rPr>
          <w:rFonts w:ascii="Calibri" w:hAnsi="Calibri" w:cs="Calibri"/>
        </w:rPr>
        <w:t>behavior</w:t>
      </w:r>
      <w:proofErr w:type="spellEnd"/>
      <w:r w:rsidRPr="00E914A1">
        <w:rPr>
          <w:rFonts w:ascii="Calibri" w:hAnsi="Calibri" w:cs="Calibri"/>
        </w:rPr>
        <w:t xml:space="preserve"> is commonly associated with automated attack tools.</w:t>
      </w:r>
    </w:p>
    <w:p w14:paraId="309F39F3" w14:textId="77777777" w:rsidR="00E914A1" w:rsidRPr="00E914A1" w:rsidRDefault="00E914A1" w:rsidP="0089317D">
      <w:pPr>
        <w:spacing w:line="276" w:lineRule="auto"/>
        <w:rPr>
          <w:rFonts w:ascii="Calibri" w:hAnsi="Calibri" w:cs="Calibri"/>
        </w:rPr>
      </w:pPr>
      <w:r w:rsidRPr="00E914A1">
        <w:rPr>
          <w:rFonts w:ascii="Calibri" w:hAnsi="Calibri" w:cs="Calibri"/>
        </w:rPr>
        <w:t>From an analytical standpoint, identifying this spike was critical as it helped isolate the exact timeframe of malicious activity without initially relying on individual log inspection.</w:t>
      </w:r>
    </w:p>
    <w:p w14:paraId="677EF837" w14:textId="70620A45" w:rsidR="00E914A1" w:rsidRPr="00E914A1" w:rsidRDefault="00E914A1" w:rsidP="0089317D">
      <w:pPr>
        <w:spacing w:line="276" w:lineRule="auto"/>
        <w:rPr>
          <w:rFonts w:ascii="Calibri" w:hAnsi="Calibri" w:cs="Calibri"/>
        </w:rPr>
      </w:pPr>
      <w:r w:rsidRPr="00E914A1">
        <w:rPr>
          <w:rFonts w:ascii="Calibri" w:hAnsi="Calibri" w:cs="Calibri"/>
        </w:rPr>
        <w:t xml:space="preserve"> </w:t>
      </w:r>
      <w:r w:rsidRPr="00E914A1">
        <w:rPr>
          <w:rFonts w:ascii="Calibri" w:hAnsi="Calibri" w:cs="Calibri"/>
          <w:b/>
          <w:bCs/>
          <w:color w:val="002060"/>
        </w:rPr>
        <w:t>Analyst</w:t>
      </w:r>
      <w:r w:rsidR="0089317D">
        <w:rPr>
          <w:rFonts w:ascii="Calibri" w:hAnsi="Calibri" w:cs="Calibri"/>
          <w:b/>
          <w:bCs/>
          <w:color w:val="002060"/>
        </w:rPr>
        <w:t xml:space="preserve"> </w:t>
      </w:r>
      <w:r w:rsidRPr="00E914A1">
        <w:rPr>
          <w:rFonts w:ascii="Calibri" w:hAnsi="Calibri" w:cs="Calibri"/>
          <w:b/>
          <w:bCs/>
          <w:color w:val="002060"/>
        </w:rPr>
        <w:t>Insight:</w:t>
      </w:r>
      <w:r w:rsidRPr="00E914A1">
        <w:rPr>
          <w:rFonts w:ascii="Calibri" w:hAnsi="Calibri" w:cs="Calibri"/>
        </w:rPr>
        <w:br/>
        <w:t xml:space="preserve">Time-based anomalies often serve as the first indicator of suspicious </w:t>
      </w:r>
      <w:proofErr w:type="spellStart"/>
      <w:r w:rsidRPr="00E914A1">
        <w:rPr>
          <w:rFonts w:ascii="Calibri" w:hAnsi="Calibri" w:cs="Calibri"/>
        </w:rPr>
        <w:t>behavior</w:t>
      </w:r>
      <w:proofErr w:type="spellEnd"/>
      <w:r w:rsidRPr="00E914A1">
        <w:rPr>
          <w:rFonts w:ascii="Calibri" w:hAnsi="Calibri" w:cs="Calibri"/>
        </w:rPr>
        <w:t>. In this case, the log spike directly pointed to the attack window and guided further investigation.</w:t>
      </w:r>
    </w:p>
    <w:p w14:paraId="0D054720" w14:textId="77777777" w:rsidR="00E914A1" w:rsidRPr="00E914A1" w:rsidRDefault="00E914A1" w:rsidP="0089317D">
      <w:pPr>
        <w:spacing w:line="276" w:lineRule="auto"/>
        <w:rPr>
          <w:rFonts w:ascii="Calibri" w:hAnsi="Calibri" w:cs="Calibri"/>
        </w:rPr>
      </w:pPr>
      <w:r w:rsidRPr="00E914A1">
        <w:rPr>
          <w:rFonts w:ascii="Calibri" w:hAnsi="Calibri" w:cs="Calibri"/>
        </w:rPr>
        <w:lastRenderedPageBreak/>
        <w:pict w14:anchorId="416741DE">
          <v:rect id="_x0000_i1954" style="width:0;height:1.5pt" o:hrstd="t" o:hr="t" fillcolor="#a0a0a0" stroked="f"/>
        </w:pict>
      </w:r>
    </w:p>
    <w:p w14:paraId="1E8654BE"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5.2 Authentication Analysis</w:t>
      </w:r>
    </w:p>
    <w:p w14:paraId="226DC6C1" w14:textId="77777777" w:rsidR="00E914A1" w:rsidRPr="00E914A1" w:rsidRDefault="00E914A1" w:rsidP="0089317D">
      <w:pPr>
        <w:spacing w:line="276" w:lineRule="auto"/>
        <w:rPr>
          <w:rFonts w:ascii="Calibri" w:hAnsi="Calibri" w:cs="Calibri"/>
        </w:rPr>
      </w:pPr>
      <w:r w:rsidRPr="00E914A1">
        <w:rPr>
          <w:rFonts w:ascii="Calibri" w:hAnsi="Calibri" w:cs="Calibri"/>
        </w:rPr>
        <w:t>A deeper inspection of authentication logs revealed that Event ID 4625 dominated the dataset during the attack period.</w:t>
      </w:r>
    </w:p>
    <w:p w14:paraId="686EA9C3" w14:textId="77777777" w:rsidR="00E914A1" w:rsidRPr="00E914A1" w:rsidRDefault="00E914A1" w:rsidP="0089317D">
      <w:pPr>
        <w:spacing w:line="276" w:lineRule="auto"/>
        <w:rPr>
          <w:rFonts w:ascii="Calibri" w:hAnsi="Calibri" w:cs="Calibri"/>
        </w:rPr>
      </w:pPr>
      <w:r w:rsidRPr="00E914A1">
        <w:rPr>
          <w:rFonts w:ascii="Calibri" w:hAnsi="Calibri" w:cs="Calibri"/>
        </w:rPr>
        <w:t>Key characteristics:</w:t>
      </w:r>
    </w:p>
    <w:p w14:paraId="78737AE6" w14:textId="77777777" w:rsidR="00E914A1" w:rsidRPr="00E914A1" w:rsidRDefault="00E914A1" w:rsidP="0089317D">
      <w:pPr>
        <w:numPr>
          <w:ilvl w:val="0"/>
          <w:numId w:val="41"/>
        </w:numPr>
        <w:spacing w:line="276" w:lineRule="auto"/>
        <w:rPr>
          <w:rFonts w:ascii="Calibri" w:hAnsi="Calibri" w:cs="Calibri"/>
        </w:rPr>
      </w:pPr>
      <w:r w:rsidRPr="00E914A1">
        <w:rPr>
          <w:rFonts w:ascii="Calibri" w:hAnsi="Calibri" w:cs="Calibri"/>
        </w:rPr>
        <w:t xml:space="preserve">Extremely high frequency of failed login attempts </w:t>
      </w:r>
    </w:p>
    <w:p w14:paraId="013EBA53" w14:textId="77777777" w:rsidR="00E914A1" w:rsidRPr="00E914A1" w:rsidRDefault="00E914A1" w:rsidP="0089317D">
      <w:pPr>
        <w:numPr>
          <w:ilvl w:val="0"/>
          <w:numId w:val="41"/>
        </w:numPr>
        <w:spacing w:line="276" w:lineRule="auto"/>
        <w:rPr>
          <w:rFonts w:ascii="Calibri" w:hAnsi="Calibri" w:cs="Calibri"/>
        </w:rPr>
      </w:pPr>
      <w:r w:rsidRPr="00E914A1">
        <w:rPr>
          <w:rFonts w:ascii="Calibri" w:hAnsi="Calibri" w:cs="Calibri"/>
        </w:rPr>
        <w:t xml:space="preserve">Targeting of privileged accounts </w:t>
      </w:r>
    </w:p>
    <w:p w14:paraId="5E7EC3DD" w14:textId="77777777" w:rsidR="00E914A1" w:rsidRPr="00E914A1" w:rsidRDefault="00E914A1" w:rsidP="0089317D">
      <w:pPr>
        <w:numPr>
          <w:ilvl w:val="0"/>
          <w:numId w:val="41"/>
        </w:numPr>
        <w:spacing w:line="276" w:lineRule="auto"/>
        <w:rPr>
          <w:rFonts w:ascii="Calibri" w:hAnsi="Calibri" w:cs="Calibri"/>
        </w:rPr>
      </w:pPr>
      <w:r w:rsidRPr="00E914A1">
        <w:rPr>
          <w:rFonts w:ascii="Calibri" w:hAnsi="Calibri" w:cs="Calibri"/>
        </w:rPr>
        <w:t xml:space="preserve">No successful authentication events recorded </w:t>
      </w:r>
    </w:p>
    <w:p w14:paraId="402CDA97" w14:textId="77777777" w:rsidR="00E914A1" w:rsidRPr="00E914A1" w:rsidRDefault="00E914A1" w:rsidP="0089317D">
      <w:pPr>
        <w:numPr>
          <w:ilvl w:val="0"/>
          <w:numId w:val="41"/>
        </w:numPr>
        <w:spacing w:line="276" w:lineRule="auto"/>
        <w:rPr>
          <w:rFonts w:ascii="Calibri" w:hAnsi="Calibri" w:cs="Calibri"/>
        </w:rPr>
      </w:pPr>
      <w:r w:rsidRPr="00E914A1">
        <w:rPr>
          <w:rFonts w:ascii="Calibri" w:hAnsi="Calibri" w:cs="Calibri"/>
        </w:rPr>
        <w:t xml:space="preserve">Uniform failure responses across attempts </w:t>
      </w:r>
    </w:p>
    <w:p w14:paraId="13CAA7FA"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The consistency and speed of these attempts clearly indicate automation. Human login attempts typically show variation in timing and </w:t>
      </w:r>
      <w:proofErr w:type="spellStart"/>
      <w:r w:rsidRPr="00E914A1">
        <w:rPr>
          <w:rFonts w:ascii="Calibri" w:hAnsi="Calibri" w:cs="Calibri"/>
        </w:rPr>
        <w:t>behavior</w:t>
      </w:r>
      <w:proofErr w:type="spellEnd"/>
      <w:r w:rsidRPr="00E914A1">
        <w:rPr>
          <w:rFonts w:ascii="Calibri" w:hAnsi="Calibri" w:cs="Calibri"/>
        </w:rPr>
        <w:t>, whereas this activity was highly structured and repetitive.</w:t>
      </w:r>
    </w:p>
    <w:p w14:paraId="609AE27B" w14:textId="0B8C5CD2" w:rsidR="00E914A1" w:rsidRPr="00E914A1" w:rsidRDefault="00E914A1" w:rsidP="0089317D">
      <w:pPr>
        <w:spacing w:line="276" w:lineRule="auto"/>
        <w:rPr>
          <w:rFonts w:ascii="Calibri" w:hAnsi="Calibri" w:cs="Calibri"/>
        </w:rPr>
      </w:pPr>
      <w:r w:rsidRPr="00E914A1">
        <w:rPr>
          <w:rFonts w:ascii="Calibri" w:hAnsi="Calibri" w:cs="Calibri"/>
          <w:color w:val="002060"/>
        </w:rPr>
        <w:t xml:space="preserve"> </w:t>
      </w:r>
      <w:r w:rsidRPr="00E914A1">
        <w:rPr>
          <w:rFonts w:ascii="Calibri" w:hAnsi="Calibri" w:cs="Calibri"/>
          <w:b/>
          <w:bCs/>
          <w:color w:val="002060"/>
        </w:rPr>
        <w:t>Analyst Insight:</w:t>
      </w:r>
      <w:r w:rsidRPr="00E914A1">
        <w:rPr>
          <w:rFonts w:ascii="Calibri" w:hAnsi="Calibri" w:cs="Calibri"/>
        </w:rPr>
        <w:br/>
        <w:t>The combination of high frequency, consistency, and absence of successful logins confirms this as an automated brute-force attack rather than accidental user errors.</w:t>
      </w:r>
    </w:p>
    <w:p w14:paraId="30EF7F85"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This </w:t>
      </w:r>
      <w:proofErr w:type="spellStart"/>
      <w:r w:rsidRPr="00E914A1">
        <w:rPr>
          <w:rFonts w:ascii="Calibri" w:hAnsi="Calibri" w:cs="Calibri"/>
        </w:rPr>
        <w:t>behavior</w:t>
      </w:r>
      <w:proofErr w:type="spellEnd"/>
      <w:r w:rsidRPr="00E914A1">
        <w:rPr>
          <w:rFonts w:ascii="Calibri" w:hAnsi="Calibri" w:cs="Calibri"/>
        </w:rPr>
        <w:t xml:space="preserve"> aligns with MITRE ATT&amp;CK T1110 (Brute Force).</w:t>
      </w:r>
    </w:p>
    <w:p w14:paraId="6EFBEE4D"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3156C501">
          <v:rect id="_x0000_i1955" style="width:0;height:1.5pt" o:hrstd="t" o:hr="t" fillcolor="#a0a0a0" stroked="f"/>
        </w:pict>
      </w:r>
    </w:p>
    <w:p w14:paraId="51F1E9C5"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5.3 Process Execution Analysis</w:t>
      </w:r>
    </w:p>
    <w:p w14:paraId="48A216B0"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Process creation logs (Sysmon Event ID 1) were </w:t>
      </w:r>
      <w:proofErr w:type="spellStart"/>
      <w:r w:rsidRPr="00E914A1">
        <w:rPr>
          <w:rFonts w:ascii="Calibri" w:hAnsi="Calibri" w:cs="Calibri"/>
        </w:rPr>
        <w:t>analyzed</w:t>
      </w:r>
      <w:proofErr w:type="spellEnd"/>
      <w:r w:rsidRPr="00E914A1">
        <w:rPr>
          <w:rFonts w:ascii="Calibri" w:hAnsi="Calibri" w:cs="Calibri"/>
        </w:rPr>
        <w:t xml:space="preserve"> to detect any suspicious execution </w:t>
      </w:r>
      <w:proofErr w:type="spellStart"/>
      <w:r w:rsidRPr="00E914A1">
        <w:rPr>
          <w:rFonts w:ascii="Calibri" w:hAnsi="Calibri" w:cs="Calibri"/>
        </w:rPr>
        <w:t>behavior</w:t>
      </w:r>
      <w:proofErr w:type="spellEnd"/>
      <w:r w:rsidRPr="00E914A1">
        <w:rPr>
          <w:rFonts w:ascii="Calibri" w:hAnsi="Calibri" w:cs="Calibri"/>
        </w:rPr>
        <w:t>. While PowerShell activity was observed, it generated only a limited number of alerts.</w:t>
      </w:r>
    </w:p>
    <w:p w14:paraId="0D4D3BE7" w14:textId="77777777" w:rsidR="00E914A1" w:rsidRPr="00E914A1" w:rsidRDefault="00E914A1" w:rsidP="0089317D">
      <w:pPr>
        <w:spacing w:line="276" w:lineRule="auto"/>
        <w:rPr>
          <w:rFonts w:ascii="Calibri" w:hAnsi="Calibri" w:cs="Calibri"/>
        </w:rPr>
      </w:pPr>
      <w:r w:rsidRPr="00E914A1">
        <w:rPr>
          <w:rFonts w:ascii="Calibri" w:hAnsi="Calibri" w:cs="Calibri"/>
        </w:rPr>
        <w:t>This indicates that:</w:t>
      </w:r>
    </w:p>
    <w:p w14:paraId="66FFB7DA" w14:textId="77777777" w:rsidR="00E914A1" w:rsidRPr="00E914A1" w:rsidRDefault="00E914A1" w:rsidP="0089317D">
      <w:pPr>
        <w:numPr>
          <w:ilvl w:val="0"/>
          <w:numId w:val="42"/>
        </w:numPr>
        <w:spacing w:line="276" w:lineRule="auto"/>
        <w:rPr>
          <w:rFonts w:ascii="Calibri" w:hAnsi="Calibri" w:cs="Calibri"/>
        </w:rPr>
      </w:pPr>
      <w:r w:rsidRPr="00E914A1">
        <w:rPr>
          <w:rFonts w:ascii="Calibri" w:hAnsi="Calibri" w:cs="Calibri"/>
        </w:rPr>
        <w:t xml:space="preserve">Logging mechanisms are functioning </w:t>
      </w:r>
    </w:p>
    <w:p w14:paraId="7B3D031A" w14:textId="77777777" w:rsidR="00E914A1" w:rsidRPr="00E914A1" w:rsidRDefault="00E914A1" w:rsidP="0089317D">
      <w:pPr>
        <w:numPr>
          <w:ilvl w:val="0"/>
          <w:numId w:val="42"/>
        </w:numPr>
        <w:spacing w:line="276" w:lineRule="auto"/>
        <w:rPr>
          <w:rFonts w:ascii="Calibri" w:hAnsi="Calibri" w:cs="Calibri"/>
        </w:rPr>
      </w:pPr>
      <w:r w:rsidRPr="00E914A1">
        <w:rPr>
          <w:rFonts w:ascii="Calibri" w:hAnsi="Calibri" w:cs="Calibri"/>
        </w:rPr>
        <w:t xml:space="preserve">Detection rules are not sufficiently detailed </w:t>
      </w:r>
    </w:p>
    <w:p w14:paraId="6EAD05A3" w14:textId="77777777" w:rsidR="00E914A1" w:rsidRPr="00E914A1" w:rsidRDefault="00E914A1" w:rsidP="0089317D">
      <w:pPr>
        <w:spacing w:line="276" w:lineRule="auto"/>
        <w:rPr>
          <w:rFonts w:ascii="Calibri" w:hAnsi="Calibri" w:cs="Calibri"/>
        </w:rPr>
      </w:pPr>
      <w:r w:rsidRPr="00E914A1">
        <w:rPr>
          <w:rFonts w:ascii="Calibri" w:hAnsi="Calibri" w:cs="Calibri"/>
        </w:rPr>
        <w:t>The lack of contextual information, such as command-line arguments, reduces the ability to distinguish between legitimate and malicious usage.</w:t>
      </w:r>
    </w:p>
    <w:p w14:paraId="7EBE2E87" w14:textId="694A6A07" w:rsidR="00E914A1" w:rsidRPr="00E914A1" w:rsidRDefault="00E914A1" w:rsidP="0089317D">
      <w:pPr>
        <w:spacing w:line="276" w:lineRule="auto"/>
        <w:rPr>
          <w:rFonts w:ascii="Calibri" w:hAnsi="Calibri" w:cs="Calibri"/>
        </w:rPr>
      </w:pPr>
      <w:r w:rsidRPr="00E914A1">
        <w:rPr>
          <w:rFonts w:ascii="Calibri" w:hAnsi="Calibri" w:cs="Calibri"/>
          <w:b/>
          <w:bCs/>
          <w:color w:val="002060"/>
        </w:rPr>
        <w:t>Analyst Insight:</w:t>
      </w:r>
      <w:r w:rsidRPr="00E914A1">
        <w:rPr>
          <w:rFonts w:ascii="Calibri" w:hAnsi="Calibri" w:cs="Calibri"/>
        </w:rPr>
        <w:br/>
        <w:t>PowerShell is frequently used in attacks, but effective detection requires deeper inspection of command patterns rather than simple execution logging.</w:t>
      </w:r>
    </w:p>
    <w:p w14:paraId="610BFC09"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68D08BA8">
          <v:rect id="_x0000_i1956" style="width:0;height:1.5pt" o:hrstd="t" o:hr="t" fillcolor="#a0a0a0" stroked="f"/>
        </w:pict>
      </w:r>
    </w:p>
    <w:p w14:paraId="7420D6FC" w14:textId="77777777" w:rsidR="0089317D" w:rsidRDefault="0089317D" w:rsidP="0089317D">
      <w:pPr>
        <w:spacing w:line="276" w:lineRule="auto"/>
        <w:rPr>
          <w:rFonts w:ascii="Calibri" w:hAnsi="Calibri" w:cs="Calibri"/>
          <w:b/>
          <w:bCs/>
          <w:sz w:val="26"/>
          <w:szCs w:val="26"/>
        </w:rPr>
      </w:pPr>
    </w:p>
    <w:p w14:paraId="23D0BD03" w14:textId="65DD4159"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lastRenderedPageBreak/>
        <w:t>5.4 Network Activity Analysis</w:t>
      </w:r>
    </w:p>
    <w:p w14:paraId="19EFEA78" w14:textId="77777777" w:rsidR="00E914A1" w:rsidRPr="00E914A1" w:rsidRDefault="00E914A1" w:rsidP="0089317D">
      <w:pPr>
        <w:spacing w:line="276" w:lineRule="auto"/>
        <w:rPr>
          <w:rFonts w:ascii="Calibri" w:hAnsi="Calibri" w:cs="Calibri"/>
        </w:rPr>
      </w:pPr>
      <w:r w:rsidRPr="00E914A1">
        <w:rPr>
          <w:rFonts w:ascii="Calibri" w:hAnsi="Calibri" w:cs="Calibri"/>
        </w:rPr>
        <w:t>Reconnaissance activity using Nmap was performed, but no significant alerts were detected.</w:t>
      </w:r>
    </w:p>
    <w:p w14:paraId="2402B0EC" w14:textId="77777777" w:rsidR="00E914A1" w:rsidRPr="00E914A1" w:rsidRDefault="00E914A1" w:rsidP="0089317D">
      <w:pPr>
        <w:spacing w:line="276" w:lineRule="auto"/>
        <w:rPr>
          <w:rFonts w:ascii="Calibri" w:hAnsi="Calibri" w:cs="Calibri"/>
        </w:rPr>
      </w:pPr>
      <w:r w:rsidRPr="00E914A1">
        <w:rPr>
          <w:rFonts w:ascii="Calibri" w:hAnsi="Calibri" w:cs="Calibri"/>
        </w:rPr>
        <w:t>This limitation arises because:</w:t>
      </w:r>
    </w:p>
    <w:p w14:paraId="164A1179" w14:textId="77777777" w:rsidR="00E914A1" w:rsidRPr="00E914A1" w:rsidRDefault="00E914A1" w:rsidP="0089317D">
      <w:pPr>
        <w:numPr>
          <w:ilvl w:val="0"/>
          <w:numId w:val="43"/>
        </w:numPr>
        <w:spacing w:line="276" w:lineRule="auto"/>
        <w:rPr>
          <w:rFonts w:ascii="Calibri" w:hAnsi="Calibri" w:cs="Calibri"/>
        </w:rPr>
      </w:pPr>
      <w:r w:rsidRPr="00E914A1">
        <w:rPr>
          <w:rFonts w:ascii="Calibri" w:hAnsi="Calibri" w:cs="Calibri"/>
        </w:rPr>
        <w:t xml:space="preserve">The setup relies primarily on host-based logs </w:t>
      </w:r>
    </w:p>
    <w:p w14:paraId="328D0A3A" w14:textId="77777777" w:rsidR="00E914A1" w:rsidRPr="00E914A1" w:rsidRDefault="00E914A1" w:rsidP="0089317D">
      <w:pPr>
        <w:numPr>
          <w:ilvl w:val="0"/>
          <w:numId w:val="43"/>
        </w:numPr>
        <w:spacing w:line="276" w:lineRule="auto"/>
        <w:rPr>
          <w:rFonts w:ascii="Calibri" w:hAnsi="Calibri" w:cs="Calibri"/>
        </w:rPr>
      </w:pPr>
      <w:r w:rsidRPr="00E914A1">
        <w:rPr>
          <w:rFonts w:ascii="Calibri" w:hAnsi="Calibri" w:cs="Calibri"/>
        </w:rPr>
        <w:t xml:space="preserve">Network-level visibility is absent </w:t>
      </w:r>
    </w:p>
    <w:p w14:paraId="67CE208B" w14:textId="77777777" w:rsidR="00E914A1" w:rsidRPr="00E914A1" w:rsidRDefault="00E914A1" w:rsidP="0089317D">
      <w:pPr>
        <w:spacing w:line="276" w:lineRule="auto"/>
        <w:rPr>
          <w:rFonts w:ascii="Calibri" w:hAnsi="Calibri" w:cs="Calibri"/>
        </w:rPr>
      </w:pPr>
      <w:r w:rsidRPr="00E914A1">
        <w:rPr>
          <w:rFonts w:ascii="Calibri" w:hAnsi="Calibri" w:cs="Calibri"/>
        </w:rPr>
        <w:t>Without packet-level or flow-based monitoring, scanning activity often goes undetected.</w:t>
      </w:r>
    </w:p>
    <w:p w14:paraId="69C36DA7" w14:textId="18EB502D" w:rsidR="00E914A1" w:rsidRPr="00E914A1" w:rsidRDefault="00E914A1" w:rsidP="0089317D">
      <w:pPr>
        <w:spacing w:line="276" w:lineRule="auto"/>
        <w:rPr>
          <w:rFonts w:ascii="Calibri" w:hAnsi="Calibri" w:cs="Calibri"/>
        </w:rPr>
      </w:pPr>
      <w:r w:rsidRPr="00E914A1">
        <w:rPr>
          <w:rFonts w:ascii="Calibri" w:hAnsi="Calibri" w:cs="Calibri"/>
          <w:b/>
          <w:bCs/>
          <w:color w:val="002060"/>
        </w:rPr>
        <w:t>Analyst Insight:</w:t>
      </w:r>
      <w:r w:rsidRPr="00E914A1">
        <w:rPr>
          <w:rFonts w:ascii="Calibri" w:hAnsi="Calibri" w:cs="Calibri"/>
        </w:rPr>
        <w:br/>
        <w:t>This reflects a real-world limitation. Effective detection of reconnaissance requires additional tools such as network sensors or intrusion detection systems.</w:t>
      </w:r>
    </w:p>
    <w:p w14:paraId="095294DC"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238A9322">
          <v:rect id="_x0000_i1957" style="width:0;height:1.5pt" o:hrstd="t" o:hr="t" fillcolor="#a0a0a0" stroked="f"/>
        </w:pict>
      </w:r>
    </w:p>
    <w:p w14:paraId="402572B2" w14:textId="77777777" w:rsidR="00E914A1" w:rsidRPr="00E914A1" w:rsidRDefault="00E914A1" w:rsidP="0089317D">
      <w:pPr>
        <w:spacing w:line="276" w:lineRule="auto"/>
        <w:rPr>
          <w:rFonts w:ascii="Calibri" w:hAnsi="Calibri" w:cs="Calibri"/>
        </w:rPr>
      </w:pPr>
      <w:r w:rsidRPr="00E914A1">
        <w:rPr>
          <w:rFonts w:ascii="Calibri" w:hAnsi="Calibri" w:cs="Calibri"/>
        </w:rPr>
        <w:t>5.5 Raw Log Verification</w:t>
      </w:r>
    </w:p>
    <w:p w14:paraId="77ADE808" w14:textId="77777777" w:rsidR="00E914A1" w:rsidRPr="00E914A1" w:rsidRDefault="00E914A1" w:rsidP="0089317D">
      <w:pPr>
        <w:spacing w:line="276" w:lineRule="auto"/>
        <w:rPr>
          <w:rFonts w:ascii="Calibri" w:hAnsi="Calibri" w:cs="Calibri"/>
        </w:rPr>
      </w:pPr>
      <w:r w:rsidRPr="00E914A1">
        <w:rPr>
          <w:rFonts w:ascii="Calibri" w:hAnsi="Calibri" w:cs="Calibri"/>
        </w:rPr>
        <w:t>To ensure accuracy, raw logs were manually reviewed instead of relying solely on dashboard visualizations.</w:t>
      </w:r>
    </w:p>
    <w:p w14:paraId="65AB8526" w14:textId="77777777" w:rsidR="00E914A1" w:rsidRPr="00E914A1" w:rsidRDefault="00E914A1" w:rsidP="0089317D">
      <w:pPr>
        <w:spacing w:line="276" w:lineRule="auto"/>
        <w:rPr>
          <w:rFonts w:ascii="Calibri" w:hAnsi="Calibri" w:cs="Calibri"/>
        </w:rPr>
      </w:pPr>
      <w:r w:rsidRPr="00E914A1">
        <w:rPr>
          <w:rFonts w:ascii="Calibri" w:hAnsi="Calibri" w:cs="Calibri"/>
        </w:rPr>
        <w:t>Findings:</w:t>
      </w:r>
    </w:p>
    <w:p w14:paraId="001FE198" w14:textId="77777777" w:rsidR="00E914A1" w:rsidRPr="00E914A1" w:rsidRDefault="00E914A1" w:rsidP="0089317D">
      <w:pPr>
        <w:numPr>
          <w:ilvl w:val="0"/>
          <w:numId w:val="44"/>
        </w:numPr>
        <w:spacing w:line="276" w:lineRule="auto"/>
        <w:rPr>
          <w:rFonts w:ascii="Calibri" w:hAnsi="Calibri" w:cs="Calibri"/>
        </w:rPr>
      </w:pPr>
      <w:r w:rsidRPr="00E914A1">
        <w:rPr>
          <w:rFonts w:ascii="Calibri" w:hAnsi="Calibri" w:cs="Calibri"/>
        </w:rPr>
        <w:t xml:space="preserve">Repeated authentication failures with identical structure </w:t>
      </w:r>
    </w:p>
    <w:p w14:paraId="621E2F13" w14:textId="77777777" w:rsidR="00E914A1" w:rsidRPr="00E914A1" w:rsidRDefault="00E914A1" w:rsidP="0089317D">
      <w:pPr>
        <w:numPr>
          <w:ilvl w:val="0"/>
          <w:numId w:val="44"/>
        </w:numPr>
        <w:spacing w:line="276" w:lineRule="auto"/>
        <w:rPr>
          <w:rFonts w:ascii="Calibri" w:hAnsi="Calibri" w:cs="Calibri"/>
        </w:rPr>
      </w:pPr>
      <w:r w:rsidRPr="00E914A1">
        <w:rPr>
          <w:rFonts w:ascii="Calibri" w:hAnsi="Calibri" w:cs="Calibri"/>
        </w:rPr>
        <w:t xml:space="preserve">Timestamps closely spaced within milliseconds </w:t>
      </w:r>
    </w:p>
    <w:p w14:paraId="3B00E836" w14:textId="77777777" w:rsidR="00E914A1" w:rsidRPr="00E914A1" w:rsidRDefault="00E914A1" w:rsidP="0089317D">
      <w:pPr>
        <w:numPr>
          <w:ilvl w:val="0"/>
          <w:numId w:val="44"/>
        </w:numPr>
        <w:spacing w:line="276" w:lineRule="auto"/>
        <w:rPr>
          <w:rFonts w:ascii="Calibri" w:hAnsi="Calibri" w:cs="Calibri"/>
        </w:rPr>
      </w:pPr>
      <w:r w:rsidRPr="00E914A1">
        <w:rPr>
          <w:rFonts w:ascii="Calibri" w:hAnsi="Calibri" w:cs="Calibri"/>
        </w:rPr>
        <w:t xml:space="preserve">Consistent source IP across events </w:t>
      </w:r>
    </w:p>
    <w:p w14:paraId="2CD92E98" w14:textId="77777777" w:rsidR="00E914A1" w:rsidRPr="00E914A1" w:rsidRDefault="00E914A1" w:rsidP="0089317D">
      <w:pPr>
        <w:spacing w:line="276" w:lineRule="auto"/>
        <w:rPr>
          <w:rFonts w:ascii="Calibri" w:hAnsi="Calibri" w:cs="Calibri"/>
        </w:rPr>
      </w:pPr>
      <w:r w:rsidRPr="00E914A1">
        <w:rPr>
          <w:rFonts w:ascii="Calibri" w:hAnsi="Calibri" w:cs="Calibri"/>
        </w:rPr>
        <w:t>This confirmed that the patterns observed in the dashboard were backed by actual log data.</w:t>
      </w:r>
    </w:p>
    <w:p w14:paraId="22DD41EE" w14:textId="4FBD22D9" w:rsidR="00E914A1" w:rsidRPr="00E914A1" w:rsidRDefault="00E914A1" w:rsidP="0089317D">
      <w:pPr>
        <w:spacing w:line="276" w:lineRule="auto"/>
        <w:rPr>
          <w:rFonts w:ascii="Calibri" w:hAnsi="Calibri" w:cs="Calibri"/>
        </w:rPr>
      </w:pPr>
      <w:r w:rsidRPr="00E914A1">
        <w:rPr>
          <w:rFonts w:ascii="Calibri" w:hAnsi="Calibri" w:cs="Calibri"/>
          <w:b/>
          <w:bCs/>
          <w:color w:val="002060"/>
        </w:rPr>
        <w:t>Analyst Insight:</w:t>
      </w:r>
      <w:r w:rsidRPr="00E914A1">
        <w:rPr>
          <w:rFonts w:ascii="Calibri" w:hAnsi="Calibri" w:cs="Calibri"/>
        </w:rPr>
        <w:br/>
        <w:t>Validating alerts against raw logs is essential to ensure that conclusions are based on real data rather than visualization artifacts.</w:t>
      </w:r>
    </w:p>
    <w:p w14:paraId="1D371098"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163B56CC">
          <v:rect id="_x0000_i1958" style="width:0;height:1.5pt" o:hrstd="t" o:hr="t" fillcolor="#a0a0a0" stroked="f"/>
        </w:pict>
      </w:r>
    </w:p>
    <w:p w14:paraId="6484557B" w14:textId="77777777" w:rsidR="00E914A1" w:rsidRPr="00E914A1" w:rsidRDefault="00E914A1" w:rsidP="0089317D">
      <w:pPr>
        <w:spacing w:line="276" w:lineRule="auto"/>
        <w:rPr>
          <w:rFonts w:ascii="Calibri" w:hAnsi="Calibri" w:cs="Calibri"/>
          <w:b/>
          <w:bCs/>
          <w:sz w:val="26"/>
          <w:szCs w:val="26"/>
        </w:rPr>
      </w:pPr>
      <w:r w:rsidRPr="00E914A1">
        <w:rPr>
          <w:rFonts w:ascii="Calibri" w:hAnsi="Calibri" w:cs="Calibri"/>
          <w:b/>
          <w:bCs/>
          <w:sz w:val="26"/>
          <w:szCs w:val="26"/>
        </w:rPr>
        <w:t>5.6 Cross-Event Correlation</w:t>
      </w:r>
    </w:p>
    <w:p w14:paraId="43D04DB7" w14:textId="77777777" w:rsidR="00E914A1" w:rsidRPr="00E914A1" w:rsidRDefault="00E914A1" w:rsidP="0089317D">
      <w:pPr>
        <w:spacing w:line="276" w:lineRule="auto"/>
        <w:rPr>
          <w:rFonts w:ascii="Calibri" w:hAnsi="Calibri" w:cs="Calibri"/>
        </w:rPr>
      </w:pPr>
      <w:r w:rsidRPr="00E914A1">
        <w:rPr>
          <w:rFonts w:ascii="Calibri" w:hAnsi="Calibri" w:cs="Calibri"/>
        </w:rPr>
        <w:t>By combining authentication logs, execution logs, and timeline data, a complete attack pattern was established:</w:t>
      </w:r>
    </w:p>
    <w:p w14:paraId="29422CE4" w14:textId="77777777" w:rsidR="00E914A1" w:rsidRPr="00E914A1" w:rsidRDefault="00E914A1" w:rsidP="0089317D">
      <w:pPr>
        <w:numPr>
          <w:ilvl w:val="0"/>
          <w:numId w:val="45"/>
        </w:numPr>
        <w:spacing w:line="276" w:lineRule="auto"/>
        <w:rPr>
          <w:rFonts w:ascii="Calibri" w:hAnsi="Calibri" w:cs="Calibri"/>
        </w:rPr>
      </w:pPr>
      <w:r w:rsidRPr="00E914A1">
        <w:rPr>
          <w:rFonts w:ascii="Calibri" w:hAnsi="Calibri" w:cs="Calibri"/>
        </w:rPr>
        <w:t xml:space="preserve">Sudden spike in failed logins </w:t>
      </w:r>
    </w:p>
    <w:p w14:paraId="6AC0DE46" w14:textId="77777777" w:rsidR="00E914A1" w:rsidRPr="00E914A1" w:rsidRDefault="00E914A1" w:rsidP="0089317D">
      <w:pPr>
        <w:numPr>
          <w:ilvl w:val="0"/>
          <w:numId w:val="45"/>
        </w:numPr>
        <w:spacing w:line="276" w:lineRule="auto"/>
        <w:rPr>
          <w:rFonts w:ascii="Calibri" w:hAnsi="Calibri" w:cs="Calibri"/>
        </w:rPr>
      </w:pPr>
      <w:r w:rsidRPr="00E914A1">
        <w:rPr>
          <w:rFonts w:ascii="Calibri" w:hAnsi="Calibri" w:cs="Calibri"/>
        </w:rPr>
        <w:t xml:space="preserve">High-frequency repetition </w:t>
      </w:r>
    </w:p>
    <w:p w14:paraId="041C0D28" w14:textId="77777777" w:rsidR="00E914A1" w:rsidRPr="00E914A1" w:rsidRDefault="00E914A1" w:rsidP="0089317D">
      <w:pPr>
        <w:numPr>
          <w:ilvl w:val="0"/>
          <w:numId w:val="45"/>
        </w:numPr>
        <w:spacing w:line="276" w:lineRule="auto"/>
        <w:rPr>
          <w:rFonts w:ascii="Calibri" w:hAnsi="Calibri" w:cs="Calibri"/>
        </w:rPr>
      </w:pPr>
      <w:r w:rsidRPr="00E914A1">
        <w:rPr>
          <w:rFonts w:ascii="Calibri" w:hAnsi="Calibri" w:cs="Calibri"/>
        </w:rPr>
        <w:t xml:space="preserve">Single-source origin </w:t>
      </w:r>
    </w:p>
    <w:p w14:paraId="43317652" w14:textId="77777777" w:rsidR="00E914A1" w:rsidRPr="00E914A1" w:rsidRDefault="00E914A1" w:rsidP="0089317D">
      <w:pPr>
        <w:numPr>
          <w:ilvl w:val="0"/>
          <w:numId w:val="45"/>
        </w:numPr>
        <w:spacing w:line="276" w:lineRule="auto"/>
        <w:rPr>
          <w:rFonts w:ascii="Calibri" w:hAnsi="Calibri" w:cs="Calibri"/>
        </w:rPr>
      </w:pPr>
      <w:r w:rsidRPr="00E914A1">
        <w:rPr>
          <w:rFonts w:ascii="Calibri" w:hAnsi="Calibri" w:cs="Calibri"/>
        </w:rPr>
        <w:t xml:space="preserve">No successful compromise </w:t>
      </w:r>
    </w:p>
    <w:p w14:paraId="5B9509DE" w14:textId="670329EC" w:rsidR="00E914A1" w:rsidRPr="00E914A1" w:rsidRDefault="00E914A1" w:rsidP="0089317D">
      <w:pPr>
        <w:spacing w:line="276" w:lineRule="auto"/>
        <w:rPr>
          <w:rFonts w:ascii="Calibri" w:hAnsi="Calibri" w:cs="Calibri"/>
        </w:rPr>
      </w:pPr>
      <w:r w:rsidRPr="00E914A1">
        <w:rPr>
          <w:rFonts w:ascii="Calibri" w:hAnsi="Calibri" w:cs="Calibri"/>
          <w:b/>
          <w:bCs/>
          <w:color w:val="002060"/>
        </w:rPr>
        <w:lastRenderedPageBreak/>
        <w:t xml:space="preserve"> Analyst Insight:</w:t>
      </w:r>
      <w:r w:rsidRPr="00E914A1">
        <w:rPr>
          <w:rFonts w:ascii="Calibri" w:hAnsi="Calibri" w:cs="Calibri"/>
        </w:rPr>
        <w:br/>
        <w:t>Correlation across multiple data points transforms isolated logs into a meaningful attack narrative, which is a key skill in SOC operations.</w:t>
      </w:r>
    </w:p>
    <w:p w14:paraId="7FA880EE"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7D7D829C">
          <v:rect id="_x0000_i1959" style="width:0;height:1.5pt" o:hrstd="t" o:hr="t" fillcolor="#a0a0a0" stroked="f"/>
        </w:pict>
      </w:r>
    </w:p>
    <w:p w14:paraId="7E673141"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6. Event Correlation</w:t>
      </w:r>
    </w:p>
    <w:p w14:paraId="57D9821F"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A more focused correlation analysis was performed to understand relationships between events across time, source, and </w:t>
      </w:r>
      <w:proofErr w:type="spellStart"/>
      <w:r w:rsidRPr="00E914A1">
        <w:rPr>
          <w:rFonts w:ascii="Calibri" w:hAnsi="Calibri" w:cs="Calibri"/>
        </w:rPr>
        <w:t>behavior</w:t>
      </w:r>
      <w:proofErr w:type="spellEnd"/>
      <w:r w:rsidRPr="00E914A1">
        <w:rPr>
          <w:rFonts w:ascii="Calibri" w:hAnsi="Calibri" w:cs="Calibri"/>
        </w:rPr>
        <w:t>.</w:t>
      </w:r>
    </w:p>
    <w:p w14:paraId="4E61D4AC" w14:textId="77777777" w:rsidR="00E914A1" w:rsidRPr="00E914A1" w:rsidRDefault="00E914A1" w:rsidP="0089317D">
      <w:pPr>
        <w:spacing w:line="276" w:lineRule="auto"/>
        <w:rPr>
          <w:rFonts w:ascii="Calibri" w:hAnsi="Calibri" w:cs="Calibri"/>
        </w:rPr>
      </w:pPr>
      <w:r w:rsidRPr="00E914A1">
        <w:rPr>
          <w:rFonts w:ascii="Calibri" w:hAnsi="Calibri" w:cs="Calibri"/>
        </w:rPr>
        <w:t>The following patterns were consistently observed:</w:t>
      </w:r>
    </w:p>
    <w:p w14:paraId="1A28BC87" w14:textId="77777777" w:rsidR="00E914A1" w:rsidRPr="00E914A1" w:rsidRDefault="00E914A1" w:rsidP="0089317D">
      <w:pPr>
        <w:numPr>
          <w:ilvl w:val="0"/>
          <w:numId w:val="46"/>
        </w:numPr>
        <w:spacing w:line="276" w:lineRule="auto"/>
        <w:rPr>
          <w:rFonts w:ascii="Calibri" w:hAnsi="Calibri" w:cs="Calibri"/>
        </w:rPr>
      </w:pPr>
      <w:r w:rsidRPr="00E914A1">
        <w:rPr>
          <w:rFonts w:ascii="Calibri" w:hAnsi="Calibri" w:cs="Calibri"/>
        </w:rPr>
        <w:t xml:space="preserve">Authentication failures occurring at extremely high frequency </w:t>
      </w:r>
    </w:p>
    <w:p w14:paraId="27D54C0E" w14:textId="77777777" w:rsidR="00E914A1" w:rsidRPr="00E914A1" w:rsidRDefault="00E914A1" w:rsidP="0089317D">
      <w:pPr>
        <w:numPr>
          <w:ilvl w:val="0"/>
          <w:numId w:val="46"/>
        </w:numPr>
        <w:spacing w:line="276" w:lineRule="auto"/>
        <w:rPr>
          <w:rFonts w:ascii="Calibri" w:hAnsi="Calibri" w:cs="Calibri"/>
        </w:rPr>
      </w:pPr>
      <w:r w:rsidRPr="00E914A1">
        <w:rPr>
          <w:rFonts w:ascii="Calibri" w:hAnsi="Calibri" w:cs="Calibri"/>
        </w:rPr>
        <w:t xml:space="preserve">Events clustered within a short and well-defined time window </w:t>
      </w:r>
    </w:p>
    <w:p w14:paraId="3CD373BA" w14:textId="77777777" w:rsidR="00E914A1" w:rsidRPr="00E914A1" w:rsidRDefault="00E914A1" w:rsidP="0089317D">
      <w:pPr>
        <w:numPr>
          <w:ilvl w:val="0"/>
          <w:numId w:val="46"/>
        </w:numPr>
        <w:spacing w:line="276" w:lineRule="auto"/>
        <w:rPr>
          <w:rFonts w:ascii="Calibri" w:hAnsi="Calibri" w:cs="Calibri"/>
        </w:rPr>
      </w:pPr>
      <w:r w:rsidRPr="00E914A1">
        <w:rPr>
          <w:rFonts w:ascii="Calibri" w:hAnsi="Calibri" w:cs="Calibri"/>
        </w:rPr>
        <w:t xml:space="preserve">All activity originating from a single IP address </w:t>
      </w:r>
    </w:p>
    <w:p w14:paraId="170B7AB8" w14:textId="77777777" w:rsidR="00E914A1" w:rsidRPr="00E914A1" w:rsidRDefault="00E914A1" w:rsidP="0089317D">
      <w:pPr>
        <w:numPr>
          <w:ilvl w:val="0"/>
          <w:numId w:val="46"/>
        </w:numPr>
        <w:spacing w:line="276" w:lineRule="auto"/>
        <w:rPr>
          <w:rFonts w:ascii="Calibri" w:hAnsi="Calibri" w:cs="Calibri"/>
        </w:rPr>
      </w:pPr>
      <w:r w:rsidRPr="00E914A1">
        <w:rPr>
          <w:rFonts w:ascii="Calibri" w:hAnsi="Calibri" w:cs="Calibri"/>
        </w:rPr>
        <w:t xml:space="preserve">No transition from failed to successful authentication </w:t>
      </w:r>
    </w:p>
    <w:p w14:paraId="2E6F97A6" w14:textId="77777777" w:rsidR="00E914A1" w:rsidRPr="00E914A1" w:rsidRDefault="00E914A1" w:rsidP="0089317D">
      <w:pPr>
        <w:numPr>
          <w:ilvl w:val="0"/>
          <w:numId w:val="46"/>
        </w:numPr>
        <w:spacing w:line="276" w:lineRule="auto"/>
        <w:rPr>
          <w:rFonts w:ascii="Calibri" w:hAnsi="Calibri" w:cs="Calibri"/>
        </w:rPr>
      </w:pPr>
      <w:r w:rsidRPr="00E914A1">
        <w:rPr>
          <w:rFonts w:ascii="Calibri" w:hAnsi="Calibri" w:cs="Calibri"/>
        </w:rPr>
        <w:t xml:space="preserve">Lack of follow-up activity such as privilege escalation or lateral movement </w:t>
      </w:r>
    </w:p>
    <w:p w14:paraId="0A1974A1"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When viewed individually, these events may appear as repeated login failures. However, when correlated across time and </w:t>
      </w:r>
      <w:proofErr w:type="spellStart"/>
      <w:r w:rsidRPr="00E914A1">
        <w:rPr>
          <w:rFonts w:ascii="Calibri" w:hAnsi="Calibri" w:cs="Calibri"/>
        </w:rPr>
        <w:t>behavior</w:t>
      </w:r>
      <w:proofErr w:type="spellEnd"/>
      <w:r w:rsidRPr="00E914A1">
        <w:rPr>
          <w:rFonts w:ascii="Calibri" w:hAnsi="Calibri" w:cs="Calibri"/>
        </w:rPr>
        <w:t>, they clearly represent an automated attack sequence.</w:t>
      </w:r>
    </w:p>
    <w:p w14:paraId="0D9BF63E" w14:textId="77777777" w:rsidR="00E914A1" w:rsidRPr="00E914A1" w:rsidRDefault="00E914A1" w:rsidP="0089317D">
      <w:pPr>
        <w:spacing w:line="276" w:lineRule="auto"/>
        <w:rPr>
          <w:rFonts w:ascii="Calibri" w:hAnsi="Calibri" w:cs="Calibri"/>
        </w:rPr>
      </w:pPr>
      <w:r w:rsidRPr="00E914A1">
        <w:rPr>
          <w:rFonts w:ascii="Calibri" w:hAnsi="Calibri" w:cs="Calibri"/>
        </w:rPr>
        <w:t xml:space="preserve">The absence of variation in attack </w:t>
      </w:r>
      <w:proofErr w:type="spellStart"/>
      <w:r w:rsidRPr="00E914A1">
        <w:rPr>
          <w:rFonts w:ascii="Calibri" w:hAnsi="Calibri" w:cs="Calibri"/>
        </w:rPr>
        <w:t>behavior</w:t>
      </w:r>
      <w:proofErr w:type="spellEnd"/>
      <w:r w:rsidRPr="00E914A1">
        <w:rPr>
          <w:rFonts w:ascii="Calibri" w:hAnsi="Calibri" w:cs="Calibri"/>
        </w:rPr>
        <w:t xml:space="preserve"> further strengthens this conclusion. Manual attempts typically show irregular patterns, whereas this activity was uniform and systematic.</w:t>
      </w:r>
    </w:p>
    <w:p w14:paraId="33427361" w14:textId="74542542" w:rsidR="00E914A1" w:rsidRPr="00E914A1" w:rsidRDefault="00E914A1" w:rsidP="0089317D">
      <w:pPr>
        <w:spacing w:line="276" w:lineRule="auto"/>
        <w:rPr>
          <w:rFonts w:ascii="Calibri" w:hAnsi="Calibri" w:cs="Calibri"/>
        </w:rPr>
      </w:pPr>
      <w:r w:rsidRPr="00E914A1">
        <w:rPr>
          <w:rFonts w:ascii="Calibri" w:hAnsi="Calibri" w:cs="Calibri"/>
          <w:b/>
          <w:bCs/>
          <w:color w:val="002060"/>
        </w:rPr>
        <w:t>Analyst Insight:</w:t>
      </w:r>
      <w:r w:rsidRPr="00E914A1">
        <w:rPr>
          <w:rFonts w:ascii="Calibri" w:hAnsi="Calibri" w:cs="Calibri"/>
        </w:rPr>
        <w:br/>
        <w:t xml:space="preserve">Event correlation is critical in distinguishing malicious </w:t>
      </w:r>
      <w:proofErr w:type="spellStart"/>
      <w:r w:rsidRPr="00E914A1">
        <w:rPr>
          <w:rFonts w:ascii="Calibri" w:hAnsi="Calibri" w:cs="Calibri"/>
        </w:rPr>
        <w:t>behavior</w:t>
      </w:r>
      <w:proofErr w:type="spellEnd"/>
      <w:r w:rsidRPr="00E914A1">
        <w:rPr>
          <w:rFonts w:ascii="Calibri" w:hAnsi="Calibri" w:cs="Calibri"/>
        </w:rPr>
        <w:t xml:space="preserve"> from normal system activity. In this case, correlation confirms that the observed activity is a structured brute-force attack rather than random login failures.</w:t>
      </w:r>
    </w:p>
    <w:p w14:paraId="17511553"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530884D8">
          <v:rect id="_x0000_i1960" style="width:0;height:1.5pt" o:hrstd="t" o:hr="t" fillcolor="#a0a0a0" stroked="f"/>
        </w:pict>
      </w:r>
    </w:p>
    <w:p w14:paraId="1CABD6C3"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7. Detection Capability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4"/>
        <w:gridCol w:w="712"/>
      </w:tblGrid>
      <w:tr w:rsidR="00E914A1" w:rsidRPr="00E914A1" w14:paraId="51FCABD0" w14:textId="77777777">
        <w:trPr>
          <w:tblHeader/>
          <w:tblCellSpacing w:w="15" w:type="dxa"/>
        </w:trPr>
        <w:tc>
          <w:tcPr>
            <w:tcW w:w="0" w:type="auto"/>
            <w:vAlign w:val="center"/>
            <w:hideMark/>
          </w:tcPr>
          <w:p w14:paraId="075AC6DE" w14:textId="77777777" w:rsidR="00E914A1" w:rsidRPr="00E914A1" w:rsidRDefault="00E914A1" w:rsidP="0089317D">
            <w:pPr>
              <w:spacing w:line="276" w:lineRule="auto"/>
              <w:rPr>
                <w:rFonts w:ascii="Calibri" w:hAnsi="Calibri" w:cs="Calibri"/>
              </w:rPr>
            </w:pPr>
            <w:r w:rsidRPr="00E914A1">
              <w:rPr>
                <w:rFonts w:ascii="Calibri" w:hAnsi="Calibri" w:cs="Calibri"/>
              </w:rPr>
              <w:t>Detection Area</w:t>
            </w:r>
          </w:p>
        </w:tc>
        <w:tc>
          <w:tcPr>
            <w:tcW w:w="0" w:type="auto"/>
            <w:vAlign w:val="center"/>
            <w:hideMark/>
          </w:tcPr>
          <w:p w14:paraId="408BE5D3" w14:textId="77777777" w:rsidR="00E914A1" w:rsidRPr="00E914A1" w:rsidRDefault="00E914A1" w:rsidP="0089317D">
            <w:pPr>
              <w:spacing w:line="276" w:lineRule="auto"/>
              <w:rPr>
                <w:rFonts w:ascii="Calibri" w:hAnsi="Calibri" w:cs="Calibri"/>
              </w:rPr>
            </w:pPr>
            <w:r w:rsidRPr="00E914A1">
              <w:rPr>
                <w:rFonts w:ascii="Calibri" w:hAnsi="Calibri" w:cs="Calibri"/>
              </w:rPr>
              <w:t>Status</w:t>
            </w:r>
          </w:p>
        </w:tc>
      </w:tr>
      <w:tr w:rsidR="00E914A1" w:rsidRPr="00E914A1" w14:paraId="559EB159" w14:textId="77777777">
        <w:trPr>
          <w:tblCellSpacing w:w="15" w:type="dxa"/>
        </w:trPr>
        <w:tc>
          <w:tcPr>
            <w:tcW w:w="0" w:type="auto"/>
            <w:vAlign w:val="center"/>
            <w:hideMark/>
          </w:tcPr>
          <w:p w14:paraId="6558346F" w14:textId="77777777" w:rsidR="00E914A1" w:rsidRPr="00E914A1" w:rsidRDefault="00E914A1" w:rsidP="0089317D">
            <w:pPr>
              <w:spacing w:line="276" w:lineRule="auto"/>
              <w:rPr>
                <w:rFonts w:ascii="Calibri" w:hAnsi="Calibri" w:cs="Calibri"/>
              </w:rPr>
            </w:pPr>
            <w:r w:rsidRPr="00E914A1">
              <w:rPr>
                <w:rFonts w:ascii="Calibri" w:hAnsi="Calibri" w:cs="Calibri"/>
              </w:rPr>
              <w:t>Brute-force Detection</w:t>
            </w:r>
          </w:p>
        </w:tc>
        <w:tc>
          <w:tcPr>
            <w:tcW w:w="0" w:type="auto"/>
            <w:vAlign w:val="center"/>
            <w:hideMark/>
          </w:tcPr>
          <w:p w14:paraId="03E0796B" w14:textId="77777777" w:rsidR="00E914A1" w:rsidRPr="00E914A1" w:rsidRDefault="00E914A1" w:rsidP="0089317D">
            <w:pPr>
              <w:spacing w:line="276" w:lineRule="auto"/>
              <w:rPr>
                <w:rFonts w:ascii="Calibri" w:hAnsi="Calibri" w:cs="Calibri"/>
              </w:rPr>
            </w:pPr>
            <w:r w:rsidRPr="00E914A1">
              <w:rPr>
                <w:rFonts w:ascii="Calibri" w:hAnsi="Calibri" w:cs="Calibri"/>
              </w:rPr>
              <w:t>Strong</w:t>
            </w:r>
          </w:p>
        </w:tc>
      </w:tr>
      <w:tr w:rsidR="00E914A1" w:rsidRPr="00E914A1" w14:paraId="552F3A56" w14:textId="77777777">
        <w:trPr>
          <w:tblCellSpacing w:w="15" w:type="dxa"/>
        </w:trPr>
        <w:tc>
          <w:tcPr>
            <w:tcW w:w="0" w:type="auto"/>
            <w:vAlign w:val="center"/>
            <w:hideMark/>
          </w:tcPr>
          <w:p w14:paraId="44067501" w14:textId="77777777" w:rsidR="00E914A1" w:rsidRPr="00E914A1" w:rsidRDefault="00E914A1" w:rsidP="0089317D">
            <w:pPr>
              <w:spacing w:line="276" w:lineRule="auto"/>
              <w:rPr>
                <w:rFonts w:ascii="Calibri" w:hAnsi="Calibri" w:cs="Calibri"/>
              </w:rPr>
            </w:pPr>
            <w:r w:rsidRPr="00E914A1">
              <w:rPr>
                <w:rFonts w:ascii="Calibri" w:hAnsi="Calibri" w:cs="Calibri"/>
              </w:rPr>
              <w:t>PowerShell Detection</w:t>
            </w:r>
          </w:p>
        </w:tc>
        <w:tc>
          <w:tcPr>
            <w:tcW w:w="0" w:type="auto"/>
            <w:vAlign w:val="center"/>
            <w:hideMark/>
          </w:tcPr>
          <w:p w14:paraId="46C380C1" w14:textId="77777777" w:rsidR="00E914A1" w:rsidRPr="00E914A1" w:rsidRDefault="00E914A1" w:rsidP="0089317D">
            <w:pPr>
              <w:spacing w:line="276" w:lineRule="auto"/>
              <w:rPr>
                <w:rFonts w:ascii="Calibri" w:hAnsi="Calibri" w:cs="Calibri"/>
              </w:rPr>
            </w:pPr>
            <w:r w:rsidRPr="00E914A1">
              <w:rPr>
                <w:rFonts w:ascii="Calibri" w:hAnsi="Calibri" w:cs="Calibri"/>
              </w:rPr>
              <w:t>Partial</w:t>
            </w:r>
          </w:p>
        </w:tc>
      </w:tr>
      <w:tr w:rsidR="00E914A1" w:rsidRPr="00E914A1" w14:paraId="07A7A9F1" w14:textId="77777777">
        <w:trPr>
          <w:tblCellSpacing w:w="15" w:type="dxa"/>
        </w:trPr>
        <w:tc>
          <w:tcPr>
            <w:tcW w:w="0" w:type="auto"/>
            <w:vAlign w:val="center"/>
            <w:hideMark/>
          </w:tcPr>
          <w:p w14:paraId="0FDDE75C" w14:textId="77777777" w:rsidR="00E914A1" w:rsidRPr="00E914A1" w:rsidRDefault="00E914A1" w:rsidP="0089317D">
            <w:pPr>
              <w:spacing w:line="276" w:lineRule="auto"/>
              <w:rPr>
                <w:rFonts w:ascii="Calibri" w:hAnsi="Calibri" w:cs="Calibri"/>
              </w:rPr>
            </w:pPr>
            <w:r w:rsidRPr="00E914A1">
              <w:rPr>
                <w:rFonts w:ascii="Calibri" w:hAnsi="Calibri" w:cs="Calibri"/>
              </w:rPr>
              <w:t>Reconnaissance Detection</w:t>
            </w:r>
          </w:p>
        </w:tc>
        <w:tc>
          <w:tcPr>
            <w:tcW w:w="0" w:type="auto"/>
            <w:vAlign w:val="center"/>
            <w:hideMark/>
          </w:tcPr>
          <w:p w14:paraId="4F018066" w14:textId="77777777" w:rsidR="00E914A1" w:rsidRPr="00E914A1" w:rsidRDefault="00E914A1" w:rsidP="0089317D">
            <w:pPr>
              <w:spacing w:line="276" w:lineRule="auto"/>
              <w:rPr>
                <w:rFonts w:ascii="Calibri" w:hAnsi="Calibri" w:cs="Calibri"/>
              </w:rPr>
            </w:pPr>
            <w:r w:rsidRPr="00E914A1">
              <w:rPr>
                <w:rFonts w:ascii="Calibri" w:hAnsi="Calibri" w:cs="Calibri"/>
              </w:rPr>
              <w:t>Weak</w:t>
            </w:r>
          </w:p>
        </w:tc>
      </w:tr>
    </w:tbl>
    <w:p w14:paraId="462F30B5"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08DD3B26">
          <v:rect id="_x0000_i1961" style="width:0;height:1.5pt" o:hrstd="t" o:hr="t" fillcolor="#a0a0a0" stroked="f"/>
        </w:pict>
      </w:r>
    </w:p>
    <w:p w14:paraId="3B350D12" w14:textId="77777777" w:rsidR="0089317D" w:rsidRDefault="0089317D" w:rsidP="0089317D">
      <w:pPr>
        <w:spacing w:line="276" w:lineRule="auto"/>
        <w:rPr>
          <w:rFonts w:ascii="Calibri" w:hAnsi="Calibri" w:cs="Calibri"/>
          <w:b/>
          <w:bCs/>
          <w:color w:val="0070C0"/>
          <w:sz w:val="30"/>
          <w:szCs w:val="30"/>
        </w:rPr>
      </w:pPr>
    </w:p>
    <w:p w14:paraId="1B6C6566" w14:textId="26CDAB65"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lastRenderedPageBreak/>
        <w:t>8. MITRE ATT&amp;CK Mapping</w:t>
      </w:r>
    </w:p>
    <w:tbl>
      <w:tblPr>
        <w:tblStyle w:val="TableGrid"/>
        <w:tblW w:w="6921" w:type="dxa"/>
        <w:tblLook w:val="04A0" w:firstRow="1" w:lastRow="0" w:firstColumn="1" w:lastColumn="0" w:noHBand="0" w:noVBand="1"/>
      </w:tblPr>
      <w:tblGrid>
        <w:gridCol w:w="2811"/>
        <w:gridCol w:w="1037"/>
        <w:gridCol w:w="3073"/>
      </w:tblGrid>
      <w:tr w:rsidR="00E914A1" w:rsidRPr="00E914A1" w14:paraId="6E238F20" w14:textId="77777777" w:rsidTr="00E914A1">
        <w:trPr>
          <w:trHeight w:val="512"/>
        </w:trPr>
        <w:tc>
          <w:tcPr>
            <w:tcW w:w="0" w:type="auto"/>
            <w:hideMark/>
          </w:tcPr>
          <w:p w14:paraId="287AC522" w14:textId="77777777" w:rsidR="00E914A1" w:rsidRPr="00E914A1" w:rsidRDefault="00E914A1" w:rsidP="0089317D">
            <w:pPr>
              <w:spacing w:after="160" w:line="276" w:lineRule="auto"/>
              <w:rPr>
                <w:rFonts w:ascii="Calibri" w:hAnsi="Calibri" w:cs="Calibri"/>
              </w:rPr>
            </w:pPr>
            <w:r w:rsidRPr="00E914A1">
              <w:rPr>
                <w:rFonts w:ascii="Calibri" w:hAnsi="Calibri" w:cs="Calibri"/>
              </w:rPr>
              <w:t>Technique</w:t>
            </w:r>
          </w:p>
        </w:tc>
        <w:tc>
          <w:tcPr>
            <w:tcW w:w="0" w:type="auto"/>
            <w:hideMark/>
          </w:tcPr>
          <w:p w14:paraId="08E98358" w14:textId="77777777" w:rsidR="00E914A1" w:rsidRPr="00E914A1" w:rsidRDefault="00E914A1" w:rsidP="0089317D">
            <w:pPr>
              <w:spacing w:after="160" w:line="276" w:lineRule="auto"/>
              <w:rPr>
                <w:rFonts w:ascii="Calibri" w:hAnsi="Calibri" w:cs="Calibri"/>
              </w:rPr>
            </w:pPr>
            <w:r w:rsidRPr="00E914A1">
              <w:rPr>
                <w:rFonts w:ascii="Calibri" w:hAnsi="Calibri" w:cs="Calibri"/>
              </w:rPr>
              <w:t>ID</w:t>
            </w:r>
          </w:p>
        </w:tc>
        <w:tc>
          <w:tcPr>
            <w:tcW w:w="0" w:type="auto"/>
            <w:hideMark/>
          </w:tcPr>
          <w:p w14:paraId="01608038" w14:textId="77777777" w:rsidR="00E914A1" w:rsidRPr="00E914A1" w:rsidRDefault="00E914A1" w:rsidP="0089317D">
            <w:pPr>
              <w:spacing w:after="160" w:line="276" w:lineRule="auto"/>
              <w:rPr>
                <w:rFonts w:ascii="Calibri" w:hAnsi="Calibri" w:cs="Calibri"/>
              </w:rPr>
            </w:pPr>
            <w:r w:rsidRPr="00E914A1">
              <w:rPr>
                <w:rFonts w:ascii="Calibri" w:hAnsi="Calibri" w:cs="Calibri"/>
              </w:rPr>
              <w:t>Evidence</w:t>
            </w:r>
          </w:p>
        </w:tc>
      </w:tr>
      <w:tr w:rsidR="00E914A1" w:rsidRPr="00E914A1" w14:paraId="4632DBA7" w14:textId="77777777" w:rsidTr="00E914A1">
        <w:trPr>
          <w:trHeight w:val="500"/>
        </w:trPr>
        <w:tc>
          <w:tcPr>
            <w:tcW w:w="0" w:type="auto"/>
            <w:hideMark/>
          </w:tcPr>
          <w:p w14:paraId="6536B3F6" w14:textId="77777777" w:rsidR="00E914A1" w:rsidRPr="00E914A1" w:rsidRDefault="00E914A1" w:rsidP="0089317D">
            <w:pPr>
              <w:spacing w:after="160" w:line="276" w:lineRule="auto"/>
              <w:rPr>
                <w:rFonts w:ascii="Calibri" w:hAnsi="Calibri" w:cs="Calibri"/>
              </w:rPr>
            </w:pPr>
            <w:r w:rsidRPr="00E914A1">
              <w:rPr>
                <w:rFonts w:ascii="Calibri" w:hAnsi="Calibri" w:cs="Calibri"/>
              </w:rPr>
              <w:t>Brute Force</w:t>
            </w:r>
          </w:p>
        </w:tc>
        <w:tc>
          <w:tcPr>
            <w:tcW w:w="0" w:type="auto"/>
            <w:hideMark/>
          </w:tcPr>
          <w:p w14:paraId="7EA2DAFA" w14:textId="77777777" w:rsidR="00E914A1" w:rsidRPr="00E914A1" w:rsidRDefault="00E914A1" w:rsidP="0089317D">
            <w:pPr>
              <w:spacing w:after="160" w:line="276" w:lineRule="auto"/>
              <w:rPr>
                <w:rFonts w:ascii="Calibri" w:hAnsi="Calibri" w:cs="Calibri"/>
              </w:rPr>
            </w:pPr>
            <w:r w:rsidRPr="00E914A1">
              <w:rPr>
                <w:rFonts w:ascii="Calibri" w:hAnsi="Calibri" w:cs="Calibri"/>
              </w:rPr>
              <w:t>T1110</w:t>
            </w:r>
          </w:p>
        </w:tc>
        <w:tc>
          <w:tcPr>
            <w:tcW w:w="0" w:type="auto"/>
            <w:hideMark/>
          </w:tcPr>
          <w:p w14:paraId="48B79744" w14:textId="77777777" w:rsidR="00E914A1" w:rsidRPr="00E914A1" w:rsidRDefault="00E914A1" w:rsidP="0089317D">
            <w:pPr>
              <w:spacing w:after="160" w:line="276" w:lineRule="auto"/>
              <w:rPr>
                <w:rFonts w:ascii="Calibri" w:hAnsi="Calibri" w:cs="Calibri"/>
              </w:rPr>
            </w:pPr>
            <w:r w:rsidRPr="00E914A1">
              <w:rPr>
                <w:rFonts w:ascii="Calibri" w:hAnsi="Calibri" w:cs="Calibri"/>
              </w:rPr>
              <w:t>Authentication failures</w:t>
            </w:r>
          </w:p>
        </w:tc>
      </w:tr>
      <w:tr w:rsidR="00E914A1" w:rsidRPr="00E914A1" w14:paraId="7E2D9578" w14:textId="77777777" w:rsidTr="00E914A1">
        <w:trPr>
          <w:trHeight w:val="512"/>
        </w:trPr>
        <w:tc>
          <w:tcPr>
            <w:tcW w:w="0" w:type="auto"/>
            <w:hideMark/>
          </w:tcPr>
          <w:p w14:paraId="2821683E" w14:textId="77777777" w:rsidR="00E914A1" w:rsidRPr="00E914A1" w:rsidRDefault="00E914A1" w:rsidP="0089317D">
            <w:pPr>
              <w:spacing w:after="160" w:line="276" w:lineRule="auto"/>
              <w:rPr>
                <w:rFonts w:ascii="Calibri" w:hAnsi="Calibri" w:cs="Calibri"/>
              </w:rPr>
            </w:pPr>
            <w:r w:rsidRPr="00E914A1">
              <w:rPr>
                <w:rFonts w:ascii="Calibri" w:hAnsi="Calibri" w:cs="Calibri"/>
              </w:rPr>
              <w:t>Command Execution</w:t>
            </w:r>
          </w:p>
        </w:tc>
        <w:tc>
          <w:tcPr>
            <w:tcW w:w="0" w:type="auto"/>
            <w:hideMark/>
          </w:tcPr>
          <w:p w14:paraId="24A8CC72" w14:textId="77777777" w:rsidR="00E914A1" w:rsidRPr="00E914A1" w:rsidRDefault="00E914A1" w:rsidP="0089317D">
            <w:pPr>
              <w:spacing w:after="160" w:line="276" w:lineRule="auto"/>
              <w:rPr>
                <w:rFonts w:ascii="Calibri" w:hAnsi="Calibri" w:cs="Calibri"/>
              </w:rPr>
            </w:pPr>
            <w:r w:rsidRPr="00E914A1">
              <w:rPr>
                <w:rFonts w:ascii="Calibri" w:hAnsi="Calibri" w:cs="Calibri"/>
              </w:rPr>
              <w:t>T1059</w:t>
            </w:r>
          </w:p>
        </w:tc>
        <w:tc>
          <w:tcPr>
            <w:tcW w:w="0" w:type="auto"/>
            <w:hideMark/>
          </w:tcPr>
          <w:p w14:paraId="7AB7F48C" w14:textId="77777777" w:rsidR="00E914A1" w:rsidRPr="00E914A1" w:rsidRDefault="00E914A1" w:rsidP="0089317D">
            <w:pPr>
              <w:spacing w:after="160" w:line="276" w:lineRule="auto"/>
              <w:rPr>
                <w:rFonts w:ascii="Calibri" w:hAnsi="Calibri" w:cs="Calibri"/>
              </w:rPr>
            </w:pPr>
            <w:r w:rsidRPr="00E914A1">
              <w:rPr>
                <w:rFonts w:ascii="Calibri" w:hAnsi="Calibri" w:cs="Calibri"/>
              </w:rPr>
              <w:t>PowerShell activity</w:t>
            </w:r>
          </w:p>
        </w:tc>
      </w:tr>
      <w:tr w:rsidR="00E914A1" w:rsidRPr="00E914A1" w14:paraId="09B9A5C7" w14:textId="77777777" w:rsidTr="00E914A1">
        <w:trPr>
          <w:trHeight w:val="512"/>
        </w:trPr>
        <w:tc>
          <w:tcPr>
            <w:tcW w:w="0" w:type="auto"/>
            <w:hideMark/>
          </w:tcPr>
          <w:p w14:paraId="35CC0B1D" w14:textId="77777777" w:rsidR="00E914A1" w:rsidRPr="00E914A1" w:rsidRDefault="00E914A1" w:rsidP="0089317D">
            <w:pPr>
              <w:spacing w:after="160" w:line="276" w:lineRule="auto"/>
              <w:rPr>
                <w:rFonts w:ascii="Calibri" w:hAnsi="Calibri" w:cs="Calibri"/>
              </w:rPr>
            </w:pPr>
            <w:r w:rsidRPr="00E914A1">
              <w:rPr>
                <w:rFonts w:ascii="Calibri" w:hAnsi="Calibri" w:cs="Calibri"/>
              </w:rPr>
              <w:t>Network Discovery</w:t>
            </w:r>
          </w:p>
        </w:tc>
        <w:tc>
          <w:tcPr>
            <w:tcW w:w="0" w:type="auto"/>
            <w:hideMark/>
          </w:tcPr>
          <w:p w14:paraId="6FD32E60" w14:textId="77777777" w:rsidR="00E914A1" w:rsidRPr="00E914A1" w:rsidRDefault="00E914A1" w:rsidP="0089317D">
            <w:pPr>
              <w:spacing w:after="160" w:line="276" w:lineRule="auto"/>
              <w:rPr>
                <w:rFonts w:ascii="Calibri" w:hAnsi="Calibri" w:cs="Calibri"/>
              </w:rPr>
            </w:pPr>
            <w:r w:rsidRPr="00E914A1">
              <w:rPr>
                <w:rFonts w:ascii="Calibri" w:hAnsi="Calibri" w:cs="Calibri"/>
              </w:rPr>
              <w:t>T1046</w:t>
            </w:r>
          </w:p>
        </w:tc>
        <w:tc>
          <w:tcPr>
            <w:tcW w:w="0" w:type="auto"/>
            <w:hideMark/>
          </w:tcPr>
          <w:p w14:paraId="13A706B9" w14:textId="77777777" w:rsidR="00E914A1" w:rsidRPr="00E914A1" w:rsidRDefault="00E914A1" w:rsidP="0089317D">
            <w:pPr>
              <w:spacing w:after="160" w:line="276" w:lineRule="auto"/>
              <w:rPr>
                <w:rFonts w:ascii="Calibri" w:hAnsi="Calibri" w:cs="Calibri"/>
              </w:rPr>
            </w:pPr>
            <w:r w:rsidRPr="00E914A1">
              <w:rPr>
                <w:rFonts w:ascii="Calibri" w:hAnsi="Calibri" w:cs="Calibri"/>
              </w:rPr>
              <w:t xml:space="preserve">Scanning </w:t>
            </w:r>
            <w:proofErr w:type="spellStart"/>
            <w:r w:rsidRPr="00E914A1">
              <w:rPr>
                <w:rFonts w:ascii="Calibri" w:hAnsi="Calibri" w:cs="Calibri"/>
              </w:rPr>
              <w:t>behavior</w:t>
            </w:r>
            <w:proofErr w:type="spellEnd"/>
          </w:p>
        </w:tc>
      </w:tr>
    </w:tbl>
    <w:p w14:paraId="32196A1B"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2A32CAC4">
          <v:rect id="_x0000_i1962" style="width:0;height:1.5pt" o:hrstd="t" o:hr="t" fillcolor="#a0a0a0" stroked="f"/>
        </w:pict>
      </w:r>
    </w:p>
    <w:p w14:paraId="14086B19"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9. Detection Gaps &amp; Limitations</w:t>
      </w:r>
    </w:p>
    <w:p w14:paraId="22015708" w14:textId="77777777" w:rsidR="00E914A1" w:rsidRPr="00E914A1" w:rsidRDefault="00E914A1" w:rsidP="0089317D">
      <w:pPr>
        <w:numPr>
          <w:ilvl w:val="0"/>
          <w:numId w:val="47"/>
        </w:numPr>
        <w:spacing w:line="276" w:lineRule="auto"/>
        <w:rPr>
          <w:rFonts w:ascii="Calibri" w:hAnsi="Calibri" w:cs="Calibri"/>
        </w:rPr>
      </w:pPr>
      <w:r w:rsidRPr="00E914A1">
        <w:rPr>
          <w:rFonts w:ascii="Calibri" w:hAnsi="Calibri" w:cs="Calibri"/>
        </w:rPr>
        <w:t xml:space="preserve">Limited detection for reconnaissance activity </w:t>
      </w:r>
    </w:p>
    <w:p w14:paraId="2874832F" w14:textId="77777777" w:rsidR="00E914A1" w:rsidRPr="00E914A1" w:rsidRDefault="00E914A1" w:rsidP="0089317D">
      <w:pPr>
        <w:numPr>
          <w:ilvl w:val="0"/>
          <w:numId w:val="47"/>
        </w:numPr>
        <w:spacing w:line="276" w:lineRule="auto"/>
        <w:rPr>
          <w:rFonts w:ascii="Calibri" w:hAnsi="Calibri" w:cs="Calibri"/>
        </w:rPr>
      </w:pPr>
      <w:r w:rsidRPr="00E914A1">
        <w:rPr>
          <w:rFonts w:ascii="Calibri" w:hAnsi="Calibri" w:cs="Calibri"/>
        </w:rPr>
        <w:t xml:space="preserve">Insufficient PowerShell monitoring depth </w:t>
      </w:r>
    </w:p>
    <w:p w14:paraId="18D95B2C" w14:textId="77777777" w:rsidR="00E914A1" w:rsidRPr="00E914A1" w:rsidRDefault="00E914A1" w:rsidP="0089317D">
      <w:pPr>
        <w:numPr>
          <w:ilvl w:val="0"/>
          <w:numId w:val="47"/>
        </w:numPr>
        <w:spacing w:line="276" w:lineRule="auto"/>
        <w:rPr>
          <w:rFonts w:ascii="Calibri" w:hAnsi="Calibri" w:cs="Calibri"/>
        </w:rPr>
      </w:pPr>
      <w:r w:rsidRPr="00E914A1">
        <w:rPr>
          <w:rFonts w:ascii="Calibri" w:hAnsi="Calibri" w:cs="Calibri"/>
        </w:rPr>
        <w:t xml:space="preserve">No network-level visibility </w:t>
      </w:r>
    </w:p>
    <w:p w14:paraId="658B6A31" w14:textId="77777777" w:rsidR="00E914A1" w:rsidRPr="00E914A1" w:rsidRDefault="00E914A1" w:rsidP="0089317D">
      <w:pPr>
        <w:numPr>
          <w:ilvl w:val="0"/>
          <w:numId w:val="47"/>
        </w:numPr>
        <w:spacing w:line="276" w:lineRule="auto"/>
        <w:rPr>
          <w:rFonts w:ascii="Calibri" w:hAnsi="Calibri" w:cs="Calibri"/>
        </w:rPr>
      </w:pPr>
      <w:r w:rsidRPr="00E914A1">
        <w:rPr>
          <w:rFonts w:ascii="Calibri" w:hAnsi="Calibri" w:cs="Calibri"/>
        </w:rPr>
        <w:t xml:space="preserve">Dependence on default SIEM rules </w:t>
      </w:r>
    </w:p>
    <w:p w14:paraId="3075D762"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79999040">
          <v:rect id="_x0000_i1963" style="width:0;height:1.5pt" o:hrstd="t" o:hr="t" fillcolor="#a0a0a0" stroked="f"/>
        </w:pict>
      </w:r>
    </w:p>
    <w:p w14:paraId="33D48E90"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10. Incident Severity &amp; Impact</w:t>
      </w:r>
    </w:p>
    <w:p w14:paraId="7C6DFA7B" w14:textId="77777777" w:rsidR="00E914A1" w:rsidRPr="00E914A1" w:rsidRDefault="00E914A1" w:rsidP="0089317D">
      <w:pPr>
        <w:numPr>
          <w:ilvl w:val="0"/>
          <w:numId w:val="48"/>
        </w:numPr>
        <w:spacing w:line="276" w:lineRule="auto"/>
        <w:rPr>
          <w:rFonts w:ascii="Calibri" w:hAnsi="Calibri" w:cs="Calibri"/>
        </w:rPr>
      </w:pPr>
      <w:r w:rsidRPr="00E914A1">
        <w:rPr>
          <w:rFonts w:ascii="Calibri" w:hAnsi="Calibri" w:cs="Calibri"/>
        </w:rPr>
        <w:t xml:space="preserve">Severity: High </w:t>
      </w:r>
    </w:p>
    <w:p w14:paraId="222F4E86" w14:textId="77777777" w:rsidR="00E914A1" w:rsidRPr="00E914A1" w:rsidRDefault="00E914A1" w:rsidP="0089317D">
      <w:pPr>
        <w:numPr>
          <w:ilvl w:val="0"/>
          <w:numId w:val="48"/>
        </w:numPr>
        <w:spacing w:line="276" w:lineRule="auto"/>
        <w:rPr>
          <w:rFonts w:ascii="Calibri" w:hAnsi="Calibri" w:cs="Calibri"/>
        </w:rPr>
      </w:pPr>
      <w:r w:rsidRPr="00E914A1">
        <w:rPr>
          <w:rFonts w:ascii="Calibri" w:hAnsi="Calibri" w:cs="Calibri"/>
        </w:rPr>
        <w:t xml:space="preserve">Attack Type: Brute-force authentication attack </w:t>
      </w:r>
    </w:p>
    <w:p w14:paraId="0BE43EAE" w14:textId="77777777" w:rsidR="00E914A1" w:rsidRPr="00E914A1" w:rsidRDefault="00E914A1" w:rsidP="0089317D">
      <w:pPr>
        <w:numPr>
          <w:ilvl w:val="0"/>
          <w:numId w:val="48"/>
        </w:numPr>
        <w:spacing w:line="276" w:lineRule="auto"/>
        <w:rPr>
          <w:rFonts w:ascii="Calibri" w:hAnsi="Calibri" w:cs="Calibri"/>
        </w:rPr>
      </w:pPr>
      <w:r w:rsidRPr="00E914A1">
        <w:rPr>
          <w:rFonts w:ascii="Calibri" w:hAnsi="Calibri" w:cs="Calibri"/>
        </w:rPr>
        <w:t xml:space="preserve">Impact: Unauthorized access attempt </w:t>
      </w:r>
    </w:p>
    <w:p w14:paraId="4E453E13" w14:textId="77777777" w:rsidR="00E914A1" w:rsidRPr="00E914A1" w:rsidRDefault="00E914A1" w:rsidP="0089317D">
      <w:pPr>
        <w:numPr>
          <w:ilvl w:val="0"/>
          <w:numId w:val="48"/>
        </w:numPr>
        <w:spacing w:line="276" w:lineRule="auto"/>
        <w:rPr>
          <w:rFonts w:ascii="Calibri" w:hAnsi="Calibri" w:cs="Calibri"/>
        </w:rPr>
      </w:pPr>
      <w:r w:rsidRPr="00E914A1">
        <w:rPr>
          <w:rFonts w:ascii="Calibri" w:hAnsi="Calibri" w:cs="Calibri"/>
        </w:rPr>
        <w:t xml:space="preserve">Outcome: Attack unsuccessful </w:t>
      </w:r>
    </w:p>
    <w:p w14:paraId="516B46D4"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133FD94B">
          <v:rect id="_x0000_i1964" style="width:0;height:1.5pt" o:hrstd="t" o:hr="t" fillcolor="#a0a0a0" stroked="f"/>
        </w:pict>
      </w:r>
    </w:p>
    <w:p w14:paraId="1B890A62"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11. Response &amp; Mitigation</w:t>
      </w:r>
    </w:p>
    <w:p w14:paraId="7360237F" w14:textId="77777777" w:rsidR="00E914A1" w:rsidRPr="00E914A1" w:rsidRDefault="00E914A1" w:rsidP="0089317D">
      <w:pPr>
        <w:numPr>
          <w:ilvl w:val="0"/>
          <w:numId w:val="49"/>
        </w:numPr>
        <w:spacing w:line="276" w:lineRule="auto"/>
        <w:rPr>
          <w:rFonts w:ascii="Calibri" w:hAnsi="Calibri" w:cs="Calibri"/>
        </w:rPr>
      </w:pPr>
      <w:r w:rsidRPr="00E914A1">
        <w:rPr>
          <w:rFonts w:ascii="Calibri" w:hAnsi="Calibri" w:cs="Calibri"/>
        </w:rPr>
        <w:t xml:space="preserve">Implement account lockout mechanisms </w:t>
      </w:r>
    </w:p>
    <w:p w14:paraId="4A3EAD6E" w14:textId="77777777" w:rsidR="00E914A1" w:rsidRPr="00E914A1" w:rsidRDefault="00E914A1" w:rsidP="0089317D">
      <w:pPr>
        <w:numPr>
          <w:ilvl w:val="0"/>
          <w:numId w:val="49"/>
        </w:numPr>
        <w:spacing w:line="276" w:lineRule="auto"/>
        <w:rPr>
          <w:rFonts w:ascii="Calibri" w:hAnsi="Calibri" w:cs="Calibri"/>
        </w:rPr>
      </w:pPr>
      <w:r w:rsidRPr="00E914A1">
        <w:rPr>
          <w:rFonts w:ascii="Calibri" w:hAnsi="Calibri" w:cs="Calibri"/>
        </w:rPr>
        <w:t xml:space="preserve">Block malicious IP addresses </w:t>
      </w:r>
    </w:p>
    <w:p w14:paraId="61903D2F" w14:textId="77777777" w:rsidR="00E914A1" w:rsidRPr="00E914A1" w:rsidRDefault="00E914A1" w:rsidP="0089317D">
      <w:pPr>
        <w:numPr>
          <w:ilvl w:val="0"/>
          <w:numId w:val="49"/>
        </w:numPr>
        <w:spacing w:line="276" w:lineRule="auto"/>
        <w:rPr>
          <w:rFonts w:ascii="Calibri" w:hAnsi="Calibri" w:cs="Calibri"/>
        </w:rPr>
      </w:pPr>
      <w:r w:rsidRPr="00E914A1">
        <w:rPr>
          <w:rFonts w:ascii="Calibri" w:hAnsi="Calibri" w:cs="Calibri"/>
        </w:rPr>
        <w:t xml:space="preserve">Improve SIEM rule tuning </w:t>
      </w:r>
    </w:p>
    <w:p w14:paraId="75882750" w14:textId="77777777" w:rsidR="00E914A1" w:rsidRPr="00E914A1" w:rsidRDefault="00E914A1" w:rsidP="0089317D">
      <w:pPr>
        <w:numPr>
          <w:ilvl w:val="0"/>
          <w:numId w:val="49"/>
        </w:numPr>
        <w:spacing w:line="276" w:lineRule="auto"/>
        <w:rPr>
          <w:rFonts w:ascii="Calibri" w:hAnsi="Calibri" w:cs="Calibri"/>
        </w:rPr>
      </w:pPr>
      <w:r w:rsidRPr="00E914A1">
        <w:rPr>
          <w:rFonts w:ascii="Calibri" w:hAnsi="Calibri" w:cs="Calibri"/>
        </w:rPr>
        <w:t xml:space="preserve">Enable enhanced logging for PowerShell </w:t>
      </w:r>
    </w:p>
    <w:p w14:paraId="03590FD8" w14:textId="77777777" w:rsidR="00E914A1" w:rsidRPr="00E914A1" w:rsidRDefault="00E914A1" w:rsidP="0089317D">
      <w:pPr>
        <w:numPr>
          <w:ilvl w:val="0"/>
          <w:numId w:val="49"/>
        </w:numPr>
        <w:spacing w:line="276" w:lineRule="auto"/>
        <w:rPr>
          <w:rFonts w:ascii="Calibri" w:hAnsi="Calibri" w:cs="Calibri"/>
        </w:rPr>
      </w:pPr>
      <w:r w:rsidRPr="00E914A1">
        <w:rPr>
          <w:rFonts w:ascii="Calibri" w:hAnsi="Calibri" w:cs="Calibri"/>
        </w:rPr>
        <w:t xml:space="preserve">Integrate network monitoring tools </w:t>
      </w:r>
    </w:p>
    <w:p w14:paraId="0AC1749D"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137FD768">
          <v:rect id="_x0000_i1965" style="width:0;height:1.5pt" o:hrstd="t" o:hr="t" fillcolor="#a0a0a0" stroked="f"/>
        </w:pict>
      </w:r>
    </w:p>
    <w:p w14:paraId="173CBDC3" w14:textId="77777777" w:rsidR="0089317D" w:rsidRDefault="0089317D" w:rsidP="0089317D">
      <w:pPr>
        <w:spacing w:line="276" w:lineRule="auto"/>
        <w:rPr>
          <w:rFonts w:ascii="Calibri" w:hAnsi="Calibri" w:cs="Calibri"/>
          <w:b/>
          <w:bCs/>
          <w:color w:val="0070C0"/>
          <w:sz w:val="30"/>
          <w:szCs w:val="30"/>
        </w:rPr>
      </w:pPr>
    </w:p>
    <w:p w14:paraId="4A812283" w14:textId="77777777" w:rsidR="0089317D" w:rsidRDefault="0089317D" w:rsidP="0089317D">
      <w:pPr>
        <w:spacing w:line="276" w:lineRule="auto"/>
        <w:rPr>
          <w:rFonts w:ascii="Calibri" w:hAnsi="Calibri" w:cs="Calibri"/>
          <w:b/>
          <w:bCs/>
          <w:color w:val="0070C0"/>
          <w:sz w:val="30"/>
          <w:szCs w:val="30"/>
        </w:rPr>
      </w:pPr>
    </w:p>
    <w:p w14:paraId="3AA365C8" w14:textId="10488E20"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lastRenderedPageBreak/>
        <w:t>12. Analyst Observations</w:t>
      </w:r>
    </w:p>
    <w:p w14:paraId="29846CB8" w14:textId="77777777" w:rsidR="00E914A1" w:rsidRPr="00E914A1" w:rsidRDefault="00E914A1" w:rsidP="0089317D">
      <w:pPr>
        <w:spacing w:line="276" w:lineRule="auto"/>
        <w:rPr>
          <w:rFonts w:ascii="Calibri" w:hAnsi="Calibri" w:cs="Calibri"/>
        </w:rPr>
      </w:pPr>
      <w:r w:rsidRPr="00E914A1">
        <w:rPr>
          <w:rFonts w:ascii="Calibri" w:hAnsi="Calibri" w:cs="Calibri"/>
        </w:rPr>
        <w:t>The investigation demonstrates that while SIEM tools are effective at detecting high-volume attack patterns, they require continuous tuning to improve detection coverage. The absence of certain detections highlights realistic limitations rather than system failure.</w:t>
      </w:r>
    </w:p>
    <w:p w14:paraId="584B981F" w14:textId="77777777" w:rsidR="00E914A1" w:rsidRPr="00E914A1" w:rsidRDefault="00E914A1" w:rsidP="0089317D">
      <w:pPr>
        <w:spacing w:line="276" w:lineRule="auto"/>
        <w:rPr>
          <w:rFonts w:ascii="Calibri" w:hAnsi="Calibri" w:cs="Calibri"/>
        </w:rPr>
      </w:pPr>
      <w:r w:rsidRPr="00E914A1">
        <w:rPr>
          <w:rFonts w:ascii="Calibri" w:hAnsi="Calibri" w:cs="Calibri"/>
        </w:rPr>
        <w:pict w14:anchorId="2A777D5C">
          <v:rect id="_x0000_i1966" style="width:0;height:1.5pt" o:hrstd="t" o:hr="t" fillcolor="#a0a0a0" stroked="f"/>
        </w:pict>
      </w:r>
    </w:p>
    <w:p w14:paraId="6717CFD3" w14:textId="77777777" w:rsidR="00E914A1" w:rsidRPr="00E914A1" w:rsidRDefault="00E914A1" w:rsidP="0089317D">
      <w:pPr>
        <w:spacing w:line="276" w:lineRule="auto"/>
        <w:rPr>
          <w:rFonts w:ascii="Calibri" w:hAnsi="Calibri" w:cs="Calibri"/>
          <w:b/>
          <w:bCs/>
          <w:color w:val="0070C0"/>
          <w:sz w:val="30"/>
          <w:szCs w:val="30"/>
        </w:rPr>
      </w:pPr>
      <w:r w:rsidRPr="00E914A1">
        <w:rPr>
          <w:rFonts w:ascii="Calibri" w:hAnsi="Calibri" w:cs="Calibri"/>
          <w:b/>
          <w:bCs/>
          <w:color w:val="0070C0"/>
          <w:sz w:val="30"/>
          <w:szCs w:val="30"/>
        </w:rPr>
        <w:t>13. Conclusion</w:t>
      </w:r>
    </w:p>
    <w:p w14:paraId="178CC771" w14:textId="77777777" w:rsidR="00E914A1" w:rsidRPr="00E914A1" w:rsidRDefault="00E914A1" w:rsidP="0089317D">
      <w:pPr>
        <w:spacing w:line="276" w:lineRule="auto"/>
        <w:rPr>
          <w:rFonts w:ascii="Calibri" w:hAnsi="Calibri" w:cs="Calibri"/>
        </w:rPr>
      </w:pPr>
      <w:r w:rsidRPr="00E914A1">
        <w:rPr>
          <w:rFonts w:ascii="Calibri" w:hAnsi="Calibri" w:cs="Calibri"/>
        </w:rPr>
        <w:t>The SOC simulation successfully replicates real-world monitoring and detection workflows. While brute-force activity was effectively identified, limitations in detecting execution and reconnaissance emphasize the need for enhanced visibility and detection engineering.</w:t>
      </w:r>
    </w:p>
    <w:p w14:paraId="6868D556" w14:textId="77777777" w:rsidR="009A6323" w:rsidRPr="00E914A1" w:rsidRDefault="009A6323" w:rsidP="0089317D">
      <w:pPr>
        <w:spacing w:line="276" w:lineRule="auto"/>
        <w:rPr>
          <w:rFonts w:ascii="Calibri" w:hAnsi="Calibri" w:cs="Calibri"/>
        </w:rPr>
      </w:pPr>
    </w:p>
    <w:sectPr w:rsidR="009A6323" w:rsidRPr="00E914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2327"/>
    <w:multiLevelType w:val="multilevel"/>
    <w:tmpl w:val="6E2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5FAC"/>
    <w:multiLevelType w:val="multilevel"/>
    <w:tmpl w:val="202E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63245"/>
    <w:multiLevelType w:val="multilevel"/>
    <w:tmpl w:val="98F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3E41"/>
    <w:multiLevelType w:val="multilevel"/>
    <w:tmpl w:val="1AD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10383"/>
    <w:multiLevelType w:val="multilevel"/>
    <w:tmpl w:val="C394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E5BFE"/>
    <w:multiLevelType w:val="multilevel"/>
    <w:tmpl w:val="CACC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B4F55"/>
    <w:multiLevelType w:val="multilevel"/>
    <w:tmpl w:val="7D6A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66CE"/>
    <w:multiLevelType w:val="multilevel"/>
    <w:tmpl w:val="903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E5EFB"/>
    <w:multiLevelType w:val="multilevel"/>
    <w:tmpl w:val="1FA4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B09BD"/>
    <w:multiLevelType w:val="multilevel"/>
    <w:tmpl w:val="AAC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1B68"/>
    <w:multiLevelType w:val="multilevel"/>
    <w:tmpl w:val="15D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E2C52"/>
    <w:multiLevelType w:val="multilevel"/>
    <w:tmpl w:val="DF7A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202D3"/>
    <w:multiLevelType w:val="multilevel"/>
    <w:tmpl w:val="337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966A1"/>
    <w:multiLevelType w:val="multilevel"/>
    <w:tmpl w:val="08F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96956"/>
    <w:multiLevelType w:val="multilevel"/>
    <w:tmpl w:val="BF20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45489"/>
    <w:multiLevelType w:val="multilevel"/>
    <w:tmpl w:val="8A5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5F6359"/>
    <w:multiLevelType w:val="multilevel"/>
    <w:tmpl w:val="2ACC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C26F4"/>
    <w:multiLevelType w:val="multilevel"/>
    <w:tmpl w:val="3D5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8A0517"/>
    <w:multiLevelType w:val="multilevel"/>
    <w:tmpl w:val="E186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572B3"/>
    <w:multiLevelType w:val="multilevel"/>
    <w:tmpl w:val="0EEC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46F1E"/>
    <w:multiLevelType w:val="multilevel"/>
    <w:tmpl w:val="621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D7558"/>
    <w:multiLevelType w:val="multilevel"/>
    <w:tmpl w:val="1410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163FD"/>
    <w:multiLevelType w:val="multilevel"/>
    <w:tmpl w:val="3C4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655A8"/>
    <w:multiLevelType w:val="multilevel"/>
    <w:tmpl w:val="910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2568A"/>
    <w:multiLevelType w:val="multilevel"/>
    <w:tmpl w:val="8A3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81257"/>
    <w:multiLevelType w:val="multilevel"/>
    <w:tmpl w:val="6C6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605F3"/>
    <w:multiLevelType w:val="multilevel"/>
    <w:tmpl w:val="C85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31EBF"/>
    <w:multiLevelType w:val="multilevel"/>
    <w:tmpl w:val="972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77799"/>
    <w:multiLevelType w:val="multilevel"/>
    <w:tmpl w:val="1AF2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D290C"/>
    <w:multiLevelType w:val="multilevel"/>
    <w:tmpl w:val="B384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77D5A"/>
    <w:multiLevelType w:val="multilevel"/>
    <w:tmpl w:val="524CA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46333"/>
    <w:multiLevelType w:val="multilevel"/>
    <w:tmpl w:val="CEC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D6401E"/>
    <w:multiLevelType w:val="multilevel"/>
    <w:tmpl w:val="0236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06B9D"/>
    <w:multiLevelType w:val="multilevel"/>
    <w:tmpl w:val="4BE2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6E1181"/>
    <w:multiLevelType w:val="multilevel"/>
    <w:tmpl w:val="4BE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865F9E"/>
    <w:multiLevelType w:val="multilevel"/>
    <w:tmpl w:val="D164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4C037F"/>
    <w:multiLevelType w:val="multilevel"/>
    <w:tmpl w:val="7B4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A45EC"/>
    <w:multiLevelType w:val="multilevel"/>
    <w:tmpl w:val="680A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B3AF0"/>
    <w:multiLevelType w:val="multilevel"/>
    <w:tmpl w:val="B130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85138"/>
    <w:multiLevelType w:val="multilevel"/>
    <w:tmpl w:val="12E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81D9E"/>
    <w:multiLevelType w:val="multilevel"/>
    <w:tmpl w:val="D82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B21EA3"/>
    <w:multiLevelType w:val="multilevel"/>
    <w:tmpl w:val="009C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854AAB"/>
    <w:multiLevelType w:val="multilevel"/>
    <w:tmpl w:val="7DB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0B4C2B"/>
    <w:multiLevelType w:val="multilevel"/>
    <w:tmpl w:val="8262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A26E8"/>
    <w:multiLevelType w:val="multilevel"/>
    <w:tmpl w:val="76B0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640B8"/>
    <w:multiLevelType w:val="multilevel"/>
    <w:tmpl w:val="1F1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F3548E"/>
    <w:multiLevelType w:val="multilevel"/>
    <w:tmpl w:val="1620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597BFB"/>
    <w:multiLevelType w:val="multilevel"/>
    <w:tmpl w:val="5128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85F26"/>
    <w:multiLevelType w:val="multilevel"/>
    <w:tmpl w:val="246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017079">
    <w:abstractNumId w:val="44"/>
  </w:num>
  <w:num w:numId="2" w16cid:durableId="1746491107">
    <w:abstractNumId w:val="7"/>
  </w:num>
  <w:num w:numId="3" w16cid:durableId="1845585540">
    <w:abstractNumId w:val="3"/>
  </w:num>
  <w:num w:numId="4" w16cid:durableId="319620738">
    <w:abstractNumId w:val="16"/>
  </w:num>
  <w:num w:numId="5" w16cid:durableId="2033845745">
    <w:abstractNumId w:val="38"/>
  </w:num>
  <w:num w:numId="6" w16cid:durableId="1751463680">
    <w:abstractNumId w:val="12"/>
  </w:num>
  <w:num w:numId="7" w16cid:durableId="97717695">
    <w:abstractNumId w:val="19"/>
  </w:num>
  <w:num w:numId="8" w16cid:durableId="1809664407">
    <w:abstractNumId w:val="4"/>
  </w:num>
  <w:num w:numId="9" w16cid:durableId="801658692">
    <w:abstractNumId w:val="40"/>
  </w:num>
  <w:num w:numId="10" w16cid:durableId="106588641">
    <w:abstractNumId w:val="11"/>
  </w:num>
  <w:num w:numId="11" w16cid:durableId="1849052852">
    <w:abstractNumId w:val="14"/>
  </w:num>
  <w:num w:numId="12" w16cid:durableId="112949059">
    <w:abstractNumId w:val="15"/>
  </w:num>
  <w:num w:numId="13" w16cid:durableId="356925634">
    <w:abstractNumId w:val="8"/>
  </w:num>
  <w:num w:numId="14" w16cid:durableId="2133209311">
    <w:abstractNumId w:val="13"/>
  </w:num>
  <w:num w:numId="15" w16cid:durableId="589659027">
    <w:abstractNumId w:val="5"/>
  </w:num>
  <w:num w:numId="16" w16cid:durableId="1809590229">
    <w:abstractNumId w:val="6"/>
  </w:num>
  <w:num w:numId="17" w16cid:durableId="1023676508">
    <w:abstractNumId w:val="27"/>
  </w:num>
  <w:num w:numId="18" w16cid:durableId="1854152147">
    <w:abstractNumId w:val="33"/>
  </w:num>
  <w:num w:numId="19" w16cid:durableId="276060119">
    <w:abstractNumId w:val="41"/>
  </w:num>
  <w:num w:numId="20" w16cid:durableId="1860315205">
    <w:abstractNumId w:val="46"/>
  </w:num>
  <w:num w:numId="21" w16cid:durableId="1787236928">
    <w:abstractNumId w:val="18"/>
  </w:num>
  <w:num w:numId="22" w16cid:durableId="1971861507">
    <w:abstractNumId w:val="31"/>
  </w:num>
  <w:num w:numId="23" w16cid:durableId="1498959185">
    <w:abstractNumId w:val="10"/>
  </w:num>
  <w:num w:numId="24" w16cid:durableId="1101680632">
    <w:abstractNumId w:val="29"/>
  </w:num>
  <w:num w:numId="25" w16cid:durableId="944073254">
    <w:abstractNumId w:val="21"/>
  </w:num>
  <w:num w:numId="26" w16cid:durableId="575280878">
    <w:abstractNumId w:val="0"/>
  </w:num>
  <w:num w:numId="27" w16cid:durableId="1868056169">
    <w:abstractNumId w:val="43"/>
  </w:num>
  <w:num w:numId="28" w16cid:durableId="1300455588">
    <w:abstractNumId w:val="45"/>
  </w:num>
  <w:num w:numId="29" w16cid:durableId="2009013902">
    <w:abstractNumId w:val="24"/>
  </w:num>
  <w:num w:numId="30" w16cid:durableId="75784357">
    <w:abstractNumId w:val="48"/>
  </w:num>
  <w:num w:numId="31" w16cid:durableId="2039232551">
    <w:abstractNumId w:val="37"/>
  </w:num>
  <w:num w:numId="32" w16cid:durableId="1790708977">
    <w:abstractNumId w:val="1"/>
  </w:num>
  <w:num w:numId="33" w16cid:durableId="2145737091">
    <w:abstractNumId w:val="22"/>
  </w:num>
  <w:num w:numId="34" w16cid:durableId="1204100795">
    <w:abstractNumId w:val="20"/>
  </w:num>
  <w:num w:numId="35" w16cid:durableId="1804158755">
    <w:abstractNumId w:val="9"/>
  </w:num>
  <w:num w:numId="36" w16cid:durableId="48186917">
    <w:abstractNumId w:val="30"/>
  </w:num>
  <w:num w:numId="37" w16cid:durableId="1743016327">
    <w:abstractNumId w:val="32"/>
  </w:num>
  <w:num w:numId="38" w16cid:durableId="1307781219">
    <w:abstractNumId w:val="42"/>
  </w:num>
  <w:num w:numId="39" w16cid:durableId="1707367816">
    <w:abstractNumId w:val="17"/>
  </w:num>
  <w:num w:numId="40" w16cid:durableId="719784364">
    <w:abstractNumId w:val="47"/>
  </w:num>
  <w:num w:numId="41" w16cid:durableId="640234507">
    <w:abstractNumId w:val="28"/>
  </w:num>
  <w:num w:numId="42" w16cid:durableId="1947731232">
    <w:abstractNumId w:val="34"/>
  </w:num>
  <w:num w:numId="43" w16cid:durableId="385420411">
    <w:abstractNumId w:val="39"/>
  </w:num>
  <w:num w:numId="44" w16cid:durableId="1645232317">
    <w:abstractNumId w:val="2"/>
  </w:num>
  <w:num w:numId="45" w16cid:durableId="330720691">
    <w:abstractNumId w:val="35"/>
  </w:num>
  <w:num w:numId="46" w16cid:durableId="2020348310">
    <w:abstractNumId w:val="36"/>
  </w:num>
  <w:num w:numId="47" w16cid:durableId="1404523890">
    <w:abstractNumId w:val="23"/>
  </w:num>
  <w:num w:numId="48" w16cid:durableId="1237860867">
    <w:abstractNumId w:val="26"/>
  </w:num>
  <w:num w:numId="49" w16cid:durableId="1460076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A1"/>
    <w:rsid w:val="007C7F48"/>
    <w:rsid w:val="0089317D"/>
    <w:rsid w:val="009A6323"/>
    <w:rsid w:val="00E914A1"/>
    <w:rsid w:val="00F94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7E24"/>
  <w15:chartTrackingRefBased/>
  <w15:docId w15:val="{4ED77AF3-B6D2-4C76-AA0B-AE88DDF37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A1"/>
    <w:rPr>
      <w:rFonts w:eastAsiaTheme="majorEastAsia" w:cstheme="majorBidi"/>
      <w:color w:val="272727" w:themeColor="text1" w:themeTint="D8"/>
    </w:rPr>
  </w:style>
  <w:style w:type="paragraph" w:styleId="Title">
    <w:name w:val="Title"/>
    <w:basedOn w:val="Normal"/>
    <w:next w:val="Normal"/>
    <w:link w:val="TitleChar"/>
    <w:uiPriority w:val="10"/>
    <w:qFormat/>
    <w:rsid w:val="00E9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A1"/>
    <w:pPr>
      <w:spacing w:before="160"/>
      <w:jc w:val="center"/>
    </w:pPr>
    <w:rPr>
      <w:i/>
      <w:iCs/>
      <w:color w:val="404040" w:themeColor="text1" w:themeTint="BF"/>
    </w:rPr>
  </w:style>
  <w:style w:type="character" w:customStyle="1" w:styleId="QuoteChar">
    <w:name w:val="Quote Char"/>
    <w:basedOn w:val="DefaultParagraphFont"/>
    <w:link w:val="Quote"/>
    <w:uiPriority w:val="29"/>
    <w:rsid w:val="00E914A1"/>
    <w:rPr>
      <w:i/>
      <w:iCs/>
      <w:color w:val="404040" w:themeColor="text1" w:themeTint="BF"/>
    </w:rPr>
  </w:style>
  <w:style w:type="paragraph" w:styleId="ListParagraph">
    <w:name w:val="List Paragraph"/>
    <w:basedOn w:val="Normal"/>
    <w:uiPriority w:val="34"/>
    <w:qFormat/>
    <w:rsid w:val="00E914A1"/>
    <w:pPr>
      <w:ind w:left="720"/>
      <w:contextualSpacing/>
    </w:pPr>
  </w:style>
  <w:style w:type="character" w:styleId="IntenseEmphasis">
    <w:name w:val="Intense Emphasis"/>
    <w:basedOn w:val="DefaultParagraphFont"/>
    <w:uiPriority w:val="21"/>
    <w:qFormat/>
    <w:rsid w:val="00E914A1"/>
    <w:rPr>
      <w:i/>
      <w:iCs/>
      <w:color w:val="0F4761" w:themeColor="accent1" w:themeShade="BF"/>
    </w:rPr>
  </w:style>
  <w:style w:type="paragraph" w:styleId="IntenseQuote">
    <w:name w:val="Intense Quote"/>
    <w:basedOn w:val="Normal"/>
    <w:next w:val="Normal"/>
    <w:link w:val="IntenseQuoteChar"/>
    <w:uiPriority w:val="30"/>
    <w:qFormat/>
    <w:rsid w:val="00E9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A1"/>
    <w:rPr>
      <w:i/>
      <w:iCs/>
      <w:color w:val="0F4761" w:themeColor="accent1" w:themeShade="BF"/>
    </w:rPr>
  </w:style>
  <w:style w:type="character" w:styleId="IntenseReference">
    <w:name w:val="Intense Reference"/>
    <w:basedOn w:val="DefaultParagraphFont"/>
    <w:uiPriority w:val="32"/>
    <w:qFormat/>
    <w:rsid w:val="00E914A1"/>
    <w:rPr>
      <w:b/>
      <w:bCs/>
      <w:smallCaps/>
      <w:color w:val="0F4761" w:themeColor="accent1" w:themeShade="BF"/>
      <w:spacing w:val="5"/>
    </w:rPr>
  </w:style>
  <w:style w:type="table" w:styleId="TableGrid">
    <w:name w:val="Table Grid"/>
    <w:basedOn w:val="TableNormal"/>
    <w:uiPriority w:val="39"/>
    <w:rsid w:val="00E91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1512</Words>
  <Characters>8622</Characters>
  <Application>Microsoft Office Word</Application>
  <DocSecurity>0</DocSecurity>
  <Lines>71</Lines>
  <Paragraphs>20</Paragraphs>
  <ScaleCrop>false</ScaleCrop>
  <Company/>
  <LinksUpToDate>false</LinksUpToDate>
  <CharactersWithSpaces>10114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Dikshit Dhawan</dc:creator>
  <cp:keywords/>
  <dc:description/>
  <cp:lastModifiedBy>Dikshit Dhawan</cp:lastModifiedBy>
  <cp:revision>2</cp:revision>
  <dcterms:created xsi:type="dcterms:W3CDTF">2026-04-21T07:14:00Z</dcterms:created>
  <dcterms:modified xsi:type="dcterms:W3CDTF">2026-04-21T07:35:00Z</dcterms:modified>
</cp:coreProperties>
</file>