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10D04" w14:textId="77777777" w:rsidR="006E0D2A" w:rsidRPr="00D7629C" w:rsidRDefault="006E0D2A" w:rsidP="00D7629C">
      <w:pPr>
        <w:pStyle w:val="Heading1"/>
      </w:pPr>
      <w:r w:rsidRPr="00D7629C">
        <w:t>The Hidden Contract Between equals and Comparable</w:t>
      </w:r>
    </w:p>
    <w:p w14:paraId="6119D46B" w14:textId="77777777" w:rsidR="006E0D2A" w:rsidRPr="001B04DA" w:rsidRDefault="006E0D2A" w:rsidP="006E0D2A">
      <w:pPr>
        <w:pStyle w:val="NormalWeb"/>
        <w:shd w:val="clear" w:color="auto" w:fill="FFFFFF"/>
        <w:spacing w:before="75" w:beforeAutospacing="0" w:after="225" w:afterAutospacing="0"/>
        <w:rPr>
          <w:color w:val="222635"/>
        </w:rPr>
      </w:pPr>
      <w:r w:rsidRPr="001B04DA">
        <w:rPr>
          <w:color w:val="222635"/>
        </w:rPr>
        <w:t>In Java we use the </w:t>
      </w:r>
      <w:r w:rsidRPr="001B04DA">
        <w:rPr>
          <w:rStyle w:val="Strong"/>
          <w:color w:val="222635"/>
        </w:rPr>
        <w:t>equals </w:t>
      </w:r>
      <w:r w:rsidRPr="001B04DA">
        <w:rPr>
          <w:color w:val="222635"/>
        </w:rPr>
        <w:t>operation to check if two objects are meaningfully equal or not, on other hand we use the </w:t>
      </w:r>
      <w:r w:rsidRPr="001B04DA">
        <w:rPr>
          <w:rStyle w:val="Strong"/>
          <w:color w:val="222635"/>
        </w:rPr>
        <w:t>comparable </w:t>
      </w:r>
      <w:r w:rsidRPr="001B04DA">
        <w:rPr>
          <w:color w:val="222635"/>
        </w:rPr>
        <w:t>to compare two objects.</w:t>
      </w:r>
    </w:p>
    <w:p w14:paraId="36F6FB3E" w14:textId="77777777" w:rsidR="006E0D2A" w:rsidRPr="001B04DA" w:rsidRDefault="006E0D2A" w:rsidP="006E0D2A">
      <w:pPr>
        <w:pStyle w:val="NormalWeb"/>
        <w:shd w:val="clear" w:color="auto" w:fill="FFFFFF"/>
        <w:spacing w:before="75" w:beforeAutospacing="0" w:after="225" w:afterAutospacing="0"/>
        <w:rPr>
          <w:color w:val="222635"/>
        </w:rPr>
      </w:pPr>
      <w:r w:rsidRPr="001B04DA">
        <w:rPr>
          <w:rStyle w:val="Emphasis"/>
          <w:b/>
          <w:bCs/>
          <w:color w:val="222635"/>
        </w:rPr>
        <w:t>The question is: Do equals and comparable have any hidden relationship? Do they have to maintain any contract?</w:t>
      </w:r>
    </w:p>
    <w:p w14:paraId="3C11425B" w14:textId="41A9B537" w:rsidR="006E0D2A" w:rsidRPr="001B04DA" w:rsidRDefault="006E0D2A" w:rsidP="006E0D2A">
      <w:pPr>
        <w:pStyle w:val="NormalWeb"/>
        <w:shd w:val="clear" w:color="auto" w:fill="FFFFFF"/>
        <w:spacing w:before="75" w:beforeAutospacing="0" w:after="225" w:afterAutospacing="0"/>
        <w:rPr>
          <w:color w:val="222635"/>
        </w:rPr>
      </w:pPr>
      <w:r w:rsidRPr="001B04DA">
        <w:rPr>
          <w:color w:val="222635"/>
        </w:rPr>
        <w:t>We know when we override the </w:t>
      </w:r>
      <w:r w:rsidRPr="001B04DA">
        <w:rPr>
          <w:rStyle w:val="Strong"/>
          <w:color w:val="222635"/>
        </w:rPr>
        <w:t>equals </w:t>
      </w:r>
      <w:r w:rsidRPr="001B04DA">
        <w:rPr>
          <w:color w:val="222635"/>
        </w:rPr>
        <w:t>method in Java, we always have to</w:t>
      </w:r>
      <w:r w:rsidR="00C04DC8">
        <w:rPr>
          <w:color w:val="222635"/>
        </w:rPr>
        <w:t xml:space="preserve"> </w:t>
      </w:r>
      <w:proofErr w:type="gramStart"/>
      <w:r w:rsidR="00C04DC8">
        <w:rPr>
          <w:color w:val="222635"/>
        </w:rPr>
        <w:t>o</w:t>
      </w:r>
      <w:r w:rsidRPr="001B04DA">
        <w:rPr>
          <w:color w:val="222635"/>
        </w:rPr>
        <w:t>verride </w:t>
      </w:r>
      <w:r w:rsidR="00C04DC8">
        <w:rPr>
          <w:color w:val="222635"/>
        </w:rPr>
        <w:t xml:space="preserve"> </w:t>
      </w:r>
      <w:proofErr w:type="spellStart"/>
      <w:r w:rsidRPr="001B04DA">
        <w:rPr>
          <w:rStyle w:val="Strong"/>
          <w:color w:val="222635"/>
        </w:rPr>
        <w:t>hashcode</w:t>
      </w:r>
      <w:proofErr w:type="spellEnd"/>
      <w:proofErr w:type="gramEnd"/>
      <w:r w:rsidRPr="001B04DA">
        <w:rPr>
          <w:rStyle w:val="Strong"/>
          <w:color w:val="222635"/>
        </w:rPr>
        <w:t>, </w:t>
      </w:r>
      <w:r w:rsidRPr="001B04DA">
        <w:rPr>
          <w:color w:val="222635"/>
        </w:rPr>
        <w:t>as they maintain a contract, but at the same time we may or may not implement</w:t>
      </w:r>
      <w:r w:rsidR="002C6203">
        <w:rPr>
          <w:color w:val="222635"/>
        </w:rPr>
        <w:t xml:space="preserve"> </w:t>
      </w:r>
      <w:r w:rsidRPr="001B04DA">
        <w:rPr>
          <w:color w:val="222635"/>
        </w:rPr>
        <w:t xml:space="preserve">the comparable interface. If we don’t implement the comparable </w:t>
      </w:r>
      <w:r w:rsidR="002C6203" w:rsidRPr="001B04DA">
        <w:rPr>
          <w:color w:val="222635"/>
        </w:rPr>
        <w:t>interface,</w:t>
      </w:r>
      <w:r w:rsidRPr="001B04DA">
        <w:rPr>
          <w:color w:val="222635"/>
        </w:rPr>
        <w:t xml:space="preserve"> then we won't be able to compare objects, and thus we can’t do any sorting on Java Objects.</w:t>
      </w:r>
    </w:p>
    <w:p w14:paraId="7D2B65D0" w14:textId="77777777" w:rsidR="006E0D2A" w:rsidRPr="001B04DA" w:rsidRDefault="006E0D2A" w:rsidP="006E0D2A">
      <w:pPr>
        <w:pStyle w:val="NormalWeb"/>
        <w:shd w:val="clear" w:color="auto" w:fill="FFFFFF"/>
        <w:spacing w:before="75" w:beforeAutospacing="0" w:after="225" w:afterAutospacing="0"/>
        <w:rPr>
          <w:color w:val="222635"/>
        </w:rPr>
      </w:pPr>
      <w:r w:rsidRPr="001B04DA">
        <w:rPr>
          <w:color w:val="222635"/>
        </w:rPr>
        <w:t xml:space="preserve">To enable sorting, either an Object </w:t>
      </w:r>
      <w:proofErr w:type="gramStart"/>
      <w:r w:rsidRPr="001B04DA">
        <w:rPr>
          <w:color w:val="222635"/>
        </w:rPr>
        <w:t>has to</w:t>
      </w:r>
      <w:proofErr w:type="gramEnd"/>
      <w:r w:rsidRPr="001B04DA">
        <w:rPr>
          <w:color w:val="222635"/>
        </w:rPr>
        <w:t xml:space="preserve"> implement the comparable interface, or we can use the comparator interface</w:t>
      </w:r>
    </w:p>
    <w:p w14:paraId="67669D74" w14:textId="77777777" w:rsidR="006E0D2A" w:rsidRPr="001B04DA" w:rsidRDefault="006E0D2A" w:rsidP="006E0D2A">
      <w:pPr>
        <w:shd w:val="clear" w:color="auto" w:fill="FFFFFF"/>
        <w:spacing w:before="75" w:after="225"/>
        <w:ind w:left="0" w:firstLine="0"/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</w:pPr>
      <w:r w:rsidRPr="001B04DA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The Comparable and Comparator interfaces use the </w:t>
      </w:r>
      <w:proofErr w:type="spellStart"/>
      <w:r w:rsidRPr="001B04DA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  <w:lang w:eastAsia="en-IN"/>
        </w:rPr>
        <w:t>compareTo</w:t>
      </w:r>
      <w:proofErr w:type="spellEnd"/>
      <w:r w:rsidRPr="001B04DA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  <w:lang w:eastAsia="en-IN"/>
        </w:rPr>
        <w:t> </w:t>
      </w:r>
      <w:r w:rsidRPr="001B04DA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and </w:t>
      </w:r>
      <w:r w:rsidRPr="001B04DA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  <w:lang w:eastAsia="en-IN"/>
        </w:rPr>
        <w:t>compare </w:t>
      </w:r>
      <w:r w:rsidRPr="001B04DA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methods, respectively, and they return int.</w:t>
      </w:r>
    </w:p>
    <w:p w14:paraId="66B36426" w14:textId="77777777" w:rsidR="006E0D2A" w:rsidRPr="001B04DA" w:rsidRDefault="006E0D2A" w:rsidP="006E0D2A">
      <w:pPr>
        <w:shd w:val="clear" w:color="auto" w:fill="FFFFFF"/>
        <w:spacing w:before="75" w:after="225"/>
        <w:ind w:left="0" w:firstLine="0"/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</w:pPr>
      <w:r w:rsidRPr="001B04DA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 xml:space="preserve">If </w:t>
      </w:r>
      <w:proofErr w:type="spellStart"/>
      <w:r w:rsidRPr="001B04DA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int's</w:t>
      </w:r>
      <w:proofErr w:type="spellEnd"/>
      <w:r w:rsidRPr="001B04DA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 xml:space="preserve"> value is:</w:t>
      </w:r>
    </w:p>
    <w:p w14:paraId="0B15F886" w14:textId="77777777" w:rsidR="006E0D2A" w:rsidRPr="001B04DA" w:rsidRDefault="006E0D2A" w:rsidP="006E0D2A">
      <w:pPr>
        <w:numPr>
          <w:ilvl w:val="0"/>
          <w:numId w:val="1"/>
        </w:numPr>
        <w:shd w:val="clear" w:color="auto" w:fill="FFFFFF"/>
        <w:spacing w:before="75" w:after="225"/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</w:pPr>
      <w:r w:rsidRPr="001B04DA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  <w:lang w:eastAsia="en-IN"/>
        </w:rPr>
        <w:t>Positive</w:t>
      </w:r>
      <w:r w:rsidRPr="001B04DA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:  Current instance is greater than Other.</w:t>
      </w:r>
    </w:p>
    <w:p w14:paraId="64EBE3AD" w14:textId="77777777" w:rsidR="006E0D2A" w:rsidRPr="001B04DA" w:rsidRDefault="006E0D2A" w:rsidP="006E0D2A">
      <w:pPr>
        <w:numPr>
          <w:ilvl w:val="0"/>
          <w:numId w:val="1"/>
        </w:numPr>
        <w:shd w:val="clear" w:color="auto" w:fill="FFFFFF"/>
        <w:spacing w:before="75" w:after="225"/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</w:pPr>
      <w:r w:rsidRPr="001B04DA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  <w:lang w:eastAsia="en-IN"/>
        </w:rPr>
        <w:t>Zero</w:t>
      </w:r>
      <w:r w:rsidRPr="001B04DA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:  Two instances are equal.</w:t>
      </w:r>
    </w:p>
    <w:p w14:paraId="488A4A20" w14:textId="77777777" w:rsidR="006E0D2A" w:rsidRPr="001B04DA" w:rsidRDefault="006E0D2A" w:rsidP="006E0D2A">
      <w:pPr>
        <w:numPr>
          <w:ilvl w:val="0"/>
          <w:numId w:val="1"/>
        </w:numPr>
        <w:shd w:val="clear" w:color="auto" w:fill="FFFFFF"/>
        <w:spacing w:before="75" w:after="225"/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</w:pPr>
      <w:r w:rsidRPr="001B04DA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  <w:lang w:eastAsia="en-IN"/>
        </w:rPr>
        <w:t>Negative</w:t>
      </w:r>
      <w:r w:rsidRPr="001B04DA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: Current instance is smaller than Other.</w:t>
      </w:r>
    </w:p>
    <w:p w14:paraId="7C4A8523" w14:textId="77777777" w:rsidR="006E0D2A" w:rsidRPr="001B04DA" w:rsidRDefault="006E0D2A" w:rsidP="006E0D2A">
      <w:pPr>
        <w:shd w:val="clear" w:color="auto" w:fill="FFFFFF"/>
        <w:spacing w:before="75" w:after="225"/>
        <w:ind w:left="0" w:firstLine="0"/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</w:pPr>
      <w:r w:rsidRPr="001B04DA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Now, if </w:t>
      </w:r>
      <w:r w:rsidRPr="001B04DA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  <w:lang w:eastAsia="en-IN"/>
        </w:rPr>
        <w:t>Comparable </w:t>
      </w:r>
      <w:proofErr w:type="gramStart"/>
      <w:r w:rsidRPr="001B04DA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returns</w:t>
      </w:r>
      <w:proofErr w:type="gramEnd"/>
      <w:r w:rsidRPr="001B04DA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 xml:space="preserve"> Zero, it means two objects are the same by comparison. If two objects are the same by using the </w:t>
      </w:r>
      <w:r w:rsidRPr="001B04DA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  <w:lang w:eastAsia="en-IN"/>
        </w:rPr>
        <w:t>equals method</w:t>
      </w:r>
      <w:r w:rsidRPr="001B04DA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, it returns true.</w:t>
      </w:r>
    </w:p>
    <w:p w14:paraId="51E295E9" w14:textId="2C95D0EC" w:rsidR="006E0D2A" w:rsidRPr="001B04DA" w:rsidRDefault="006E0D2A" w:rsidP="006E0D2A">
      <w:pPr>
        <w:shd w:val="clear" w:color="auto" w:fill="FFFFFF"/>
        <w:spacing w:before="75" w:after="225"/>
        <w:ind w:left="0" w:firstLine="0"/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</w:pPr>
      <w:proofErr w:type="gramStart"/>
      <w:r w:rsidRPr="001B04DA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  <w:lang w:eastAsia="en-IN"/>
        </w:rPr>
        <w:t>So</w:t>
      </w:r>
      <w:proofErr w:type="gramEnd"/>
      <w:r w:rsidRPr="001B04DA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  <w:lang w:eastAsia="en-IN"/>
        </w:rPr>
        <w:t xml:space="preserve"> </w:t>
      </w:r>
      <w:r w:rsidR="009E2CD3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  <w:lang w:eastAsia="en-IN"/>
        </w:rPr>
        <w:t>the</w:t>
      </w:r>
      <w:r w:rsidRPr="001B04DA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  <w:lang w:eastAsia="en-IN"/>
        </w:rPr>
        <w:t xml:space="preserve"> question is, if the Comparable interface says that two objects are the same, and equals method says they are unequal, then what problem do we face?</w:t>
      </w:r>
    </w:p>
    <w:p w14:paraId="7C9DF1C5" w14:textId="77777777" w:rsidR="006E0D2A" w:rsidRPr="001B04DA" w:rsidRDefault="006E0D2A" w:rsidP="006E0D2A">
      <w:pPr>
        <w:shd w:val="clear" w:color="auto" w:fill="FFFFFF"/>
        <w:spacing w:before="75" w:after="225"/>
        <w:ind w:left="0" w:firstLine="0"/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</w:pPr>
      <w:r w:rsidRPr="001B04DA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Let’s, examine it by using code:</w:t>
      </w:r>
    </w:p>
    <w:p w14:paraId="52510282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package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E0D2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com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gram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example.contract</w:t>
      </w:r>
      <w:proofErr w:type="spellEnd"/>
      <w:proofErr w:type="gram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8DA1D75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public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class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E0D2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Glass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implements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Comparable&lt;Glass</w:t>
      </w:r>
      <w:proofErr w:type="gram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&gt;{</w:t>
      </w:r>
      <w:proofErr w:type="gramEnd"/>
    </w:p>
    <w:p w14:paraId="32A8B805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public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enum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E0D2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Size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  <w:proofErr w:type="gramEnd"/>
    </w:p>
    <w:p w14:paraId="0DA8593B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BIG(</w:t>
      </w:r>
      <w:r w:rsidRPr="006E0D2A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3</w:t>
      </w:r>
      <w:proofErr w:type="gram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),MEDIUM</w:t>
      </w:r>
      <w:proofErr w:type="gram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E0D2A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2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),SMALL(</w:t>
      </w:r>
      <w:r w:rsidRPr="006E0D2A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1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0E73F5DE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private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E0D2A">
        <w:rPr>
          <w:rFonts w:ascii="Courier New" w:eastAsia="Times New Roman" w:hAnsi="Courier New" w:cs="Courier New"/>
          <w:color w:val="008855"/>
          <w:sz w:val="20"/>
          <w:szCs w:val="20"/>
          <w:lang w:eastAsia="en-IN"/>
        </w:rPr>
        <w:t>int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size;</w:t>
      </w:r>
    </w:p>
    <w:p w14:paraId="6BBB5A09" w14:textId="7808441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gram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Size(</w:t>
      </w:r>
      <w:proofErr w:type="spellStart"/>
      <w:proofErr w:type="gramEnd"/>
      <w:r w:rsidRPr="006E0D2A">
        <w:rPr>
          <w:rFonts w:ascii="Courier New" w:eastAsia="Times New Roman" w:hAnsi="Courier New" w:cs="Courier New"/>
          <w:color w:val="008855"/>
          <w:sz w:val="20"/>
          <w:szCs w:val="20"/>
          <w:lang w:eastAsia="en-IN"/>
        </w:rPr>
        <w:t>int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size){</w:t>
      </w:r>
      <w:proofErr w:type="spellStart"/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this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.size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=size;              }</w:t>
      </w:r>
    </w:p>
    <w:p w14:paraId="29719A9E" w14:textId="1F02000A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public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E0D2A">
        <w:rPr>
          <w:rFonts w:ascii="Courier New" w:eastAsia="Times New Roman" w:hAnsi="Courier New" w:cs="Courier New"/>
          <w:color w:val="008855"/>
          <w:sz w:val="20"/>
          <w:szCs w:val="20"/>
          <w:lang w:eastAsia="en-IN"/>
        </w:rPr>
        <w:t>int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getSize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return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size;}</w:t>
      </w:r>
    </w:p>
    <w:p w14:paraId="06455906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};    </w:t>
      </w:r>
    </w:p>
    <w:p w14:paraId="2D74E272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private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E0D2A">
        <w:rPr>
          <w:rFonts w:ascii="Courier New" w:eastAsia="Times New Roman" w:hAnsi="Courier New" w:cs="Courier New"/>
          <w:color w:val="008855"/>
          <w:sz w:val="20"/>
          <w:szCs w:val="20"/>
          <w:lang w:eastAsia="en-IN"/>
        </w:rPr>
        <w:t>String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material;</w:t>
      </w:r>
    </w:p>
    <w:p w14:paraId="781FE9C8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private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Size </w:t>
      </w:r>
      <w:proofErr w:type="spell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ECA13FC" w14:textId="702911BA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public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Glass(</w:t>
      </w:r>
      <w:proofErr w:type="gram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Size </w:t>
      </w:r>
      <w:proofErr w:type="spell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size,</w:t>
      </w:r>
      <w:r w:rsidRPr="006E0D2A">
        <w:rPr>
          <w:rFonts w:ascii="Courier New" w:eastAsia="Times New Roman" w:hAnsi="Courier New" w:cs="Courier New"/>
          <w:color w:val="008855"/>
          <w:sz w:val="20"/>
          <w:szCs w:val="20"/>
          <w:lang w:eastAsia="en-IN"/>
        </w:rPr>
        <w:t>String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material)       {</w:t>
      </w:r>
    </w:p>
    <w:p w14:paraId="796D5C85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this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.size</w:t>
      </w:r>
      <w:proofErr w:type="spellEnd"/>
      <w:proofErr w:type="gram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=size;</w:t>
      </w:r>
    </w:p>
    <w:p w14:paraId="121787ED" w14:textId="7299F1A5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this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.material</w:t>
      </w:r>
      <w:proofErr w:type="spellEnd"/>
      <w:proofErr w:type="gram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=material;       }</w:t>
      </w:r>
    </w:p>
    <w:p w14:paraId="2BC63D7B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6E0D2A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@Override</w:t>
      </w:r>
    </w:p>
    <w:p w14:paraId="6F315BDE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public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E0D2A">
        <w:rPr>
          <w:rFonts w:ascii="Courier New" w:eastAsia="Times New Roman" w:hAnsi="Courier New" w:cs="Courier New"/>
          <w:color w:val="008855"/>
          <w:sz w:val="20"/>
          <w:szCs w:val="20"/>
          <w:lang w:eastAsia="en-IN"/>
        </w:rPr>
        <w:t>int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hashCode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539E38BA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final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E0D2A">
        <w:rPr>
          <w:rFonts w:ascii="Courier New" w:eastAsia="Times New Roman" w:hAnsi="Courier New" w:cs="Courier New"/>
          <w:color w:val="008855"/>
          <w:sz w:val="20"/>
          <w:szCs w:val="20"/>
          <w:lang w:eastAsia="en-IN"/>
        </w:rPr>
        <w:t>int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prime = </w:t>
      </w:r>
      <w:r w:rsidRPr="006E0D2A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31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7F312C1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6E0D2A">
        <w:rPr>
          <w:rFonts w:ascii="Courier New" w:eastAsia="Times New Roman" w:hAnsi="Courier New" w:cs="Courier New"/>
          <w:color w:val="008855"/>
          <w:sz w:val="20"/>
          <w:szCs w:val="20"/>
          <w:lang w:eastAsia="en-IN"/>
        </w:rPr>
        <w:t>int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 = </w:t>
      </w:r>
      <w:r w:rsidRPr="006E0D2A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1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2D22F59" w14:textId="7C68512D" w:rsidR="006E0D2A" w:rsidRPr="006E0D2A" w:rsidRDefault="009A520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</w:t>
      </w:r>
      <w:r w:rsidR="006E0D2A"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 = prime * result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</w:t>
      </w:r>
      <w:r w:rsidR="006E0D2A"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((material == </w:t>
      </w:r>
      <w:r w:rsidR="006E0D2A" w:rsidRPr="006E0D2A">
        <w:rPr>
          <w:rFonts w:ascii="Courier New" w:eastAsia="Times New Roman" w:hAnsi="Courier New" w:cs="Courier New"/>
          <w:color w:val="221199"/>
          <w:sz w:val="20"/>
          <w:szCs w:val="20"/>
          <w:lang w:eastAsia="en-IN"/>
        </w:rPr>
        <w:t>null</w:t>
      </w:r>
      <w:proofErr w:type="gramStart"/>
      <w:r w:rsidR="006E0D2A"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?</w:t>
      </w:r>
      <w:proofErr w:type="gramEnd"/>
      <w:r w:rsidR="006E0D2A"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="006E0D2A" w:rsidRPr="006E0D2A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0</w:t>
      </w:r>
      <w:r w:rsidR="006E0D2A"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="006E0D2A"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material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6E0D2A"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="006E0D2A"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hashCode</w:t>
      </w:r>
      <w:proofErr w:type="spellEnd"/>
      <w:r w:rsidR="006E0D2A"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="006E0D2A"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146F3E4E" w14:textId="3409AAA4" w:rsidR="006E0D2A" w:rsidRPr="006E0D2A" w:rsidRDefault="009A520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="006E0D2A"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result = prime * result + ((size == </w:t>
      </w:r>
      <w:r w:rsidR="006E0D2A" w:rsidRPr="006E0D2A">
        <w:rPr>
          <w:rFonts w:ascii="Courier New" w:eastAsia="Times New Roman" w:hAnsi="Courier New" w:cs="Courier New"/>
          <w:color w:val="221199"/>
          <w:sz w:val="20"/>
          <w:szCs w:val="20"/>
          <w:lang w:eastAsia="en-IN"/>
        </w:rPr>
        <w:t>null</w:t>
      </w:r>
      <w:proofErr w:type="gramStart"/>
      <w:r w:rsidR="006E0D2A"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?</w:t>
      </w:r>
      <w:proofErr w:type="gramEnd"/>
      <w:r w:rsidR="006E0D2A"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="006E0D2A" w:rsidRPr="006E0D2A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0</w:t>
      </w:r>
      <w:r w:rsidR="006E0D2A"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="006E0D2A"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="006E0D2A"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size.hashCode</w:t>
      </w:r>
      <w:proofErr w:type="spellEnd"/>
      <w:r w:rsidR="006E0D2A"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7FBAE386" w14:textId="71CFD7ED" w:rsidR="006E0D2A" w:rsidRPr="006E0D2A" w:rsidRDefault="009A520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="006E0D2A"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return</w:t>
      </w:r>
      <w:r w:rsidR="006E0D2A"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="006E0D2A"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result;   </w:t>
      </w:r>
      <w:proofErr w:type="gramEnd"/>
      <w:r w:rsidR="006E0D2A"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62C2E6C1" w14:textId="77777777" w:rsidR="009A520A" w:rsidRDefault="009A520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FB78E48" w14:textId="4D9B8826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_GoBack"/>
      <w:bookmarkEnd w:id="0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6E0D2A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@Override</w:t>
      </w:r>
    </w:p>
    <w:p w14:paraId="7FDA2AB5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public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E0D2A">
        <w:rPr>
          <w:rFonts w:ascii="Courier New" w:eastAsia="Times New Roman" w:hAnsi="Courier New" w:cs="Courier New"/>
          <w:color w:val="008855"/>
          <w:sz w:val="20"/>
          <w:szCs w:val="20"/>
          <w:lang w:eastAsia="en-IN"/>
        </w:rPr>
        <w:t>boolean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equals(</w:t>
      </w:r>
      <w:proofErr w:type="gramEnd"/>
      <w:r w:rsidRPr="006E0D2A">
        <w:rPr>
          <w:rFonts w:ascii="Courier New" w:eastAsia="Times New Roman" w:hAnsi="Courier New" w:cs="Courier New"/>
          <w:color w:val="008855"/>
          <w:sz w:val="20"/>
          <w:szCs w:val="20"/>
          <w:lang w:eastAsia="en-IN"/>
        </w:rPr>
        <w:t>Object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6FA557B0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if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this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</w:t>
      </w:r>
      <w:proofErr w:type="spell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521F78B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return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E0D2A">
        <w:rPr>
          <w:rFonts w:ascii="Courier New" w:eastAsia="Times New Roman" w:hAnsi="Courier New" w:cs="Courier New"/>
          <w:color w:val="221199"/>
          <w:sz w:val="20"/>
          <w:szCs w:val="20"/>
          <w:lang w:eastAsia="en-IN"/>
        </w:rPr>
        <w:t>true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3226C08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if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</w:t>
      </w:r>
      <w:r w:rsidRPr="006E0D2A">
        <w:rPr>
          <w:rFonts w:ascii="Courier New" w:eastAsia="Times New Roman" w:hAnsi="Courier New" w:cs="Courier New"/>
          <w:color w:val="221199"/>
          <w:sz w:val="20"/>
          <w:szCs w:val="20"/>
          <w:lang w:eastAsia="en-IN"/>
        </w:rPr>
        <w:t>null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A975543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return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E0D2A">
        <w:rPr>
          <w:rFonts w:ascii="Courier New" w:eastAsia="Times New Roman" w:hAnsi="Courier New" w:cs="Courier New"/>
          <w:color w:val="221199"/>
          <w:sz w:val="20"/>
          <w:szCs w:val="20"/>
          <w:lang w:eastAsia="en-IN"/>
        </w:rPr>
        <w:t>false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AAEA39C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if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proofErr w:type="gram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getClass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!= </w:t>
      </w:r>
      <w:proofErr w:type="spell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obj.getClass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48C78152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return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E0D2A">
        <w:rPr>
          <w:rFonts w:ascii="Courier New" w:eastAsia="Times New Roman" w:hAnsi="Courier New" w:cs="Courier New"/>
          <w:color w:val="221199"/>
          <w:sz w:val="20"/>
          <w:szCs w:val="20"/>
          <w:lang w:eastAsia="en-IN"/>
        </w:rPr>
        <w:t>false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8B904FA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Glass other = (Glass) </w:t>
      </w:r>
      <w:proofErr w:type="spell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D00AAA8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if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(material == </w:t>
      </w:r>
      <w:r w:rsidRPr="006E0D2A">
        <w:rPr>
          <w:rFonts w:ascii="Courier New" w:eastAsia="Times New Roman" w:hAnsi="Courier New" w:cs="Courier New"/>
          <w:color w:val="221199"/>
          <w:sz w:val="20"/>
          <w:szCs w:val="20"/>
          <w:lang w:eastAsia="en-IN"/>
        </w:rPr>
        <w:t>null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7D9FE5F0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if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proofErr w:type="gram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other.material</w:t>
      </w:r>
      <w:proofErr w:type="spellEnd"/>
      <w:proofErr w:type="gram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!= </w:t>
      </w:r>
      <w:r w:rsidRPr="006E0D2A">
        <w:rPr>
          <w:rFonts w:ascii="Courier New" w:eastAsia="Times New Roman" w:hAnsi="Courier New" w:cs="Courier New"/>
          <w:color w:val="221199"/>
          <w:sz w:val="20"/>
          <w:szCs w:val="20"/>
          <w:lang w:eastAsia="en-IN"/>
        </w:rPr>
        <w:t>null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A453280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return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E0D2A">
        <w:rPr>
          <w:rFonts w:ascii="Courier New" w:eastAsia="Times New Roman" w:hAnsi="Courier New" w:cs="Courier New"/>
          <w:color w:val="221199"/>
          <w:sz w:val="20"/>
          <w:szCs w:val="20"/>
          <w:lang w:eastAsia="en-IN"/>
        </w:rPr>
        <w:t>false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BAF64B1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}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else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if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(!</w:t>
      </w:r>
      <w:proofErr w:type="spell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material</w:t>
      </w:r>
      <w:proofErr w:type="gram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.equals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other.material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22B6AE73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return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E0D2A">
        <w:rPr>
          <w:rFonts w:ascii="Courier New" w:eastAsia="Times New Roman" w:hAnsi="Courier New" w:cs="Courier New"/>
          <w:color w:val="221199"/>
          <w:sz w:val="20"/>
          <w:szCs w:val="20"/>
          <w:lang w:eastAsia="en-IN"/>
        </w:rPr>
        <w:t>false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54F2494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if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gram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 !</w:t>
      </w:r>
      <w:proofErr w:type="gram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other.size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83B2173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return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E0D2A">
        <w:rPr>
          <w:rFonts w:ascii="Courier New" w:eastAsia="Times New Roman" w:hAnsi="Courier New" w:cs="Courier New"/>
          <w:color w:val="221199"/>
          <w:sz w:val="20"/>
          <w:szCs w:val="20"/>
          <w:lang w:eastAsia="en-IN"/>
        </w:rPr>
        <w:t>false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F7F10E4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return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E0D2A">
        <w:rPr>
          <w:rFonts w:ascii="Courier New" w:eastAsia="Times New Roman" w:hAnsi="Courier New" w:cs="Courier New"/>
          <w:color w:val="221199"/>
          <w:sz w:val="20"/>
          <w:szCs w:val="20"/>
          <w:lang w:eastAsia="en-IN"/>
        </w:rPr>
        <w:t>true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8B7EC0B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}</w:t>
      </w:r>
    </w:p>
    <w:p w14:paraId="42E74D85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6E0D2A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@Override</w:t>
      </w:r>
    </w:p>
    <w:p w14:paraId="3E95B3F8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public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E0D2A">
        <w:rPr>
          <w:rFonts w:ascii="Courier New" w:eastAsia="Times New Roman" w:hAnsi="Courier New" w:cs="Courier New"/>
          <w:color w:val="008855"/>
          <w:sz w:val="20"/>
          <w:szCs w:val="20"/>
          <w:lang w:eastAsia="en-IN"/>
        </w:rPr>
        <w:t>int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compareTo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Glass o) {</w:t>
      </w:r>
    </w:p>
    <w:p w14:paraId="102603F8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if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this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.size</w:t>
      </w:r>
      <w:proofErr w:type="gram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.getSize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== </w:t>
      </w:r>
      <w:proofErr w:type="spell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o.size.getSize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1D72F087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{</w:t>
      </w:r>
    </w:p>
    <w:p w14:paraId="5D821DB1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return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E0D2A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0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3BA0769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}</w:t>
      </w:r>
    </w:p>
    <w:p w14:paraId="72BB2780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else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if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this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.size</w:t>
      </w:r>
      <w:proofErr w:type="gram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.getSize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&gt; </w:t>
      </w:r>
      <w:proofErr w:type="spell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o.size.getSize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10E749F8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{</w:t>
      </w:r>
    </w:p>
    <w:p w14:paraId="140D7B4D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return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E0D2A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1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43FE208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}</w:t>
      </w:r>
    </w:p>
    <w:p w14:paraId="01CF3B6E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else</w:t>
      </w:r>
    </w:p>
    <w:p w14:paraId="06279B5E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{</w:t>
      </w:r>
    </w:p>
    <w:p w14:paraId="388025AA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return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</w:t>
      </w:r>
      <w:r w:rsidRPr="006E0D2A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1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731C44A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}</w:t>
      </w:r>
    </w:p>
    <w:p w14:paraId="3B4417C3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}</w:t>
      </w:r>
    </w:p>
    <w:p w14:paraId="3E505541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6E0D2A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@Override</w:t>
      </w:r>
    </w:p>
    <w:p w14:paraId="2AE3680B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public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E0D2A">
        <w:rPr>
          <w:rFonts w:ascii="Courier New" w:eastAsia="Times New Roman" w:hAnsi="Courier New" w:cs="Courier New"/>
          <w:color w:val="008855"/>
          <w:sz w:val="20"/>
          <w:szCs w:val="20"/>
          <w:lang w:eastAsia="en-IN"/>
        </w:rPr>
        <w:t>String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711B4822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return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E0D2A">
        <w:rPr>
          <w:rFonts w:ascii="Courier New" w:eastAsia="Times New Roman" w:hAnsi="Courier New" w:cs="Courier New"/>
          <w:color w:val="AA1111"/>
          <w:sz w:val="20"/>
          <w:szCs w:val="20"/>
          <w:lang w:eastAsia="en-IN"/>
        </w:rPr>
        <w:t>"Glass [material="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material + </w:t>
      </w:r>
      <w:r w:rsidRPr="006E0D2A">
        <w:rPr>
          <w:rFonts w:ascii="Courier New" w:eastAsia="Times New Roman" w:hAnsi="Courier New" w:cs="Courier New"/>
          <w:color w:val="AA1111"/>
          <w:sz w:val="20"/>
          <w:szCs w:val="20"/>
          <w:lang w:eastAsia="en-IN"/>
        </w:rPr>
        <w:t>", size="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size + </w:t>
      </w:r>
      <w:r w:rsidRPr="006E0D2A">
        <w:rPr>
          <w:rFonts w:ascii="Courier New" w:eastAsia="Times New Roman" w:hAnsi="Courier New" w:cs="Courier New"/>
          <w:color w:val="AA1111"/>
          <w:sz w:val="20"/>
          <w:szCs w:val="20"/>
          <w:lang w:eastAsia="en-IN"/>
        </w:rPr>
        <w:t>"]"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EAB2DE6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}</w:t>
      </w:r>
    </w:p>
    <w:p w14:paraId="480C999C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66DD356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package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E0D2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com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gram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example.contract</w:t>
      </w:r>
      <w:proofErr w:type="spellEnd"/>
      <w:proofErr w:type="gram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E513FAA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import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.HashSet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E044A27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import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.Set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59D9B80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import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.TreeSet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A63558A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public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class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E0D2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ContractBreaker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4FD57961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public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static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E0D2A">
        <w:rPr>
          <w:rFonts w:ascii="Courier New" w:eastAsia="Times New Roman" w:hAnsi="Courier New" w:cs="Courier New"/>
          <w:color w:val="008855"/>
          <w:sz w:val="20"/>
          <w:szCs w:val="20"/>
          <w:lang w:eastAsia="en-IN"/>
        </w:rPr>
        <w:t>void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</w:t>
      </w:r>
      <w:proofErr w:type="gramStart"/>
      <w:r w:rsidRPr="006E0D2A">
        <w:rPr>
          <w:rFonts w:ascii="Courier New" w:eastAsia="Times New Roman" w:hAnsi="Courier New" w:cs="Courier New"/>
          <w:color w:val="008855"/>
          <w:sz w:val="20"/>
          <w:szCs w:val="20"/>
          <w:lang w:eastAsia="en-IN"/>
        </w:rPr>
        <w:t>String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</w:t>
      </w:r>
      <w:proofErr w:type="spell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4B9E6DF5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Glass plastic =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new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Glass(</w:t>
      </w:r>
      <w:proofErr w:type="spell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Glass.Size.BIG,</w:t>
      </w:r>
      <w:r w:rsidRPr="006E0D2A">
        <w:rPr>
          <w:rFonts w:ascii="Courier New" w:eastAsia="Times New Roman" w:hAnsi="Courier New" w:cs="Courier New"/>
          <w:color w:val="AA1111"/>
          <w:sz w:val="20"/>
          <w:szCs w:val="20"/>
          <w:lang w:eastAsia="en-IN"/>
        </w:rPr>
        <w:t>"Plastic</w:t>
      </w:r>
      <w:proofErr w:type="spellEnd"/>
      <w:r w:rsidRPr="006E0D2A">
        <w:rPr>
          <w:rFonts w:ascii="Courier New" w:eastAsia="Times New Roman" w:hAnsi="Courier New" w:cs="Courier New"/>
          <w:color w:val="AA1111"/>
          <w:sz w:val="20"/>
          <w:szCs w:val="20"/>
          <w:lang w:eastAsia="en-IN"/>
        </w:rPr>
        <w:t>"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7ED232D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Glass </w:t>
      </w:r>
      <w:proofErr w:type="spell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glass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new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Glass(</w:t>
      </w:r>
      <w:proofErr w:type="spell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Glass.Size.BIG,</w:t>
      </w:r>
      <w:r w:rsidRPr="006E0D2A">
        <w:rPr>
          <w:rFonts w:ascii="Courier New" w:eastAsia="Times New Roman" w:hAnsi="Courier New" w:cs="Courier New"/>
          <w:color w:val="AA1111"/>
          <w:sz w:val="20"/>
          <w:szCs w:val="20"/>
          <w:lang w:eastAsia="en-IN"/>
        </w:rPr>
        <w:t>"glass</w:t>
      </w:r>
      <w:proofErr w:type="spellEnd"/>
      <w:r w:rsidRPr="006E0D2A">
        <w:rPr>
          <w:rFonts w:ascii="Courier New" w:eastAsia="Times New Roman" w:hAnsi="Courier New" w:cs="Courier New"/>
          <w:color w:val="AA1111"/>
          <w:sz w:val="20"/>
          <w:szCs w:val="20"/>
          <w:lang w:eastAsia="en-IN"/>
        </w:rPr>
        <w:t>"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F6B40A6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Set&lt;Glass&gt; set =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new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HashSet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&lt;Glass</w:t>
      </w:r>
      <w:proofErr w:type="gram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&gt;(</w:t>
      </w:r>
      <w:proofErr w:type="gram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09C0F33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set.add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(plastic);</w:t>
      </w:r>
    </w:p>
    <w:p w14:paraId="0DFFEAC7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set.add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(glass);</w:t>
      </w:r>
    </w:p>
    <w:p w14:paraId="2DDE8034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(set);</w:t>
      </w:r>
    </w:p>
    <w:p w14:paraId="4BE90F4D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Set&lt;Glass&gt; </w:t>
      </w:r>
      <w:proofErr w:type="spell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treeSet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6E0D2A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new</w:t>
      </w: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TreeSet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&lt;Glass</w:t>
      </w:r>
      <w:proofErr w:type="gram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&gt;(</w:t>
      </w:r>
      <w:proofErr w:type="gram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6FCD098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treeSet.add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(plastic);</w:t>
      </w:r>
    </w:p>
    <w:p w14:paraId="6BDB25F7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treeSet.add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(glass);</w:t>
      </w:r>
    </w:p>
    <w:p w14:paraId="514C7143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treeSet</w:t>
      </w:r>
      <w:proofErr w:type="spellEnd"/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CA1ECFB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}</w:t>
      </w:r>
    </w:p>
    <w:p w14:paraId="6B0D4A9F" w14:textId="77777777" w:rsidR="006E0D2A" w:rsidRPr="006E0D2A" w:rsidRDefault="006E0D2A" w:rsidP="009A52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2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5" w:firstLine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}</w:t>
      </w:r>
    </w:p>
    <w:p w14:paraId="77F4B643" w14:textId="77777777" w:rsidR="006E0D2A" w:rsidRPr="006E0D2A" w:rsidRDefault="006E0D2A" w:rsidP="006E0D2A">
      <w:pPr>
        <w:shd w:val="clear" w:color="auto" w:fill="FFFFFF"/>
        <w:spacing w:before="75" w:after="225"/>
        <w:ind w:left="0" w:firstLine="0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E41BC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 xml:space="preserve">Oops, While </w:t>
      </w:r>
      <w:proofErr w:type="spellStart"/>
      <w:r w:rsidRPr="003E41BC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HashSets</w:t>
      </w:r>
      <w:proofErr w:type="spellEnd"/>
      <w:r w:rsidRPr="003E41BC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 xml:space="preserve"> treats both Glass classes as unequal, </w:t>
      </w:r>
      <w:proofErr w:type="spellStart"/>
      <w:r w:rsidRPr="003E41BC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TreeSet</w:t>
      </w:r>
      <w:proofErr w:type="spellEnd"/>
      <w:r w:rsidRPr="003E41BC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 xml:space="preserve"> treats them as equal</w:t>
      </w:r>
      <w:r w:rsidRPr="006E0D2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.</w:t>
      </w:r>
    </w:p>
    <w:p w14:paraId="020115F7" w14:textId="77777777" w:rsidR="006E0D2A" w:rsidRPr="006E0D2A" w:rsidRDefault="006E0D2A" w:rsidP="006E0D2A">
      <w:pPr>
        <w:shd w:val="clear" w:color="auto" w:fill="FFFFFF"/>
        <w:spacing w:before="75" w:after="225"/>
        <w:ind w:left="0" w:firstLine="0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proofErr w:type="gramStart"/>
      <w:r w:rsidRPr="003E41BC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So</w:t>
      </w:r>
      <w:proofErr w:type="gramEnd"/>
      <w:r w:rsidRPr="003E41BC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 xml:space="preserve"> while coding, if we change </w:t>
      </w:r>
      <w:proofErr w:type="spellStart"/>
      <w:r w:rsidRPr="003E41BC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HashSet</w:t>
      </w:r>
      <w:proofErr w:type="spellEnd"/>
      <w:r w:rsidRPr="003E41BC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 xml:space="preserve"> to </w:t>
      </w:r>
      <w:proofErr w:type="spellStart"/>
      <w:r w:rsidRPr="003E41BC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TreeSet</w:t>
      </w:r>
      <w:proofErr w:type="spellEnd"/>
      <w:r w:rsidRPr="003E41BC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 xml:space="preserve"> or vice versa, weird results can occur</w:t>
      </w:r>
      <w:r w:rsidRPr="006E0D2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.</w:t>
      </w:r>
    </w:p>
    <w:p w14:paraId="7EB44E50" w14:textId="77777777" w:rsidR="006E0D2A" w:rsidRPr="003E41BC" w:rsidRDefault="006E0D2A" w:rsidP="006E0D2A">
      <w:pPr>
        <w:shd w:val="clear" w:color="auto" w:fill="FFFFFF"/>
        <w:spacing w:before="75" w:after="225"/>
        <w:ind w:left="0" w:firstLine="0"/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</w:pPr>
      <w:r w:rsidRPr="003E41BC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The root of the problem is, when we implement the equals method in a Glass class, we consider two properties of Glass, i.e. material and size, so if both are equal, then we say both Glasses are meaningfully equivalent.</w:t>
      </w:r>
    </w:p>
    <w:p w14:paraId="662D4BFF" w14:textId="77777777" w:rsidR="006E0D2A" w:rsidRPr="003E41BC" w:rsidRDefault="006E0D2A" w:rsidP="006E0D2A">
      <w:pPr>
        <w:shd w:val="clear" w:color="auto" w:fill="FFFFFF"/>
        <w:spacing w:before="75" w:after="225"/>
        <w:ind w:left="0" w:firstLine="0"/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</w:pPr>
      <w:r w:rsidRPr="003E41BC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But with the </w:t>
      </w:r>
      <w:proofErr w:type="spellStart"/>
      <w:r w:rsidRPr="003E41BC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CompareTo</w:t>
      </w:r>
      <w:proofErr w:type="spellEnd"/>
      <w:r w:rsidRPr="003E41BC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 method we only consider size. If both have the same size, we treat them as equal.</w:t>
      </w:r>
    </w:p>
    <w:p w14:paraId="72C96CFF" w14:textId="77777777" w:rsidR="006E0D2A" w:rsidRPr="003E41BC" w:rsidRDefault="006E0D2A" w:rsidP="006E0D2A">
      <w:pPr>
        <w:shd w:val="clear" w:color="auto" w:fill="FFFFFF"/>
        <w:spacing w:before="75" w:after="225"/>
        <w:ind w:left="0" w:firstLine="0"/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</w:pPr>
      <w:r w:rsidRPr="003E41BC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We made a mistake here. </w:t>
      </w:r>
      <w:r w:rsidRPr="003E41BC">
        <w:rPr>
          <w:rFonts w:ascii="Times New Roman" w:eastAsia="Times New Roman" w:hAnsi="Times New Roman" w:cs="Times New Roman"/>
          <w:b/>
          <w:color w:val="222635"/>
          <w:sz w:val="24"/>
          <w:szCs w:val="24"/>
          <w:lang w:eastAsia="en-IN"/>
        </w:rPr>
        <w:t xml:space="preserve">HashMap, </w:t>
      </w:r>
      <w:proofErr w:type="spellStart"/>
      <w:r w:rsidRPr="003E41BC">
        <w:rPr>
          <w:rFonts w:ascii="Times New Roman" w:eastAsia="Times New Roman" w:hAnsi="Times New Roman" w:cs="Times New Roman"/>
          <w:b/>
          <w:color w:val="222635"/>
          <w:sz w:val="24"/>
          <w:szCs w:val="24"/>
          <w:lang w:eastAsia="en-IN"/>
        </w:rPr>
        <w:t>ArrayList</w:t>
      </w:r>
      <w:proofErr w:type="spellEnd"/>
      <w:r w:rsidRPr="003E41BC">
        <w:rPr>
          <w:rFonts w:ascii="Times New Roman" w:eastAsia="Times New Roman" w:hAnsi="Times New Roman" w:cs="Times New Roman"/>
          <w:b/>
          <w:color w:val="222635"/>
          <w:sz w:val="24"/>
          <w:szCs w:val="24"/>
          <w:lang w:eastAsia="en-IN"/>
        </w:rPr>
        <w:t>, </w:t>
      </w:r>
      <w:r w:rsidRPr="003E41BC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and</w:t>
      </w:r>
      <w:r w:rsidRPr="003E41BC">
        <w:rPr>
          <w:rFonts w:ascii="Times New Roman" w:eastAsia="Times New Roman" w:hAnsi="Times New Roman" w:cs="Times New Roman"/>
          <w:b/>
          <w:color w:val="222635"/>
          <w:sz w:val="24"/>
          <w:szCs w:val="24"/>
          <w:lang w:eastAsia="en-IN"/>
        </w:rPr>
        <w:t> </w:t>
      </w:r>
      <w:proofErr w:type="spellStart"/>
      <w:r w:rsidRPr="003E41BC">
        <w:rPr>
          <w:rFonts w:ascii="Times New Roman" w:eastAsia="Times New Roman" w:hAnsi="Times New Roman" w:cs="Times New Roman"/>
          <w:b/>
          <w:color w:val="222635"/>
          <w:sz w:val="24"/>
          <w:szCs w:val="24"/>
          <w:lang w:eastAsia="en-IN"/>
        </w:rPr>
        <w:t>HashSet</w:t>
      </w:r>
      <w:proofErr w:type="spellEnd"/>
      <w:r w:rsidRPr="003E41BC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 add elements based on the </w:t>
      </w:r>
      <w:r w:rsidRPr="003E41BC">
        <w:rPr>
          <w:rFonts w:ascii="Times New Roman" w:eastAsia="Times New Roman" w:hAnsi="Times New Roman" w:cs="Times New Roman"/>
          <w:b/>
          <w:color w:val="222635"/>
          <w:sz w:val="24"/>
          <w:szCs w:val="24"/>
          <w:lang w:eastAsia="en-IN"/>
        </w:rPr>
        <w:t>equals</w:t>
      </w:r>
      <w:r w:rsidRPr="003E41BC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 xml:space="preserve"> method, so when we use </w:t>
      </w:r>
      <w:proofErr w:type="spellStart"/>
      <w:r w:rsidRPr="003E41BC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HashSet</w:t>
      </w:r>
      <w:proofErr w:type="spellEnd"/>
      <w:r w:rsidRPr="003E41BC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, it treats two objects as different objects, as their materials are different.</w:t>
      </w:r>
    </w:p>
    <w:p w14:paraId="34675A0A" w14:textId="77777777" w:rsidR="006E0D2A" w:rsidRPr="003E41BC" w:rsidRDefault="006E0D2A" w:rsidP="006E0D2A">
      <w:pPr>
        <w:shd w:val="clear" w:color="auto" w:fill="FFFFFF"/>
        <w:spacing w:before="75" w:after="225"/>
        <w:ind w:left="0" w:firstLine="0"/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</w:pPr>
      <w:r w:rsidRPr="003E41BC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But </w:t>
      </w:r>
      <w:proofErr w:type="spellStart"/>
      <w:r w:rsidRPr="003E41BC">
        <w:rPr>
          <w:rFonts w:ascii="Times New Roman" w:eastAsia="Times New Roman" w:hAnsi="Times New Roman" w:cs="Times New Roman"/>
          <w:b/>
          <w:color w:val="222635"/>
          <w:sz w:val="24"/>
          <w:szCs w:val="24"/>
          <w:lang w:eastAsia="en-IN"/>
        </w:rPr>
        <w:t>TreeMap</w:t>
      </w:r>
      <w:proofErr w:type="spellEnd"/>
      <w:r w:rsidRPr="003E41BC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 and </w:t>
      </w:r>
      <w:proofErr w:type="spellStart"/>
      <w:r w:rsidRPr="003E41BC">
        <w:rPr>
          <w:rFonts w:ascii="Times New Roman" w:eastAsia="Times New Roman" w:hAnsi="Times New Roman" w:cs="Times New Roman"/>
          <w:b/>
          <w:color w:val="222635"/>
          <w:sz w:val="24"/>
          <w:szCs w:val="24"/>
          <w:lang w:eastAsia="en-IN"/>
        </w:rPr>
        <w:t>TreeSet</w:t>
      </w:r>
      <w:proofErr w:type="spellEnd"/>
      <w:r w:rsidRPr="003E41BC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 are ordered and use the </w:t>
      </w:r>
      <w:proofErr w:type="spellStart"/>
      <w:r w:rsidRPr="003E41BC">
        <w:rPr>
          <w:rFonts w:ascii="Times New Roman" w:eastAsia="Times New Roman" w:hAnsi="Times New Roman" w:cs="Times New Roman"/>
          <w:b/>
          <w:color w:val="222635"/>
          <w:sz w:val="24"/>
          <w:szCs w:val="24"/>
          <w:lang w:eastAsia="en-IN"/>
        </w:rPr>
        <w:t>compareTo</w:t>
      </w:r>
      <w:proofErr w:type="spellEnd"/>
      <w:r w:rsidRPr="003E41BC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 xml:space="preserve"> method, so </w:t>
      </w:r>
      <w:proofErr w:type="spellStart"/>
      <w:r w:rsidRPr="003E41BC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TreeSet</w:t>
      </w:r>
      <w:proofErr w:type="spellEnd"/>
      <w:r w:rsidRPr="003E41BC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 xml:space="preserve"> treats them as the same Object.</w:t>
      </w:r>
    </w:p>
    <w:p w14:paraId="547C7E93" w14:textId="158CC7FD" w:rsidR="006E0D2A" w:rsidRPr="00B876E9" w:rsidRDefault="006E0D2A" w:rsidP="00B876E9">
      <w:pPr>
        <w:shd w:val="clear" w:color="auto" w:fill="FFFFFF"/>
        <w:spacing w:before="75" w:after="225"/>
        <w:ind w:left="0" w:firstLine="0"/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</w:pPr>
      <w:proofErr w:type="gramStart"/>
      <w:r w:rsidRPr="00B876E9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So</w:t>
      </w:r>
      <w:proofErr w:type="gramEnd"/>
      <w:r w:rsidRPr="00B876E9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 xml:space="preserve"> by looking at the above problem, we can see that there is a hidden contract between equals and comparable.</w:t>
      </w:r>
      <w:r w:rsidR="00B876E9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 xml:space="preserve"> </w:t>
      </w:r>
      <w:r w:rsidRPr="00B876E9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If you do not maintain the contract no catastrophic failure will happen but</w:t>
      </w:r>
      <w:r w:rsidR="009A520A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 xml:space="preserve"> </w:t>
      </w:r>
      <w:r w:rsidRPr="00B876E9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 xml:space="preserve">when you use it with </w:t>
      </w:r>
      <w:proofErr w:type="spellStart"/>
      <w:r w:rsidRPr="00B876E9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HasSet</w:t>
      </w:r>
      <w:proofErr w:type="spellEnd"/>
      <w:r w:rsidRPr="00B876E9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 xml:space="preserve"> or </w:t>
      </w:r>
      <w:proofErr w:type="spellStart"/>
      <w:r w:rsidRPr="00B876E9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TreeSet</w:t>
      </w:r>
      <w:proofErr w:type="spellEnd"/>
      <w:r w:rsidRPr="00B876E9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 xml:space="preserve"> it can produce wired result. </w:t>
      </w:r>
      <w:proofErr w:type="gramStart"/>
      <w:r w:rsidRPr="00B876E9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So</w:t>
      </w:r>
      <w:proofErr w:type="gramEnd"/>
      <w:r w:rsidRPr="00B876E9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 xml:space="preserve"> You must be aware of that. It is not a Strong contract like equals and </w:t>
      </w:r>
      <w:proofErr w:type="spellStart"/>
      <w:r w:rsidRPr="00B876E9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hashcode</w:t>
      </w:r>
      <w:proofErr w:type="spellEnd"/>
      <w:r w:rsidRPr="00B876E9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 xml:space="preserve"> but tries to maintain It.</w:t>
      </w:r>
    </w:p>
    <w:p w14:paraId="65C17DA0" w14:textId="77777777" w:rsidR="006E0D2A" w:rsidRPr="009A520A" w:rsidRDefault="006E0D2A" w:rsidP="006E0D2A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</w:rPr>
      </w:pPr>
      <w:r w:rsidRPr="009A520A">
        <w:rPr>
          <w:rStyle w:val="Emphasis"/>
          <w:rFonts w:ascii="Cambria" w:hAnsi="Cambria"/>
          <w:b/>
          <w:bCs/>
          <w:color w:val="222635"/>
        </w:rPr>
        <w:t>If two objects are considered equal by the </w:t>
      </w:r>
      <w:r w:rsidRPr="009A520A">
        <w:rPr>
          <w:rStyle w:val="Strong"/>
          <w:rFonts w:ascii="Cambria" w:hAnsi="Cambria"/>
          <w:color w:val="222635"/>
        </w:rPr>
        <w:t>equals </w:t>
      </w:r>
      <w:r w:rsidRPr="009A520A">
        <w:rPr>
          <w:rStyle w:val="Emphasis"/>
          <w:rFonts w:ascii="Cambria" w:hAnsi="Cambria"/>
          <w:b/>
          <w:bCs/>
          <w:color w:val="222635"/>
        </w:rPr>
        <w:t>operation, then try to make those objects must equal by the </w:t>
      </w:r>
      <w:r w:rsidRPr="009A520A">
        <w:rPr>
          <w:rStyle w:val="Strong"/>
          <w:rFonts w:ascii="Cambria" w:hAnsi="Cambria"/>
          <w:color w:val="222635"/>
        </w:rPr>
        <w:t>Comparable</w:t>
      </w:r>
      <w:r w:rsidRPr="009A520A">
        <w:rPr>
          <w:rStyle w:val="Emphasis"/>
          <w:rFonts w:ascii="Cambria" w:hAnsi="Cambria"/>
          <w:b/>
          <w:bCs/>
          <w:color w:val="222635"/>
        </w:rPr>
        <w:t> or </w:t>
      </w:r>
      <w:r w:rsidRPr="009A520A">
        <w:rPr>
          <w:rStyle w:val="Strong"/>
          <w:rFonts w:ascii="Cambria" w:hAnsi="Cambria"/>
          <w:color w:val="222635"/>
        </w:rPr>
        <w:t>Comparator</w:t>
      </w:r>
      <w:r w:rsidRPr="009A520A">
        <w:rPr>
          <w:rStyle w:val="Emphasis"/>
          <w:rFonts w:ascii="Cambria" w:hAnsi="Cambria"/>
          <w:b/>
          <w:bCs/>
          <w:color w:val="222635"/>
        </w:rPr>
        <w:t> test.</w:t>
      </w:r>
    </w:p>
    <w:p w14:paraId="4AFD3E76" w14:textId="77777777" w:rsidR="006E0D2A" w:rsidRPr="009A520A" w:rsidRDefault="006E0D2A" w:rsidP="009A520A">
      <w:pPr>
        <w:shd w:val="clear" w:color="auto" w:fill="FFFFFF"/>
        <w:spacing w:before="75" w:after="225"/>
        <w:ind w:left="0" w:firstLine="0"/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</w:pPr>
      <w:r w:rsidRPr="009A520A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 xml:space="preserve">In Java, the </w:t>
      </w:r>
      <w:proofErr w:type="spellStart"/>
      <w:r w:rsidRPr="009A520A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BigDecimal</w:t>
      </w:r>
      <w:proofErr w:type="spellEnd"/>
      <w:r w:rsidRPr="009A520A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 xml:space="preserve"> class breaks this contract, so when use </w:t>
      </w:r>
      <w:proofErr w:type="spellStart"/>
      <w:r w:rsidRPr="009A520A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BigDecimal</w:t>
      </w:r>
      <w:proofErr w:type="spellEnd"/>
      <w:r w:rsidRPr="009A520A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, please remember the scenario stated above.</w:t>
      </w:r>
    </w:p>
    <w:p w14:paraId="3E927E54" w14:textId="6F95E952" w:rsidR="00872BE4" w:rsidRDefault="004B038E" w:rsidP="006E0D2A">
      <w:pPr>
        <w:ind w:left="426" w:firstLine="0"/>
      </w:pPr>
      <w:hyperlink r:id="rId5" w:history="1">
        <w:r w:rsidRPr="00B20277">
          <w:rPr>
            <w:rStyle w:val="Hyperlink"/>
          </w:rPr>
          <w:t>https://dzone.com/articles/the-hidden-contract-between-equals-and-comparable</w:t>
        </w:r>
      </w:hyperlink>
    </w:p>
    <w:p w14:paraId="23A24EBA" w14:textId="6524EA32" w:rsidR="004B038E" w:rsidRDefault="004B038E" w:rsidP="006E0D2A">
      <w:pPr>
        <w:ind w:left="426" w:firstLine="0"/>
      </w:pPr>
    </w:p>
    <w:p w14:paraId="5439604C" w14:textId="77777777" w:rsidR="004B038E" w:rsidRDefault="004B038E" w:rsidP="006E0D2A">
      <w:pPr>
        <w:ind w:left="426" w:firstLine="0"/>
      </w:pPr>
    </w:p>
    <w:sectPr w:rsidR="004B038E" w:rsidSect="006E0D2A">
      <w:pgSz w:w="11906" w:h="16838" w:code="9"/>
      <w:pgMar w:top="1440" w:right="1416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8AE"/>
    <w:multiLevelType w:val="multilevel"/>
    <w:tmpl w:val="781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4018A"/>
    <w:rsid w:val="0004018A"/>
    <w:rsid w:val="00082180"/>
    <w:rsid w:val="00127474"/>
    <w:rsid w:val="001B04DA"/>
    <w:rsid w:val="002C6203"/>
    <w:rsid w:val="003D358C"/>
    <w:rsid w:val="003E41BC"/>
    <w:rsid w:val="004B038E"/>
    <w:rsid w:val="006E0D2A"/>
    <w:rsid w:val="00712A0E"/>
    <w:rsid w:val="00872BE4"/>
    <w:rsid w:val="009A520A"/>
    <w:rsid w:val="009E2CD3"/>
    <w:rsid w:val="00AC3791"/>
    <w:rsid w:val="00B876E9"/>
    <w:rsid w:val="00C04DC8"/>
    <w:rsid w:val="00D7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C0A7"/>
  <w15:chartTrackingRefBased/>
  <w15:docId w15:val="{3A07059A-5D8D-48E3-91BB-B942948C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BE4"/>
    <w:pPr>
      <w:ind w:left="357" w:firstLine="357"/>
    </w:pPr>
  </w:style>
  <w:style w:type="paragraph" w:styleId="Heading1">
    <w:name w:val="heading 1"/>
    <w:basedOn w:val="Normal"/>
    <w:link w:val="Heading1Char"/>
    <w:uiPriority w:val="9"/>
    <w:qFormat/>
    <w:rsid w:val="006E0D2A"/>
    <w:pPr>
      <w:spacing w:before="100" w:beforeAutospacing="1" w:after="100" w:afterAutospacing="1"/>
      <w:ind w:lef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D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D2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0D2A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E0D2A"/>
    <w:rPr>
      <w:b/>
      <w:bCs/>
    </w:rPr>
  </w:style>
  <w:style w:type="character" w:styleId="Emphasis">
    <w:name w:val="Emphasis"/>
    <w:basedOn w:val="DefaultParagraphFont"/>
    <w:uiPriority w:val="20"/>
    <w:qFormat/>
    <w:rsid w:val="006E0D2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D2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6E0D2A"/>
  </w:style>
  <w:style w:type="character" w:customStyle="1" w:styleId="cm-def">
    <w:name w:val="cm-def"/>
    <w:basedOn w:val="DefaultParagraphFont"/>
    <w:rsid w:val="006E0D2A"/>
  </w:style>
  <w:style w:type="character" w:customStyle="1" w:styleId="cm-variable">
    <w:name w:val="cm-variable"/>
    <w:basedOn w:val="DefaultParagraphFont"/>
    <w:rsid w:val="006E0D2A"/>
  </w:style>
  <w:style w:type="character" w:customStyle="1" w:styleId="cm-operator">
    <w:name w:val="cm-operator"/>
    <w:basedOn w:val="DefaultParagraphFont"/>
    <w:rsid w:val="006E0D2A"/>
  </w:style>
  <w:style w:type="character" w:customStyle="1" w:styleId="cm-number">
    <w:name w:val="cm-number"/>
    <w:basedOn w:val="DefaultParagraphFont"/>
    <w:rsid w:val="006E0D2A"/>
  </w:style>
  <w:style w:type="character" w:customStyle="1" w:styleId="cm-type">
    <w:name w:val="cm-type"/>
    <w:basedOn w:val="DefaultParagraphFont"/>
    <w:rsid w:val="006E0D2A"/>
  </w:style>
  <w:style w:type="character" w:customStyle="1" w:styleId="cm-meta">
    <w:name w:val="cm-meta"/>
    <w:basedOn w:val="DefaultParagraphFont"/>
    <w:rsid w:val="006E0D2A"/>
  </w:style>
  <w:style w:type="character" w:customStyle="1" w:styleId="cm-atom">
    <w:name w:val="cm-atom"/>
    <w:basedOn w:val="DefaultParagraphFont"/>
    <w:rsid w:val="006E0D2A"/>
  </w:style>
  <w:style w:type="character" w:customStyle="1" w:styleId="cm-string">
    <w:name w:val="cm-string"/>
    <w:basedOn w:val="DefaultParagraphFont"/>
    <w:rsid w:val="006E0D2A"/>
  </w:style>
  <w:style w:type="character" w:customStyle="1" w:styleId="Heading2Char">
    <w:name w:val="Heading 2 Char"/>
    <w:basedOn w:val="DefaultParagraphFont"/>
    <w:link w:val="Heading2"/>
    <w:uiPriority w:val="9"/>
    <w:rsid w:val="006E0D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03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3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9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88361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28590938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1675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8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9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0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7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47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47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00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11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8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29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23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47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70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33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70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52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55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29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27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19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17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64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97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15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25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59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1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6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97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64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16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40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3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96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40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11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83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62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72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47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2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67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21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51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7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33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14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73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71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66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51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80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85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18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3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38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08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40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99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23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90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4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16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98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46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75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24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72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86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26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67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93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66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77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97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9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76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46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0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66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53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09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59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75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31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38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zone.com/articles/the-hidden-contract-between-equals-and-compar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3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 Rajkhowa</dc:creator>
  <cp:keywords/>
  <dc:description/>
  <cp:lastModifiedBy>Dikshit Rajkhowa</cp:lastModifiedBy>
  <cp:revision>11</cp:revision>
  <dcterms:created xsi:type="dcterms:W3CDTF">2018-09-02T21:33:00Z</dcterms:created>
  <dcterms:modified xsi:type="dcterms:W3CDTF">2018-09-03T14:43:00Z</dcterms:modified>
</cp:coreProperties>
</file>