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497 тестов бэкенда на реальном PostgreSQL, 78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«Вакансия → тест» у методиста и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126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механике, схема интеграции с ФСП ID, справочник API, библиотеки с версиями, инструкция по сборке</w:t>
            </w:r>
          </w:p>
        </w:tc>
        <w:tc>
          <w:tcPr/>
          <w:p>
            <w:pPr>
              <w:pStyle w:val="Compact"/>
            </w:pPr>
            <w:r>
              <w:t xml:space="preserve">README, docs/, разделы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Единая шкала шрифтов во всех кабинетах: до 1440 px основной текст 16 px и заголовок страницы</w:t>
      </w:r>
      <w:r>
        <w:t xml:space="preserve"> </w:t>
      </w:r>
      <w:r>
        <w:t xml:space="preserve">30 px, шире кегль плавно растёт вместе с окном (около 20 px на мониторе 1920, не больше 24 px),</w:t>
      </w:r>
      <w:r>
        <w:t xml:space="preserve"> </w:t>
      </w:r>
      <w:r>
        <w:t xml:space="preserve">поэтому страница на мониторе выглядит так же, как на ноутбуке. Все экраны проверены на 375 px</w:t>
      </w:r>
      <w:r>
        <w:t xml:space="preserve"> </w:t>
      </w:r>
      <w:r>
        <w:t xml:space="preserve">без горизонтальной прокрутки.</w:t>
      </w:r>
    </w:p>
    <w:bookmarkEnd w:id="14"/>
    <w:bookmarkStart w:id="17" w:name="архитектура-и-техническая-проработка"/>
    <w:p>
      <w:pPr>
        <w:pStyle w:val="Heading1"/>
      </w:pPr>
      <w:r>
        <w:t xml:space="preserve">6. Архитектура и техническая проработка</w:t>
      </w:r>
    </w:p>
    <w:p>
      <w:pPr>
        <w:pStyle w:val="FirstParagraph"/>
      </w:pPr>
      <w:r>
        <w:rPr>
          <w:b/>
          <w:bCs/>
        </w:rPr>
        <w:t xml:space="preserve">Функциональная архитектура.</w:t>
      </w:r>
      <w:r>
        <w:t xml:space="preserve"> </w:t>
      </w:r>
      <w:r>
        <w:t xml:space="preserve">Три ролевых кабинета в одном веб-приложении; каждая функция</w:t>
      </w:r>
      <w:r>
        <w:t xml:space="preserve"> </w:t>
      </w:r>
      <w:r>
        <w:t xml:space="preserve">опирается на свой модуль бэкенда.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Кабинет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Модули бэкенда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Регистрация с подтверждением email; анкета вручную или из PDF-резюме; стандартизированный PDF-профиль; опрос по отрасли и специализации, выбор грейда, адаптивный тест; категория, история опросов и тестов, пересдачи; приглашения; вакансии и отклики; микрозадачи; приватность, согласия,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из текста; подборка с рекомендованными категориями и объяснениями, уточнение версиями; банк кандидатов с фильтрами по категории, специализации, грейду, стеку и ФСП; приглашения с вилкой и статусами; вакансии и отклики; микрозадачи; «Вакансия → тест»; интеграция с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t xml:space="preserve">Справочники, банк заданий, «Вакансия → тест», пороги и настройки оценки, модерация жалоб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Уведомления, журнал согласий, раскрытие контактов с записью в 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Компонентная архитектура.</w:t>
      </w:r>
      <w:r>
        <w:t xml:space="preserve"> </w:t>
      </w:r>
      <w:r>
        <w:t xml:space="preserve">Монолит с явным разделением слоёв и слабо связанными модулями;</w:t>
      </w:r>
      <w:r>
        <w:t xml:space="preserve"> </w:t>
      </w:r>
      <w:r>
        <w:t xml:space="preserve">каждый компонент — отдельный контейнер.</w:t>
      </w:r>
    </w:p>
    <w:p>
      <w:pPr>
        <w:pStyle w:val="SourceCode"/>
      </w:pPr>
      <w:r>
        <w:rPr>
          <w:rStyle w:val="VerbatimChar"/>
        </w:rPr>
        <w:t xml:space="preserve">Браузер (React SPA) → nginx (статика, прокси /api) → FastAPI → PostgreSQL 16 + pgvector</w:t>
      </w:r>
      <w:r>
        <w:br/>
      </w:r>
      <w:r>
        <w:rPr>
          <w:rStyle w:val="VerbatimChar"/>
        </w:rPr>
        <w:t xml:space="preserve">FastAPI → Mailpit (SMTP) · ФСП ID и реестр (OIDC, JWKS) · ATS работодателя (вебхуки HMAC)</w:t>
      </w:r>
      <w:r>
        <w:br/>
      </w:r>
      <w:r>
        <w:rPr>
          <w:rStyle w:val="VerbatimChar"/>
        </w:rPr>
        <w:t xml:space="preserve">Браузер → ФСП ID (страница входа участника)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19, Mantine 9 за nginx 1.31</w:t>
            </w:r>
          </w:p>
        </w:tc>
        <w:tc>
          <w:tcPr/>
          <w:p>
            <w:pPr>
              <w:pStyle w:val="Compact"/>
            </w:pPr>
            <w:r>
              <w:t xml:space="preserve">Кабинеты кандидата, работодателя и методиста;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на uvicorn, Python 3.13</w:t>
            </w:r>
          </w:p>
        </w:tc>
        <w:tc>
          <w:tcPr/>
          <w:p>
            <w:pPr>
              <w:pStyle w:val="Compact"/>
            </w:pPr>
            <w:r>
              <w:t xml:space="preserve">Бизнес-логика и API, адаптивный тест, подбор, фоновая отправка вебхуков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+ pgvector</w:t>
            </w:r>
          </w:p>
        </w:tc>
        <w:tc>
          <w:tcPr/>
          <w:p>
            <w:pPr>
              <w:pStyle w:val="Compact"/>
            </w:pPr>
            <w:r>
              <w:t xml:space="preserve">Все данные: 48 таблиц, миграции Alembic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fsp-registry-mock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ФСП ID (OIDC, PKCE, RS256)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Mailpit 1.31</w:t>
            </w:r>
          </w:p>
        </w:tc>
        <w:tc>
          <w:tcPr/>
          <w:p>
            <w:pPr>
              <w:pStyle w:val="Compact"/>
            </w:pPr>
            <w:r>
              <w:t xml:space="preserve">Письма подтверждения и уведомления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(по желанию)</w:t>
            </w:r>
          </w:p>
        </w:tc>
        <w:tc>
          <w:tcPr/>
          <w:p>
            <w:pPr>
              <w:pStyle w:val="Compact"/>
            </w:pPr>
            <w:r>
              <w:t xml:space="preserve">Keycloak 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Keycloak — тот же протокол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</w:t>
            </w:r>
            <w:r>
              <w:t xml:space="preserve"> </w:t>
            </w:r>
            <w:r>
              <w:t xml:space="preserve">(сервер)</w:t>
            </w:r>
          </w:p>
        </w:tc>
        <w:tc>
          <w:tcPr/>
          <w:p>
            <w:pPr>
              <w:pStyle w:val="Compact"/>
            </w:pPr>
            <w:r>
              <w:t xml:space="preserve">Caddy 2.10</w:t>
            </w:r>
          </w:p>
        </w:tc>
        <w:tc>
          <w:tcPr/>
          <w:p>
            <w:pPr>
              <w:pStyle w:val="Compact"/>
            </w:pPr>
            <w:r>
              <w:t xml:space="preserve">HTTPS при развёртывании на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Слои бэкенда:</w:t>
      </w:r>
      <w:r>
        <w:t xml:space="preserve"> </w:t>
      </w:r>
      <w:r>
        <w:t xml:space="preserve">api (роутеры, роли) → services (сценарии и правила) → crud (единственный</w:t>
      </w:r>
      <w:r>
        <w:t xml:space="preserve"> </w:t>
      </w:r>
      <w:r>
        <w:t xml:space="preserve">доступ к базе) → models (SQLAlchemy); схемы Pydantic описывают вход и выход API.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126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 (раздел 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Вакансия → тест</w:t>
            </w:r>
          </w:p>
        </w:tc>
        <w:tc>
          <w:tcPr/>
          <w:p>
            <w:pPr>
              <w:pStyle w:val="Compact"/>
            </w:pPr>
            <w:r>
              <w:t xml:space="preserve">Методист видит цепочку «вакансия → категория → состав теста под стек → задания у порога грейда → микрозадачи»; работодатель — то же по своей вакансии, но без самих заданий, чтобы шаблоны не утекали участникам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2" w:name="интеграция-с-фсп-и-фсп-id"/>
    <w:p>
      <w:pPr>
        <w:pStyle w:val="Heading1"/>
      </w:pPr>
      <w:r>
        <w:t xml:space="preserve">8. Интеграция с ФСП и ФСП ID</w:t>
      </w:r>
    </w:p>
    <w:p>
      <w:pPr>
        <w:pStyle w:val="FirstParagraph"/>
      </w:pPr>
      <w:r>
        <w:t xml:space="preserve">Доступа к боевому ФСП ID и реестру у команд нет, поэтому в стенде работает сервис</w:t>
      </w:r>
      <w:r>
        <w:t xml:space="preserve"> </w:t>
      </w:r>
      <w:r>
        <w:rPr>
          <w:rStyle w:val="VerbatimChar"/>
        </w:rPr>
        <w:t xml:space="preserve">fsp-registry-mock</w:t>
      </w:r>
      <w:r>
        <w:t xml:space="preserve"> </w:t>
      </w:r>
      <w:r>
        <w:t xml:space="preserve">с тем же протоколом, что у Keycloak (OIDC), и реестром достижений. Бэкенд</w:t>
      </w:r>
      <w:r>
        <w:t xml:space="preserve"> </w:t>
      </w:r>
      <w:r>
        <w:t xml:space="preserve">говорит с ним как с настоящим провайдером; рядом лежит готовый realm для Keycloak 26 и</w:t>
      </w:r>
      <w:r>
        <w:t xml:space="preserve"> </w:t>
      </w:r>
      <w:r>
        <w:t xml:space="preserve">compose-оверлей. Подробно —</w:t>
      </w:r>
      <w:r>
        <w:t xml:space="preserve"> </w:t>
      </w:r>
      <w:hyperlink r:id="rId20">
        <w:r>
          <w:rPr>
            <w:rStyle w:val="Hyperlink"/>
          </w:rPr>
          <w:t xml:space="preserve">FSP_INTEGRATION.md</w:t>
        </w:r>
      </w:hyperlink>
      <w:r>
        <w:t xml:space="preserve"> </w:t>
      </w:r>
      <w:r>
        <w:t xml:space="preserve">и</w:t>
      </w:r>
      <w:r>
        <w:t xml:space="preserve"> </w:t>
      </w:r>
      <w:hyperlink r:id="rId21">
        <w:r>
          <w:rPr>
            <w:rStyle w:val="Hyperlink"/>
          </w:rPr>
          <w:t xml:space="preserve">KEYCLOAK_GUIDE.md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Привязка профиля к ФСП ID</w:t>
      </w:r>
      <w:r>
        <w:t xml:space="preserve"> </w:t>
      </w:r>
      <w:r>
        <w:t xml:space="preserve">(OIDC Authorization Code + PKCE S256):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Кто → кому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Кандидат → «Скаут»</w:t>
            </w:r>
          </w:p>
        </w:tc>
        <w:tc>
          <w:tcPr/>
          <w:p>
            <w:pPr>
              <w:pStyle w:val="Compact"/>
            </w:pPr>
            <w:r>
              <w:t xml:space="preserve">«Привязать ФСП ID» с отдельным согласием на получение данных ФСП (152-ФЗ)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Создаёт одноразовые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  <w:r>
              <w:t xml:space="preserve"> </w:t>
            </w:r>
            <w:r>
              <w:t xml:space="preserve">и PKCE-верификатор на 10 минут, возвращает адрес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Браузер → ФСП ID</w:t>
            </w:r>
          </w:p>
        </w:tc>
        <w:tc>
          <w:tcPr/>
          <w:p>
            <w:pPr>
              <w:pStyle w:val="Compact"/>
            </w:pPr>
            <w:r>
              <w:t xml:space="preserve">Участник входит логином и паролем ФСП и разрешает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ФСП ID → кабинет</w:t>
            </w:r>
          </w:p>
        </w:tc>
        <w:tc>
          <w:tcPr/>
          <w:p>
            <w:pPr>
              <w:pStyle w:val="Compact"/>
            </w:pPr>
            <w:r>
              <w:t xml:space="preserve">Возврат на</w:t>
            </w:r>
            <w:r>
              <w:t xml:space="preserve"> </w:t>
            </w:r>
            <w:r>
              <w:rPr>
                <w:rStyle w:val="VerbatimChar"/>
              </w:rPr>
              <w:t xml:space="preserve">/c/fsp/callback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Кабинет → бэкенд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с access-токеном пользователя;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гасится до обращения к провайдеру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Бэкенд → ФСП ID</w:t>
            </w:r>
          </w:p>
        </w:tc>
        <w:tc>
          <w:tcPr/>
          <w:p>
            <w:pPr>
              <w:pStyle w:val="Compact"/>
            </w:pPr>
            <w:r>
              <w:t xml:space="preserve">Обмен кода с</w:t>
            </w:r>
            <w:r>
              <w:t xml:space="preserve"> </w:t>
            </w:r>
            <w:r>
              <w:rPr>
                <w:rStyle w:val="VerbatimChar"/>
              </w:rPr>
              <w:t xml:space="preserve">code_verifier</w:t>
            </w:r>
            <w:r>
              <w:t xml:space="preserve">; проверка id_token: подпись RS256 по JWKS,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Бэкенд → реестр</w:t>
            </w:r>
          </w:p>
        </w:tc>
        <w:tc>
          <w:tcPr/>
          <w:p>
            <w:pPr>
              <w:pStyle w:val="Compact"/>
            </w:pPr>
            <w:r>
              <w:t xml:space="preserve">Участия и результаты по токену участника; ответ проверяется схемой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Привязка, участия, журнал синхронизации, согласие и аудит; пересчёт балла F и индекса профиля</w:t>
            </w:r>
          </w:p>
        </w:tc>
      </w:tr>
    </w:tbl>
    <w:p>
      <w:pPr>
        <w:pStyle w:val="BodyText"/>
      </w:pPr>
      <w:r>
        <w:t xml:space="preserve">Повторная синхронизация идёт сервисным токеном платформы (client credentials,</w:t>
      </w:r>
      <w:r>
        <w:t xml:space="preserve"> </w:t>
      </w:r>
      <w:r>
        <w:rPr>
          <w:rStyle w:val="VerbatimChar"/>
        </w:rPr>
        <w:t xml:space="preserve">scope=registry:read</w:t>
      </w:r>
      <w:r>
        <w:t xml:space="preserve">). Вход через ФСП ID работает для уже привязанных аккаунтов: аккаунт по ФСП</w:t>
      </w:r>
      <w:r>
        <w:t xml:space="preserve"> </w:t>
      </w:r>
      <w:r>
        <w:t xml:space="preserve">ID не создаётся, потому что в реестре нет подтверждённого email.</w:t>
      </w:r>
    </w:p>
    <w:p>
      <w:pPr>
        <w:pStyle w:val="BodyText"/>
      </w:pPr>
      <w:r>
        <w:rPr>
          <w:b/>
          <w:bCs/>
        </w:rPr>
        <w:t xml:space="preserve">Получаем:</w:t>
      </w:r>
      <w:r>
        <w:t xml:space="preserve"> </w:t>
      </w:r>
      <w:r>
        <w:t xml:space="preserve">номер участника, регион, разряд; по каждому участию — мероприятие, уровень,</w:t>
      </w:r>
      <w:r>
        <w:t xml:space="preserve"> </w:t>
      </w:r>
      <w:r>
        <w:t xml:space="preserve">дисциплину, дату, формат, команду и роль, место, число участников, ссылку на протокол.</w:t>
      </w:r>
      <w:r>
        <w:t xml:space="preserve"> </w:t>
      </w:r>
      <w:r>
        <w:rPr>
          <w:b/>
          <w:bCs/>
        </w:rPr>
        <w:t xml:space="preserve">Не получаем:</w:t>
      </w:r>
      <w:r>
        <w:t xml:space="preserve"> </w:t>
      </w:r>
      <w:r>
        <w:t xml:space="preserve">ФИО, дату рождения, документы, контакты.</w:t>
      </w:r>
    </w:p>
    <w:p>
      <w:pPr>
        <w:pStyle w:val="BodyText"/>
      </w:pPr>
      <w:r>
        <w:rPr>
          <w:b/>
          <w:bCs/>
        </w:rPr>
        <w:t xml:space="preserve">Состояния профиля:</w:t>
      </w:r>
      <w:r>
        <w:t xml:space="preserve"> </w:t>
      </w:r>
      <w:r>
        <w:t xml:space="preserve">не привязан — F = 0, «оценка основана на тесте и профиле»; привязан без</w:t>
      </w:r>
      <w:r>
        <w:t xml:space="preserve"> </w:t>
      </w:r>
      <w:r>
        <w:t xml:space="preserve">участий — F = 0 и разряд, если есть; привязан с участиями — F от 0 до 1 и лента участий;</w:t>
      </w:r>
      <w:r>
        <w:t xml:space="preserve"> </w:t>
      </w:r>
      <w:r>
        <w:t xml:space="preserve">скрыт кандидатом — F = 0, ничего не показывается. Нулевой F означает отсутствие бонуса, а не</w:t>
      </w:r>
      <w:r>
        <w:t xml:space="preserve"> </w:t>
      </w:r>
      <w:r>
        <w:t xml:space="preserve">штраф. Балл ФСП не различает уровень и дисциплину соревнования (просьба менторов ФСП) и</w:t>
      </w:r>
      <w:r>
        <w:t xml:space="preserve"> </w:t>
      </w:r>
      <w:r>
        <w:t xml:space="preserve">учитывает число участий, результативность и давность: F = min(1; 0,6·R + 0,4·N), полураспад</w:t>
      </w:r>
      <w:r>
        <w:t xml:space="preserve"> </w:t>
      </w:r>
      <w:r>
        <w:t xml:space="preserve">веса — 24 месяца.</w:t>
      </w:r>
    </w:p>
    <w:p>
      <w:pPr>
        <w:pStyle w:val="BodyText"/>
      </w:pPr>
      <w:r>
        <w:rPr>
          <w:b/>
          <w:bCs/>
        </w:rPr>
        <w:t xml:space="preserve">Отказоустойчивость:</w:t>
      </w:r>
      <w:r>
        <w:t xml:space="preserve"> </w:t>
      </w:r>
      <w:r>
        <w:t xml:space="preserve">недоступный реестр не стирает прошлые участия; недоступный ФСП ID — 503</w:t>
      </w:r>
      <w:r>
        <w:t xml:space="preserve"> </w:t>
      </w:r>
      <w:r>
        <w:rPr>
          <w:rStyle w:val="VerbatimChar"/>
        </w:rPr>
        <w:t xml:space="preserve">fsp_unavailable</w:t>
      </w:r>
      <w:r>
        <w:t xml:space="preserve"> </w:t>
      </w:r>
      <w:r>
        <w:t xml:space="preserve">без записи в базу; один участник у двух профилей — 409</w:t>
      </w:r>
      <w:r>
        <w:t xml:space="preserve"> </w:t>
      </w:r>
      <w:r>
        <w:rPr>
          <w:rStyle w:val="VerbatimChar"/>
        </w:rPr>
        <w:t xml:space="preserve">fsp_already_linked</w:t>
      </w:r>
      <w:r>
        <w:t xml:space="preserve">;</w:t>
      </w:r>
      <w:r>
        <w:t xml:space="preserve"> </w:t>
      </w:r>
      <w:r>
        <w:t xml:space="preserve">незнакомый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— JWKS перечитывается один раз.</w:t>
      </w:r>
    </w:p>
    <w:p>
      <w:pPr>
        <w:pStyle w:val="BodyText"/>
      </w:pPr>
      <w:r>
        <w:rPr>
          <w:b/>
          <w:bCs/>
        </w:rPr>
        <w:t xml:space="preserve">Переход на боевой ФСП ID</w:t>
      </w:r>
      <w:r>
        <w:t xml:space="preserve"> </w:t>
      </w:r>
      <w:r>
        <w:t xml:space="preserve">— переменные окружения, без изменений кода:</w:t>
      </w:r>
      <w:r>
        <w:t xml:space="preserve"> </w:t>
      </w:r>
      <w:r>
        <w:rPr>
          <w:rStyle w:val="VerbatimChar"/>
        </w:rPr>
        <w:t xml:space="preserve">FSP_PUBLIC_URL</w:t>
      </w:r>
      <w:r>
        <w:t xml:space="preserve"> </w:t>
      </w:r>
      <w:r>
        <w:t xml:space="preserve">(realm ФСП ID),</w:t>
      </w:r>
      <w:r>
        <w:t xml:space="preserve"> </w:t>
      </w:r>
      <w:r>
        <w:rPr>
          <w:rStyle w:val="VerbatimChar"/>
        </w:rPr>
        <w:t xml:space="preserve">FSP_INTERNAL_URL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FSP_REGISTRY_URL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FSP_CLIENT_ID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FSP_CLIENT_SECRET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FSP_PARTICIPANT_CLAIM</w:t>
      </w:r>
      <w:r>
        <w:t xml:space="preserve"> </w:t>
      </w:r>
      <w:r>
        <w:t xml:space="preserve">(в Keycloak —</w:t>
      </w:r>
      <w:r>
        <w:t xml:space="preserve"> </w:t>
      </w:r>
      <w:r>
        <w:rPr>
          <w:rStyle w:val="VerbatimChar"/>
        </w:rPr>
        <w:t xml:space="preserve">fsp_participant_id</w:t>
      </w:r>
      <w:r>
        <w:t xml:space="preserve">). С dev-секретом production не</w:t>
      </w:r>
      <w:r>
        <w:t xml:space="preserve"> </w:t>
      </w:r>
      <w:r>
        <w:t xml:space="preserve">стартует.</w:t>
      </w:r>
    </w:p>
    <w:bookmarkEnd w:id="22"/>
    <w:bookmarkStart w:id="24" w:name="api"/>
    <w:p>
      <w:pPr>
        <w:pStyle w:val="Heading1"/>
      </w:pPr>
      <w:r>
        <w:t xml:space="preserve">9. API</w:t>
      </w:r>
    </w:p>
    <w:p>
      <w:pPr>
        <w:pStyle w:val="FirstParagraph"/>
      </w:pPr>
      <w:r>
        <w:t xml:space="preserve">126 методов в 21 группе, OpenAPI 3.1. Полный справочник —</w:t>
      </w:r>
      <w:r>
        <w:t xml:space="preserve"> </w:t>
      </w:r>
      <w:hyperlink r:id="rId23">
        <w:r>
          <w:rPr>
            <w:rStyle w:val="Hyperlink"/>
          </w:rPr>
          <w:t xml:space="preserve">API.md</w:t>
        </w:r>
      </w:hyperlink>
      <w:r>
        <w:t xml:space="preserve">, он собирается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openapi</w:t>
      </w:r>
      <w:r>
        <w:t xml:space="preserve"> </w:t>
      </w:r>
      <w:r>
        <w:t xml:space="preserve">из той же спецификации, что отдаёт Swagger UI на стенде</w:t>
      </w:r>
      <w:r>
        <w:t xml:space="preserve"> </w:t>
      </w:r>
      <w:r>
        <w:t xml:space="preserve">(http://localhost:8080/api/docs, работает без интернета).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Вход.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возвращает access-JWT на 15 минут и ставит refresh-токен в</w:t>
      </w:r>
      <w:r>
        <w:t xml:space="preserve"> </w:t>
      </w:r>
      <w:r>
        <w:t xml:space="preserve">httpOnly-cookie; дальше —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Роль — в</w:t>
      </w:r>
      <w:r>
        <w:t xml:space="preserve"> </w:t>
      </w:r>
      <w:r>
        <w:rPr>
          <w:rStyle w:val="VerbatimChar"/>
        </w:rPr>
        <w:t xml:space="preserve">realm_access.roles</w:t>
      </w:r>
      <w:r>
        <w:t xml:space="preserve">, как у Keycloak.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Ошибки</w:t>
      </w:r>
      <w:r>
        <w:t xml:space="preserve"> </w:t>
      </w:r>
      <w:r>
        <w:t xml:space="preserve">— единый формат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; у каждого метода в</w:t>
      </w:r>
      <w:r>
        <w:t xml:space="preserve"> </w:t>
      </w:r>
      <w:r>
        <w:t xml:space="preserve">спецификации описаны его коды ошибок.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Методов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system, auth, account, notifications</w:t>
            </w:r>
          </w:p>
        </w:tc>
        <w:tc>
          <w:tcPr/>
          <w:p>
            <w:pPr>
              <w:pStyle w:val="Compact"/>
            </w:pPr>
            <w:r>
              <w:t xml:space="preserve">все роли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Здоровье стенда, регистрация с подтверждением email, вход по паролю и через ФСП ID, выгрузка и удаление данных,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  <w:r>
              <w:t xml:space="preserve">все; изменение — 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Направления, специализации, грейды, категории, навыки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candidate, assessment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Профиль, приватность, PDF, разбор резюме, опрос и адаптивный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candidate: fsp, vacancies, invitations, tasks; trust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ФСП ID, лента вакансий и отклики, приглашения, микрозадачи, жалобы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employer; employer: needs, bank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Компания, потребность из текста, подборки с версиями, банк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employer: invitations, vacancies, tasks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Приглашения с вилкой, вакансии и отклики, «Вакансия → тест», микрозадачи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Вебхуки ATS, журнал доставок, песочница, выгрузка CSV и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methodist, moderation</w:t>
            </w:r>
          </w:p>
        </w:tc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пороги и настройки оценки, модерация</w:t>
            </w:r>
          </w:p>
        </w:tc>
      </w:tr>
    </w:tbl>
    <w:bookmarkEnd w:id="24"/>
    <w:bookmarkStart w:id="26" w:name="библиотеки-и-версии"/>
    <w:p>
      <w:pPr>
        <w:pStyle w:val="Heading1"/>
      </w:pPr>
      <w:r>
        <w:t xml:space="preserve">10. Библиотеки и версии</w:t>
      </w:r>
    </w:p>
    <w:p>
      <w:pPr>
        <w:pStyle w:val="FirstParagraph"/>
      </w:pPr>
      <w:r>
        <w:t xml:space="preserve">Все зависимости — под открытыми лицензиями; внешних API и LLM решение не использует. Полный</w:t>
      </w:r>
      <w:r>
        <w:t xml:space="preserve"> </w:t>
      </w:r>
      <w:r>
        <w:t xml:space="preserve">список с лицензиями собирается из lock-файлов командой</w:t>
      </w:r>
      <w:r>
        <w:t xml:space="preserve"> </w:t>
      </w:r>
      <w:r>
        <w:rPr>
          <w:rStyle w:val="VerbatimChar"/>
        </w:rPr>
        <w:t xml:space="preserve">make libraries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LIBRARIES.md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Язык бэкенда и эмулятора ФСП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FastAPI / Uvicorn</w:t>
            </w:r>
          </w:p>
        </w:tc>
        <w:tc>
          <w:tcPr/>
          <w:p>
            <w:pPr>
              <w:pStyle w:val="Compact"/>
            </w:pPr>
            <w:r>
              <w:t xml:space="preserve">0.142.2 / 0.54.0</w:t>
            </w:r>
          </w:p>
        </w:tc>
        <w:tc>
          <w:tcPr/>
          <w:p>
            <w:pPr>
              <w:pStyle w:val="Compact"/>
            </w:pPr>
            <w:r>
              <w:t xml:space="preserve">HTTP API, OpenAPI, ASGI-сервер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SQLAlchemy / asyncpg / Alembic</w:t>
            </w:r>
          </w:p>
        </w:tc>
        <w:tc>
          <w:tcPr/>
          <w:p>
            <w:pPr>
              <w:pStyle w:val="Compact"/>
            </w:pPr>
            <w:r>
              <w:t xml:space="preserve">2.1.3 / 0.31.0 / 1.20.0</w:t>
            </w:r>
          </w:p>
        </w:tc>
        <w:tc>
          <w:tcPr/>
          <w:p>
            <w:pPr>
              <w:pStyle w:val="Compact"/>
            </w:pPr>
            <w:r>
              <w:t xml:space="preserve">Асинхронный доступ к PostgreSQL, миграции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</w:pPr>
            <w:r>
              <w:t xml:space="preserve">2.13.5 / 2.15.0</w:t>
            </w:r>
          </w:p>
        </w:tc>
        <w:tc>
          <w:tcPr/>
          <w:p>
            <w:pPr>
              <w:pStyle w:val="Compact"/>
            </w:pPr>
            <w:r>
              <w:t xml:space="preserve">Схемы, валидация, настройки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IRT: EAP, WLE, калибровка, симуляция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PyJWT / argon2-cffi</w:t>
            </w:r>
          </w:p>
        </w:tc>
        <w:tc>
          <w:tcPr/>
          <w:p>
            <w:pPr>
              <w:pStyle w:val="Compact"/>
            </w:pPr>
            <w:r>
              <w:t xml:space="preserve">2.15.1 / 25.1.0</w:t>
            </w:r>
          </w:p>
        </w:tc>
        <w:tc>
          <w:tcPr/>
          <w:p>
            <w:pPr>
              <w:pStyle w:val="Compact"/>
            </w:pPr>
            <w:r>
              <w:t xml:space="preserve">JWT, RS256 и JWKS для ФСП ID; хеши паролей argon2id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t xml:space="preserve">ФСП ID, реестр, вебхуки 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WeasyPrint / pypdf / Jinja2</w:t>
            </w:r>
          </w:p>
        </w:tc>
        <w:tc>
          <w:tcPr/>
          <w:p>
            <w:pPr>
              <w:pStyle w:val="Compact"/>
            </w:pPr>
            <w:r>
              <w:t xml:space="preserve">70.0 / 6.19.0 / 3.1.6</w:t>
            </w:r>
          </w:p>
        </w:tc>
        <w:tc>
          <w:tcPr/>
          <w:p>
            <w:pPr>
              <w:pStyle w:val="Compact"/>
            </w:pPr>
            <w:r>
              <w:t xml:space="preserve">PDF-профиль, разбор резюме, шаблоны писем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pytest / ruff / mypy</w:t>
            </w:r>
          </w:p>
        </w:tc>
        <w:tc>
          <w:tcPr/>
          <w:p>
            <w:pPr>
              <w:pStyle w:val="Compact"/>
            </w:pPr>
            <w:r>
              <w:t xml:space="preserve">9.1.1 / 0.16.10 / 2.4.0</w:t>
            </w:r>
          </w:p>
        </w:tc>
        <w:tc>
          <w:tcPr/>
          <w:p>
            <w:pPr>
              <w:pStyle w:val="Compact"/>
            </w:pPr>
            <w:r>
              <w:t xml:space="preserve">Тесты, линтер, строгая проверка типов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React / React Router</w:t>
            </w:r>
          </w:p>
        </w:tc>
        <w:tc>
          <w:tcPr/>
          <w:p>
            <w:pPr>
              <w:pStyle w:val="Compact"/>
            </w:pPr>
            <w:r>
              <w:t xml:space="preserve">19.3.0 / 8.4.0</w:t>
            </w:r>
          </w:p>
        </w:tc>
        <w:tc>
          <w:tcPr/>
          <w:p>
            <w:pPr>
              <w:pStyle w:val="Compact"/>
            </w:pPr>
            <w:r>
              <w:t xml:space="preserve">Интерфейс и маршрутизация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Mantine</w:t>
            </w:r>
          </w:p>
        </w:tc>
        <w:tc>
          <w:tcPr/>
          <w:p>
            <w:pPr>
              <w:pStyle w:val="Compact"/>
            </w:pPr>
            <w:r>
              <w:t xml:space="preserve">9.7.1</w:t>
            </w:r>
          </w:p>
        </w:tc>
        <w:tc>
          <w:tcPr/>
          <w:p>
            <w:pPr>
              <w:pStyle w:val="Compact"/>
            </w:pPr>
            <w:r>
              <w:t xml:space="preserve">Компоненты, формы, уведомления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5.104.1</w:t>
            </w:r>
          </w:p>
        </w:tc>
        <w:tc>
          <w:tcPr/>
          <w:p>
            <w:pPr>
              <w:pStyle w:val="Compact"/>
            </w:pPr>
            <w:r>
              <w:t xml:space="preserve">Кеш и синхронизация запросов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openapi-fetch / openapi-typescript</w:t>
            </w:r>
          </w:p>
        </w:tc>
        <w:tc>
          <w:tcPr/>
          <w:p>
            <w:pPr>
              <w:pStyle w:val="Compact"/>
            </w:pPr>
            <w:r>
              <w:t xml:space="preserve">0.17.0 / 7.13.0</w:t>
            </w:r>
          </w:p>
        </w:tc>
        <w:tc>
          <w:tcPr/>
          <w:p>
            <w:pPr>
              <w:pStyle w:val="Compact"/>
            </w:pPr>
            <w:r>
              <w:t xml:space="preserve">Типизированный клиент из OpenAPI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Vite / TypeScript / Vitest</w:t>
            </w:r>
          </w:p>
        </w:tc>
        <w:tc>
          <w:tcPr/>
          <w:p>
            <w:pPr>
              <w:pStyle w:val="Compact"/>
            </w:pPr>
            <w:r>
              <w:t xml:space="preserve">8.3.3 / 5.9.3 / 5.0.3</w:t>
            </w:r>
          </w:p>
        </w:tc>
        <w:tc>
          <w:tcPr/>
          <w:p>
            <w:pPr>
              <w:pStyle w:val="Compact"/>
            </w:pPr>
            <w:r>
              <w:t xml:space="preserve">Сборка, типизация,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16 / 0.8.7</w:t>
            </w:r>
          </w:p>
        </w:tc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Раздача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провайдере (оверлей)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Почтовый ящик стенда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HTTPS на VPS (оверлей)</w:t>
            </w:r>
          </w:p>
        </w:tc>
      </w:tr>
    </w:tbl>
    <w:bookmarkEnd w:id="26"/>
    <w:bookmarkStart w:id="27" w:name="сборка-запуск-и-проверка"/>
    <w:p>
      <w:pPr>
        <w:pStyle w:val="Heading1"/>
      </w:pPr>
      <w:r>
        <w:t xml:space="preserve">11. Сборка, запуск и проверка</w:t>
      </w:r>
    </w:p>
    <w:p>
      <w:pPr>
        <w:pStyle w:val="FirstParagraph"/>
      </w:pPr>
      <w:r>
        <w:t xml:space="preserve">Стенд одинаково запускается на Windows, macOS и Linux: всё работает в Docker, Python, Node.js и</w:t>
      </w:r>
      <w:r>
        <w:t xml:space="preserve"> </w:t>
      </w:r>
      <w:r>
        <w:t xml:space="preserve">базу данных ставить не нужно. Команды ниже одинаковы для терминала macOS и Linux и для</w:t>
      </w:r>
      <w:r>
        <w:t xml:space="preserve"> </w:t>
      </w:r>
      <w:r>
        <w:t xml:space="preserve">PowerShell в Windows.</w:t>
      </w:r>
    </w:p>
    <w:p>
      <w:pPr>
        <w:pStyle w:val="BodyText"/>
      </w:pPr>
      <w:r>
        <w:rPr>
          <w:b/>
          <w:bCs/>
        </w:rPr>
        <w:t xml:space="preserve">Что нужно.</w:t>
      </w:r>
      <w:r>
        <w:t xml:space="preserve"> </w:t>
      </w:r>
      <w:r>
        <w:t xml:space="preserve">Docker с Compose v2: на Windows 10/11 — Docker Desktop с WSL 2, на macOS — Docker</w:t>
      </w:r>
      <w:r>
        <w:t xml:space="preserve"> </w:t>
      </w:r>
      <w:r>
        <w:t xml:space="preserve">Desktop (Apple Silicon или Intel), на Linux — Docker Engine с плагином</w:t>
      </w:r>
      <w:r>
        <w:t xml:space="preserve"> </w:t>
      </w:r>
      <w:r>
        <w:rPr>
          <w:rStyle w:val="VerbatimChar"/>
        </w:rPr>
        <w:t xml:space="preserve">docker-compose-plugin</w:t>
      </w:r>
      <w:r>
        <w:t xml:space="preserve">.</w:t>
      </w:r>
      <w:r>
        <w:t xml:space="preserve"> </w:t>
      </w:r>
      <w:r>
        <w:t xml:space="preserve">Docker нужно около 2 ГБ памяти (с Keycloak — 3 ГБ) и около 3 ГБ на диске; GPU не нужен.</w:t>
      </w:r>
      <w:r>
        <w:t xml:space="preserve"> </w:t>
      </w:r>
      <w:r>
        <w:t xml:space="preserve">Интернет нужен только для первой сборки, дальше стенд работает офлайн. Свободные порты: 8080</w:t>
      </w:r>
      <w:r>
        <w:t xml:space="preserve"> </w:t>
      </w:r>
      <w:r>
        <w:t xml:space="preserve">(приложение), 8025 (Mailpit), 8090 (эмулятор ФСП ID), 5432 и 8000 (база и API на localhost);</w:t>
      </w:r>
      <w:r>
        <w:t xml:space="preserve"> </w:t>
      </w:r>
      <w:r>
        <w:t xml:space="preserve">любой из них переназначается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1. Собрать и запустить.</w:t>
      </w:r>
    </w:p>
    <w:p>
      <w:pPr>
        <w:pStyle w:val="SourceCode"/>
      </w:pPr>
      <w:r>
        <w:rPr>
          <w:rStyle w:val="VerbatimChar"/>
        </w:rPr>
        <w:t xml:space="preserve">git clone https://github.com/diktator06/fsp-scout.git</w:t>
      </w:r>
      <w:r>
        <w:br/>
      </w:r>
      <w:r>
        <w:rPr>
          <w:rStyle w:val="VerbatimChar"/>
        </w:rPr>
        <w:t xml:space="preserve">cd fsp-scout</w:t>
      </w:r>
      <w:r>
        <w:br/>
      </w:r>
      <w:r>
        <w:rPr>
          <w:rStyle w:val="VerbatimChar"/>
        </w:rPr>
        <w:t xml:space="preserve">docker compose up --build -d</w:t>
      </w:r>
    </w:p>
    <w:p>
      <w:pPr>
        <w:pStyle w:val="FirstParagraph"/>
      </w:pPr>
      <w:r>
        <w:t xml:space="preserve">Первая сборка занимает 5–10 минут; затем за одну-две минуты все сервисы переходят в состояние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ps</w:t>
      </w:r>
      <w:r>
        <w:t xml:space="preserve">). Бэкенд сам</w:t>
      </w:r>
      <w:r>
        <w:t xml:space="preserve"> </w:t>
      </w:r>
      <w:r>
        <w:t xml:space="preserve">применяет миграции, наполняет справочники и банк из 79 семейств заданий, создаёт демо-аккаунты</w:t>
      </w:r>
      <w:r>
        <w:t xml:space="preserve"> </w:t>
      </w:r>
      <w:r>
        <w:t xml:space="preserve">и около 120 синтетических кандидатов, часть из них привязывает к участникам эмулятора ФСП.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нужен: значения по умолчанию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2. Открыть.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Письма подтверждения и уведомления (Mailpit)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 ID и реестр (эмулятор)</w:t>
            </w:r>
          </w:p>
        </w:tc>
        <w:tc>
          <w:tcPr/>
          <w:p>
            <w:pPr>
              <w:pStyle w:val="Compact"/>
            </w:pPr>
            <w:r>
              <w:t xml:space="preserve">http://localhost:8090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</w:t>
            </w:r>
          </w:p>
        </w:tc>
        <w:tc>
          <w:tcPr/>
          <w:p>
            <w:pPr>
              <w:pStyle w:val="Compact"/>
            </w:pPr>
            <w:r>
              <w:t xml:space="preserve">http://localhost:8080/api/docs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Шаг 3. Войти.</w:t>
      </w:r>
      <w:r>
        <w:t xml:space="preserve"> </w:t>
      </w:r>
      <w:r>
        <w:t xml:space="preserve">Пароль демо-аккаунтов —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, на странице входа они подставляются</w:t>
      </w:r>
      <w:r>
        <w:t xml:space="preserve"> </w:t>
      </w:r>
      <w:r>
        <w:t xml:space="preserve">одной кнопкой.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candidate@example.com</w:t>
            </w:r>
          </w:p>
        </w:tc>
        <w:tc>
          <w:tcPr/>
          <w:p>
            <w:pPr>
              <w:pStyle w:val="Compact"/>
            </w:pPr>
            <w:r>
              <w:t xml:space="preserve">Чистый аккаунт: онбординг, тест, публикация,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Специалисты для жюри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jury1@example.com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jury5@example.com</w:t>
            </w:r>
          </w:p>
        </w:tc>
        <w:tc>
          <w:tcPr/>
          <w:p>
            <w:pPr>
              <w:pStyle w:val="Compact"/>
            </w:pPr>
            <w:r>
              <w:t xml:space="preserve">Пять чистых аккаунтов: путь с нуля и пересдачи, не мешая друг другу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employer@example.com</w:t>
            </w:r>
          </w:p>
        </w:tc>
        <w:tc>
          <w:tcPr/>
          <w:p>
            <w:pPr>
              <w:pStyle w:val="Compact"/>
            </w:pPr>
            <w:r>
              <w:t xml:space="preserve">Компания с потребностями, подборками, вакансиями, откликами и микрозадачами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methodist@example.com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настройки оценки, модерация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кандидаты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demo.backend.01@example.com</w:t>
            </w:r>
            <w:r>
              <w:t xml:space="preserve"> </w:t>
            </w:r>
            <w:r>
              <w:t xml:space="preserve">и т. п.</w:t>
            </w:r>
          </w:p>
        </w:tc>
        <w:tc>
          <w:tcPr/>
          <w:p>
            <w:pPr>
              <w:pStyle w:val="Compact"/>
            </w:pPr>
            <w:r>
              <w:t xml:space="preserve">Прошли тест настоящим сервисом оценки</w:t>
            </w:r>
          </w:p>
        </w:tc>
      </w:tr>
    </w:tbl>
    <w:p>
      <w:pPr>
        <w:pStyle w:val="BodyText"/>
      </w:pPr>
      <w:r>
        <w:t xml:space="preserve">Участники ФСП в эмуляторе: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(7 соревнований, 6 призовых),</w:t>
      </w:r>
      <w:r>
        <w:t xml:space="preserve"> </w:t>
      </w:r>
      <w:r>
        <w:rPr>
          <w:rStyle w:val="VerbatimChar"/>
        </w:rPr>
        <w:t xml:space="preserve">fsp000030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fsp000007</w:t>
      </w:r>
      <w:r>
        <w:t xml:space="preserve"> </w:t>
      </w:r>
      <w:r>
        <w:t xml:space="preserve">(участий нет),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 Регистрация нового кандидата тоже работает:</w:t>
      </w:r>
      <w:r>
        <w:t xml:space="preserve"> </w:t>
      </w:r>
      <w:r>
        <w:t xml:space="preserve">письмо со ссылкой подтверждения приходит в Mailpit.</w:t>
      </w:r>
    </w:p>
    <w:p>
      <w:pPr>
        <w:pStyle w:val="BodyText"/>
      </w:pPr>
      <w:r>
        <w:rPr>
          <w:b/>
          <w:bCs/>
        </w:rPr>
        <w:t xml:space="preserve">Шаг 4. ФСП ID на Keycloak (по желанию).</w:t>
      </w:r>
    </w:p>
    <w:p>
      <w:pPr>
        <w:pStyle w:val="SourceCode"/>
      </w:pPr>
      <w:r>
        <w:rPr>
          <w:rStyle w:val="VerbatimChar"/>
        </w:rPr>
        <w:t xml:space="preserve">docker compose -f docker-compose.yml -f docker-compose.keycloak.yml up --build -d</w:t>
      </w:r>
    </w:p>
    <w:p>
      <w:pPr>
        <w:pStyle w:val="FirstParagraph"/>
      </w:pPr>
      <w:r>
        <w:t xml:space="preserve">Keycloak 26 поднимается на http://localhost:8081, участники и пароль те же. Вернуться к</w:t>
      </w:r>
      <w:r>
        <w:t xml:space="preserve"> </w:t>
      </w:r>
      <w:r>
        <w:t xml:space="preserve">эмулятору:</w:t>
      </w:r>
    </w:p>
    <w:p>
      <w:pPr>
        <w:pStyle w:val="SourceCode"/>
      </w:pPr>
      <w:r>
        <w:rPr>
          <w:rStyle w:val="VerbatimChar"/>
        </w:rPr>
        <w:t xml:space="preserve">docker compose -f docker-compose.yml -f docker-compose.keycloak.yml down</w:t>
      </w:r>
      <w:r>
        <w:br/>
      </w:r>
      <w:r>
        <w:rPr>
          <w:rStyle w:val="VerbatimChar"/>
        </w:rPr>
        <w:t xml:space="preserve">docker compose up -d</w:t>
      </w:r>
    </w:p>
    <w:p>
      <w:pPr>
        <w:pStyle w:val="FirstParagraph"/>
      </w:pPr>
      <w:r>
        <w:rPr>
          <w:b/>
          <w:bCs/>
        </w:rPr>
        <w:t xml:space="preserve">Шаг 5. Проверки кода</w:t>
      </w:r>
      <w:r>
        <w:t xml:space="preserve"> </w:t>
      </w:r>
      <w:r>
        <w:t xml:space="preserve">(для разработки: нужны Python 3.13 с uv, Node.js 22+ и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— есть в</w:t>
      </w:r>
      <w:r>
        <w:t xml:space="preserve"> </w:t>
      </w:r>
      <w:r>
        <w:t xml:space="preserve">Linux и macOS, на Windows — в WSL 2):</w:t>
      </w:r>
    </w:p>
    <w:p>
      <w:pPr>
        <w:pStyle w:val="SourceCode"/>
      </w:pPr>
      <w:r>
        <w:rPr>
          <w:rStyle w:val="VerbatimChar"/>
        </w:rPr>
        <w:t xml:space="preserve">make check</w:t>
      </w:r>
    </w:p>
    <w:p>
      <w:pPr>
        <w:pStyle w:val="FirstParagraph"/>
      </w:pPr>
      <w:r>
        <w:t xml:space="preserve">Это ruff, mypy strict, eslint, tsc и все тесты: 497 бэкенда на реальном PostgreSQL, 78</w:t>
      </w:r>
      <w:r>
        <w:t xml:space="preserve"> </w:t>
      </w:r>
      <w:r>
        <w:t xml:space="preserve">фронтенда, 6 эмулятора. Валидация и нагрузка воспроизводятся командами</w:t>
      </w:r>
      <w:r>
        <w:t xml:space="preserve"> </w:t>
      </w:r>
      <w:r>
        <w:rPr>
          <w:rStyle w:val="VerbatimChar"/>
        </w:rPr>
        <w:t xml:space="preserve">make simulate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validate-assessment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eval-matching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load-stand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load-test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6. Развёртывание на сервере.</w:t>
      </w:r>
      <w:r>
        <w:t xml:space="preserve"> </w:t>
      </w:r>
      <w:r>
        <w:t xml:space="preserve">Оверлей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добавляет Caddy с автоматическим HTTPS: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deploy/vps.env.example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deploy/vps.env</w:t>
      </w:r>
      <w:r>
        <w:t xml:space="preserve">, указать домен и секреты, выполнить</w:t>
      </w:r>
      <w:r>
        <w:t xml:space="preserve"> </w:t>
      </w:r>
      <w:r>
        <w:rPr>
          <w:rStyle w:val="VerbatimChar"/>
        </w:rPr>
        <w:t xml:space="preserve">make vps-up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vps-check DOMAIN=&lt;домен&gt;</w:t>
      </w:r>
      <w:r>
        <w:t xml:space="preserve"> </w:t>
      </w:r>
      <w:r>
        <w:t xml:space="preserve">—</w:t>
      </w:r>
      <w:r>
        <w:t xml:space="preserve"> </w:t>
      </w:r>
      <w:hyperlink r:id="rId18">
        <w:r>
          <w:rPr>
            <w:rStyle w:val="Hyperlink"/>
          </w:rPr>
          <w:t xml:space="preserve">DEPLOYMENT.md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Начать заново</w:t>
      </w:r>
      <w:r>
        <w:t xml:space="preserve"> </w:t>
      </w:r>
      <w:r>
        <w:t xml:space="preserve">с чистыми данными:</w:t>
      </w:r>
    </w:p>
    <w:p>
      <w:pPr>
        <w:pStyle w:val="SourceCode"/>
      </w:pPr>
      <w:r>
        <w:rPr>
          <w:rStyle w:val="VerbatimChar"/>
        </w:rPr>
        <w:t xml:space="preserve">docker compose down -v --remove-orphans</w:t>
      </w:r>
      <w:r>
        <w:br/>
      </w:r>
      <w:r>
        <w:rPr>
          <w:rStyle w:val="VerbatimChar"/>
        </w:rPr>
        <w:t xml:space="preserve">docker compose up --build -d</w:t>
      </w:r>
    </w:p>
    <w:bookmarkEnd w:id="27"/>
    <w:bookmarkStart w:id="28" w:name="ограничения-и-дальше"/>
    <w:p>
      <w:pPr>
        <w:pStyle w:val="Heading1"/>
      </w:pPr>
      <w:r>
        <w:t xml:space="preserve">12. Ограничения и дальше</w:t>
      </w:r>
    </w:p>
    <w:p>
      <w:pPr>
        <w:pStyle w:val="Compact"/>
        <w:numPr>
          <w:ilvl w:val="0"/>
          <w:numId w:val="1004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4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4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4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8"/>
    <w:bookmarkStart w:id="29" w:name="документы-в-репозитории"/>
    <w:p>
      <w:pPr>
        <w:pStyle w:val="Heading1"/>
      </w:pPr>
      <w:r>
        <w:t xml:space="preserve">13.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docs/API.md</w:t>
            </w:r>
          </w:p>
        </w:tc>
        <w:tc>
          <w:tcPr/>
          <w:p>
            <w:pPr>
              <w:pStyle w:val="Compact"/>
            </w:pPr>
            <w:r>
              <w:t xml:space="preserve">Справочник API по группам (собирается из OpenAPI)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2026-10-11T12:14:39Z</dcterms:created>
  <dcterms:modified xsi:type="dcterms:W3CDTF">2026-10-11T12:14:39Z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