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07599E6B">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F0679AD" w:rsidR="004851C7" w:rsidRDefault="004B5DDF" w:rsidP="00D429F2">
      <w:pPr>
        <w:pStyle w:val="Cmlapkarstanszk"/>
      </w:pPr>
      <w:fldSimple w:instr=" DOCPROPERTY  Company  \* MERGEFORMAT ">
        <w:r w:rsidR="00F73D85">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3788734" w:rsidR="0063585C" w:rsidRPr="00B50CAA" w:rsidRDefault="004B5DDF" w:rsidP="00171054">
      <w:pPr>
        <w:pStyle w:val="Cmlapszerz"/>
      </w:pPr>
      <w:fldSimple w:instr=" AUTHOR  \* MERGEFORMAT ">
        <w:r w:rsidR="00F73D85">
          <w:t>Szabó Benedek Ferenc</w:t>
        </w:r>
      </w:fldSimple>
      <w:r w:rsidR="00E30178">
        <w:t xml:space="preserve"> </w:t>
      </w:r>
    </w:p>
    <w:p w14:paraId="5532B58E" w14:textId="52FC6BB2" w:rsidR="0063585C" w:rsidRPr="00B50CAA" w:rsidRDefault="004B5DDF" w:rsidP="00CD4D7E">
      <w:pPr>
        <w:pStyle w:val="Title"/>
      </w:pPr>
      <w:fldSimple w:instr=" TITLE  \* MERGEFORMAT ">
        <w:r w:rsidR="00F73D85">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2F76C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B030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52F76C4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B030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7FC42A23" w14:textId="551A0C62" w:rsidR="00F73D85"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193552" w:history="1">
        <w:r w:rsidR="00F73D85" w:rsidRPr="00C34315">
          <w:rPr>
            <w:rStyle w:val="Hyperlink"/>
            <w:noProof/>
          </w:rPr>
          <w:t>Összefoglaló</w:t>
        </w:r>
        <w:r w:rsidR="00F73D85">
          <w:rPr>
            <w:noProof/>
            <w:webHidden/>
          </w:rPr>
          <w:tab/>
        </w:r>
        <w:r w:rsidR="00F73D85">
          <w:rPr>
            <w:noProof/>
            <w:webHidden/>
          </w:rPr>
          <w:fldChar w:fldCharType="begin"/>
        </w:r>
        <w:r w:rsidR="00F73D85">
          <w:rPr>
            <w:noProof/>
            <w:webHidden/>
          </w:rPr>
          <w:instrText xml:space="preserve"> PAGEREF _Toc216193552 \h </w:instrText>
        </w:r>
        <w:r w:rsidR="00F73D85">
          <w:rPr>
            <w:noProof/>
            <w:webHidden/>
          </w:rPr>
        </w:r>
        <w:r w:rsidR="00F73D85">
          <w:rPr>
            <w:noProof/>
            <w:webHidden/>
          </w:rPr>
          <w:fldChar w:fldCharType="separate"/>
        </w:r>
        <w:r w:rsidR="00F73D85">
          <w:rPr>
            <w:noProof/>
            <w:webHidden/>
          </w:rPr>
          <w:t>7</w:t>
        </w:r>
        <w:r w:rsidR="00F73D85">
          <w:rPr>
            <w:noProof/>
            <w:webHidden/>
          </w:rPr>
          <w:fldChar w:fldCharType="end"/>
        </w:r>
      </w:hyperlink>
    </w:p>
    <w:p w14:paraId="23918CE8" w14:textId="09933F6F"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53" w:history="1">
        <w:r w:rsidRPr="00C34315">
          <w:rPr>
            <w:rStyle w:val="Hyperlink"/>
            <w:noProof/>
          </w:rPr>
          <w:t>Abstract</w:t>
        </w:r>
        <w:r>
          <w:rPr>
            <w:noProof/>
            <w:webHidden/>
          </w:rPr>
          <w:tab/>
        </w:r>
        <w:r>
          <w:rPr>
            <w:noProof/>
            <w:webHidden/>
          </w:rPr>
          <w:fldChar w:fldCharType="begin"/>
        </w:r>
        <w:r>
          <w:rPr>
            <w:noProof/>
            <w:webHidden/>
          </w:rPr>
          <w:instrText xml:space="preserve"> PAGEREF _Toc216193553 \h </w:instrText>
        </w:r>
        <w:r>
          <w:rPr>
            <w:noProof/>
            <w:webHidden/>
          </w:rPr>
        </w:r>
        <w:r>
          <w:rPr>
            <w:noProof/>
            <w:webHidden/>
          </w:rPr>
          <w:fldChar w:fldCharType="separate"/>
        </w:r>
        <w:r>
          <w:rPr>
            <w:noProof/>
            <w:webHidden/>
          </w:rPr>
          <w:t>8</w:t>
        </w:r>
        <w:r>
          <w:rPr>
            <w:noProof/>
            <w:webHidden/>
          </w:rPr>
          <w:fldChar w:fldCharType="end"/>
        </w:r>
      </w:hyperlink>
    </w:p>
    <w:p w14:paraId="21D7746E" w14:textId="0CB8C951"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54" w:history="1">
        <w:r w:rsidRPr="00C34315">
          <w:rPr>
            <w:rStyle w:val="Hyperlink"/>
            <w:noProof/>
          </w:rPr>
          <w:t>1.1 Motiváció és cél</w:t>
        </w:r>
        <w:r>
          <w:rPr>
            <w:noProof/>
            <w:webHidden/>
          </w:rPr>
          <w:tab/>
        </w:r>
        <w:r>
          <w:rPr>
            <w:noProof/>
            <w:webHidden/>
          </w:rPr>
          <w:fldChar w:fldCharType="begin"/>
        </w:r>
        <w:r>
          <w:rPr>
            <w:noProof/>
            <w:webHidden/>
          </w:rPr>
          <w:instrText xml:space="preserve"> PAGEREF _Toc216193554 \h </w:instrText>
        </w:r>
        <w:r>
          <w:rPr>
            <w:noProof/>
            <w:webHidden/>
          </w:rPr>
        </w:r>
        <w:r>
          <w:rPr>
            <w:noProof/>
            <w:webHidden/>
          </w:rPr>
          <w:fldChar w:fldCharType="separate"/>
        </w:r>
        <w:r>
          <w:rPr>
            <w:noProof/>
            <w:webHidden/>
          </w:rPr>
          <w:t>9</w:t>
        </w:r>
        <w:r>
          <w:rPr>
            <w:noProof/>
            <w:webHidden/>
          </w:rPr>
          <w:fldChar w:fldCharType="end"/>
        </w:r>
      </w:hyperlink>
    </w:p>
    <w:p w14:paraId="619A52C3" w14:textId="058AA68A"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55" w:history="1">
        <w:r w:rsidRPr="00C34315">
          <w:rPr>
            <w:rStyle w:val="Hyperlink"/>
            <w:noProof/>
          </w:rPr>
          <w:t>1.2 Irodalmi háttér</w:t>
        </w:r>
        <w:r>
          <w:rPr>
            <w:noProof/>
            <w:webHidden/>
          </w:rPr>
          <w:tab/>
        </w:r>
        <w:r>
          <w:rPr>
            <w:noProof/>
            <w:webHidden/>
          </w:rPr>
          <w:fldChar w:fldCharType="begin"/>
        </w:r>
        <w:r>
          <w:rPr>
            <w:noProof/>
            <w:webHidden/>
          </w:rPr>
          <w:instrText xml:space="preserve"> PAGEREF _Toc216193555 \h </w:instrText>
        </w:r>
        <w:r>
          <w:rPr>
            <w:noProof/>
            <w:webHidden/>
          </w:rPr>
        </w:r>
        <w:r>
          <w:rPr>
            <w:noProof/>
            <w:webHidden/>
          </w:rPr>
          <w:fldChar w:fldCharType="separate"/>
        </w:r>
        <w:r>
          <w:rPr>
            <w:noProof/>
            <w:webHidden/>
          </w:rPr>
          <w:t>10</w:t>
        </w:r>
        <w:r>
          <w:rPr>
            <w:noProof/>
            <w:webHidden/>
          </w:rPr>
          <w:fldChar w:fldCharType="end"/>
        </w:r>
      </w:hyperlink>
    </w:p>
    <w:p w14:paraId="7865E285" w14:textId="7B2044D3"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56" w:history="1">
        <w:r w:rsidRPr="00C34315">
          <w:rPr>
            <w:rStyle w:val="Hyperlink"/>
            <w:noProof/>
          </w:rPr>
          <w:t>1.3 Elméleti háttér</w:t>
        </w:r>
        <w:r>
          <w:rPr>
            <w:noProof/>
            <w:webHidden/>
          </w:rPr>
          <w:tab/>
        </w:r>
        <w:r>
          <w:rPr>
            <w:noProof/>
            <w:webHidden/>
          </w:rPr>
          <w:fldChar w:fldCharType="begin"/>
        </w:r>
        <w:r>
          <w:rPr>
            <w:noProof/>
            <w:webHidden/>
          </w:rPr>
          <w:instrText xml:space="preserve"> PAGEREF _Toc216193556 \h </w:instrText>
        </w:r>
        <w:r>
          <w:rPr>
            <w:noProof/>
            <w:webHidden/>
          </w:rPr>
        </w:r>
        <w:r>
          <w:rPr>
            <w:noProof/>
            <w:webHidden/>
          </w:rPr>
          <w:fldChar w:fldCharType="separate"/>
        </w:r>
        <w:r>
          <w:rPr>
            <w:noProof/>
            <w:webHidden/>
          </w:rPr>
          <w:t>11</w:t>
        </w:r>
        <w:r>
          <w:rPr>
            <w:noProof/>
            <w:webHidden/>
          </w:rPr>
          <w:fldChar w:fldCharType="end"/>
        </w:r>
      </w:hyperlink>
    </w:p>
    <w:p w14:paraId="77B006CB" w14:textId="51D6CA88"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57" w:history="1">
        <w:r w:rsidRPr="00C34315">
          <w:rPr>
            <w:rStyle w:val="Hyperlink"/>
            <w:noProof/>
          </w:rPr>
          <w:t>2. Adatszerzés</w:t>
        </w:r>
        <w:r>
          <w:rPr>
            <w:noProof/>
            <w:webHidden/>
          </w:rPr>
          <w:tab/>
        </w:r>
        <w:r>
          <w:rPr>
            <w:noProof/>
            <w:webHidden/>
          </w:rPr>
          <w:fldChar w:fldCharType="begin"/>
        </w:r>
        <w:r>
          <w:rPr>
            <w:noProof/>
            <w:webHidden/>
          </w:rPr>
          <w:instrText xml:space="preserve"> PAGEREF _Toc216193557 \h </w:instrText>
        </w:r>
        <w:r>
          <w:rPr>
            <w:noProof/>
            <w:webHidden/>
          </w:rPr>
        </w:r>
        <w:r>
          <w:rPr>
            <w:noProof/>
            <w:webHidden/>
          </w:rPr>
          <w:fldChar w:fldCharType="separate"/>
        </w:r>
        <w:r>
          <w:rPr>
            <w:noProof/>
            <w:webHidden/>
          </w:rPr>
          <w:t>15</w:t>
        </w:r>
        <w:r>
          <w:rPr>
            <w:noProof/>
            <w:webHidden/>
          </w:rPr>
          <w:fldChar w:fldCharType="end"/>
        </w:r>
      </w:hyperlink>
    </w:p>
    <w:p w14:paraId="37018AF7" w14:textId="72438DF1"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58" w:history="1">
        <w:r w:rsidRPr="00C34315">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_Toc216193558 \h </w:instrText>
        </w:r>
        <w:r>
          <w:rPr>
            <w:noProof/>
            <w:webHidden/>
          </w:rPr>
        </w:r>
        <w:r>
          <w:rPr>
            <w:noProof/>
            <w:webHidden/>
          </w:rPr>
          <w:fldChar w:fldCharType="separate"/>
        </w:r>
        <w:r>
          <w:rPr>
            <w:noProof/>
            <w:webHidden/>
          </w:rPr>
          <w:t>15</w:t>
        </w:r>
        <w:r>
          <w:rPr>
            <w:noProof/>
            <w:webHidden/>
          </w:rPr>
          <w:fldChar w:fldCharType="end"/>
        </w:r>
      </w:hyperlink>
    </w:p>
    <w:p w14:paraId="513CEAE3" w14:textId="0BEE4445"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59" w:history="1">
        <w:r w:rsidRPr="00C34315">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_Toc216193559 \h </w:instrText>
        </w:r>
        <w:r>
          <w:rPr>
            <w:noProof/>
            <w:webHidden/>
          </w:rPr>
        </w:r>
        <w:r>
          <w:rPr>
            <w:noProof/>
            <w:webHidden/>
          </w:rPr>
          <w:fldChar w:fldCharType="separate"/>
        </w:r>
        <w:r>
          <w:rPr>
            <w:noProof/>
            <w:webHidden/>
          </w:rPr>
          <w:t>15</w:t>
        </w:r>
        <w:r>
          <w:rPr>
            <w:noProof/>
            <w:webHidden/>
          </w:rPr>
          <w:fldChar w:fldCharType="end"/>
        </w:r>
      </w:hyperlink>
    </w:p>
    <w:p w14:paraId="290BF968" w14:textId="5E07A5E7"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0" w:history="1">
        <w:r w:rsidRPr="00C34315">
          <w:rPr>
            <w:rStyle w:val="Hyperlink"/>
            <w:noProof/>
          </w:rPr>
          <w:t>2.2.1 Aliasok és szinonimák hozzáadása</w:t>
        </w:r>
        <w:r>
          <w:rPr>
            <w:noProof/>
            <w:webHidden/>
          </w:rPr>
          <w:tab/>
        </w:r>
        <w:r>
          <w:rPr>
            <w:noProof/>
            <w:webHidden/>
          </w:rPr>
          <w:fldChar w:fldCharType="begin"/>
        </w:r>
        <w:r>
          <w:rPr>
            <w:noProof/>
            <w:webHidden/>
          </w:rPr>
          <w:instrText xml:space="preserve"> PAGEREF _Toc216193560 \h </w:instrText>
        </w:r>
        <w:r>
          <w:rPr>
            <w:noProof/>
            <w:webHidden/>
          </w:rPr>
        </w:r>
        <w:r>
          <w:rPr>
            <w:noProof/>
            <w:webHidden/>
          </w:rPr>
          <w:fldChar w:fldCharType="separate"/>
        </w:r>
        <w:r>
          <w:rPr>
            <w:noProof/>
            <w:webHidden/>
          </w:rPr>
          <w:t>15</w:t>
        </w:r>
        <w:r>
          <w:rPr>
            <w:noProof/>
            <w:webHidden/>
          </w:rPr>
          <w:fldChar w:fldCharType="end"/>
        </w:r>
      </w:hyperlink>
    </w:p>
    <w:p w14:paraId="4B6BD6AF" w14:textId="1CFD33F8"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1" w:history="1">
        <w:r w:rsidRPr="00C34315">
          <w:rPr>
            <w:rStyle w:val="Hyperlink"/>
            <w:noProof/>
          </w:rPr>
          <w:t>2.2.2 Meme-adatok gyűjtése</w:t>
        </w:r>
        <w:r>
          <w:rPr>
            <w:noProof/>
            <w:webHidden/>
          </w:rPr>
          <w:tab/>
        </w:r>
        <w:r>
          <w:rPr>
            <w:noProof/>
            <w:webHidden/>
          </w:rPr>
          <w:fldChar w:fldCharType="begin"/>
        </w:r>
        <w:r>
          <w:rPr>
            <w:noProof/>
            <w:webHidden/>
          </w:rPr>
          <w:instrText xml:space="preserve"> PAGEREF _Toc216193561 \h </w:instrText>
        </w:r>
        <w:r>
          <w:rPr>
            <w:noProof/>
            <w:webHidden/>
          </w:rPr>
        </w:r>
        <w:r>
          <w:rPr>
            <w:noProof/>
            <w:webHidden/>
          </w:rPr>
          <w:fldChar w:fldCharType="separate"/>
        </w:r>
        <w:r>
          <w:rPr>
            <w:noProof/>
            <w:webHidden/>
          </w:rPr>
          <w:t>16</w:t>
        </w:r>
        <w:r>
          <w:rPr>
            <w:noProof/>
            <w:webHidden/>
          </w:rPr>
          <w:fldChar w:fldCharType="end"/>
        </w:r>
      </w:hyperlink>
    </w:p>
    <w:p w14:paraId="0317D17E" w14:textId="20EF6D4F"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2" w:history="1">
        <w:r w:rsidRPr="00C34315">
          <w:rPr>
            <w:rStyle w:val="Hyperlink"/>
            <w:noProof/>
          </w:rPr>
          <w:t>2.2.3 New York Times cikkhalmaz beszerzése</w:t>
        </w:r>
        <w:r>
          <w:rPr>
            <w:noProof/>
            <w:webHidden/>
          </w:rPr>
          <w:tab/>
        </w:r>
        <w:r>
          <w:rPr>
            <w:noProof/>
            <w:webHidden/>
          </w:rPr>
          <w:fldChar w:fldCharType="begin"/>
        </w:r>
        <w:r>
          <w:rPr>
            <w:noProof/>
            <w:webHidden/>
          </w:rPr>
          <w:instrText xml:space="preserve"> PAGEREF _Toc216193562 \h </w:instrText>
        </w:r>
        <w:r>
          <w:rPr>
            <w:noProof/>
            <w:webHidden/>
          </w:rPr>
        </w:r>
        <w:r>
          <w:rPr>
            <w:noProof/>
            <w:webHidden/>
          </w:rPr>
          <w:fldChar w:fldCharType="separate"/>
        </w:r>
        <w:r>
          <w:rPr>
            <w:noProof/>
            <w:webHidden/>
          </w:rPr>
          <w:t>17</w:t>
        </w:r>
        <w:r>
          <w:rPr>
            <w:noProof/>
            <w:webHidden/>
          </w:rPr>
          <w:fldChar w:fldCharType="end"/>
        </w:r>
      </w:hyperlink>
    </w:p>
    <w:p w14:paraId="43CC810D" w14:textId="0C9E481D"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63" w:history="1">
        <w:r w:rsidRPr="00C34315">
          <w:rPr>
            <w:rStyle w:val="Hyperlink"/>
            <w:noProof/>
          </w:rPr>
          <w:t>3. Osztályozó modell fejlesztése</w:t>
        </w:r>
        <w:r>
          <w:rPr>
            <w:noProof/>
            <w:webHidden/>
          </w:rPr>
          <w:tab/>
        </w:r>
        <w:r>
          <w:rPr>
            <w:noProof/>
            <w:webHidden/>
          </w:rPr>
          <w:fldChar w:fldCharType="begin"/>
        </w:r>
        <w:r>
          <w:rPr>
            <w:noProof/>
            <w:webHidden/>
          </w:rPr>
          <w:instrText xml:space="preserve"> PAGEREF _Toc216193563 \h </w:instrText>
        </w:r>
        <w:r>
          <w:rPr>
            <w:noProof/>
            <w:webHidden/>
          </w:rPr>
        </w:r>
        <w:r>
          <w:rPr>
            <w:noProof/>
            <w:webHidden/>
          </w:rPr>
          <w:fldChar w:fldCharType="separate"/>
        </w:r>
        <w:r>
          <w:rPr>
            <w:noProof/>
            <w:webHidden/>
          </w:rPr>
          <w:t>18</w:t>
        </w:r>
        <w:r>
          <w:rPr>
            <w:noProof/>
            <w:webHidden/>
          </w:rPr>
          <w:fldChar w:fldCharType="end"/>
        </w:r>
      </w:hyperlink>
    </w:p>
    <w:p w14:paraId="177FA4FF" w14:textId="7543F3F0"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4" w:history="1">
        <w:r w:rsidRPr="00C34315">
          <w:rPr>
            <w:rStyle w:val="Hyperlink"/>
            <w:noProof/>
          </w:rPr>
          <w:t>3.1 Kísérletek</w:t>
        </w:r>
        <w:r>
          <w:rPr>
            <w:noProof/>
            <w:webHidden/>
          </w:rPr>
          <w:tab/>
        </w:r>
        <w:r>
          <w:rPr>
            <w:noProof/>
            <w:webHidden/>
          </w:rPr>
          <w:fldChar w:fldCharType="begin"/>
        </w:r>
        <w:r>
          <w:rPr>
            <w:noProof/>
            <w:webHidden/>
          </w:rPr>
          <w:instrText xml:space="preserve"> PAGEREF _Toc216193564 \h </w:instrText>
        </w:r>
        <w:r>
          <w:rPr>
            <w:noProof/>
            <w:webHidden/>
          </w:rPr>
        </w:r>
        <w:r>
          <w:rPr>
            <w:noProof/>
            <w:webHidden/>
          </w:rPr>
          <w:fldChar w:fldCharType="separate"/>
        </w:r>
        <w:r>
          <w:rPr>
            <w:noProof/>
            <w:webHidden/>
          </w:rPr>
          <w:t>18</w:t>
        </w:r>
        <w:r>
          <w:rPr>
            <w:noProof/>
            <w:webHidden/>
          </w:rPr>
          <w:fldChar w:fldCharType="end"/>
        </w:r>
      </w:hyperlink>
    </w:p>
    <w:p w14:paraId="16E989E1" w14:textId="488D084E"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5" w:history="1">
        <w:r w:rsidRPr="00C34315">
          <w:rPr>
            <w:rStyle w:val="Hyperlink"/>
            <w:noProof/>
          </w:rPr>
          <w:t>3.2 Elkészült modell bemutatása</w:t>
        </w:r>
        <w:r>
          <w:rPr>
            <w:noProof/>
            <w:webHidden/>
          </w:rPr>
          <w:tab/>
        </w:r>
        <w:r>
          <w:rPr>
            <w:noProof/>
            <w:webHidden/>
          </w:rPr>
          <w:fldChar w:fldCharType="begin"/>
        </w:r>
        <w:r>
          <w:rPr>
            <w:noProof/>
            <w:webHidden/>
          </w:rPr>
          <w:instrText xml:space="preserve"> PAGEREF _Toc216193565 \h </w:instrText>
        </w:r>
        <w:r>
          <w:rPr>
            <w:noProof/>
            <w:webHidden/>
          </w:rPr>
        </w:r>
        <w:r>
          <w:rPr>
            <w:noProof/>
            <w:webHidden/>
          </w:rPr>
          <w:fldChar w:fldCharType="separate"/>
        </w:r>
        <w:r>
          <w:rPr>
            <w:noProof/>
            <w:webHidden/>
          </w:rPr>
          <w:t>19</w:t>
        </w:r>
        <w:r>
          <w:rPr>
            <w:noProof/>
            <w:webHidden/>
          </w:rPr>
          <w:fldChar w:fldCharType="end"/>
        </w:r>
      </w:hyperlink>
    </w:p>
    <w:p w14:paraId="185B3BE8" w14:textId="244563B9"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6" w:history="1">
        <w:r w:rsidRPr="00C34315">
          <w:rPr>
            <w:rStyle w:val="Hyperlink"/>
            <w:noProof/>
          </w:rPr>
          <w:t>3.2.3 Tanítási technikák</w:t>
        </w:r>
        <w:r>
          <w:rPr>
            <w:noProof/>
            <w:webHidden/>
          </w:rPr>
          <w:tab/>
        </w:r>
        <w:r>
          <w:rPr>
            <w:noProof/>
            <w:webHidden/>
          </w:rPr>
          <w:fldChar w:fldCharType="begin"/>
        </w:r>
        <w:r>
          <w:rPr>
            <w:noProof/>
            <w:webHidden/>
          </w:rPr>
          <w:instrText xml:space="preserve"> PAGEREF _Toc216193566 \h </w:instrText>
        </w:r>
        <w:r>
          <w:rPr>
            <w:noProof/>
            <w:webHidden/>
          </w:rPr>
        </w:r>
        <w:r>
          <w:rPr>
            <w:noProof/>
            <w:webHidden/>
          </w:rPr>
          <w:fldChar w:fldCharType="separate"/>
        </w:r>
        <w:r>
          <w:rPr>
            <w:noProof/>
            <w:webHidden/>
          </w:rPr>
          <w:t>19</w:t>
        </w:r>
        <w:r>
          <w:rPr>
            <w:noProof/>
            <w:webHidden/>
          </w:rPr>
          <w:fldChar w:fldCharType="end"/>
        </w:r>
      </w:hyperlink>
    </w:p>
    <w:p w14:paraId="7F15EB79" w14:textId="0AB21F46"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7" w:history="1">
        <w:r w:rsidRPr="00C34315">
          <w:rPr>
            <w:rStyle w:val="Hyperlink"/>
            <w:noProof/>
          </w:rPr>
          <w:t>3.2.4. Veszteségfüggvény és keresztvalidáció</w:t>
        </w:r>
        <w:r>
          <w:rPr>
            <w:noProof/>
            <w:webHidden/>
          </w:rPr>
          <w:tab/>
        </w:r>
        <w:r>
          <w:rPr>
            <w:noProof/>
            <w:webHidden/>
          </w:rPr>
          <w:fldChar w:fldCharType="begin"/>
        </w:r>
        <w:r>
          <w:rPr>
            <w:noProof/>
            <w:webHidden/>
          </w:rPr>
          <w:instrText xml:space="preserve"> PAGEREF _Toc216193567 \h </w:instrText>
        </w:r>
        <w:r>
          <w:rPr>
            <w:noProof/>
            <w:webHidden/>
          </w:rPr>
        </w:r>
        <w:r>
          <w:rPr>
            <w:noProof/>
            <w:webHidden/>
          </w:rPr>
          <w:fldChar w:fldCharType="separate"/>
        </w:r>
        <w:r>
          <w:rPr>
            <w:noProof/>
            <w:webHidden/>
          </w:rPr>
          <w:t>20</w:t>
        </w:r>
        <w:r>
          <w:rPr>
            <w:noProof/>
            <w:webHidden/>
          </w:rPr>
          <w:fldChar w:fldCharType="end"/>
        </w:r>
      </w:hyperlink>
    </w:p>
    <w:p w14:paraId="06F78A01" w14:textId="6E731AAE"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8" w:history="1">
        <w:r w:rsidRPr="00C34315">
          <w:rPr>
            <w:rStyle w:val="Hyperlink"/>
            <w:noProof/>
          </w:rPr>
          <w:t>3.3 Multimodális architektúra vizsgálata</w:t>
        </w:r>
        <w:r>
          <w:rPr>
            <w:noProof/>
            <w:webHidden/>
          </w:rPr>
          <w:tab/>
        </w:r>
        <w:r>
          <w:rPr>
            <w:noProof/>
            <w:webHidden/>
          </w:rPr>
          <w:fldChar w:fldCharType="begin"/>
        </w:r>
        <w:r>
          <w:rPr>
            <w:noProof/>
            <w:webHidden/>
          </w:rPr>
          <w:instrText xml:space="preserve"> PAGEREF _Toc216193568 \h </w:instrText>
        </w:r>
        <w:r>
          <w:rPr>
            <w:noProof/>
            <w:webHidden/>
          </w:rPr>
        </w:r>
        <w:r>
          <w:rPr>
            <w:noProof/>
            <w:webHidden/>
          </w:rPr>
          <w:fldChar w:fldCharType="separate"/>
        </w:r>
        <w:r>
          <w:rPr>
            <w:noProof/>
            <w:webHidden/>
          </w:rPr>
          <w:t>21</w:t>
        </w:r>
        <w:r>
          <w:rPr>
            <w:noProof/>
            <w:webHidden/>
          </w:rPr>
          <w:fldChar w:fldCharType="end"/>
        </w:r>
      </w:hyperlink>
    </w:p>
    <w:p w14:paraId="61760461" w14:textId="5AF4A4CF"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69" w:history="1">
        <w:r w:rsidRPr="00C34315">
          <w:rPr>
            <w:rStyle w:val="Hyperlink"/>
            <w:noProof/>
          </w:rPr>
          <w:t>3.4. Karakterfelismerő modell fejlesztése</w:t>
        </w:r>
        <w:r>
          <w:rPr>
            <w:noProof/>
            <w:webHidden/>
          </w:rPr>
          <w:tab/>
        </w:r>
        <w:r>
          <w:rPr>
            <w:noProof/>
            <w:webHidden/>
          </w:rPr>
          <w:fldChar w:fldCharType="begin"/>
        </w:r>
        <w:r>
          <w:rPr>
            <w:noProof/>
            <w:webHidden/>
          </w:rPr>
          <w:instrText xml:space="preserve"> PAGEREF _Toc216193569 \h </w:instrText>
        </w:r>
        <w:r>
          <w:rPr>
            <w:noProof/>
            <w:webHidden/>
          </w:rPr>
        </w:r>
        <w:r>
          <w:rPr>
            <w:noProof/>
            <w:webHidden/>
          </w:rPr>
          <w:fldChar w:fldCharType="separate"/>
        </w:r>
        <w:r>
          <w:rPr>
            <w:noProof/>
            <w:webHidden/>
          </w:rPr>
          <w:t>22</w:t>
        </w:r>
        <w:r>
          <w:rPr>
            <w:noProof/>
            <w:webHidden/>
          </w:rPr>
          <w:fldChar w:fldCharType="end"/>
        </w:r>
      </w:hyperlink>
    </w:p>
    <w:p w14:paraId="0792EA0A" w14:textId="62719F16"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70" w:history="1">
        <w:r w:rsidRPr="00C34315">
          <w:rPr>
            <w:rStyle w:val="Hyperlink"/>
            <w:noProof/>
          </w:rPr>
          <w:t>4. Elemzés</w:t>
        </w:r>
        <w:r>
          <w:rPr>
            <w:noProof/>
            <w:webHidden/>
          </w:rPr>
          <w:tab/>
        </w:r>
        <w:r>
          <w:rPr>
            <w:noProof/>
            <w:webHidden/>
          </w:rPr>
          <w:fldChar w:fldCharType="begin"/>
        </w:r>
        <w:r>
          <w:rPr>
            <w:noProof/>
            <w:webHidden/>
          </w:rPr>
          <w:instrText xml:space="preserve"> PAGEREF _Toc216193570 \h </w:instrText>
        </w:r>
        <w:r>
          <w:rPr>
            <w:noProof/>
            <w:webHidden/>
          </w:rPr>
        </w:r>
        <w:r>
          <w:rPr>
            <w:noProof/>
            <w:webHidden/>
          </w:rPr>
          <w:fldChar w:fldCharType="separate"/>
        </w:r>
        <w:r>
          <w:rPr>
            <w:noProof/>
            <w:webHidden/>
          </w:rPr>
          <w:t>23</w:t>
        </w:r>
        <w:r>
          <w:rPr>
            <w:noProof/>
            <w:webHidden/>
          </w:rPr>
          <w:fldChar w:fldCharType="end"/>
        </w:r>
      </w:hyperlink>
    </w:p>
    <w:p w14:paraId="2A292B38" w14:textId="24604235"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71" w:history="1">
        <w:r w:rsidRPr="00C34315">
          <w:rPr>
            <w:rStyle w:val="Hyperlink"/>
            <w:noProof/>
          </w:rPr>
          <w:t>4.1 Adatok előkészítése az elemzéshez</w:t>
        </w:r>
        <w:r>
          <w:rPr>
            <w:noProof/>
            <w:webHidden/>
          </w:rPr>
          <w:tab/>
        </w:r>
        <w:r>
          <w:rPr>
            <w:noProof/>
            <w:webHidden/>
          </w:rPr>
          <w:fldChar w:fldCharType="begin"/>
        </w:r>
        <w:r>
          <w:rPr>
            <w:noProof/>
            <w:webHidden/>
          </w:rPr>
          <w:instrText xml:space="preserve"> PAGEREF _Toc216193571 \h </w:instrText>
        </w:r>
        <w:r>
          <w:rPr>
            <w:noProof/>
            <w:webHidden/>
          </w:rPr>
        </w:r>
        <w:r>
          <w:rPr>
            <w:noProof/>
            <w:webHidden/>
          </w:rPr>
          <w:fldChar w:fldCharType="separate"/>
        </w:r>
        <w:r>
          <w:rPr>
            <w:noProof/>
            <w:webHidden/>
          </w:rPr>
          <w:t>23</w:t>
        </w:r>
        <w:r>
          <w:rPr>
            <w:noProof/>
            <w:webHidden/>
          </w:rPr>
          <w:fldChar w:fldCharType="end"/>
        </w:r>
      </w:hyperlink>
    </w:p>
    <w:p w14:paraId="086BD5EB" w14:textId="63E61438"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72" w:history="1">
        <w:r w:rsidRPr="00C34315">
          <w:rPr>
            <w:rStyle w:val="Hyperlink"/>
            <w:noProof/>
          </w:rPr>
          <w:t>4.2 Leíró statisztikák és vizualizációk</w:t>
        </w:r>
        <w:r>
          <w:rPr>
            <w:noProof/>
            <w:webHidden/>
          </w:rPr>
          <w:tab/>
        </w:r>
        <w:r>
          <w:rPr>
            <w:noProof/>
            <w:webHidden/>
          </w:rPr>
          <w:fldChar w:fldCharType="begin"/>
        </w:r>
        <w:r>
          <w:rPr>
            <w:noProof/>
            <w:webHidden/>
          </w:rPr>
          <w:instrText xml:space="preserve"> PAGEREF _Toc216193572 \h </w:instrText>
        </w:r>
        <w:r>
          <w:rPr>
            <w:noProof/>
            <w:webHidden/>
          </w:rPr>
        </w:r>
        <w:r>
          <w:rPr>
            <w:noProof/>
            <w:webHidden/>
          </w:rPr>
          <w:fldChar w:fldCharType="separate"/>
        </w:r>
        <w:r>
          <w:rPr>
            <w:noProof/>
            <w:webHidden/>
          </w:rPr>
          <w:t>23</w:t>
        </w:r>
        <w:r>
          <w:rPr>
            <w:noProof/>
            <w:webHidden/>
          </w:rPr>
          <w:fldChar w:fldCharType="end"/>
        </w:r>
      </w:hyperlink>
    </w:p>
    <w:p w14:paraId="2BFA524B" w14:textId="54EFAE23"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3" w:history="1">
        <w:r w:rsidRPr="00C34315">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_Toc216193573 \h </w:instrText>
        </w:r>
        <w:r>
          <w:rPr>
            <w:noProof/>
            <w:webHidden/>
          </w:rPr>
        </w:r>
        <w:r>
          <w:rPr>
            <w:noProof/>
            <w:webHidden/>
          </w:rPr>
          <w:fldChar w:fldCharType="separate"/>
        </w:r>
        <w:r>
          <w:rPr>
            <w:noProof/>
            <w:webHidden/>
          </w:rPr>
          <w:t>24</w:t>
        </w:r>
        <w:r>
          <w:rPr>
            <w:noProof/>
            <w:webHidden/>
          </w:rPr>
          <w:fldChar w:fldCharType="end"/>
        </w:r>
      </w:hyperlink>
    </w:p>
    <w:p w14:paraId="3D33CA62" w14:textId="1765DE31"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4" w:history="1">
        <w:r w:rsidRPr="00C34315">
          <w:rPr>
            <w:rStyle w:val="Hyperlink"/>
            <w:noProof/>
          </w:rPr>
          <w:t>4.2.2 Korrelációs mátrixok</w:t>
        </w:r>
        <w:r>
          <w:rPr>
            <w:noProof/>
            <w:webHidden/>
          </w:rPr>
          <w:tab/>
        </w:r>
        <w:r>
          <w:rPr>
            <w:noProof/>
            <w:webHidden/>
          </w:rPr>
          <w:fldChar w:fldCharType="begin"/>
        </w:r>
        <w:r>
          <w:rPr>
            <w:noProof/>
            <w:webHidden/>
          </w:rPr>
          <w:instrText xml:space="preserve"> PAGEREF _Toc216193574 \h </w:instrText>
        </w:r>
        <w:r>
          <w:rPr>
            <w:noProof/>
            <w:webHidden/>
          </w:rPr>
        </w:r>
        <w:r>
          <w:rPr>
            <w:noProof/>
            <w:webHidden/>
          </w:rPr>
          <w:fldChar w:fldCharType="separate"/>
        </w:r>
        <w:r>
          <w:rPr>
            <w:noProof/>
            <w:webHidden/>
          </w:rPr>
          <w:t>26</w:t>
        </w:r>
        <w:r>
          <w:rPr>
            <w:noProof/>
            <w:webHidden/>
          </w:rPr>
          <w:fldChar w:fldCharType="end"/>
        </w:r>
      </w:hyperlink>
    </w:p>
    <w:p w14:paraId="06E7E1DB" w14:textId="1FC90F24"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75" w:history="1">
        <w:r w:rsidRPr="00C34315">
          <w:rPr>
            <w:rStyle w:val="Hyperlink"/>
            <w:noProof/>
          </w:rPr>
          <w:t>4.3 Esettanulmány (Event-study) elemzések</w:t>
        </w:r>
        <w:r>
          <w:rPr>
            <w:noProof/>
            <w:webHidden/>
          </w:rPr>
          <w:tab/>
        </w:r>
        <w:r>
          <w:rPr>
            <w:noProof/>
            <w:webHidden/>
          </w:rPr>
          <w:fldChar w:fldCharType="begin"/>
        </w:r>
        <w:r>
          <w:rPr>
            <w:noProof/>
            <w:webHidden/>
          </w:rPr>
          <w:instrText xml:space="preserve"> PAGEREF _Toc216193575 \h </w:instrText>
        </w:r>
        <w:r>
          <w:rPr>
            <w:noProof/>
            <w:webHidden/>
          </w:rPr>
        </w:r>
        <w:r>
          <w:rPr>
            <w:noProof/>
            <w:webHidden/>
          </w:rPr>
          <w:fldChar w:fldCharType="separate"/>
        </w:r>
        <w:r>
          <w:rPr>
            <w:noProof/>
            <w:webHidden/>
          </w:rPr>
          <w:t>27</w:t>
        </w:r>
        <w:r>
          <w:rPr>
            <w:noProof/>
            <w:webHidden/>
          </w:rPr>
          <w:fldChar w:fldCharType="end"/>
        </w:r>
      </w:hyperlink>
    </w:p>
    <w:p w14:paraId="08D03048" w14:textId="392B761E"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6" w:history="1">
        <w:r w:rsidRPr="00C34315">
          <w:rPr>
            <w:rStyle w:val="Hyperlink"/>
            <w:noProof/>
          </w:rPr>
          <w:t>4.3.1 Eseményhetek azonosítása</w:t>
        </w:r>
        <w:r>
          <w:rPr>
            <w:noProof/>
            <w:webHidden/>
          </w:rPr>
          <w:tab/>
        </w:r>
        <w:r>
          <w:rPr>
            <w:noProof/>
            <w:webHidden/>
          </w:rPr>
          <w:fldChar w:fldCharType="begin"/>
        </w:r>
        <w:r>
          <w:rPr>
            <w:noProof/>
            <w:webHidden/>
          </w:rPr>
          <w:instrText xml:space="preserve"> PAGEREF _Toc216193576 \h </w:instrText>
        </w:r>
        <w:r>
          <w:rPr>
            <w:noProof/>
            <w:webHidden/>
          </w:rPr>
        </w:r>
        <w:r>
          <w:rPr>
            <w:noProof/>
            <w:webHidden/>
          </w:rPr>
          <w:fldChar w:fldCharType="separate"/>
        </w:r>
        <w:r>
          <w:rPr>
            <w:noProof/>
            <w:webHidden/>
          </w:rPr>
          <w:t>27</w:t>
        </w:r>
        <w:r>
          <w:rPr>
            <w:noProof/>
            <w:webHidden/>
          </w:rPr>
          <w:fldChar w:fldCharType="end"/>
        </w:r>
      </w:hyperlink>
    </w:p>
    <w:p w14:paraId="35D8E398" w14:textId="04A19AE8"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7" w:history="1">
        <w:r w:rsidRPr="00C34315">
          <w:rPr>
            <w:rStyle w:val="Hyperlink"/>
            <w:noProof/>
          </w:rPr>
          <w:t>4.3.2 Konfidencia intervallum (CI) vizualizációk</w:t>
        </w:r>
        <w:r>
          <w:rPr>
            <w:noProof/>
            <w:webHidden/>
          </w:rPr>
          <w:tab/>
        </w:r>
        <w:r>
          <w:rPr>
            <w:noProof/>
            <w:webHidden/>
          </w:rPr>
          <w:fldChar w:fldCharType="begin"/>
        </w:r>
        <w:r>
          <w:rPr>
            <w:noProof/>
            <w:webHidden/>
          </w:rPr>
          <w:instrText xml:space="preserve"> PAGEREF _Toc216193577 \h </w:instrText>
        </w:r>
        <w:r>
          <w:rPr>
            <w:noProof/>
            <w:webHidden/>
          </w:rPr>
        </w:r>
        <w:r>
          <w:rPr>
            <w:noProof/>
            <w:webHidden/>
          </w:rPr>
          <w:fldChar w:fldCharType="separate"/>
        </w:r>
        <w:r>
          <w:rPr>
            <w:noProof/>
            <w:webHidden/>
          </w:rPr>
          <w:t>27</w:t>
        </w:r>
        <w:r>
          <w:rPr>
            <w:noProof/>
            <w:webHidden/>
          </w:rPr>
          <w:fldChar w:fldCharType="end"/>
        </w:r>
      </w:hyperlink>
    </w:p>
    <w:p w14:paraId="5CA002DA" w14:textId="60F06EC4"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8" w:history="1">
        <w:r w:rsidRPr="00C34315">
          <w:rPr>
            <w:rStyle w:val="Hyperlink"/>
            <w:noProof/>
            <w:lang w:val="en-HU"/>
          </w:rPr>
          <w:t xml:space="preserve">4.3.3 </w:t>
        </w:r>
        <w:r w:rsidRPr="00C34315">
          <w:rPr>
            <w:rStyle w:val="Hyperlink"/>
            <w:noProof/>
          </w:rPr>
          <w:t>Event</w:t>
        </w:r>
        <w:r w:rsidRPr="00C34315">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_Toc216193578 \h </w:instrText>
        </w:r>
        <w:r>
          <w:rPr>
            <w:noProof/>
            <w:webHidden/>
          </w:rPr>
        </w:r>
        <w:r>
          <w:rPr>
            <w:noProof/>
            <w:webHidden/>
          </w:rPr>
          <w:fldChar w:fldCharType="separate"/>
        </w:r>
        <w:r>
          <w:rPr>
            <w:noProof/>
            <w:webHidden/>
          </w:rPr>
          <w:t>28</w:t>
        </w:r>
        <w:r>
          <w:rPr>
            <w:noProof/>
            <w:webHidden/>
          </w:rPr>
          <w:fldChar w:fldCharType="end"/>
        </w:r>
      </w:hyperlink>
    </w:p>
    <w:p w14:paraId="019A4DB9" w14:textId="6E44C5C0"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79" w:history="1">
        <w:r w:rsidRPr="00C34315">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_Toc216193579 \h </w:instrText>
        </w:r>
        <w:r>
          <w:rPr>
            <w:noProof/>
            <w:webHidden/>
          </w:rPr>
        </w:r>
        <w:r>
          <w:rPr>
            <w:noProof/>
            <w:webHidden/>
          </w:rPr>
          <w:fldChar w:fldCharType="separate"/>
        </w:r>
        <w:r>
          <w:rPr>
            <w:noProof/>
            <w:webHidden/>
          </w:rPr>
          <w:t>29</w:t>
        </w:r>
        <w:r>
          <w:rPr>
            <w:noProof/>
            <w:webHidden/>
          </w:rPr>
          <w:fldChar w:fldCharType="end"/>
        </w:r>
      </w:hyperlink>
    </w:p>
    <w:p w14:paraId="17A47499" w14:textId="0081BD87"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0" w:history="1">
        <w:r w:rsidRPr="00C34315">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_Toc216193580 \h </w:instrText>
        </w:r>
        <w:r>
          <w:rPr>
            <w:noProof/>
            <w:webHidden/>
          </w:rPr>
        </w:r>
        <w:r>
          <w:rPr>
            <w:noProof/>
            <w:webHidden/>
          </w:rPr>
          <w:fldChar w:fldCharType="separate"/>
        </w:r>
        <w:r>
          <w:rPr>
            <w:noProof/>
            <w:webHidden/>
          </w:rPr>
          <w:t>30</w:t>
        </w:r>
        <w:r>
          <w:rPr>
            <w:noProof/>
            <w:webHidden/>
          </w:rPr>
          <w:fldChar w:fldCharType="end"/>
        </w:r>
      </w:hyperlink>
    </w:p>
    <w:p w14:paraId="1B19C284" w14:textId="0A4A8112"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1" w:history="1">
        <w:r w:rsidRPr="00C34315">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_Toc216193581 \h </w:instrText>
        </w:r>
        <w:r>
          <w:rPr>
            <w:noProof/>
            <w:webHidden/>
          </w:rPr>
        </w:r>
        <w:r>
          <w:rPr>
            <w:noProof/>
            <w:webHidden/>
          </w:rPr>
          <w:fldChar w:fldCharType="separate"/>
        </w:r>
        <w:r>
          <w:rPr>
            <w:noProof/>
            <w:webHidden/>
          </w:rPr>
          <w:t>31</w:t>
        </w:r>
        <w:r>
          <w:rPr>
            <w:noProof/>
            <w:webHidden/>
          </w:rPr>
          <w:fldChar w:fldCharType="end"/>
        </w:r>
      </w:hyperlink>
    </w:p>
    <w:p w14:paraId="4647F205" w14:textId="0F759BD2"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2" w:history="1">
        <w:r w:rsidRPr="00C34315">
          <w:rPr>
            <w:rStyle w:val="Hyperlink"/>
            <w:noProof/>
          </w:rPr>
          <w:t>4.6 Panel regresszió (TWFE)</w:t>
        </w:r>
        <w:r>
          <w:rPr>
            <w:noProof/>
            <w:webHidden/>
          </w:rPr>
          <w:tab/>
        </w:r>
        <w:r>
          <w:rPr>
            <w:noProof/>
            <w:webHidden/>
          </w:rPr>
          <w:fldChar w:fldCharType="begin"/>
        </w:r>
        <w:r>
          <w:rPr>
            <w:noProof/>
            <w:webHidden/>
          </w:rPr>
          <w:instrText xml:space="preserve"> PAGEREF _Toc216193582 \h </w:instrText>
        </w:r>
        <w:r>
          <w:rPr>
            <w:noProof/>
            <w:webHidden/>
          </w:rPr>
        </w:r>
        <w:r>
          <w:rPr>
            <w:noProof/>
            <w:webHidden/>
          </w:rPr>
          <w:fldChar w:fldCharType="separate"/>
        </w:r>
        <w:r>
          <w:rPr>
            <w:noProof/>
            <w:webHidden/>
          </w:rPr>
          <w:t>32</w:t>
        </w:r>
        <w:r>
          <w:rPr>
            <w:noProof/>
            <w:webHidden/>
          </w:rPr>
          <w:fldChar w:fldCharType="end"/>
        </w:r>
      </w:hyperlink>
    </w:p>
    <w:p w14:paraId="511C8484" w14:textId="24212598"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83" w:history="1">
        <w:r w:rsidRPr="00C34315">
          <w:rPr>
            <w:rStyle w:val="Hyperlink"/>
            <w:noProof/>
          </w:rPr>
          <w:t>4.6.1 Modell specifikáció</w:t>
        </w:r>
        <w:r>
          <w:rPr>
            <w:noProof/>
            <w:webHidden/>
          </w:rPr>
          <w:tab/>
        </w:r>
        <w:r>
          <w:rPr>
            <w:noProof/>
            <w:webHidden/>
          </w:rPr>
          <w:fldChar w:fldCharType="begin"/>
        </w:r>
        <w:r>
          <w:rPr>
            <w:noProof/>
            <w:webHidden/>
          </w:rPr>
          <w:instrText xml:space="preserve"> PAGEREF _Toc216193583 \h </w:instrText>
        </w:r>
        <w:r>
          <w:rPr>
            <w:noProof/>
            <w:webHidden/>
          </w:rPr>
        </w:r>
        <w:r>
          <w:rPr>
            <w:noProof/>
            <w:webHidden/>
          </w:rPr>
          <w:fldChar w:fldCharType="separate"/>
        </w:r>
        <w:r>
          <w:rPr>
            <w:noProof/>
            <w:webHidden/>
          </w:rPr>
          <w:t>32</w:t>
        </w:r>
        <w:r>
          <w:rPr>
            <w:noProof/>
            <w:webHidden/>
          </w:rPr>
          <w:fldChar w:fldCharType="end"/>
        </w:r>
      </w:hyperlink>
    </w:p>
    <w:p w14:paraId="4E14A441" w14:textId="2DE52D2C"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4" w:history="1">
        <w:r w:rsidRPr="00C34315">
          <w:rPr>
            <w:rStyle w:val="Hyperlink"/>
            <w:noProof/>
          </w:rPr>
          <w:t>4.6.2 Eredmények és értelmezés</w:t>
        </w:r>
        <w:r>
          <w:rPr>
            <w:noProof/>
            <w:webHidden/>
          </w:rPr>
          <w:tab/>
        </w:r>
        <w:r>
          <w:rPr>
            <w:noProof/>
            <w:webHidden/>
          </w:rPr>
          <w:fldChar w:fldCharType="begin"/>
        </w:r>
        <w:r>
          <w:rPr>
            <w:noProof/>
            <w:webHidden/>
          </w:rPr>
          <w:instrText xml:space="preserve"> PAGEREF _Toc216193584 \h </w:instrText>
        </w:r>
        <w:r>
          <w:rPr>
            <w:noProof/>
            <w:webHidden/>
          </w:rPr>
        </w:r>
        <w:r>
          <w:rPr>
            <w:noProof/>
            <w:webHidden/>
          </w:rPr>
          <w:fldChar w:fldCharType="separate"/>
        </w:r>
        <w:r>
          <w:rPr>
            <w:noProof/>
            <w:webHidden/>
          </w:rPr>
          <w:t>34</w:t>
        </w:r>
        <w:r>
          <w:rPr>
            <w:noProof/>
            <w:webHidden/>
          </w:rPr>
          <w:fldChar w:fldCharType="end"/>
        </w:r>
      </w:hyperlink>
    </w:p>
    <w:p w14:paraId="08EE2576" w14:textId="1FA50F6D"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5" w:history="1">
        <w:r w:rsidRPr="00C34315">
          <w:rPr>
            <w:rStyle w:val="Hyperlink"/>
            <w:noProof/>
          </w:rPr>
          <w:t>4.7 Összegzés és következtetések</w:t>
        </w:r>
        <w:r>
          <w:rPr>
            <w:noProof/>
            <w:webHidden/>
          </w:rPr>
          <w:tab/>
        </w:r>
        <w:r>
          <w:rPr>
            <w:noProof/>
            <w:webHidden/>
          </w:rPr>
          <w:fldChar w:fldCharType="begin"/>
        </w:r>
        <w:r>
          <w:rPr>
            <w:noProof/>
            <w:webHidden/>
          </w:rPr>
          <w:instrText xml:space="preserve"> PAGEREF _Toc216193585 \h </w:instrText>
        </w:r>
        <w:r>
          <w:rPr>
            <w:noProof/>
            <w:webHidden/>
          </w:rPr>
        </w:r>
        <w:r>
          <w:rPr>
            <w:noProof/>
            <w:webHidden/>
          </w:rPr>
          <w:fldChar w:fldCharType="separate"/>
        </w:r>
        <w:r>
          <w:rPr>
            <w:noProof/>
            <w:webHidden/>
          </w:rPr>
          <w:t>36</w:t>
        </w:r>
        <w:r>
          <w:rPr>
            <w:noProof/>
            <w:webHidden/>
          </w:rPr>
          <w:fldChar w:fldCharType="end"/>
        </w:r>
      </w:hyperlink>
    </w:p>
    <w:p w14:paraId="331FDD29" w14:textId="2A868C1A" w:rsidR="00F73D85" w:rsidRDefault="00F73D85">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193586" w:history="1">
        <w:r w:rsidRPr="00C34315">
          <w:rPr>
            <w:rStyle w:val="Hyperlink"/>
            <w:noProof/>
          </w:rPr>
          <w:t>Irodalomjegyzék</w:t>
        </w:r>
        <w:r>
          <w:rPr>
            <w:noProof/>
            <w:webHidden/>
          </w:rPr>
          <w:tab/>
        </w:r>
        <w:r>
          <w:rPr>
            <w:noProof/>
            <w:webHidden/>
          </w:rPr>
          <w:fldChar w:fldCharType="begin"/>
        </w:r>
        <w:r>
          <w:rPr>
            <w:noProof/>
            <w:webHidden/>
          </w:rPr>
          <w:instrText xml:space="preserve"> PAGEREF _Toc216193586 \h </w:instrText>
        </w:r>
        <w:r>
          <w:rPr>
            <w:noProof/>
            <w:webHidden/>
          </w:rPr>
        </w:r>
        <w:r>
          <w:rPr>
            <w:noProof/>
            <w:webHidden/>
          </w:rPr>
          <w:fldChar w:fldCharType="separate"/>
        </w:r>
        <w:r>
          <w:rPr>
            <w:noProof/>
            <w:webHidden/>
          </w:rPr>
          <w:t>38</w:t>
        </w:r>
        <w:r>
          <w:rPr>
            <w:noProof/>
            <w:webHidden/>
          </w:rPr>
          <w:fldChar w:fldCharType="end"/>
        </w:r>
      </w:hyperlink>
    </w:p>
    <w:p w14:paraId="687437B2" w14:textId="156DE066"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87" w:history="1">
        <w:r w:rsidRPr="00C34315">
          <w:rPr>
            <w:rStyle w:val="Hyperlink"/>
            <w:noProof/>
          </w:rPr>
          <w:t>Irodalomjegyzék</w:t>
        </w:r>
        <w:r>
          <w:rPr>
            <w:noProof/>
            <w:webHidden/>
          </w:rPr>
          <w:tab/>
        </w:r>
        <w:r>
          <w:rPr>
            <w:noProof/>
            <w:webHidden/>
          </w:rPr>
          <w:fldChar w:fldCharType="begin"/>
        </w:r>
        <w:r>
          <w:rPr>
            <w:noProof/>
            <w:webHidden/>
          </w:rPr>
          <w:instrText xml:space="preserve"> PAGEREF _Toc216193587 \h </w:instrText>
        </w:r>
        <w:r>
          <w:rPr>
            <w:noProof/>
            <w:webHidden/>
          </w:rPr>
        </w:r>
        <w:r>
          <w:rPr>
            <w:noProof/>
            <w:webHidden/>
          </w:rPr>
          <w:fldChar w:fldCharType="separate"/>
        </w:r>
        <w:r>
          <w:rPr>
            <w:noProof/>
            <w:webHidden/>
          </w:rPr>
          <w:t>39</w:t>
        </w:r>
        <w:r>
          <w:rPr>
            <w:noProof/>
            <w:webHidden/>
          </w:rPr>
          <w:fldChar w:fldCharType="end"/>
        </w:r>
      </w:hyperlink>
    </w:p>
    <w:p w14:paraId="4D89A4A5" w14:textId="2E7AF204" w:rsidR="00F73D85" w:rsidRDefault="00F73D85">
      <w:pPr>
        <w:pStyle w:val="TOC1"/>
        <w:rPr>
          <w:rFonts w:asciiTheme="minorHAnsi" w:eastAsiaTheme="minorEastAsia" w:hAnsiTheme="minorHAnsi" w:cstheme="minorBidi"/>
          <w:b w:val="0"/>
          <w:noProof/>
          <w:kern w:val="2"/>
          <w:lang w:val="en-HU" w:eastAsia="en-GB"/>
          <w14:ligatures w14:val="standardContextual"/>
        </w:rPr>
      </w:pPr>
      <w:hyperlink w:anchor="_Toc216193588" w:history="1">
        <w:r w:rsidRPr="00C34315">
          <w:rPr>
            <w:rStyle w:val="Hyperlink"/>
            <w:noProof/>
          </w:rPr>
          <w:t>Függelék</w:t>
        </w:r>
        <w:r>
          <w:rPr>
            <w:noProof/>
            <w:webHidden/>
          </w:rPr>
          <w:tab/>
        </w:r>
        <w:r>
          <w:rPr>
            <w:noProof/>
            <w:webHidden/>
          </w:rPr>
          <w:fldChar w:fldCharType="begin"/>
        </w:r>
        <w:r>
          <w:rPr>
            <w:noProof/>
            <w:webHidden/>
          </w:rPr>
          <w:instrText xml:space="preserve"> PAGEREF _Toc216193588 \h </w:instrText>
        </w:r>
        <w:r>
          <w:rPr>
            <w:noProof/>
            <w:webHidden/>
          </w:rPr>
        </w:r>
        <w:r>
          <w:rPr>
            <w:noProof/>
            <w:webHidden/>
          </w:rPr>
          <w:fldChar w:fldCharType="separate"/>
        </w:r>
        <w:r>
          <w:rPr>
            <w:noProof/>
            <w:webHidden/>
          </w:rPr>
          <w:t>42</w:t>
        </w:r>
        <w:r>
          <w:rPr>
            <w:noProof/>
            <w:webHidden/>
          </w:rPr>
          <w:fldChar w:fldCharType="end"/>
        </w:r>
      </w:hyperlink>
    </w:p>
    <w:p w14:paraId="347E26E2" w14:textId="400AEEBC"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89" w:history="1">
        <w:r w:rsidRPr="00C34315">
          <w:rPr>
            <w:rStyle w:val="Hyperlink"/>
            <w:noProof/>
          </w:rPr>
          <w:t>5.1 Márkák listája</w:t>
        </w:r>
        <w:r>
          <w:rPr>
            <w:noProof/>
            <w:webHidden/>
          </w:rPr>
          <w:tab/>
        </w:r>
        <w:r>
          <w:rPr>
            <w:noProof/>
            <w:webHidden/>
          </w:rPr>
          <w:fldChar w:fldCharType="begin"/>
        </w:r>
        <w:r>
          <w:rPr>
            <w:noProof/>
            <w:webHidden/>
          </w:rPr>
          <w:instrText xml:space="preserve"> PAGEREF _Toc216193589 \h </w:instrText>
        </w:r>
        <w:r>
          <w:rPr>
            <w:noProof/>
            <w:webHidden/>
          </w:rPr>
        </w:r>
        <w:r>
          <w:rPr>
            <w:noProof/>
            <w:webHidden/>
          </w:rPr>
          <w:fldChar w:fldCharType="separate"/>
        </w:r>
        <w:r>
          <w:rPr>
            <w:noProof/>
            <w:webHidden/>
          </w:rPr>
          <w:t>42</w:t>
        </w:r>
        <w:r>
          <w:rPr>
            <w:noProof/>
            <w:webHidden/>
          </w:rPr>
          <w:fldChar w:fldCharType="end"/>
        </w:r>
      </w:hyperlink>
    </w:p>
    <w:p w14:paraId="66A676E1" w14:textId="7E3BE475"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0" w:history="1">
        <w:r w:rsidRPr="00C34315">
          <w:rPr>
            <w:rStyle w:val="Hyperlink"/>
            <w:noProof/>
          </w:rPr>
          <w:t>5.2 Márka szinonima lista</w:t>
        </w:r>
        <w:r>
          <w:rPr>
            <w:noProof/>
            <w:webHidden/>
          </w:rPr>
          <w:tab/>
        </w:r>
        <w:r>
          <w:rPr>
            <w:noProof/>
            <w:webHidden/>
          </w:rPr>
          <w:fldChar w:fldCharType="begin"/>
        </w:r>
        <w:r>
          <w:rPr>
            <w:noProof/>
            <w:webHidden/>
          </w:rPr>
          <w:instrText xml:space="preserve"> PAGEREF _Toc216193590 \h </w:instrText>
        </w:r>
        <w:r>
          <w:rPr>
            <w:noProof/>
            <w:webHidden/>
          </w:rPr>
        </w:r>
        <w:r>
          <w:rPr>
            <w:noProof/>
            <w:webHidden/>
          </w:rPr>
          <w:fldChar w:fldCharType="separate"/>
        </w:r>
        <w:r>
          <w:rPr>
            <w:noProof/>
            <w:webHidden/>
          </w:rPr>
          <w:t>42</w:t>
        </w:r>
        <w:r>
          <w:rPr>
            <w:noProof/>
            <w:webHidden/>
          </w:rPr>
          <w:fldChar w:fldCharType="end"/>
        </w:r>
      </w:hyperlink>
    </w:p>
    <w:p w14:paraId="1B2B7A38" w14:textId="6E75D5BD"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1" w:history="1">
        <w:r w:rsidRPr="00C34315">
          <w:rPr>
            <w:rStyle w:val="Hyperlink"/>
            <w:noProof/>
          </w:rPr>
          <w:t>5.3 Heti memeszám és hírsentiment idődiagramok</w:t>
        </w:r>
        <w:r>
          <w:rPr>
            <w:noProof/>
            <w:webHidden/>
          </w:rPr>
          <w:tab/>
        </w:r>
        <w:r>
          <w:rPr>
            <w:noProof/>
            <w:webHidden/>
          </w:rPr>
          <w:fldChar w:fldCharType="begin"/>
        </w:r>
        <w:r>
          <w:rPr>
            <w:noProof/>
            <w:webHidden/>
          </w:rPr>
          <w:instrText xml:space="preserve"> PAGEREF _Toc216193591 \h </w:instrText>
        </w:r>
        <w:r>
          <w:rPr>
            <w:noProof/>
            <w:webHidden/>
          </w:rPr>
        </w:r>
        <w:r>
          <w:rPr>
            <w:noProof/>
            <w:webHidden/>
          </w:rPr>
          <w:fldChar w:fldCharType="separate"/>
        </w:r>
        <w:r>
          <w:rPr>
            <w:noProof/>
            <w:webHidden/>
          </w:rPr>
          <w:t>45</w:t>
        </w:r>
        <w:r>
          <w:rPr>
            <w:noProof/>
            <w:webHidden/>
          </w:rPr>
          <w:fldChar w:fldCharType="end"/>
        </w:r>
      </w:hyperlink>
    </w:p>
    <w:p w14:paraId="6DFC8012" w14:textId="3D8CA931"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2" w:history="1">
        <w:r w:rsidRPr="00C34315">
          <w:rPr>
            <w:rStyle w:val="Hyperlink"/>
            <w:noProof/>
          </w:rPr>
          <w:t>5.4 Korrelációs mátrixok</w:t>
        </w:r>
        <w:r>
          <w:rPr>
            <w:noProof/>
            <w:webHidden/>
          </w:rPr>
          <w:tab/>
        </w:r>
        <w:r>
          <w:rPr>
            <w:noProof/>
            <w:webHidden/>
          </w:rPr>
          <w:fldChar w:fldCharType="begin"/>
        </w:r>
        <w:r>
          <w:rPr>
            <w:noProof/>
            <w:webHidden/>
          </w:rPr>
          <w:instrText xml:space="preserve"> PAGEREF _Toc216193592 \h </w:instrText>
        </w:r>
        <w:r>
          <w:rPr>
            <w:noProof/>
            <w:webHidden/>
          </w:rPr>
        </w:r>
        <w:r>
          <w:rPr>
            <w:noProof/>
            <w:webHidden/>
          </w:rPr>
          <w:fldChar w:fldCharType="separate"/>
        </w:r>
        <w:r>
          <w:rPr>
            <w:noProof/>
            <w:webHidden/>
          </w:rPr>
          <w:t>47</w:t>
        </w:r>
        <w:r>
          <w:rPr>
            <w:noProof/>
            <w:webHidden/>
          </w:rPr>
          <w:fldChar w:fldCharType="end"/>
        </w:r>
      </w:hyperlink>
    </w:p>
    <w:p w14:paraId="0ACA288E" w14:textId="34BD3A54"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3" w:history="1">
        <w:r w:rsidRPr="00C34315">
          <w:rPr>
            <w:rStyle w:val="Hyperlink"/>
            <w:noProof/>
          </w:rPr>
          <w:t>5.5 Kísérleti mém-sentiment becslés (OCR + FinBERT + CLIP)</w:t>
        </w:r>
        <w:r>
          <w:rPr>
            <w:noProof/>
            <w:webHidden/>
          </w:rPr>
          <w:tab/>
        </w:r>
        <w:r>
          <w:rPr>
            <w:noProof/>
            <w:webHidden/>
          </w:rPr>
          <w:fldChar w:fldCharType="begin"/>
        </w:r>
        <w:r>
          <w:rPr>
            <w:noProof/>
            <w:webHidden/>
          </w:rPr>
          <w:instrText xml:space="preserve"> PAGEREF _Toc216193593 \h </w:instrText>
        </w:r>
        <w:r>
          <w:rPr>
            <w:noProof/>
            <w:webHidden/>
          </w:rPr>
        </w:r>
        <w:r>
          <w:rPr>
            <w:noProof/>
            <w:webHidden/>
          </w:rPr>
          <w:fldChar w:fldCharType="separate"/>
        </w:r>
        <w:r>
          <w:rPr>
            <w:noProof/>
            <w:webHidden/>
          </w:rPr>
          <w:t>48</w:t>
        </w:r>
        <w:r>
          <w:rPr>
            <w:noProof/>
            <w:webHidden/>
          </w:rPr>
          <w:fldChar w:fldCharType="end"/>
        </w:r>
      </w:hyperlink>
    </w:p>
    <w:p w14:paraId="0882865D" w14:textId="19ECEACC"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4" w:history="1">
        <w:r w:rsidRPr="00C34315">
          <w:rPr>
            <w:rStyle w:val="Hyperlink"/>
            <w:noProof/>
          </w:rPr>
          <w:t>5.6. Diagnosztikai elemzések</w:t>
        </w:r>
        <w:r>
          <w:rPr>
            <w:noProof/>
            <w:webHidden/>
          </w:rPr>
          <w:tab/>
        </w:r>
        <w:r>
          <w:rPr>
            <w:noProof/>
            <w:webHidden/>
          </w:rPr>
          <w:fldChar w:fldCharType="begin"/>
        </w:r>
        <w:r>
          <w:rPr>
            <w:noProof/>
            <w:webHidden/>
          </w:rPr>
          <w:instrText xml:space="preserve"> PAGEREF _Toc216193594 \h </w:instrText>
        </w:r>
        <w:r>
          <w:rPr>
            <w:noProof/>
            <w:webHidden/>
          </w:rPr>
        </w:r>
        <w:r>
          <w:rPr>
            <w:noProof/>
            <w:webHidden/>
          </w:rPr>
          <w:fldChar w:fldCharType="separate"/>
        </w:r>
        <w:r>
          <w:rPr>
            <w:noProof/>
            <w:webHidden/>
          </w:rPr>
          <w:t>49</w:t>
        </w:r>
        <w:r>
          <w:rPr>
            <w:noProof/>
            <w:webHidden/>
          </w:rPr>
          <w:fldChar w:fldCharType="end"/>
        </w:r>
      </w:hyperlink>
    </w:p>
    <w:p w14:paraId="126948CC" w14:textId="4196E361" w:rsidR="00F73D85" w:rsidRDefault="00F73D85">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193595" w:history="1">
        <w:r w:rsidRPr="00C34315">
          <w:rPr>
            <w:rStyle w:val="Hyperlink"/>
            <w:noProof/>
          </w:rPr>
          <w:t>5.7. Sentiment-et tartalmazó TWFE specifikációk</w:t>
        </w:r>
        <w:r>
          <w:rPr>
            <w:noProof/>
            <w:webHidden/>
          </w:rPr>
          <w:tab/>
        </w:r>
        <w:r>
          <w:rPr>
            <w:noProof/>
            <w:webHidden/>
          </w:rPr>
          <w:fldChar w:fldCharType="begin"/>
        </w:r>
        <w:r>
          <w:rPr>
            <w:noProof/>
            <w:webHidden/>
          </w:rPr>
          <w:instrText xml:space="preserve"> PAGEREF _Toc216193595 \h </w:instrText>
        </w:r>
        <w:r>
          <w:rPr>
            <w:noProof/>
            <w:webHidden/>
          </w:rPr>
        </w:r>
        <w:r>
          <w:rPr>
            <w:noProof/>
            <w:webHidden/>
          </w:rPr>
          <w:fldChar w:fldCharType="separate"/>
        </w:r>
        <w:r>
          <w:rPr>
            <w:noProof/>
            <w:webHidden/>
          </w:rPr>
          <w:t>54</w:t>
        </w:r>
        <w:r>
          <w:rPr>
            <w:noProof/>
            <w:webHidden/>
          </w:rPr>
          <w:fldChar w:fldCharType="end"/>
        </w:r>
      </w:hyperlink>
    </w:p>
    <w:p w14:paraId="01B0DC16" w14:textId="6C1A77A0" w:rsidR="00730B3C" w:rsidRDefault="00730B3C">
      <w:r>
        <w:rPr>
          <w:b/>
          <w:bCs/>
        </w:rPr>
        <w:fldChar w:fldCharType="end"/>
      </w:r>
    </w:p>
    <w:p w14:paraId="78F7E073" w14:textId="77777777" w:rsidR="0063585C" w:rsidRPr="00B50CAA" w:rsidRDefault="0063585C" w:rsidP="004502AD">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4431C08E"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F73D85">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1A2C6D8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F73D85">
        <w:rPr>
          <w:noProof/>
        </w:rPr>
        <w:t>2025. 12. 09.</w:t>
      </w:r>
      <w:r w:rsidRPr="00B50CAA">
        <w:fldChar w:fldCharType="end"/>
      </w:r>
    </w:p>
    <w:p w14:paraId="5128D61A" w14:textId="77777777" w:rsidR="00681E99" w:rsidRDefault="005E01E0" w:rsidP="00854BDC">
      <w:pPr>
        <w:pStyle w:val="Nyilatkozatalrs"/>
      </w:pPr>
      <w:r>
        <w:tab/>
      </w:r>
      <w:r w:rsidR="00854BDC">
        <w:t>...</w:t>
      </w:r>
      <w:r>
        <w:t>…………………………………………….</w:t>
      </w:r>
    </w:p>
    <w:p w14:paraId="26AA76B1" w14:textId="0A3817C7" w:rsidR="005E01E0" w:rsidRDefault="005E01E0" w:rsidP="00854BDC">
      <w:pPr>
        <w:pStyle w:val="Nyilatkozatalrs"/>
      </w:pPr>
      <w:r>
        <w:tab/>
      </w:r>
      <w:fldSimple w:instr=" AUTHOR   \* MERGEFORMAT ">
        <w:r w:rsidR="00F73D85">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193552"/>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6193553"/>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6193554"/>
      <w:r>
        <w:lastRenderedPageBreak/>
        <w:t xml:space="preserve">1.1 </w:t>
      </w:r>
      <w:r w:rsidR="0046259F" w:rsidRPr="00487F85">
        <w:t>Motiváció és cél</w:t>
      </w:r>
      <w:bookmarkEnd w:id="2"/>
    </w:p>
    <w:p w14:paraId="507FA844" w14:textId="63F4D97E" w:rsidR="0046259F" w:rsidRPr="00487F85" w:rsidRDefault="0046259F" w:rsidP="0046259F">
      <w:r w:rsidRPr="00487F85">
        <w:t>Richard Dawkins biológus alkotta meg a múlt században a "mém" fogalmát, miszerint a mémeket a gének kulturális megfelelői</w:t>
      </w:r>
      <w:r w:rsidR="004E1A01">
        <w:t xml:space="preserve"> </w:t>
      </w:r>
      <w:r w:rsidR="004E1A01" w:rsidRPr="004E1A01">
        <w:t>olyan információegységek, amelyek megragadnak az emberi elmében és terjednek a társadalomban</w:t>
      </w:r>
      <w:r w:rsidR="00C9493B">
        <w:fldChar w:fldCharType="begin"/>
      </w:r>
      <w:r w:rsidR="00C9493B">
        <w:instrText xml:space="preserve"> REF _Ref216163923 \r \h </w:instrText>
      </w:r>
      <w:r w:rsidR="00C9493B">
        <w:fldChar w:fldCharType="separate"/>
      </w:r>
      <w:r w:rsidR="00F73D85">
        <w:t>[1.]</w:t>
      </w:r>
      <w:r w:rsidR="00C9493B">
        <w:fldChar w:fldCharType="end"/>
      </w:r>
      <w:r w:rsidR="004E1A01" w:rsidRPr="004E1A01">
        <w:t>.</w:t>
      </w:r>
    </w:p>
    <w:p w14:paraId="6A9C5229" w14:textId="3FE6D3DE" w:rsidR="000B030D" w:rsidRPr="000B030D" w:rsidRDefault="000B030D" w:rsidP="000B030D">
      <w:pPr>
        <w:rPr>
          <w:lang w:val="en-HU"/>
        </w:rPr>
      </w:pPr>
      <w:r w:rsidRPr="000B030D">
        <w:rPr>
          <w:lang w:val="en-HU"/>
        </w:rPr>
        <w:t>A mémek gyakorlatilag viccek, képek, videók, szlogenek vagy bármilyen más digitális tartalmak, amelyek gyorsan és virálisan terjednek az interneten vagy akár a valós életben is. A szakirodalom a mémeket olyan kulturális egységekként írja le, amelyeket az emberek másolnak, újraértelmeznek és továbbadnak</w:t>
      </w:r>
      <w:r>
        <w:rPr>
          <w:lang w:val="en-HU"/>
        </w:rPr>
        <w:fldChar w:fldCharType="begin"/>
      </w:r>
      <w:r>
        <w:rPr>
          <w:lang w:val="en-HU"/>
        </w:rPr>
        <w:instrText xml:space="preserve"> REF _Ref216192475 \r \h </w:instrText>
      </w:r>
      <w:r>
        <w:rPr>
          <w:lang w:val="en-HU"/>
        </w:rPr>
      </w:r>
      <w:r>
        <w:rPr>
          <w:lang w:val="en-HU"/>
        </w:rPr>
        <w:fldChar w:fldCharType="separate"/>
      </w:r>
      <w:r w:rsidR="00F73D85">
        <w:rPr>
          <w:lang w:val="en-HU"/>
        </w:rPr>
        <w:t>[2.]</w:t>
      </w:r>
      <w:r>
        <w:rPr>
          <w:lang w:val="en-HU"/>
        </w:rPr>
        <w:fldChar w:fldCharType="end"/>
      </w:r>
      <w:r>
        <w:rPr>
          <w:lang w:val="en-HU"/>
        </w:rPr>
        <w:t xml:space="preserve">. </w:t>
      </w:r>
      <w:r w:rsidRPr="000B030D">
        <w:rPr>
          <w:lang w:val="en-HU"/>
        </w:rPr>
        <w:t>A Z-generáció hatalmas információtöbblettel rendelkezik, és ebben a folyamatos adatáramlásban a mém vált az egyik legfontosabb, közösségi alapú információátadó és véleményformáló eszközzé</w:t>
      </w:r>
      <w:r>
        <w:rPr>
          <w:lang w:val="en-HU"/>
        </w:rPr>
        <w:fldChar w:fldCharType="begin"/>
      </w:r>
      <w:r>
        <w:rPr>
          <w:lang w:val="en-HU"/>
        </w:rPr>
        <w:instrText xml:space="preserve"> REF _Ref216192514 \r \h </w:instrText>
      </w:r>
      <w:r>
        <w:rPr>
          <w:lang w:val="en-HU"/>
        </w:rPr>
      </w:r>
      <w:r>
        <w:rPr>
          <w:lang w:val="en-HU"/>
        </w:rPr>
        <w:fldChar w:fldCharType="separate"/>
      </w:r>
      <w:r w:rsidR="00F73D85">
        <w:rPr>
          <w:lang w:val="en-HU"/>
        </w:rPr>
        <w:t>[3.]</w:t>
      </w:r>
      <w:r>
        <w:rPr>
          <w:lang w:val="en-HU"/>
        </w:rPr>
        <w:fldChar w:fldCharType="end"/>
      </w:r>
      <w:r>
        <w:rPr>
          <w:lang w:val="en-HU"/>
        </w:rPr>
        <w:t>.</w:t>
      </w:r>
    </w:p>
    <w:p w14:paraId="0A08EFED" w14:textId="52F8C4E1" w:rsidR="000B030D" w:rsidRPr="000B030D" w:rsidRDefault="000B030D" w:rsidP="000B030D">
      <w:pPr>
        <w:rPr>
          <w:lang w:val="en-HU"/>
        </w:rPr>
      </w:pPr>
      <w:r w:rsidRPr="000B030D">
        <w:rPr>
          <w:lang w:val="en-HU"/>
        </w:rPr>
        <w:t xml:space="preserve">Ez alól a márkák sem jelentenek kivételt: a mémek gyakran a kollektív véleménynyilvánítás egyik legreprezentatívabb formájaként szolgálnak, és lehetőséget adnak arra, hogy a vállalatok képet kapjanak saját vagy versenytársaik társadalmi megítéléséről </w:t>
      </w:r>
      <w:r>
        <w:rPr>
          <w:lang w:val="en-HU"/>
        </w:rPr>
        <w:fldChar w:fldCharType="begin"/>
      </w:r>
      <w:r>
        <w:rPr>
          <w:lang w:val="en-HU"/>
        </w:rPr>
        <w:instrText xml:space="preserve"> REF _Ref216192525 \r \h </w:instrText>
      </w:r>
      <w:r>
        <w:rPr>
          <w:lang w:val="en-HU"/>
        </w:rPr>
      </w:r>
      <w:r>
        <w:rPr>
          <w:lang w:val="en-HU"/>
        </w:rPr>
        <w:fldChar w:fldCharType="separate"/>
      </w:r>
      <w:r w:rsidR="00F73D85">
        <w:rPr>
          <w:lang w:val="en-HU"/>
        </w:rPr>
        <w:t>[4.]</w:t>
      </w:r>
      <w:r>
        <w:rPr>
          <w:lang w:val="en-HU"/>
        </w:rPr>
        <w:fldChar w:fldCharType="end"/>
      </w:r>
      <w:r>
        <w:rPr>
          <w:lang w:val="en-HU"/>
        </w:rPr>
        <w:t>.</w:t>
      </w:r>
      <w:r w:rsidRPr="000B030D">
        <w:rPr>
          <w:lang w:val="en-HU"/>
        </w:rPr>
        <w:t>Ez a felismerés képezi a jelen kutatás alapját: célom megvizsgálni, hogy a világ legismertebb márkái hogyan jelennek meg a mémekben. Olyan szempontokat vizsgálok, mint az adott márkáról szóló mémek hangulata, illetve annak lehetséges összefüggése a márka piaci értékével.</w:t>
      </w:r>
    </w:p>
    <w:p w14:paraId="7976F20E" w14:textId="77777777" w:rsidR="00B76824" w:rsidRDefault="00B76824" w:rsidP="00B76824">
      <w:r w:rsidRPr="00B76824">
        <w:t>A vizsgálat első lépéseként szükséges rögzíteni, hogy mit tekintünk marketingcélú mémnek. Mivel a ‘mém’ fogalma nehezen definiálható és folyamatosan változik, a kutatás szempontjából alkalmazott meghatározás elkerülhetetlenül szűkíti a fogalom jelentését: a mémek vizuális aspektusaira, ezen belül is a képalapú tartalmakra korlátozódik. Marketingcélú mémnek azok a képi tartalmak minősülnek, amelyekben egy márka explicit módon jelenik meg, például logó, márkanév, illetve a márkához egyértelműen kapcsolható vizuális vagy verbális elem formájában.</w:t>
      </w:r>
    </w:p>
    <w:p w14:paraId="741586E2" w14:textId="60744C94" w:rsidR="00B76824" w:rsidRPr="00B76824" w:rsidRDefault="00B76824" w:rsidP="00B76824">
      <w:pPr>
        <w:rPr>
          <w:lang w:val="en-HU"/>
        </w:rPr>
      </w:pPr>
      <w:r w:rsidRPr="00B76824">
        <w:rPr>
          <w:lang w:val="en-HU"/>
        </w:rPr>
        <w:t xml:space="preserve">Fontos megjegyezni, hogy a márkák maguk is készíthetnek és terjeszthetnek mémeket, azonban a jelen dolgozat a felhasználók által létrehozott, organikusan terjedő, közösségvezérelt mémek vizsgálatára fókuszál. Ennek érdekében a kutatás nem a </w:t>
      </w:r>
      <w:r w:rsidR="006E692C">
        <w:rPr>
          <w:lang w:val="en-HU"/>
        </w:rPr>
        <w:t>szűretlen, interneten fellelhető</w:t>
      </w:r>
      <w:r w:rsidRPr="00B76824">
        <w:rPr>
          <w:lang w:val="en-HU"/>
        </w:rPr>
        <w:t xml:space="preserve"> tartalmakból merít, hanem célzottan a legnagyobb, aktív mémközösségekkel rendelkező Reddit-aloldalakat használja forrásként, így biztosítva, hogy a vizsgálat tárgyát valóban közösségi eredetű mémek képezzék.</w:t>
      </w:r>
    </w:p>
    <w:p w14:paraId="595B2715" w14:textId="6EB46E36" w:rsidR="0046259F" w:rsidRDefault="0046259F" w:rsidP="00463995">
      <w:r w:rsidRPr="00487F85">
        <w:t xml:space="preserve"> </w:t>
      </w:r>
      <w:r w:rsidR="00463995">
        <w:t xml:space="preserve">A márkák azonosításához egy feldolgozási folyamatot alakítottam ki, amely két fő komponensből áll: (1) egy számítógépes látási modellből, amely a logók felismerésére </w:t>
      </w:r>
      <w:r w:rsidR="00463995">
        <w:lastRenderedPageBreak/>
        <w:t>szolgál, valamint (2) egy OCR-modulból, amely a mémeken megjelenő márkaneveket detektálja.</w:t>
      </w:r>
    </w:p>
    <w:p w14:paraId="18F741B3" w14:textId="65A47291" w:rsidR="0046259F" w:rsidRPr="00487F85" w:rsidRDefault="00DC0D38" w:rsidP="007E198D">
      <w:pPr>
        <w:pStyle w:val="Heading2"/>
      </w:pPr>
      <w:bookmarkStart w:id="3" w:name="_Toc216193555"/>
      <w:r>
        <w:t xml:space="preserve">1.2 </w:t>
      </w:r>
      <w:r w:rsidR="0046259F" w:rsidRPr="00487F85">
        <w:t>Irodalmi háttér</w:t>
      </w:r>
      <w:bookmarkEnd w:id="3"/>
    </w:p>
    <w:p w14:paraId="48D1DD83" w14:textId="6B8C2DDE" w:rsidR="00CB0A9F" w:rsidRPr="00CB0A9F" w:rsidRDefault="00CB0A9F" w:rsidP="00CB0A9F">
      <w:pPr>
        <w:rPr>
          <w:lang w:val="en-HU"/>
        </w:rPr>
      </w:pPr>
      <w:r w:rsidRPr="00CB0A9F">
        <w:rPr>
          <w:lang w:val="en-HU"/>
        </w:rPr>
        <w:t>A kutatás ötlete a HSDSLab kutatócsoportból származik, ahol az egyik konzulensem, Dr. Molontay Roland szakmai iránymutatása mellett Murgás Levente úttörő munkái vezették be a mémek rendszerezett vizsgálatát a Műegyetemen</w:t>
      </w:r>
      <w:r w:rsidR="00214109">
        <w:rPr>
          <w:lang w:val="en-HU"/>
        </w:rPr>
        <w:fldChar w:fldCharType="begin"/>
      </w:r>
      <w:r w:rsidR="00214109">
        <w:rPr>
          <w:lang w:val="en-HU"/>
        </w:rPr>
        <w:instrText xml:space="preserve"> REF _Ref216192887 \r \h </w:instrText>
      </w:r>
      <w:r w:rsidR="00214109">
        <w:rPr>
          <w:lang w:val="en-HU"/>
        </w:rPr>
      </w:r>
      <w:r w:rsidR="00214109">
        <w:rPr>
          <w:lang w:val="en-HU"/>
        </w:rPr>
        <w:fldChar w:fldCharType="separate"/>
      </w:r>
      <w:r w:rsidR="00F73D85">
        <w:rPr>
          <w:lang w:val="en-HU"/>
        </w:rPr>
        <w:t>[5.]</w:t>
      </w:r>
      <w:r w:rsidR="00214109">
        <w:rPr>
          <w:lang w:val="en-HU"/>
        </w:rPr>
        <w:fldChar w:fldCharType="end"/>
      </w:r>
      <w:r w:rsidRPr="00CB0A9F">
        <w:rPr>
          <w:lang w:val="en-HU"/>
        </w:rPr>
        <w:t>. Murgás szakdolgozata, majd tudományos közleménye</w:t>
      </w:r>
      <w:r w:rsidR="00494F44">
        <w:rPr>
          <w:lang w:val="en-HU"/>
        </w:rPr>
        <w:t xml:space="preserve"> </w:t>
      </w:r>
      <w:r w:rsidRPr="00CB0A9F">
        <w:rPr>
          <w:lang w:val="en-HU"/>
        </w:rPr>
        <w:t>a mém sablonok strukturális kategorizálására fókuszált, amely fontos módszertani előzményt biztosított jelen kutatáshoz: jól illusztrálta, hogy a mémek vizsgálata kvantitatív, adatvezérelt megközelítésekkel is lehetséges</w:t>
      </w:r>
      <w:r w:rsidR="00494F44">
        <w:rPr>
          <w:lang w:val="en-HU"/>
        </w:rPr>
        <w:fldChar w:fldCharType="begin"/>
      </w:r>
      <w:r w:rsidR="00494F44">
        <w:rPr>
          <w:lang w:val="en-HU"/>
        </w:rPr>
        <w:instrText xml:space="preserve"> REF _Ref216166996 \r \h </w:instrText>
      </w:r>
      <w:r w:rsidR="00494F44">
        <w:rPr>
          <w:lang w:val="en-HU"/>
        </w:rPr>
      </w:r>
      <w:r w:rsidR="00494F44">
        <w:rPr>
          <w:lang w:val="en-HU"/>
        </w:rPr>
        <w:fldChar w:fldCharType="separate"/>
      </w:r>
      <w:r w:rsidR="00F73D85">
        <w:rPr>
          <w:lang w:val="en-HU"/>
        </w:rPr>
        <w:t>[6.]</w:t>
      </w:r>
      <w:r w:rsidR="00494F44">
        <w:rPr>
          <w:lang w:val="en-HU"/>
        </w:rPr>
        <w:fldChar w:fldCharType="end"/>
      </w:r>
      <w:r w:rsidRPr="00CB0A9F">
        <w:rPr>
          <w:lang w:val="en-HU"/>
        </w:rPr>
        <w:t>. A jelen dolgozat erre a szemléletre épít tovább, de a sablonszintű vizsgálat helyett márkamegjelenésre és tartalmi trendekre koncentrál.</w:t>
      </w:r>
    </w:p>
    <w:p w14:paraId="02B9F043" w14:textId="58BE9890" w:rsidR="00214109" w:rsidRPr="00214109" w:rsidRDefault="00214109" w:rsidP="00214109">
      <w:pPr>
        <w:rPr>
          <w:lang w:val="en-HU"/>
        </w:rPr>
      </w:pPr>
      <w:r w:rsidRPr="00214109">
        <w:rPr>
          <w:lang w:val="en-HU"/>
        </w:rPr>
        <w:t>A nemzetközi szakirodalom a mémeket egyre inkább a marketingkommunikáció releváns vizsgálati tárgyaként kezeli. Teng, Lo és Lee (2021) empirikus eredményei szerint a mémek humorossága, érzelmi intenzitása, a márkával való interakció mértéke és a mém által sugallt presztízs egyaránt hatással lehet a fogyasztók márkaészlelésére</w:t>
      </w:r>
      <w:r w:rsidR="00F370F7">
        <w:rPr>
          <w:lang w:val="en-HU"/>
        </w:rPr>
        <w:fldChar w:fldCharType="begin"/>
      </w:r>
      <w:r w:rsidR="00F370F7">
        <w:rPr>
          <w:lang w:val="en-HU"/>
        </w:rPr>
        <w:instrText xml:space="preserve"> REF _Ref216193231 \r \h </w:instrText>
      </w:r>
      <w:r w:rsidR="00F370F7">
        <w:rPr>
          <w:lang w:val="en-HU"/>
        </w:rPr>
      </w:r>
      <w:r w:rsidR="00F370F7">
        <w:rPr>
          <w:lang w:val="en-HU"/>
        </w:rPr>
        <w:fldChar w:fldCharType="separate"/>
      </w:r>
      <w:r w:rsidR="00F73D85">
        <w:rPr>
          <w:lang w:val="en-HU"/>
        </w:rPr>
        <w:t>[7.]</w:t>
      </w:r>
      <w:r w:rsidR="00F370F7">
        <w:rPr>
          <w:lang w:val="en-HU"/>
        </w:rPr>
        <w:fldChar w:fldCharType="end"/>
      </w:r>
      <w:r w:rsidRPr="00214109">
        <w:rPr>
          <w:lang w:val="en-HU"/>
        </w:rPr>
        <w:t>. Ezek a tényezők különösen relevánsak jelen kutatás számára, hiszen a vizsgált mémek többsége vizuális és szöveges elemek kombinációjával közvetíti ezeket a tartalmi dimenziókat.</w:t>
      </w:r>
    </w:p>
    <w:p w14:paraId="3242FE87" w14:textId="6274CD6B" w:rsidR="00214109" w:rsidRPr="00214109" w:rsidRDefault="00214109" w:rsidP="00214109">
      <w:pPr>
        <w:rPr>
          <w:lang w:val="en-HU"/>
        </w:rPr>
      </w:pPr>
      <w:r w:rsidRPr="00214109">
        <w:rPr>
          <w:lang w:val="en-HU"/>
        </w:rPr>
        <w:t>Malodia (2022) tovább finomította a mémek kommunikációs értelmezését, amikor kimutatta, hogy a magas ikonicitású, világos szerkezetű és egyértelmű nyelvi elemekkel operáló mémek nagyobb hatással vannak a befogadókra</w:t>
      </w:r>
      <w:r w:rsidR="00F370F7">
        <w:rPr>
          <w:lang w:val="en-HU"/>
        </w:rPr>
        <w:fldChar w:fldCharType="begin"/>
      </w:r>
      <w:r w:rsidR="00F370F7">
        <w:rPr>
          <w:lang w:val="en-HU"/>
        </w:rPr>
        <w:instrText xml:space="preserve"> REF _Ref216193242 \r \h </w:instrText>
      </w:r>
      <w:r w:rsidR="00F370F7">
        <w:rPr>
          <w:lang w:val="en-HU"/>
        </w:rPr>
      </w:r>
      <w:r w:rsidR="00F370F7">
        <w:rPr>
          <w:lang w:val="en-HU"/>
        </w:rPr>
        <w:fldChar w:fldCharType="separate"/>
      </w:r>
      <w:r w:rsidR="00F73D85">
        <w:rPr>
          <w:lang w:val="en-HU"/>
        </w:rPr>
        <w:t>[8.]</w:t>
      </w:r>
      <w:r w:rsidR="00F370F7">
        <w:rPr>
          <w:lang w:val="en-HU"/>
        </w:rPr>
        <w:fldChar w:fldCharType="end"/>
      </w:r>
      <w:r w:rsidRPr="00214109">
        <w:rPr>
          <w:lang w:val="en-HU"/>
        </w:rPr>
        <w:t>. Ez a megállapítás fontos háttérmagyarázatot ad ahhoz, hogy miért érdemes a jelen dolgozatban nemcsak a mémek mennyiségét, hanem azok szöveges és vizuális aspektusait is részletesen vizsgálni.</w:t>
      </w:r>
    </w:p>
    <w:p w14:paraId="4F2B3FC2" w14:textId="4BC5246C" w:rsidR="00214109" w:rsidRPr="00214109" w:rsidRDefault="00214109" w:rsidP="00214109">
      <w:pPr>
        <w:rPr>
          <w:lang w:val="en-HU"/>
        </w:rPr>
      </w:pPr>
      <w:r w:rsidRPr="00214109">
        <w:rPr>
          <w:lang w:val="en-HU"/>
        </w:rPr>
        <w:t>A vállalati kommunikáció oldaláról Brubaker és munkatársai (2018) elemezték, hogyan használják a cégek a mémeket kapcsolatépítésre. Felhasználók által készített, nagy márkákról szóló mémek alapján arra jutottak, hogy az egyszerű nyelvezet, a visszafogott szleng és az önironikus tartalom nagyobb ikonicitást eredményez, ami elősegíti a közönséggel való kapcsolódást</w:t>
      </w:r>
      <w:r w:rsidR="00F370F7">
        <w:rPr>
          <w:lang w:val="en-HU"/>
        </w:rPr>
        <w:fldChar w:fldCharType="begin"/>
      </w:r>
      <w:r w:rsidR="00F370F7">
        <w:rPr>
          <w:lang w:val="en-HU"/>
        </w:rPr>
        <w:instrText xml:space="preserve"> REF _Ref216193266 \r \h </w:instrText>
      </w:r>
      <w:r w:rsidR="00F370F7">
        <w:rPr>
          <w:lang w:val="en-HU"/>
        </w:rPr>
      </w:r>
      <w:r w:rsidR="00F370F7">
        <w:rPr>
          <w:lang w:val="en-HU"/>
        </w:rPr>
        <w:fldChar w:fldCharType="separate"/>
      </w:r>
      <w:r w:rsidR="00F73D85">
        <w:rPr>
          <w:lang w:val="en-HU"/>
        </w:rPr>
        <w:t>[9.]</w:t>
      </w:r>
      <w:r w:rsidR="00F370F7">
        <w:rPr>
          <w:lang w:val="en-HU"/>
        </w:rPr>
        <w:fldChar w:fldCharType="end"/>
      </w:r>
      <w:r w:rsidRPr="00214109">
        <w:rPr>
          <w:lang w:val="en-HU"/>
        </w:rPr>
        <w:t xml:space="preserve">. Ez a felismerés fontos támpontot ad ahhoz, hogy a márkákról szóló mémek nem csupán reflexiók, hanem potenciális kommunikációs interfészek is lehetnek. Sharma (2018) ezt a gondolatot erősíti, amikor a mémeket a </w:t>
      </w:r>
      <w:r w:rsidRPr="00214109">
        <w:rPr>
          <w:lang w:val="en-HU"/>
        </w:rPr>
        <w:lastRenderedPageBreak/>
        <w:t>vállalatok és felhasználók közötti aktív, kétirányú kommunikáció egyik formájaként értelmezi.</w:t>
      </w:r>
      <w:r w:rsidR="00F370F7">
        <w:rPr>
          <w:lang w:val="en-HU"/>
        </w:rPr>
        <w:fldChar w:fldCharType="begin"/>
      </w:r>
      <w:r w:rsidR="00F370F7">
        <w:rPr>
          <w:lang w:val="en-HU"/>
        </w:rPr>
        <w:instrText xml:space="preserve"> REF _Ref216193277 \r \h </w:instrText>
      </w:r>
      <w:r w:rsidR="00F370F7">
        <w:rPr>
          <w:lang w:val="en-HU"/>
        </w:rPr>
      </w:r>
      <w:r w:rsidR="00F370F7">
        <w:rPr>
          <w:lang w:val="en-HU"/>
        </w:rPr>
        <w:fldChar w:fldCharType="separate"/>
      </w:r>
      <w:r w:rsidR="00F73D85">
        <w:rPr>
          <w:lang w:val="en-HU"/>
        </w:rPr>
        <w:t>[10.]</w:t>
      </w:r>
      <w:r w:rsidR="00F370F7">
        <w:rPr>
          <w:lang w:val="en-HU"/>
        </w:rPr>
        <w:fldChar w:fldCharType="end"/>
      </w:r>
    </w:p>
    <w:p w14:paraId="4939E798" w14:textId="68107C0D" w:rsidR="00214109" w:rsidRPr="00214109" w:rsidRDefault="00214109" w:rsidP="00214109">
      <w:pPr>
        <w:rPr>
          <w:lang w:val="en-HU"/>
        </w:rPr>
      </w:pPr>
      <w:r w:rsidRPr="00214109">
        <w:rPr>
          <w:lang w:val="en-HU"/>
        </w:rPr>
        <w:t>A mémek elterjedését és kreatív adaptációját szélesebb kulturális kontextusba helyezve Chuah és szerzőtársai (2020) azt mutatták ki, hogy a fiatal felhasználók különböző platformokon (Facebook, Twitter, Yahoo, 9Gag, Reddit) aktívan alakítják és továbbfejlesztik a márkákról szóló mémeket, új kommunikációs lehetőségeket teremtve</w:t>
      </w:r>
      <w:r w:rsidR="00F370F7">
        <w:rPr>
          <w:lang w:val="en-HU"/>
        </w:rPr>
        <w:fldChar w:fldCharType="begin"/>
      </w:r>
      <w:r w:rsidR="00F370F7">
        <w:rPr>
          <w:lang w:val="en-HU"/>
        </w:rPr>
        <w:instrText xml:space="preserve"> REF _Ref216193302 \r \h </w:instrText>
      </w:r>
      <w:r w:rsidR="00F370F7">
        <w:rPr>
          <w:lang w:val="en-HU"/>
        </w:rPr>
      </w:r>
      <w:r w:rsidR="00F370F7">
        <w:rPr>
          <w:lang w:val="en-HU"/>
        </w:rPr>
        <w:fldChar w:fldCharType="separate"/>
      </w:r>
      <w:r w:rsidR="00F73D85">
        <w:rPr>
          <w:lang w:val="en-HU"/>
        </w:rPr>
        <w:t>[11.]</w:t>
      </w:r>
      <w:r w:rsidR="00F370F7">
        <w:rPr>
          <w:lang w:val="en-HU"/>
        </w:rPr>
        <w:fldChar w:fldCharType="end"/>
      </w:r>
      <w:r w:rsidRPr="00214109">
        <w:rPr>
          <w:lang w:val="en-HU"/>
        </w:rPr>
        <w:t>. Ezzel összhangban González (2023) arra jutott, hogy a tartalmi jellemzők meghatározzák a mémek virálissá válását, míg a médiatényezők elsősorban a megoszthatóságot és a márkafelidézést növelik.</w:t>
      </w:r>
      <w:r w:rsidR="00F370F7">
        <w:rPr>
          <w:lang w:val="en-HU"/>
        </w:rPr>
        <w:fldChar w:fldCharType="begin"/>
      </w:r>
      <w:r w:rsidR="00F370F7">
        <w:rPr>
          <w:lang w:val="en-HU"/>
        </w:rPr>
        <w:instrText xml:space="preserve"> REF _Ref216193346 \r \h </w:instrText>
      </w:r>
      <w:r w:rsidR="00F370F7">
        <w:rPr>
          <w:lang w:val="en-HU"/>
        </w:rPr>
      </w:r>
      <w:r w:rsidR="00F370F7">
        <w:rPr>
          <w:lang w:val="en-HU"/>
        </w:rPr>
        <w:fldChar w:fldCharType="separate"/>
      </w:r>
      <w:r w:rsidR="00F73D85">
        <w:rPr>
          <w:lang w:val="en-HU"/>
        </w:rPr>
        <w:t>[12.]</w:t>
      </w:r>
      <w:r w:rsidR="00F370F7">
        <w:rPr>
          <w:lang w:val="en-HU"/>
        </w:rPr>
        <w:fldChar w:fldCharType="end"/>
      </w:r>
      <w:r w:rsidRPr="00214109">
        <w:rPr>
          <w:lang w:val="en-HU"/>
        </w:rPr>
        <w:t xml:space="preserve"> Meer (2022) eredményei pedig arra mutatnak rá, hogy bár a mémek többsége pozitív attitűdöt tükröz, a negatív tartalmak gyakran releváns társadalmi vagy gazdasági kritikát közvetítenek, amelyek értékes visszajelzést nyújthatnak a márkák számára</w:t>
      </w:r>
      <w:r w:rsidR="00F370F7">
        <w:rPr>
          <w:lang w:val="en-HU"/>
        </w:rPr>
        <w:fldChar w:fldCharType="begin"/>
      </w:r>
      <w:r w:rsidR="00F370F7">
        <w:rPr>
          <w:lang w:val="en-HU"/>
        </w:rPr>
        <w:instrText xml:space="preserve"> REF _Ref216193360 \r \h </w:instrText>
      </w:r>
      <w:r w:rsidR="00F370F7">
        <w:rPr>
          <w:lang w:val="en-HU"/>
        </w:rPr>
      </w:r>
      <w:r w:rsidR="00F370F7">
        <w:rPr>
          <w:lang w:val="en-HU"/>
        </w:rPr>
        <w:fldChar w:fldCharType="separate"/>
      </w:r>
      <w:r w:rsidR="00F73D85">
        <w:rPr>
          <w:lang w:val="en-HU"/>
        </w:rPr>
        <w:t>[13.]</w:t>
      </w:r>
      <w:r w:rsidR="00F370F7">
        <w:rPr>
          <w:lang w:val="en-HU"/>
        </w:rPr>
        <w:fldChar w:fldCharType="end"/>
      </w:r>
      <w:r w:rsidRPr="00214109">
        <w:rPr>
          <w:lang w:val="en-HU"/>
        </w:rPr>
        <w:t>.</w:t>
      </w:r>
    </w:p>
    <w:p w14:paraId="11895933" w14:textId="77777777" w:rsidR="00CB0A9F" w:rsidRPr="00CB0A9F" w:rsidRDefault="00CB0A9F" w:rsidP="00CB0A9F">
      <w:pPr>
        <w:rPr>
          <w:lang w:val="en-HU"/>
        </w:rPr>
      </w:pPr>
      <w:r w:rsidRPr="00CB0A9F">
        <w:rPr>
          <w:lang w:val="en-HU"/>
        </w:rPr>
        <w:t>Összességében a szakirodalom egy olyan képet rajzol a mémekről, amely jól illeszkedik jelen dolgozat célkitűzéseihez: a mémek egyszerre hordoznak humoros, érzelmi és társadalmi jelentéseket, és alkalmasak arra, hogy a fogyasztók spontán módon reflektáljanak a márkákra. A kutatás ezért a korábbi elméleti megállapításokat kiterjesztve empirikusan vizsgálja, hogyan jelennek meg a márkák a mémekben, milyen mennyiségi és érzelmi mintázatok rajzolódnak ki, és ezek milyen viszonyban állnak a médiamegjelenésekkel.</w:t>
      </w:r>
    </w:p>
    <w:p w14:paraId="06CC8DD5" w14:textId="68AAB6DC" w:rsidR="0046259F" w:rsidRPr="00487F85" w:rsidRDefault="00AD0D30" w:rsidP="007E198D">
      <w:pPr>
        <w:pStyle w:val="Heading2"/>
      </w:pPr>
      <w:bookmarkStart w:id="4" w:name="_Toc216193556"/>
      <w:r>
        <w:t>1</w:t>
      </w:r>
      <w:r w:rsidR="00DC0D38">
        <w:t>.3</w:t>
      </w:r>
      <w:r w:rsidR="0046259F" w:rsidRPr="00487F85">
        <w:t xml:space="preserve"> Elméleti háttér</w:t>
      </w:r>
      <w:bookmarkEnd w:id="4"/>
    </w:p>
    <w:p w14:paraId="7069DC59" w14:textId="07395320"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sidR="00494F44">
        <w:rPr>
          <w:vertAlign w:val="superscript"/>
        </w:rPr>
        <w:fldChar w:fldCharType="begin"/>
      </w:r>
      <w:r w:rsidR="00494F44">
        <w:instrText xml:space="preserve"> REF _Ref216167022 \r \h </w:instrText>
      </w:r>
      <w:r w:rsidR="00494F44">
        <w:rPr>
          <w:vertAlign w:val="superscript"/>
        </w:rPr>
      </w:r>
      <w:r w:rsidR="00494F44">
        <w:rPr>
          <w:vertAlign w:val="superscript"/>
        </w:rPr>
        <w:fldChar w:fldCharType="separate"/>
      </w:r>
      <w:r w:rsidR="00F73D85">
        <w:t>[14.]</w:t>
      </w:r>
      <w:r w:rsidR="00494F44">
        <w:rPr>
          <w:vertAlign w:val="superscript"/>
        </w:rPr>
        <w:fldChar w:fldCharType="end"/>
      </w:r>
      <w:r w:rsidRPr="00487F85">
        <w:t>.</w:t>
      </w:r>
    </w:p>
    <w:p w14:paraId="28373679" w14:textId="745B4771" w:rsidR="0046259F" w:rsidRPr="004502AD" w:rsidRDefault="00CB0A9F" w:rsidP="0046259F">
      <w:pPr>
        <w:rPr>
          <w:lang w:val="en-US"/>
        </w:rPr>
      </w:pPr>
      <w:r>
        <w:t>Feltételezhető, hogy az olvasó tisztában van a mesterséges neurális hálózatok általános működésével, ezért a bevezetés a konvolúciós neurális hálózatokkal (CNN-ekkel) kezdődik. A CNN-ek olyan mélytanulási architektúrák, amelyeket elsősorban képfeldolgozási feladatokra fejlesztettek ki, és különösen alkalmasak vizuális mintázatok felismerésére.</w:t>
      </w:r>
      <w:r>
        <w:t xml:space="preserve"> </w:t>
      </w:r>
      <w:r w:rsidR="0046259F" w:rsidRPr="00487F85">
        <w:t>Az egyes rétegek konvolúciós műveleteket végeznek a bemeneti képen, a tanulható súlyokkal rendelkező szűrők (kernelek) segítségével. A szűrők végig pásztázz</w:t>
      </w:r>
      <w:r w:rsidR="0046259F">
        <w:t>á</w:t>
      </w:r>
      <w:r w:rsidR="0046259F" w:rsidRPr="00487F85">
        <w:t xml:space="preserve">k a képet, és lokális jellemzőket emelnek ki, például éleket, textúrákat vagy összetettebb alakzatokat. A feldolgozás során az alacsony szintű vizuális információ </w:t>
      </w:r>
      <w:r w:rsidR="0046259F" w:rsidRPr="00487F85">
        <w:lastRenderedPageBreak/>
        <w:t>fokozatosan magasabb szintű reprezentációvá alakul, hasonlóan ahhoz, ahogyan az emberi látórendszer is egyre összetettebb jellemzőket ismer fel</w:t>
      </w:r>
      <w:r w:rsidR="00494F44">
        <w:fldChar w:fldCharType="begin"/>
      </w:r>
      <w:r w:rsidR="00494F44">
        <w:instrText xml:space="preserve"> REF _Ref216167095 \r \h </w:instrText>
      </w:r>
      <w:r w:rsidR="00494F44">
        <w:fldChar w:fldCharType="separate"/>
      </w:r>
      <w:r w:rsidR="00F73D85">
        <w:t>[15.]</w:t>
      </w:r>
      <w:r w:rsidR="00494F44">
        <w:fldChar w:fldCharType="end"/>
      </w:r>
      <w:r w:rsidR="0046259F" w:rsidRPr="00487F85">
        <w:t>.  A CNN-ek az elmúlt évtizedben meghatározó szerepet játszottak a számítógépes látás területén, és a legtöbb képalapú gépi tanulási feladat, például az objektu</w:t>
      </w:r>
      <w:r w:rsidR="0046259F">
        <w:t>m</w:t>
      </w:r>
      <w:r w:rsidR="0046259F" w:rsidRPr="00487F85">
        <w:t>felismerés, önvezető rendszerek ilyen architektúrákra épülnek.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44CFA6F0" w:rsidR="00773BA1" w:rsidRDefault="004502AD" w:rsidP="004502AD">
      <w:pPr>
        <w:pStyle w:val="Caption"/>
      </w:pPr>
      <w:r>
        <w:t xml:space="preserve">1. </w:t>
      </w:r>
      <w:r w:rsidR="00765B7F">
        <w:t xml:space="preserve">ábra </w:t>
      </w:r>
      <w:r w:rsidR="00765B7F" w:rsidRPr="00003306">
        <w:t>CNN rétegek növelésével járó teljesítmény romlás</w:t>
      </w:r>
    </w:p>
    <w:p w14:paraId="5E992FD1" w14:textId="3CC54204" w:rsidR="00CB0A9F"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z 1</w:t>
      </w:r>
      <w:r w:rsidR="004502AD">
        <w:t>.</w:t>
      </w:r>
      <w:r w:rsidR="00773BA1">
        <w:t xml:space="preserve"> </w:t>
      </w:r>
      <w:r w:rsidR="00773BA1" w:rsidRPr="00773BA1">
        <w:t>ábra</w:t>
      </w:r>
      <w:r w:rsidR="00F73D85">
        <w:fldChar w:fldCharType="begin"/>
      </w:r>
      <w:r w:rsidR="00F73D85">
        <w:instrText xml:space="preserve"> REF _Ref216193551 \r \h </w:instrText>
      </w:r>
      <w:r w:rsidR="00F73D85">
        <w:fldChar w:fldCharType="separate"/>
      </w:r>
      <w:r w:rsidR="00F73D85">
        <w:t>[16.]</w:t>
      </w:r>
      <w:r w:rsidR="00F73D85">
        <w:fldChar w:fldCharType="end"/>
      </w:r>
      <w:r w:rsidR="00CB0A9F">
        <w:t>.</w:t>
      </w:r>
    </w:p>
    <w:p w14:paraId="6BD63B59" w14:textId="6CAC1877" w:rsidR="00CB0A9F" w:rsidRDefault="00CB0A9F" w:rsidP="00CB0A9F">
      <w:r w:rsidRPr="00CB0A9F">
        <w:t>E probléma kiküszöbölésére született meg a ResNet (Residual Network) architektúra, amely maradékblokkokat (residual blocks) alkalmaz. A maradékblokkokban a konvolúciós rétegek a szokott módon végzik a jellemzőkinyerést, azonban egy direkt összeköttetés – a skip connection – biztosítja, hogy a blokk bemenete változtatás nélkül hozzáadódjon a kimenethez. Így a hálózatnak nem az eredeti leképezést, H(x)-et kell megtanulnia, hanem a jóval egyszer</w:t>
      </w:r>
      <w:r w:rsidR="004502AD">
        <w:t>ű</w:t>
      </w:r>
      <w:r w:rsidRPr="00CB0A9F">
        <w:t>bben tanulható maradékfüggvényt, F(x) = H(x) – x.</w:t>
      </w:r>
      <w:r w:rsidR="00494F44">
        <w:fldChar w:fldCharType="begin"/>
      </w:r>
      <w:r w:rsidR="00494F44">
        <w:instrText xml:space="preserve"> REF _Ref216167122 \r \h </w:instrText>
      </w:r>
      <w:r w:rsidR="00494F44">
        <w:fldChar w:fldCharType="separate"/>
      </w:r>
      <w:r w:rsidR="00F73D85">
        <w:t>[17.]</w:t>
      </w:r>
      <w:r w:rsidR="00494F44">
        <w:fldChar w:fldCharType="end"/>
      </w:r>
    </w:p>
    <w:p w14:paraId="596AE4AD" w14:textId="74D39A9C" w:rsidR="00CB0A9F" w:rsidRDefault="00CB0A9F" w:rsidP="00CB0A9F">
      <w:pPr>
        <w:rPr>
          <w:lang w:val="en-HU"/>
        </w:rPr>
      </w:pPr>
      <w:r w:rsidRPr="00CB0A9F">
        <w:rPr>
          <w:lang w:val="en-HU"/>
        </w:rPr>
        <w:t>A skip connection jelenléte javítja a gradiens áramlását a visszaterjesztés során, mivel a gradiens közvetlenül is visszajuthat a korábbi rétegekhez a megkerülő úton. Ez stabilabb tanulást, gyorsabb konvergenciát és lényegesen mélyebb hálózatok hatékony tanítását teszi lehetővé, amit a ResNet-architektúrák sikere széles körben igazolt.</w:t>
      </w:r>
    </w:p>
    <w:p w14:paraId="2C4B16C9" w14:textId="26C3AC5F"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w:t>
      </w:r>
      <w:r w:rsidRPr="00487F85">
        <w:lastRenderedPageBreak/>
        <w:t xml:space="preserve">az, hogy a modell milyen méretű kötegekben </w:t>
      </w:r>
      <w:r w:rsidR="008D749A">
        <w:t>kapja meg</w:t>
      </w:r>
      <w:r w:rsidRPr="00487F85">
        <w:t xml:space="preserve"> az adaton</w:t>
      </w:r>
      <w:r w:rsidR="008D749A">
        <w:t xml:space="preserve"> tanulás közben</w:t>
      </w:r>
      <w:r w:rsidRPr="00487F85">
        <w:t>. Ezek legoptimálisabb 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sidR="00494F44">
        <w:rPr>
          <w:vertAlign w:val="superscript"/>
        </w:rPr>
        <w:fldChar w:fldCharType="begin"/>
      </w:r>
      <w:r w:rsidR="00494F44">
        <w:instrText xml:space="preserve"> REF _Ref216167158 \r \h </w:instrText>
      </w:r>
      <w:r w:rsidR="00494F44">
        <w:rPr>
          <w:vertAlign w:val="superscript"/>
        </w:rPr>
      </w:r>
      <w:r w:rsidR="00494F44">
        <w:rPr>
          <w:vertAlign w:val="superscript"/>
        </w:rPr>
        <w:fldChar w:fldCharType="separate"/>
      </w:r>
      <w:r w:rsidR="00F73D85">
        <w:t>[18.]</w:t>
      </w:r>
      <w:r w:rsidR="00494F44">
        <w:rPr>
          <w:vertAlign w:val="superscript"/>
        </w:rPr>
        <w:fldChar w:fldCharType="end"/>
      </w:r>
      <w:r w:rsidRPr="00487F85">
        <w:t>.</w:t>
      </w:r>
    </w:p>
    <w:p w14:paraId="57B5F369" w14:textId="3E7CD996" w:rsidR="0046259F" w:rsidRPr="00487F85" w:rsidRDefault="0046259F" w:rsidP="0046259F">
      <w:r w:rsidRPr="00487F85">
        <w:t>Kutatásom során modelljeimet F1-értékre optimalizáltam, ami a gépi tanulási modellek teljesítményének egyik leggyakrabban használt mérőszáma</w:t>
      </w:r>
      <w:r w:rsidR="008D749A">
        <w:t>. E</w:t>
      </w:r>
      <w:r w:rsidRPr="00487F85">
        <w:t xml:space="preserve">gyesíti a </w:t>
      </w:r>
      <w:r w:rsidR="004502AD">
        <w:t>precision-t</w:t>
      </w:r>
      <w:r w:rsidRPr="00487F85">
        <w:t xml:space="preserve"> [</w:t>
      </w:r>
      <w:r w:rsidRPr="002206DE">
        <w:rPr>
          <w:i/>
          <w:iCs/>
        </w:rPr>
        <w:t>eq.1</w:t>
      </w:r>
      <w:r w:rsidRPr="00487F85">
        <w:t xml:space="preserve">] és a </w:t>
      </w:r>
      <w:r w:rsidR="004502AD">
        <w:t>recall-t</w:t>
      </w:r>
      <w:r w:rsidRPr="00487F85">
        <w:t xml:space="preserve">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37DC3549" w14:textId="5F51F4CD" w:rsidR="008D749A" w:rsidRPr="008D749A" w:rsidRDefault="008D749A" w:rsidP="008D749A">
      <w:pPr>
        <w:rPr>
          <w:lang w:val="en-HU"/>
        </w:rPr>
      </w:pPr>
      <w:r w:rsidRPr="008D749A">
        <w:rPr>
          <w:lang w:val="en-HU"/>
        </w:rPr>
        <w:t xml:space="preserve">A </w:t>
      </w:r>
      <w:r w:rsidRPr="008D749A">
        <w:rPr>
          <w:i/>
          <w:iCs/>
          <w:lang w:val="en-HU"/>
        </w:rPr>
        <w:t>transfer learning</w:t>
      </w:r>
      <w:r w:rsidRPr="008D749A">
        <w:rPr>
          <w:lang w:val="en-HU"/>
        </w:rPr>
        <w:t xml:space="preserve"> az alkalmazott mélytanulási módszerek egyik kulcseleme volt, mivel lehetővé tette, hogy nagy, általános képi adatbázisokon előtanított modellek vizuális reprezentációit a márkafelismerési feladatra adaptáljam. Ennek során a hálózat mélyebb rétegei — amelyek a vizuális jellemzők stabil, általános mintázatait kódolják — változatlanul maradtak, míg a felső, feladat-specifikus rétegek újratanításával a modell képessé vált a logók és márkák finom különbségeinek megtanulására. Ez a megközelítés különösen hatékonynak bizonyult egy olyan problémában, ahol a rendelkezésre álló címkézett adat korlátozottabb, ugyanakkor a vizuális variabilitás rendkívül magas.</w:t>
      </w:r>
    </w:p>
    <w:p w14:paraId="15F4F914" w14:textId="2E192ED1" w:rsidR="008D749A" w:rsidRPr="008D749A" w:rsidRDefault="008D749A" w:rsidP="008D749A">
      <w:pPr>
        <w:rPr>
          <w:lang w:val="en-HU"/>
        </w:rPr>
      </w:pPr>
      <w:r w:rsidRPr="008D749A">
        <w:rPr>
          <w:lang w:val="en-HU"/>
        </w:rPr>
        <w:t xml:space="preserve">A fejlesztéshez a PyTorch keretrendszert alkalmaztam, amely a mélytanulási kutatások egyik legelterjedtebb eszköze. Dinamikus számítási gráfjai, intuitív szintaxisa és a Torchvision modulban elérhető, kifejezetten képfeldolgozásra optimalizált funkciók lehetővé tették egy testreszabható, könnyen bővíthető architektúra kialakítását. A keretrendszer GPU-gyorsítással és széles modellkínálattal támogatja a gyors </w:t>
      </w:r>
      <w:r w:rsidRPr="008D749A">
        <w:rPr>
          <w:lang w:val="en-HU"/>
        </w:rPr>
        <w:lastRenderedPageBreak/>
        <w:t>kísérletezést, ami különösen fontos volt a logófelismerési és multimodális elemzési komponensek összehasonlításakor</w:t>
      </w:r>
      <w:r w:rsidR="00494F44">
        <w:rPr>
          <w:lang w:val="en-HU"/>
        </w:rPr>
        <w:fldChar w:fldCharType="begin"/>
      </w:r>
      <w:r w:rsidR="00494F44">
        <w:rPr>
          <w:lang w:val="en-HU"/>
        </w:rPr>
        <w:instrText xml:space="preserve"> REF _Ref216167173 \r \h </w:instrText>
      </w:r>
      <w:r w:rsidR="00494F44">
        <w:rPr>
          <w:lang w:val="en-HU"/>
        </w:rPr>
      </w:r>
      <w:r w:rsidR="00494F44">
        <w:rPr>
          <w:lang w:val="en-HU"/>
        </w:rPr>
        <w:fldChar w:fldCharType="separate"/>
      </w:r>
      <w:r w:rsidR="00F73D85">
        <w:rPr>
          <w:lang w:val="en-HU"/>
        </w:rPr>
        <w:t>[19.]</w:t>
      </w:r>
      <w:r w:rsidR="00494F44">
        <w:rPr>
          <w:lang w:val="en-HU"/>
        </w:rPr>
        <w:fldChar w:fldCharType="end"/>
      </w:r>
      <w:r w:rsidRPr="008D749A">
        <w:rPr>
          <w:lang w:val="en-HU"/>
        </w:rPr>
        <w:t>.</w:t>
      </w:r>
    </w:p>
    <w:p w14:paraId="2AD18935" w14:textId="1ECC81FF" w:rsidR="0046259F" w:rsidRPr="00487F85" w:rsidRDefault="0046259F" w:rsidP="0046259F">
      <w:r w:rsidRPr="00487F85">
        <w:t>A PyTorch Lightning ezt a funkcionalitást strukturáltabb formában nyújtja, elkülönítve az adatfeldolgozást, a modellarchitektúrát, tanítási logikát és a tanítási infrastruktúrát. Ez az elkülönítés tisztább kódot eredményez</w:t>
      </w:r>
      <w:r w:rsidR="008D749A">
        <w:t>ett</w:t>
      </w:r>
      <w:r w:rsidRPr="00487F85">
        <w:t xml:space="preserve"> és megkönnyít</w:t>
      </w:r>
      <w:r w:rsidR="008D749A">
        <w:t>ette</w:t>
      </w:r>
      <w:r w:rsidRPr="00487F85">
        <w:t xml:space="preserve"> a gyors kísérletezést olyan beépített szolgáltatásokkal, mint a</w:t>
      </w:r>
      <w:r>
        <w:t>z</w:t>
      </w:r>
      <w:r w:rsidRPr="00487F85">
        <w:t xml:space="preserve"> </w:t>
      </w:r>
      <w:r>
        <w:t>állapotmentés</w:t>
      </w:r>
      <w:r w:rsidRPr="00487F85">
        <w:t>, vagy az egy köteges próbatanítás.</w:t>
      </w:r>
      <w:r w:rsidR="00494F44">
        <w:fldChar w:fldCharType="begin"/>
      </w:r>
      <w:r w:rsidR="00494F44">
        <w:instrText xml:space="preserve"> REF _Ref216167190 \r \h </w:instrText>
      </w:r>
      <w:r w:rsidR="00494F44">
        <w:fldChar w:fldCharType="separate"/>
      </w:r>
      <w:r w:rsidR="00F73D85">
        <w:t>[20.]</w:t>
      </w:r>
      <w:r w:rsidR="00494F44">
        <w:fldChar w:fldCharType="end"/>
      </w:r>
    </w:p>
    <w:p w14:paraId="438972DF" w14:textId="1AD665DB" w:rsidR="0046259F" w:rsidRDefault="00917FA9" w:rsidP="00DC0D38">
      <w:pPr>
        <w:pStyle w:val="Heading1"/>
      </w:pPr>
      <w:bookmarkStart w:id="5" w:name="_Toc216193557"/>
      <w:r>
        <w:lastRenderedPageBreak/>
        <w:t xml:space="preserve">2. </w:t>
      </w:r>
      <w:r w:rsidRPr="00251987">
        <w:t>Adatszerzés</w:t>
      </w:r>
      <w:bookmarkEnd w:id="5"/>
    </w:p>
    <w:p w14:paraId="2610F363" w14:textId="57C028A8" w:rsidR="007F6C9D" w:rsidRDefault="007F6C9D" w:rsidP="00121F5C">
      <w:pPr>
        <w:rPr>
          <w:iCs/>
        </w:rPr>
      </w:pPr>
      <w:r w:rsidRPr="007F6C9D">
        <w:t xml:space="preserve">A kutatás két, egymástól jól elkülöníthető adatfeldolgozási feladatot ölel fel. Egyrészt a vizuális márkajelenlét azonosításához szükséges képi adatok gyűjtését, beleértve a logók és feliratok detektálását; másrészt a márkák médiabeli megjelenéseinek feltárását, amely nagy szövegkorpuszok </w:t>
      </w:r>
      <w:r>
        <w:rPr>
          <w:iCs/>
        </w:rPr>
        <w:t>(</w:t>
      </w:r>
      <w:r w:rsidRPr="007F6C9D">
        <w:t xml:space="preserve">jelen esetben a </w:t>
      </w:r>
      <w:r w:rsidRPr="007F6C9D">
        <w:rPr>
          <w:i/>
        </w:rPr>
        <w:t>New York Times</w:t>
      </w:r>
      <w:r w:rsidRPr="007F6C9D">
        <w:t xml:space="preserve"> archívumának</w:t>
      </w:r>
      <w:r>
        <w:rPr>
          <w:iCs/>
        </w:rPr>
        <w:t>)</w:t>
      </w:r>
      <w:r w:rsidRPr="007F6C9D">
        <w:t xml:space="preserve"> feldolgozását igényli. A fejezet ezeket az adatbeszerzési lépéseket, illetve a hozzájuk kapcsolódó kihívásokat és előfeldolgozási módszereket mutatja be.</w:t>
      </w:r>
    </w:p>
    <w:p w14:paraId="0B08ACD5" w14:textId="5C1ED652" w:rsidR="0046259F" w:rsidRPr="00487F85" w:rsidRDefault="00717E8A" w:rsidP="007E198D">
      <w:pPr>
        <w:pStyle w:val="Heading2"/>
      </w:pPr>
      <w:bookmarkStart w:id="6" w:name="_Toc216193558"/>
      <w:r>
        <w:t>2.1</w:t>
      </w:r>
      <w:r w:rsidR="0046259F" w:rsidRPr="00487F85">
        <w:t xml:space="preserve"> Márkák megszerzése és kiválasztásának módszertana</w:t>
      </w:r>
      <w:bookmarkEnd w:id="6"/>
    </w:p>
    <w:p w14:paraId="66DB165B" w14:textId="75B582B6" w:rsidR="0046259F" w:rsidRPr="00D80D6C" w:rsidRDefault="0046259F" w:rsidP="0046259F">
      <w:pPr>
        <w:rPr>
          <w:lang w:val="en-US"/>
        </w:rPr>
      </w:pPr>
      <w:r w:rsidRPr="00487F85">
        <w:t>A kutatásomhoz szükséges márkák névsorát az Interbrand nevű weboldalról gyűjtöttem össze, amely egy rendszeresen frissülő, dinamikus toplista formájában tartja számon a világ száz legsikeresebb márkáját.</w:t>
      </w:r>
      <w:r w:rsidR="00494F44">
        <w:fldChar w:fldCharType="begin"/>
      </w:r>
      <w:r w:rsidR="00494F44">
        <w:instrText xml:space="preserve"> REF _Ref216167206 \r \h </w:instrText>
      </w:r>
      <w:r w:rsidR="00494F44">
        <w:fldChar w:fldCharType="separate"/>
      </w:r>
      <w:r w:rsidR="00F73D85">
        <w:t>[21.]</w:t>
      </w:r>
      <w:r w:rsidR="00494F44">
        <w:fldChar w:fldCharType="end"/>
      </w:r>
      <w:r w:rsidRPr="00487F85">
        <w:t xml:space="preserve"> Az így összeállított listát a beszámoló függelékében </w:t>
      </w:r>
      <w:r w:rsidR="007F6C9D">
        <w:t xml:space="preserve">(5.1) </w:t>
      </w:r>
      <w:r w:rsidRPr="00487F85">
        <w:t>teljes terjedelmében elhelyeztem, lehetővé téve az adatok későbbi ellenőrizhetőségét és reprodukálhatóságát.</w:t>
      </w:r>
    </w:p>
    <w:p w14:paraId="7DF59CFD" w14:textId="73D74AEB"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w:t>
      </w:r>
      <w:r w:rsidR="00A623D8">
        <w:t xml:space="preserve">előzetes eredményekből ítélve </w:t>
      </w:r>
      <w:r w:rsidRPr="00487F85">
        <w:t xml:space="preserve">a vizsgálandó márkák végleges számát </w:t>
      </w:r>
      <w:r>
        <w:t>80-ban</w:t>
      </w:r>
      <w:r w:rsidRPr="00487F85">
        <w:t xml:space="preserve"> határoztam meg.</w:t>
      </w:r>
    </w:p>
    <w:p w14:paraId="52948062" w14:textId="7E0CA5A6" w:rsidR="0046259F" w:rsidRDefault="0046259F" w:rsidP="007E198D">
      <w:pPr>
        <w:pStyle w:val="Heading2"/>
      </w:pPr>
      <w:bookmarkStart w:id="7" w:name="_Toc216193559"/>
      <w:r w:rsidRPr="00487F85">
        <w:t>2.2. Adathalmaz összeállításának folyamata és kihívásai</w:t>
      </w:r>
      <w:bookmarkEnd w:id="7"/>
    </w:p>
    <w:p w14:paraId="5EBBF84C" w14:textId="507490D5" w:rsidR="00A5295B" w:rsidRDefault="00A5295B" w:rsidP="00A5295B">
      <w:pPr>
        <w:pStyle w:val="Heading2"/>
      </w:pPr>
      <w:bookmarkStart w:id="8" w:name="_Toc216193560"/>
      <w:r w:rsidRPr="002973C4">
        <w:t>2.2.</w:t>
      </w:r>
      <w:r>
        <w:t>1</w:t>
      </w:r>
      <w:r w:rsidRPr="002973C4">
        <w:t xml:space="preserve"> Aliasok és szinonimák hozzáadása</w:t>
      </w:r>
      <w:bookmarkEnd w:id="8"/>
    </w:p>
    <w:p w14:paraId="6C316FBF" w14:textId="77777777" w:rsidR="00A5295B" w:rsidRDefault="00A5295B" w:rsidP="00A5295B">
      <w:r>
        <w:t xml:space="preserve">A márkanevek és a hozzájuk kapcsolódó kulcsszavak teljeskörű összegyűjtése elengedhetetlen a pontos adatgyűjtéshez és az elemzéshez. Az alaplistát a vizsgált </w:t>
      </w:r>
      <w:r>
        <w:lastRenderedPageBreak/>
        <w:t>márkanevekből állítottam össze, majd a Google Trends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66FEBADD" w14:textId="77777777" w:rsidR="00A5295B" w:rsidRDefault="00A5295B" w:rsidP="00A5295B">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57151463" w14:textId="361AC0EF" w:rsidR="00A5295B" w:rsidRDefault="00A5295B" w:rsidP="00A5295B">
      <w:r>
        <w:t>A teljes márka- és aliaslista a Függelékben található (5.</w:t>
      </w:r>
      <w:r w:rsidR="007F6C9D">
        <w:t>2</w:t>
      </w:r>
      <w:r>
        <w:t>).</w:t>
      </w:r>
    </w:p>
    <w:p w14:paraId="07406D50" w14:textId="4ABF1EC2" w:rsidR="002973C4" w:rsidRDefault="002973C4" w:rsidP="007E198D">
      <w:pPr>
        <w:pStyle w:val="Heading2"/>
      </w:pPr>
      <w:bookmarkStart w:id="9" w:name="_Toc216193561"/>
      <w:r w:rsidRPr="002973C4">
        <w:t>2.2.</w:t>
      </w:r>
      <w:r w:rsidR="00A5295B">
        <w:t>2</w:t>
      </w:r>
      <w:r w:rsidRPr="002973C4">
        <w:t xml:space="preserve"> Meme-adatok gyűjtése</w:t>
      </w:r>
      <w:bookmarkEnd w:id="9"/>
    </w:p>
    <w:p w14:paraId="23A45296" w14:textId="6B6194F8"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w:t>
      </w:r>
      <w:r w:rsidR="006275BF">
        <w:rPr>
          <w:lang w:val="en-HU"/>
        </w:rPr>
        <w:t>k,</w:t>
      </w:r>
      <w:r w:rsidRPr="005C10D7">
        <w:rPr>
          <w:lang w:val="en-HU"/>
        </w:rPr>
        <w:t xml:space="preserve"> különösen a ResNet-varánsok képezték a fejlesztési folyamat alapját. A később bemutatott CNN-kísérletek így ennek az időszaknak a lenyomatai. A 2. fejezetben részletezett adatgyűjtési lépések tehát eredetileg egy CNN-alapú pipeline igényeihez igazodtak</w:t>
      </w:r>
      <w:r w:rsidR="006275BF">
        <w:rPr>
          <w:lang w:val="en-HU"/>
        </w:rPr>
        <w:t>.</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0EBDBA90" w14:textId="378169C8" w:rsidR="00282091" w:rsidRPr="00282091" w:rsidRDefault="00282091" w:rsidP="00282091">
      <w:pPr>
        <w:rPr>
          <w:lang w:val="en-HU" w:eastAsia="en-GB"/>
        </w:rPr>
      </w:pPr>
      <w:r w:rsidRPr="00282091">
        <w:rPr>
          <w:lang w:val="en-HU" w:eastAsia="en-GB"/>
        </w:rPr>
        <w:t xml:space="preserve">A logófelismerő modell betanításához, validálásához és teszteléséhez </w:t>
      </w:r>
      <w:r w:rsidRPr="00282091">
        <w:rPr>
          <w:b/>
          <w:bCs/>
          <w:lang w:val="en-HU" w:eastAsia="en-GB"/>
        </w:rPr>
        <w:t>egy 10 000 képből álló saját adathalmazt</w:t>
      </w:r>
      <w:r w:rsidRPr="00282091">
        <w:rPr>
          <w:lang w:val="en-HU" w:eastAsia="en-GB"/>
        </w:rPr>
        <w:t xml:space="preserve"> kellett létrehoznom, mivel a specifikus feladatra alkalmas, előre összeállított adatbázisok csak részlegesen álltak rendelkezésre. A szakirodalom áttekintése után elérhető adatforrásként az Augsburgi Egyetem Mélytanulási és Gépi Látás tanszékének logóadatbázisa bizonyult használhatónak, amely a vizsgált márkák körülbelül egynegyedét fedte le. Az adatállományt megtisztítottam a duplikátumoktól, kiszűrtem a rossz minőségű képeket, és egységes fájl- és felbontásstruktúrát alakítottam ki.</w:t>
      </w:r>
    </w:p>
    <w:p w14:paraId="1FAAE913" w14:textId="2E624E06" w:rsidR="00282091" w:rsidRPr="00282091" w:rsidRDefault="00282091" w:rsidP="00282091">
      <w:pPr>
        <w:rPr>
          <w:lang w:val="en-HU" w:eastAsia="en-GB"/>
        </w:rPr>
      </w:pPr>
      <w:r w:rsidRPr="00282091">
        <w:rPr>
          <w:lang w:val="en-HU" w:eastAsia="en-GB"/>
        </w:rPr>
        <w:lastRenderedPageBreak/>
        <w:t>A hiányzó statikus logóképek pótlására webscrapinget alkalmaztam a BeautifulSoup és a Selenium könyvtárak segítségével, amelyekkel a márkák hivatalos elnevezéseire, köznyelvi változataira és OCR-variánsaira keresve nagy mennyiségű, jó minőségű logókép volt kinyerhető többek között a Bing és Pinterest platformokról.</w:t>
      </w:r>
      <w:r w:rsidR="00494F44">
        <w:rPr>
          <w:lang w:val="en-HU" w:eastAsia="en-GB"/>
        </w:rPr>
        <w:fldChar w:fldCharType="begin"/>
      </w:r>
      <w:r w:rsidR="00494F44">
        <w:rPr>
          <w:lang w:val="en-HU" w:eastAsia="en-GB"/>
        </w:rPr>
        <w:instrText xml:space="preserve"> REF _Ref216167244 \r \h </w:instrText>
      </w:r>
      <w:r w:rsidR="00494F44">
        <w:rPr>
          <w:lang w:val="en-HU" w:eastAsia="en-GB"/>
        </w:rPr>
      </w:r>
      <w:r w:rsidR="00494F44">
        <w:rPr>
          <w:lang w:val="en-HU" w:eastAsia="en-GB"/>
        </w:rPr>
        <w:fldChar w:fldCharType="separate"/>
      </w:r>
      <w:r w:rsidR="00F73D85">
        <w:rPr>
          <w:lang w:val="en-HU" w:eastAsia="en-GB"/>
        </w:rPr>
        <w:t>[22.]</w:t>
      </w:r>
      <w:r w:rsidR="00494F44">
        <w:rPr>
          <w:lang w:val="en-HU" w:eastAsia="en-GB"/>
        </w:rPr>
        <w:fldChar w:fldCharType="end"/>
      </w:r>
      <w:r w:rsidR="00494F44">
        <w:rPr>
          <w:lang w:val="en-HU" w:eastAsia="en-GB"/>
        </w:rPr>
        <w:fldChar w:fldCharType="begin"/>
      </w:r>
      <w:r w:rsidR="00494F44">
        <w:rPr>
          <w:lang w:val="en-HU" w:eastAsia="en-GB"/>
        </w:rPr>
        <w:instrText xml:space="preserve"> REF _Ref216167246 \r \h </w:instrText>
      </w:r>
      <w:r w:rsidR="00494F44">
        <w:rPr>
          <w:lang w:val="en-HU" w:eastAsia="en-GB"/>
        </w:rPr>
      </w:r>
      <w:r w:rsidR="00494F44">
        <w:rPr>
          <w:lang w:val="en-HU" w:eastAsia="en-GB"/>
        </w:rPr>
        <w:fldChar w:fldCharType="separate"/>
      </w:r>
      <w:r w:rsidR="00F73D85">
        <w:rPr>
          <w:lang w:val="en-HU" w:eastAsia="en-GB"/>
        </w:rPr>
        <w:t>[23.]</w:t>
      </w:r>
      <w:r w:rsidR="00494F44">
        <w:rPr>
          <w:lang w:val="en-HU" w:eastAsia="en-GB"/>
        </w:rPr>
        <w:fldChar w:fldCharType="end"/>
      </w:r>
      <w:r w:rsidRPr="00282091">
        <w:rPr>
          <w:lang w:val="en-HU" w:eastAsia="en-GB"/>
        </w:rPr>
        <w:t xml:space="preserve"> Mivel a kizárólag izolált logók nem biztosítottak megfelelő vizuális változatosságot, </w:t>
      </w:r>
      <w:r w:rsidRPr="00282091">
        <w:rPr>
          <w:b/>
          <w:bCs/>
          <w:lang w:val="en-HU" w:eastAsia="en-GB"/>
        </w:rPr>
        <w:t>kiegészítő kontextuális mintákat</w:t>
      </w:r>
      <w:r w:rsidRPr="00282091">
        <w:rPr>
          <w:lang w:val="en-HU" w:eastAsia="en-GB"/>
        </w:rPr>
        <w:t xml:space="preserve"> is bevontam: a Reddit archívumából gyűjtöttem természetes környezetben megjelenő logóképeket a Pushshift rendszer segítségével.</w:t>
      </w:r>
      <w:r w:rsidR="00494F44">
        <w:rPr>
          <w:lang w:val="en-HU" w:eastAsia="en-GB"/>
        </w:rPr>
        <w:fldChar w:fldCharType="begin"/>
      </w:r>
      <w:r w:rsidR="00494F44">
        <w:rPr>
          <w:lang w:val="en-HU" w:eastAsia="en-GB"/>
        </w:rPr>
        <w:instrText xml:space="preserve"> REF _Ref216167309 \r \h </w:instrText>
      </w:r>
      <w:r w:rsidR="00494F44">
        <w:rPr>
          <w:lang w:val="en-HU" w:eastAsia="en-GB"/>
        </w:rPr>
      </w:r>
      <w:r w:rsidR="00494F44">
        <w:rPr>
          <w:lang w:val="en-HU" w:eastAsia="en-GB"/>
        </w:rPr>
        <w:fldChar w:fldCharType="separate"/>
      </w:r>
      <w:r w:rsidR="00F73D85">
        <w:rPr>
          <w:lang w:val="en-HU" w:eastAsia="en-GB"/>
        </w:rPr>
        <w:t>[24.]</w:t>
      </w:r>
      <w:r w:rsidR="00494F44">
        <w:rPr>
          <w:lang w:val="en-HU" w:eastAsia="en-GB"/>
        </w:rPr>
        <w:fldChar w:fldCharType="end"/>
      </w:r>
      <w:r w:rsidR="00494F44">
        <w:rPr>
          <w:lang w:val="en-HU" w:eastAsia="en-GB"/>
        </w:rPr>
        <w:fldChar w:fldCharType="begin"/>
      </w:r>
      <w:r w:rsidR="00494F44">
        <w:rPr>
          <w:lang w:val="en-HU" w:eastAsia="en-GB"/>
        </w:rPr>
        <w:instrText xml:space="preserve"> REF _Ref216167313 \r \h </w:instrText>
      </w:r>
      <w:r w:rsidR="00494F44">
        <w:rPr>
          <w:lang w:val="en-HU" w:eastAsia="en-GB"/>
        </w:rPr>
      </w:r>
      <w:r w:rsidR="00494F44">
        <w:rPr>
          <w:lang w:val="en-HU" w:eastAsia="en-GB"/>
        </w:rPr>
        <w:fldChar w:fldCharType="separate"/>
      </w:r>
      <w:r w:rsidR="00F73D85">
        <w:rPr>
          <w:lang w:val="en-HU" w:eastAsia="en-GB"/>
        </w:rPr>
        <w:t>[25.]</w:t>
      </w:r>
      <w:r w:rsidR="00494F44">
        <w:rPr>
          <w:lang w:val="en-HU" w:eastAsia="en-GB"/>
        </w:rPr>
        <w:fldChar w:fldCharType="end"/>
      </w:r>
      <w:r w:rsidRPr="00282091">
        <w:rPr>
          <w:lang w:val="en-HU" w:eastAsia="en-GB"/>
        </w:rPr>
        <w:t xml:space="preserve"> Az így összeállított, mintegy tízezer elemű tanító- és validáló adatbázis kellő heterogenitást biztosított a modell tanulásához.</w:t>
      </w:r>
    </w:p>
    <w:p w14:paraId="7ABC51AB" w14:textId="0E4018BD" w:rsidR="00282091" w:rsidRPr="00282091" w:rsidRDefault="00282091" w:rsidP="00282091">
      <w:pPr>
        <w:rPr>
          <w:lang w:val="en-HU" w:eastAsia="en-GB"/>
        </w:rPr>
      </w:pPr>
      <w:r w:rsidRPr="00282091">
        <w:rPr>
          <w:lang w:val="en-HU" w:eastAsia="en-GB"/>
        </w:rPr>
        <w:t xml:space="preserve">A kutatás második fázisában, a már betanított modell nagy léptékű alkalmazásához külön adatgyűjtési folyamatot végeztem. A tényleges </w:t>
      </w:r>
      <w:r w:rsidRPr="00282091">
        <w:rPr>
          <w:b/>
          <w:bCs/>
          <w:lang w:val="en-HU" w:eastAsia="en-GB"/>
        </w:rPr>
        <w:t>inferenciai fázishoz</w:t>
      </w:r>
      <w:r>
        <w:rPr>
          <w:b/>
          <w:bCs/>
          <w:lang w:val="en-HU" w:eastAsia="en-GB"/>
        </w:rPr>
        <w:t>,</w:t>
      </w:r>
      <w:r w:rsidRPr="00282091">
        <w:rPr>
          <w:b/>
          <w:bCs/>
          <w:lang w:val="en-HU" w:eastAsia="en-GB"/>
        </w:rPr>
        <w:t xml:space="preserve"> vagyis a modell valós mémeken történő futtatásához egy mintegy 100 000 képből álló korpuszt</w:t>
      </w:r>
      <w:r w:rsidRPr="00282091">
        <w:rPr>
          <w:lang w:val="en-HU" w:eastAsia="en-GB"/>
        </w:rPr>
        <w:t xml:space="preserve"> hoztam létre. Ehhez a nagy mémorientált Reddit-közösségek (r/memes, r/meme, r/dankmemes) 2023. január 1. és 2024. december 31. közötti bejegyzéseit használtam fel, amelyeket a Pushshift ArcticShift változatával nyertem ki. A szűrőrendszer lehetővé tette a márkaneveket tartalmazó posztok nagy pontosságú kiszűrését</w:t>
      </w:r>
      <w:r>
        <w:rPr>
          <w:lang w:val="en-HU" w:eastAsia="en-GB"/>
        </w:rPr>
        <w:t>.</w:t>
      </w:r>
    </w:p>
    <w:p w14:paraId="08C153E8" w14:textId="2F0FAFFC" w:rsidR="002973C4" w:rsidRDefault="002973C4" w:rsidP="007E198D">
      <w:pPr>
        <w:pStyle w:val="Heading2"/>
      </w:pPr>
      <w:bookmarkStart w:id="10" w:name="_Toc216193562"/>
      <w:r w:rsidRPr="002973C4">
        <w:t>2.2</w:t>
      </w:r>
      <w:r w:rsidR="00A5295B">
        <w:t>.3</w:t>
      </w:r>
      <w:r w:rsidRPr="002973C4">
        <w:t xml:space="preserve"> New York Times cikkhalmaz beszerzése</w:t>
      </w:r>
      <w:bookmarkEnd w:id="10"/>
      <w:r>
        <w:t xml:space="preserve"> </w:t>
      </w:r>
    </w:p>
    <w:p w14:paraId="422752A1" w14:textId="14854CA3" w:rsidR="00A5295B" w:rsidRPr="00A5295B" w:rsidRDefault="00A5295B" w:rsidP="00A5295B">
      <w:pPr>
        <w:rPr>
          <w:lang w:val="en-HU" w:eastAsia="en-GB"/>
        </w:rPr>
      </w:pPr>
      <w:r w:rsidRPr="00A5295B">
        <w:rPr>
          <w:lang w:val="en-HU" w:eastAsia="en-GB"/>
        </w:rPr>
        <w:t xml:space="preserve">A szöveges adatok gyűjtése a </w:t>
      </w:r>
      <w:r w:rsidR="00282091">
        <w:rPr>
          <w:lang w:val="en-HU" w:eastAsia="en-GB"/>
        </w:rPr>
        <w:t>kutat</w:t>
      </w:r>
      <w:r w:rsidR="00282091">
        <w:rPr>
          <w:lang w:eastAsia="en-GB"/>
        </w:rPr>
        <w:t>ás</w:t>
      </w:r>
      <w:r w:rsidRPr="00A5295B">
        <w:rPr>
          <w:lang w:val="en-HU" w:eastAsia="en-GB"/>
        </w:rPr>
        <w:t xml:space="preserve"> második fő komponensét alkotta. A márkák médiamegjelenéseinek feltérképezéséhez a </w:t>
      </w:r>
      <w:r w:rsidRPr="00282091">
        <w:rPr>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0E942161" w:rsidR="00615BDC" w:rsidRPr="00A0042B" w:rsidRDefault="00A5295B" w:rsidP="00A0042B">
      <w:pPr>
        <w:rPr>
          <w:lang w:val="en-HU" w:eastAsia="en-GB"/>
        </w:rPr>
      </w:pPr>
      <w:r w:rsidRPr="00A5295B">
        <w:rPr>
          <w:lang w:val="en-HU" w:eastAsia="en-GB"/>
        </w:rPr>
        <w:t>Az egyetemi licen</w:t>
      </w:r>
      <w:r w:rsidR="00282091">
        <w:rPr>
          <w:lang w:val="en-HU" w:eastAsia="en-GB"/>
        </w:rPr>
        <w:t>sz véget érése</w:t>
      </w:r>
      <w:r w:rsidRPr="00A5295B">
        <w:rPr>
          <w:lang w:val="en-HU" w:eastAsia="en-GB"/>
        </w:rPr>
        <w:t xml:space="preserve">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Default="00717E8A" w:rsidP="00717E8A">
      <w:pPr>
        <w:pStyle w:val="Heading1"/>
      </w:pPr>
      <w:bookmarkStart w:id="11" w:name="_Toc216193563"/>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193564"/>
      <w:r>
        <w:t>3.1</w:t>
      </w:r>
      <w:r w:rsidR="0046259F" w:rsidRPr="00487F85">
        <w:t xml:space="preserve"> Kísérletek</w:t>
      </w:r>
      <w:bookmarkEnd w:id="12"/>
      <w:r w:rsidR="0046259F" w:rsidRPr="00487F85">
        <w:t xml:space="preserve"> </w:t>
      </w:r>
    </w:p>
    <w:p w14:paraId="34EA132B" w14:textId="28D060D2" w:rsidR="00053C98" w:rsidRPr="00053C98" w:rsidRDefault="00053C98" w:rsidP="00053C98">
      <w:pPr>
        <w:rPr>
          <w:noProof/>
          <w:lang w:val="en-HU"/>
        </w:rPr>
      </w:pPr>
      <w:r w:rsidRPr="00053C98">
        <w:rPr>
          <w:noProof/>
          <w:lang w:val="en-HU"/>
        </w:rPr>
        <w:t>A modellfejlesztés kezdeti szakaszában különböző, a feladatra potenciálisan alkalmas konvolúciós és transzformer-alapú architektúrákat vizsgáltam. Kiindulási pontként egy ImageNeten előtanított ResNet50 hálózatot alkalmaztam, amelyet kísérleti jelleggel SE (Squeeze-and-Excitation) blokkal egészítettem ki.</w:t>
      </w:r>
      <w:r w:rsidR="00494F44">
        <w:rPr>
          <w:noProof/>
          <w:lang w:val="en-HU"/>
        </w:rPr>
        <w:fldChar w:fldCharType="begin"/>
      </w:r>
      <w:r w:rsidR="00494F44">
        <w:rPr>
          <w:noProof/>
          <w:lang w:val="en-HU"/>
        </w:rPr>
        <w:instrText xml:space="preserve"> REF _Ref216167367 \r \h </w:instrText>
      </w:r>
      <w:r w:rsidR="00494F44">
        <w:rPr>
          <w:noProof/>
          <w:lang w:val="en-HU"/>
        </w:rPr>
      </w:r>
      <w:r w:rsidR="00494F44">
        <w:rPr>
          <w:noProof/>
          <w:lang w:val="en-HU"/>
        </w:rPr>
        <w:fldChar w:fldCharType="separate"/>
      </w:r>
      <w:r w:rsidR="00F73D85">
        <w:rPr>
          <w:noProof/>
          <w:lang w:val="en-HU"/>
        </w:rPr>
        <w:t>[26.]</w:t>
      </w:r>
      <w:r w:rsidR="00494F44">
        <w:rPr>
          <w:noProof/>
          <w:lang w:val="en-HU"/>
        </w:rPr>
        <w:fldChar w:fldCharType="end"/>
      </w:r>
      <w:r w:rsidRPr="00053C98">
        <w:rPr>
          <w:noProof/>
          <w:lang w:val="en-HU"/>
        </w:rPr>
        <w:t xml:space="preserve"> A figyelemmechanizmus beépítése mérhető teljesítményjavulást eredményezett, ezért ezt a későbbi modellek esetében is megtartottam.</w:t>
      </w:r>
    </w:p>
    <w:p w14:paraId="5D15EAE1" w14:textId="672C2358" w:rsidR="006275BF" w:rsidRDefault="006275BF" w:rsidP="00053C98">
      <w:r>
        <w:t xml:space="preserve">A transzformer-alapú architektúrákat </w:t>
      </w:r>
      <w:r>
        <w:t>(</w:t>
      </w:r>
      <w:r>
        <w:t>többek között a CLIP, ViT, CvT és Swin hálózatokat</w:t>
      </w:r>
      <w:r>
        <w:t>)</w:t>
      </w:r>
      <w:r>
        <w:t xml:space="preserve"> gerincként, előtanított vizuális jellemzők kinyerésére teszteltem. A HuggingFace és a </w:t>
      </w:r>
      <w:r w:rsidRPr="006275BF">
        <w:rPr>
          <w:rStyle w:val="Emphasis"/>
          <w:i w:val="0"/>
          <w:iCs w:val="0"/>
        </w:rPr>
        <w:t>timm</w:t>
      </w:r>
      <w:r>
        <w:t xml:space="preserve"> könyvtárak révén ezek integrációja technikailag zökkenőmentesen megvalósítható volt, azonban a kísérletek azt mutatták, hogy a transzformer-alapú backbone-ok ebben a konfigurációban nem nyújtottak jobb teljesítményt, mint az SE-blokkal kiegészített ResNet-variáns.</w:t>
      </w:r>
    </w:p>
    <w:p w14:paraId="09D701CB" w14:textId="08346511" w:rsidR="004D781F" w:rsidRPr="00053C98" w:rsidRDefault="00053C98" w:rsidP="00053C98">
      <w:pPr>
        <w:rPr>
          <w:noProof/>
          <w:lang w:val="en-HU"/>
        </w:rPr>
      </w:pPr>
      <w:r w:rsidRPr="00053C98">
        <w:rPr>
          <w:noProof/>
          <w:lang w:val="en-HU"/>
        </w:rPr>
        <w:t>A túltanulás mérséklésére kezdetben dropout réteget is alkalmaztam a klasszifikációs blokkban, ám az AdamW optimalizáló beépített L2 regularizációjával kombinálva ez a kialakítás a teljesítmény romlásához vezetett. Ennek következtében a dropout végül kikerült a modellből.</w:t>
      </w:r>
    </w:p>
    <w:p w14:paraId="372A212A" w14:textId="77777777" w:rsidR="00053C98" w:rsidRDefault="004D781F" w:rsidP="00121F5C">
      <w:pPr>
        <w:rPr>
          <w:noProof/>
        </w:rPr>
      </w:pPr>
      <w:r w:rsidRPr="004D781F">
        <w:t>A</w:t>
      </w:r>
      <w:r>
        <w:rPr>
          <w:iCs/>
        </w:rPr>
        <w:t xml:space="preserve"> </w:t>
      </w:r>
      <w:r w:rsidRPr="004D781F">
        <w:t>túltanulás mérséklésére a klasszifikációs blokkba eredetileg dropout réteget is beépítettem. Hiperparaméter-optimalizációval meghatározott mértékben alkalmazva azonban az AdamW optimalizáló beépített L2 regularizációjával együtt a modell teljesítménye romlott, ezért ezt a réteget később eltávolítottam.</w:t>
      </w:r>
      <w:r w:rsidR="00053C98" w:rsidRPr="00053C98">
        <w:rPr>
          <w:noProof/>
        </w:rPr>
        <w:t xml:space="preserve"> </w:t>
      </w:r>
    </w:p>
    <w:p w14:paraId="190034D7" w14:textId="77777777" w:rsidR="00053C98" w:rsidRDefault="00053C98" w:rsidP="00121F5C">
      <w:r w:rsidRPr="00487F85">
        <w:rPr>
          <w:noProof/>
        </w:rPr>
        <w:drawing>
          <wp:inline distT="0" distB="0" distL="0" distR="0" wp14:anchorId="779C30EF" wp14:editId="3E0E4393">
            <wp:extent cx="4699635" cy="1444625"/>
            <wp:effectExtent l="0" t="0" r="0" b="3175"/>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inline>
        </w:drawing>
      </w:r>
    </w:p>
    <w:p w14:paraId="6C704B3F" w14:textId="2BE72056" w:rsidR="004D781F" w:rsidRDefault="00053C98" w:rsidP="004502AD">
      <w:pPr>
        <w:pStyle w:val="Caption"/>
        <w:rPr>
          <w:iCs/>
          <w:sz w:val="24"/>
          <w:szCs w:val="24"/>
        </w:rPr>
      </w:pPr>
      <w:r>
        <w:fldChar w:fldCharType="begin"/>
      </w:r>
      <w:r>
        <w:instrText xml:space="preserve"> SEQ ábra \* ARABIC </w:instrText>
      </w:r>
      <w:r>
        <w:fldChar w:fldCharType="separate"/>
      </w:r>
      <w:r w:rsidR="00F73D85">
        <w:rPr>
          <w:noProof/>
        </w:rPr>
        <w:t>2</w:t>
      </w:r>
      <w:r>
        <w:fldChar w:fldCharType="end"/>
      </w:r>
      <w:r w:rsidR="004502AD">
        <w:t>. ábra</w:t>
      </w:r>
      <w:r>
        <w:t xml:space="preserve"> Finetuned, alap Resnet F1 értékei</w:t>
      </w:r>
    </w:p>
    <w:p w14:paraId="63CFC57F" w14:textId="13317C0A" w:rsidR="0046259F" w:rsidRPr="00487F85" w:rsidRDefault="0046259F" w:rsidP="007E198D">
      <w:pPr>
        <w:pStyle w:val="Heading2"/>
      </w:pPr>
      <w:bookmarkStart w:id="13" w:name="_Toc216193565"/>
      <w:r w:rsidRPr="00487F85">
        <w:lastRenderedPageBreak/>
        <w:t>3.2 Elkészült modell bemutatása</w:t>
      </w:r>
      <w:bookmarkEnd w:id="13"/>
    </w:p>
    <w:p w14:paraId="48EF8F45" w14:textId="11410320" w:rsidR="00053C98" w:rsidRPr="00053C98" w:rsidRDefault="00053C98" w:rsidP="00121F5C">
      <w:pPr>
        <w:rPr>
          <w:lang w:val="en-HU"/>
        </w:rPr>
      </w:pPr>
      <w:r w:rsidRPr="00053C98">
        <w:rPr>
          <w:lang w:val="en-HU"/>
        </w:rPr>
        <w:t>A kísérletek eredményei alapján a végső architektúra gerincéül egy ImageNeten előtanított SEResNet152D hálózat szolgált.</w:t>
      </w:r>
      <w:r w:rsidR="00494F44">
        <w:rPr>
          <w:lang w:val="en-HU"/>
        </w:rPr>
        <w:fldChar w:fldCharType="begin"/>
      </w:r>
      <w:r w:rsidR="00494F44">
        <w:rPr>
          <w:lang w:val="en-HU"/>
        </w:rPr>
        <w:instrText xml:space="preserve"> REF _Ref216167393 \r \h </w:instrText>
      </w:r>
      <w:r w:rsidR="00494F44">
        <w:rPr>
          <w:lang w:val="en-HU"/>
        </w:rPr>
      </w:r>
      <w:r w:rsidR="00494F44">
        <w:rPr>
          <w:lang w:val="en-HU"/>
        </w:rPr>
        <w:fldChar w:fldCharType="separate"/>
      </w:r>
      <w:r w:rsidR="00F73D85">
        <w:rPr>
          <w:lang w:val="en-HU"/>
        </w:rPr>
        <w:t>[27.]</w:t>
      </w:r>
      <w:r w:rsidR="00494F44">
        <w:rPr>
          <w:lang w:val="en-HU"/>
        </w:rPr>
        <w:fldChar w:fldCharType="end"/>
      </w:r>
      <w:r w:rsidRPr="00053C98">
        <w:rPr>
          <w:lang w:val="en-HU"/>
        </w:rPr>
        <w:t xml:space="preserve"> A modell valamennyi rétegében alkalmazott SE (Squeeze-and-Excitation) blokkok a csatornaszintű figyelemmechanizmus révén hatékonyan támogatják a releváns vizuális jellemzők kiemelését. A hálózat felső szakaszában megtartottam egy további, manuálisan beépített SE blokkot is, amely tovább erősítette a jellemzők szelekcióját, különösen a finom vizuális különbségek felismeréséhez szükséges feladatokban.</w:t>
      </w:r>
    </w:p>
    <w:p w14:paraId="73AD8ED0" w14:textId="77777777" w:rsidR="00053C98" w:rsidRDefault="00053C98" w:rsidP="00121F5C">
      <w:r w:rsidRPr="00053C98">
        <w:t>A többcímkés képosztályozási feladat igényeihez igazodva a hálózat eredeti osztályozó rétegét eltávolítottam, és egy 80 kimeneti neuront tartalmazó blokkra cseréltem, ahol minden neuron sigmoid aktivációt alkalmaz a címkék jelenlétének független becslésére. A gerinc súlyait befagyasztottam, hogy megőrizzem az ImageNeten tanult, jól általánosítható vizuális reprezentációkat, és minimalizáljam a túltanulás kockázatát a korlátozott méretű tanítóadat mellett.</w:t>
      </w:r>
    </w:p>
    <w:p w14:paraId="061F41A9" w14:textId="77777777" w:rsidR="00053C98" w:rsidRDefault="00053C98" w:rsidP="00121F5C">
      <w:pPr>
        <w:rPr>
          <w:iCs/>
        </w:rPr>
      </w:pPr>
      <w:r w:rsidRPr="00053C98">
        <w:t>Az adatelőkészítés a modell követelményeihez igazodott: minden képet 224×224 pixeles felbontásra skáláztam, amely a ResNet-alapú architektúrák előre meghatározott bemeneti méretéhez illeszkedik. A normalizálást az ImageNet előtanítás során alkalmazott csatornaátlagok és -szórások felhasználásával végeztem, ezzel biztosítva a bemenetek statisztikai kompatibilitását az előtanított hálózattal és a transfer learning hatékonyságát.</w:t>
      </w:r>
    </w:p>
    <w:p w14:paraId="56179BDA" w14:textId="066C5C58" w:rsidR="0046259F" w:rsidRPr="00487F85" w:rsidRDefault="0046259F" w:rsidP="00053C98">
      <w:pPr>
        <w:pStyle w:val="Heading2"/>
      </w:pPr>
      <w:bookmarkStart w:id="14" w:name="_Toc216193566"/>
      <w:r w:rsidRPr="00487F85">
        <w:t>3.2.3 Tanítási technikák</w:t>
      </w:r>
      <w:bookmarkEnd w:id="14"/>
    </w:p>
    <w:p w14:paraId="1AEF3FBB" w14:textId="09A72D6F" w:rsidR="00E24CDE" w:rsidRPr="00E24CDE" w:rsidRDefault="00E24CDE" w:rsidP="00E24CDE">
      <w:r w:rsidRPr="00E24CDE">
        <w:t>A modell tanítása során több, a modern mélytanulási gyakorlatban bevett eljárást alkalmaztam annak érdekében, hogy a tanulási folyamat stabil és hatékony legyen. A tanulási ráta értékét Bayes-i optimalizációval hangoltam, mivel ez a hiperparaméter döntően befolyásolja a konvergenciát és a végső teljesítményt. Emellett optimalizáltam a batch méretét is, amely egyensúlyt teremt a gradiensbecslés stabilitása és a modell általánosító képessége között. A túltanulás mérséklésére L2 regularizációt (weight decay) alkalmaztam, amely a súlyok nagyságát büntetve egyszerűbb, jobban általánosítható reprezentációk kialakulását segíti elő.</w:t>
      </w:r>
    </w:p>
    <w:p w14:paraId="226572F8" w14:textId="77777777" w:rsidR="00E24CDE" w:rsidRDefault="00E24CDE" w:rsidP="00E24CDE">
      <w:pPr>
        <w:rPr>
          <w:iCs/>
        </w:rPr>
      </w:pPr>
      <w:r w:rsidRPr="00E24CDE">
        <w:t xml:space="preserve">A tanulási ráta dinamikus kezelésére ReduceLROnPlateau ütemezőt használtam, amely a validációs veszteség stagnálása esetén automatikusan csökkenti a tanulási rátát, </w:t>
      </w:r>
      <w:r w:rsidRPr="00E24CDE">
        <w:lastRenderedPageBreak/>
        <w:t>elősegítve a modell finomhangolását a későbbi epizódok során. A túltanulás további megelőzésére korai leállítást is alkalmaztam: amennyiben a validációs teljesítmény egy meghatározott türelmi időn belül nem javult, a tanítást megszakítottam. A folyamat minden esetben azt a modellállapotot rögzítette, amely a legjobb validációs eredményt produkálta, biztosítva, hogy a végső hálózat a tanulás során előállt legkedvezőbb konfigurációt használja.</w:t>
      </w:r>
    </w:p>
    <w:p w14:paraId="5104BDA8" w14:textId="71C80B46" w:rsidR="0046259F" w:rsidRPr="00487F85" w:rsidRDefault="0046259F" w:rsidP="00E24CDE">
      <w:pPr>
        <w:pStyle w:val="Heading2"/>
      </w:pPr>
      <w:bookmarkStart w:id="15" w:name="_Toc216193567"/>
      <w:r w:rsidRPr="00487F85">
        <w:t>3.2.4. Veszteségfüggvény és keresztvalidáció</w:t>
      </w:r>
      <w:bookmarkEnd w:id="15"/>
    </w:p>
    <w:p w14:paraId="705BC134" w14:textId="77777777" w:rsidR="00AC03BB" w:rsidRPr="00AC03BB" w:rsidRDefault="00AC03BB" w:rsidP="00AC03BB">
      <w:pPr>
        <w:rPr>
          <w:lang w:val="en-HU" w:eastAsia="en-GB"/>
        </w:rPr>
      </w:pPr>
      <w:r w:rsidRPr="00AC03BB">
        <w:rPr>
          <w:lang w:val="en-HU" w:eastAsia="en-GB"/>
        </w:rPr>
        <w:t>A feladat többcímkés jellege miatt a modell tanításához a bináris keresztentrópia alkalmazása bizonyult megfelelőnek, mivel ez minden címkét egymástól független bináris osztályozási problémaként kezel. Ennek stabil és numerikusan megbízható változataként a PyTorch BCEWithLogitsLoss függvényét használtam, amely a sigmoid aktivációt és a veszteség számítását egyetlen műveletbe integrálja. Ez a megközelítés hatékony a címkék eltérő gyakorisága mellett is, és egyetlen aggregált veszteségértéket szolgáltat az optimalizáláshoz.</w:t>
      </w:r>
    </w:p>
    <w:p w14:paraId="0B0FC9D3" w14:textId="77777777" w:rsidR="00AC03BB" w:rsidRPr="00AC03BB" w:rsidRDefault="00AC03BB" w:rsidP="00AC03BB">
      <w:pPr>
        <w:rPr>
          <w:lang w:val="en-HU" w:eastAsia="en-GB"/>
        </w:rPr>
      </w:pPr>
      <w:r w:rsidRPr="00AC03BB">
        <w:rPr>
          <w:lang w:val="en-HU" w:eastAsia="en-GB"/>
        </w:rPr>
        <w:t>A modell teljesítményének megbízható értékeléséhez ötszörös keresztvalidációt alkalmaztam. Az adathalmazt öt egyenlő részre osztottam, és minden iterációban másik rész szolgált validációs halmazként. A rétegelt mintavételezés biztosította, hogy a címkék eloszlása minden foldban közel azonos legyen, ami különösen fontos volt a ritkábban előforduló kategóriák miatt. A keresztvalidáció eredményei átfogó képet adtak a modell stabilitásáról és az egyes címkéken mutatott általánosítási képességről.</w:t>
      </w:r>
    </w:p>
    <w:p w14:paraId="76270CF2" w14:textId="5B5EF88A" w:rsidR="0046259F" w:rsidRPr="00AC03BB" w:rsidRDefault="00AC03BB" w:rsidP="00AC03BB">
      <w:pPr>
        <w:rPr>
          <w:lang w:val="en-HU" w:eastAsia="en-GB"/>
        </w:rPr>
      </w:pPr>
      <w:r w:rsidRPr="00AC03BB">
        <w:rPr>
          <w:lang w:val="en-HU" w:eastAsia="en-GB"/>
        </w:rPr>
        <w:t>A teljesítményt több mutatóval értékeltem, köztük a precizitással, a felidézéssel és az F1-értékkel, mivel ezek együttesen tükrözik a hamis pozitív és hamis negatív döntések egyensúlyát. A legjobb teljesítményt elérő modell foldonkénti eredményeit az 1. táblázat foglalja össze.</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lastRenderedPageBreak/>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C233E71" w14:textId="66768260" w:rsidR="00BE499C" w:rsidRDefault="0046259F" w:rsidP="007E198D">
      <w:pPr>
        <w:pStyle w:val="Heading2"/>
      </w:pPr>
      <w:r w:rsidRPr="00487F85">
        <w:br/>
      </w:r>
      <w:bookmarkStart w:id="16" w:name="_Toc216193568"/>
      <w:r w:rsidR="00BE499C">
        <w:t>3.3 Multimodális architektúra vizsgálata</w:t>
      </w:r>
      <w:bookmarkEnd w:id="16"/>
    </w:p>
    <w:p w14:paraId="237684A6" w14:textId="77777777" w:rsidR="00BE499C" w:rsidRPr="00BE499C" w:rsidRDefault="00BE499C" w:rsidP="00BE499C">
      <w:pPr>
        <w:rPr>
          <w:lang w:val="en-HU"/>
        </w:rPr>
      </w:pPr>
      <w:r w:rsidRPr="00BE499C">
        <w:rPr>
          <w:lang w:val="en-HU"/>
        </w:rPr>
        <w:t>A kutatás előrehaladtával a technológiai környezet gyors ütemben változott: a nagyméretű, multimodális nyelvi modellek (pl. GPT- és Gemini-alapú rendszerek) rövid időn belül olyan vizuális–nyelvi képességekre tettek szert, amelyek már a márkajelenlét felismerésének feladatára is alkalmassá tették őket. Mindez indokolttá tette annak vizsgálatát, hogy a klasszikus, CNN-alapú képosztályozó megközelítés mellett egy korszerű multimodális architektúra alkalmazása milyen előnyökkel járhat.</w:t>
      </w:r>
    </w:p>
    <w:p w14:paraId="14CB9B1D" w14:textId="77777777" w:rsidR="00BE499C" w:rsidRPr="00BE499C" w:rsidRDefault="00BE499C" w:rsidP="00BE499C">
      <w:pPr>
        <w:rPr>
          <w:lang w:val="en-HU"/>
        </w:rPr>
      </w:pPr>
      <w:r w:rsidRPr="00BE499C">
        <w:rPr>
          <w:lang w:val="en-HU"/>
        </w:rPr>
        <w:t>A teljes LMM-alapú feldolgozás azonban a rendelkezésre álló erőforrások és az ingyenes kvóták korlátai miatt nem volt megvalósítható. Emiatt olyan, nyíltan hozzáférhető és költséghatékony modellre volt szükség, amely reprezentálja a modern multimodális irányzat előnyeit. E szempontok alapján a CLIP (Contrastive Language–Image Pretraining) bizonyult megfelelő összehasonlítási alapnak: a modell nagy léptékű, szöveg–kép párokon végzett előtanítása és általánosító képessége lehetővé teszi, hogy a feladatban várhatóan robusztusabb teljesítményt nyújtson, így releváns alternatívát kínál a klasszikus CNN-ekhez képest.</w:t>
      </w:r>
    </w:p>
    <w:p w14:paraId="5D7A6ED2" w14:textId="77777777" w:rsidR="00BE499C" w:rsidRPr="00BE499C" w:rsidRDefault="00BE499C" w:rsidP="00BE499C">
      <w:pPr>
        <w:rPr>
          <w:lang w:val="en-HU"/>
        </w:rPr>
      </w:pPr>
      <w:r w:rsidRPr="00BE499C">
        <w:rPr>
          <w:lang w:val="en-HU"/>
        </w:rPr>
        <w:t xml:space="preserve">A CLIP-et korábban finomhangolási alapként már megvizsgáltam, azonban ebben a beállításban a teljesítménye elmaradt a ResNet-alapú modellekétől. A zero-shot módszertan alkalmazásakor azonban más kép rajzolódott ki: bár abszolút értelemben nem felülmúlta, de </w:t>
      </w:r>
      <w:r w:rsidRPr="00BE499C">
        <w:rPr>
          <w:b/>
          <w:bCs/>
          <w:lang w:val="en-HU"/>
        </w:rPr>
        <w:t>márkák közötti stabilitásban lényegesen felülmúlta</w:t>
      </w:r>
      <w:r w:rsidRPr="00BE499C">
        <w:rPr>
          <w:lang w:val="en-HU"/>
        </w:rPr>
        <w:t xml:space="preserve"> a finomhangolt CNN-eket. A CLIP előtanított, nyelvi fogalmakhoz kötött vizuális reprezentációi különösen robusztusnak bizonyultak a logók megjelenési variációival, takarásokkal vagy vizuális torzításokkal szemben, ami a márkamegjelenések nagymértékű heterogenitása mellett kulcsfontosságú.</w:t>
      </w:r>
    </w:p>
    <w:p w14:paraId="3CFA674C" w14:textId="6F768E51" w:rsidR="00BE499C" w:rsidRPr="00BE499C" w:rsidRDefault="00BE499C" w:rsidP="00BE499C">
      <w:pPr>
        <w:rPr>
          <w:lang w:val="en-HU"/>
        </w:rPr>
      </w:pPr>
      <w:r w:rsidRPr="00BE499C">
        <w:rPr>
          <w:lang w:val="en-HU"/>
        </w:rPr>
        <w:lastRenderedPageBreak/>
        <w:t>Ez a stabilitás</w:t>
      </w:r>
      <w:r w:rsidR="00AC03BB">
        <w:rPr>
          <w:lang w:val="en-HU"/>
        </w:rPr>
        <w:t xml:space="preserve">, </w:t>
      </w:r>
      <w:r w:rsidRPr="00BE499C">
        <w:rPr>
          <w:lang w:val="en-HU"/>
        </w:rPr>
        <w:t>valamint a multimodális tanulásból fakadó általánosító képesség</w:t>
      </w:r>
      <w:r w:rsidR="00AC03BB">
        <w:rPr>
          <w:lang w:val="en-HU"/>
        </w:rPr>
        <w:t xml:space="preserve"> </w:t>
      </w:r>
      <w:r w:rsidRPr="00BE499C">
        <w:rPr>
          <w:lang w:val="en-HU"/>
        </w:rPr>
        <w:t>végül indokolttá tette a saját CNN-alapú modell elvetését, és a CLIP zero-shot megközelítés alkalmazását a mémek márkaszintű osztályozásában. A multimodális architektúra így a vizuális komponens végső alapját képezte a további elemzésekben, mivel nagyobb megbízhatóságot biztosított minden vizsgált márka esetében.</w:t>
      </w:r>
    </w:p>
    <w:p w14:paraId="73BAD9EF" w14:textId="77777777" w:rsidR="00BE499C" w:rsidRPr="00BE499C" w:rsidRDefault="00BE499C" w:rsidP="00BE499C"/>
    <w:p w14:paraId="5F2D9B2B" w14:textId="030AA580" w:rsidR="0046259F" w:rsidRPr="00487F85" w:rsidRDefault="00717E8A" w:rsidP="007E198D">
      <w:pPr>
        <w:pStyle w:val="Heading2"/>
      </w:pPr>
      <w:bookmarkStart w:id="17" w:name="_Toc216193569"/>
      <w:r>
        <w:t>3</w:t>
      </w:r>
      <w:r w:rsidR="0046259F" w:rsidRPr="00487F85">
        <w:t>.</w:t>
      </w:r>
      <w:r w:rsidR="00BE499C">
        <w:t>4</w:t>
      </w:r>
      <w:r w:rsidR="0046259F" w:rsidRPr="00487F85">
        <w:t>. Karakterfelismerő modell fejlesztése</w:t>
      </w:r>
      <w:bookmarkEnd w:id="17"/>
    </w:p>
    <w:p w14:paraId="6EE143B0" w14:textId="501E0569" w:rsidR="00AC03BB" w:rsidRPr="00AC03BB" w:rsidRDefault="00AC03BB" w:rsidP="00AC03BB">
      <w:pPr>
        <w:rPr>
          <w:lang w:val="en-HU"/>
        </w:rPr>
      </w:pPr>
      <w:r w:rsidRPr="00AC03BB">
        <w:rPr>
          <w:lang w:val="en-HU"/>
        </w:rPr>
        <w:t>A pipeline második fő eleme a karakterfelismerő modul, amely a képeken megjelenő szöveges tartalom</w:t>
      </w:r>
      <w:r>
        <w:rPr>
          <w:lang w:val="en-HU"/>
        </w:rPr>
        <w:t xml:space="preserve">, </w:t>
      </w:r>
      <w:r w:rsidRPr="00AC03BB">
        <w:rPr>
          <w:lang w:val="en-HU"/>
        </w:rPr>
        <w:t>különösen a márkanevek és az azokhoz kapcsolódó kifejezések</w:t>
      </w:r>
      <w:r>
        <w:rPr>
          <w:lang w:val="en-HU"/>
        </w:rPr>
        <w:t xml:space="preserve"> </w:t>
      </w:r>
      <w:r w:rsidRPr="00AC03BB">
        <w:rPr>
          <w:lang w:val="en-HU"/>
        </w:rPr>
        <w:t xml:space="preserve">azonosítását végzi. A szövegdetektáláshoz a </w:t>
      </w:r>
      <w:r w:rsidRPr="00AC03BB">
        <w:rPr>
          <w:i/>
          <w:iCs/>
          <w:lang w:val="en-HU"/>
        </w:rPr>
        <w:t>keras-ocr</w:t>
      </w:r>
      <w:r w:rsidRPr="00AC03BB">
        <w:rPr>
          <w:lang w:val="en-HU"/>
        </w:rPr>
        <w:t xml:space="preserve"> rendszert alkalmaztam, amely a képi szövegelemek lokalizálását és karakteralapú felismerését biztosítja. A modell által visszaadott szövegdobozok olvasási sorrendje nem garantált, ezért a további feldolgozás konzisztenciája érdekében a detektált elemeket sorstruktúrába rendeztem: először függőleges, majd a sorokon belül vízszintes igazítással.</w:t>
      </w:r>
      <w:r w:rsidR="00494F44">
        <w:rPr>
          <w:lang w:val="en-HU"/>
        </w:rPr>
        <w:fldChar w:fldCharType="begin"/>
      </w:r>
      <w:r w:rsidR="00494F44">
        <w:rPr>
          <w:lang w:val="en-HU"/>
        </w:rPr>
        <w:instrText xml:space="preserve"> REF _Ref216167413 \r \h </w:instrText>
      </w:r>
      <w:r w:rsidR="00494F44">
        <w:rPr>
          <w:lang w:val="en-HU"/>
        </w:rPr>
      </w:r>
      <w:r w:rsidR="00494F44">
        <w:rPr>
          <w:lang w:val="en-HU"/>
        </w:rPr>
        <w:fldChar w:fldCharType="separate"/>
      </w:r>
      <w:r w:rsidR="00F73D85">
        <w:rPr>
          <w:lang w:val="en-HU"/>
        </w:rPr>
        <w:t>[28.]</w:t>
      </w:r>
      <w:r w:rsidR="00494F44">
        <w:rPr>
          <w:lang w:val="en-HU"/>
        </w:rPr>
        <w:fldChar w:fldCharType="end"/>
      </w:r>
    </w:p>
    <w:p w14:paraId="52EE9D5D" w14:textId="77777777" w:rsidR="00AC03BB" w:rsidRPr="00AC03BB" w:rsidRDefault="00AC03BB" w:rsidP="00AC03BB">
      <w:pPr>
        <w:rPr>
          <w:lang w:val="en-HU"/>
        </w:rPr>
      </w:pPr>
      <w:r w:rsidRPr="00AC03BB">
        <w:rPr>
          <w:lang w:val="en-HU"/>
        </w:rPr>
        <w:t>Az egységesített szövegfelismerési kimenet egy szabályalapú egyezésvizsgálati folyamatba kerül, amely a 2.2.3 fejezetben bemutatott márkanév- és aliaslistával veti össze a detektált kifejezéseket. Az egyezések alapján a rendszer a megfelelő márkákhoz rendeli a képet.</w:t>
      </w:r>
    </w:p>
    <w:p w14:paraId="0A0E0A6C" w14:textId="38F346FB" w:rsidR="005C10D7" w:rsidRPr="00C64CE6" w:rsidRDefault="00AC03BB" w:rsidP="007406F9">
      <w:pPr>
        <w:rPr>
          <w:lang w:val="en-US"/>
        </w:rPr>
      </w:pPr>
      <w:r w:rsidRPr="00AC03BB">
        <w:rPr>
          <w:lang w:val="en-HU"/>
        </w:rPr>
        <w:t>A szöveg kontextusfüggő, többértelmű eseteinek kezelésére</w:t>
      </w:r>
      <w:r>
        <w:rPr>
          <w:lang w:val="en-HU"/>
        </w:rPr>
        <w:t xml:space="preserve">, </w:t>
      </w:r>
      <w:r w:rsidRPr="00AC03BB">
        <w:rPr>
          <w:lang w:val="en-HU"/>
        </w:rPr>
        <w:t xml:space="preserve">például amikor egy kifejezés általános fogalomként és márkanévként is értelmezhető </w:t>
      </w:r>
      <w:r>
        <w:rPr>
          <w:lang w:val="en-HU"/>
        </w:rPr>
        <w:t xml:space="preserve"> </w:t>
      </w:r>
      <w:r w:rsidRPr="00AC03BB">
        <w:rPr>
          <w:lang w:val="en-HU"/>
        </w:rPr>
        <w:t>egy, a Groq platformon futó nagy nyelvi modell kerül bevonásra. Az LLM a mém teljes szövegkörnyezetét figyelembe véve dönt arról, hogy a detektált szó márkahivatkozásként értelmezhető-e. Ez a megközelítés támogatja a feladat többcímkés jellegét, mivel egyetlen képhez több releváns márka is hozzárendelhető</w:t>
      </w:r>
      <w:r w:rsidR="0046259F" w:rsidRPr="00487F85">
        <w:t>.</w:t>
      </w:r>
    </w:p>
    <w:p w14:paraId="3258EB6F" w14:textId="5B83542B" w:rsidR="00615BDC" w:rsidRDefault="00615BDC" w:rsidP="00615BDC">
      <w:pPr>
        <w:pStyle w:val="Heading1"/>
      </w:pPr>
      <w:bookmarkStart w:id="18" w:name="_Toc216193570"/>
      <w:r w:rsidRPr="00615BDC">
        <w:lastRenderedPageBreak/>
        <w:t xml:space="preserve">4. </w:t>
      </w:r>
      <w:r w:rsidR="001C6E5A">
        <w:t>E</w:t>
      </w:r>
      <w:r w:rsidRPr="00615BDC">
        <w:t>lemzés</w:t>
      </w:r>
      <w:bookmarkEnd w:id="18"/>
    </w:p>
    <w:p w14:paraId="40CF052B" w14:textId="340B7D28" w:rsidR="0008745D" w:rsidRPr="00945301" w:rsidRDefault="00615BDC" w:rsidP="0008745D">
      <w:pPr>
        <w:pStyle w:val="Heading2"/>
      </w:pPr>
      <w:bookmarkStart w:id="19" w:name="_Toc216193571"/>
      <w:r w:rsidRPr="00615BDC">
        <w:t>4.1 Adatok előkészítése az elemzéshez</w:t>
      </w:r>
      <w:bookmarkEnd w:id="19"/>
    </w:p>
    <w:p w14:paraId="1E60CF9D" w14:textId="35DF8C5B"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w:t>
      </w:r>
      <w:r w:rsidR="00576773">
        <w:t xml:space="preserve"> (a</w:t>
      </w:r>
      <w:r w:rsidRPr="007427B2">
        <w:t>mely a log(1 + x) transzformációnak felel meg</w:t>
      </w:r>
      <w:r w:rsidR="00576773">
        <w:t>)</w:t>
      </w:r>
      <w:r w:rsidRPr="007427B2">
        <w:t xml:space="preserve"> numerikusan stabil megoldást kínál kis értékek esetén, és nem igényel előzetes típuskonverziót</w:t>
      </w:r>
      <w:r w:rsidR="00945301">
        <w:t>.</w:t>
      </w:r>
    </w:p>
    <w:p w14:paraId="23B28474" w14:textId="77777777" w:rsidR="007427B2" w:rsidRDefault="007427B2" w:rsidP="00670CDD">
      <w:r w:rsidRPr="007427B2">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A képekről OCR-rel kinyert szövegek sentimentjét a FinBERT modell segítségével határoztam meg, amely pénzügyi és általános kontextusban is pontos osztályozást biztosít.</w:t>
      </w:r>
      <w:r>
        <w:t xml:space="preserve"> </w:t>
      </w:r>
      <w:r w:rsidRPr="007427B2">
        <w:t>A vizuális tartalom érzelmi irányultságának becslésére egy CLIP-alapú zero-shot megközelítést alkalmaztam, amely a „a positive meme” és „a negative meme” promptokhoz való hasonlóság alapján rendelt sentiment-értéket a képekhez.</w:t>
      </w:r>
      <w:r>
        <w:t xml:space="preserve"> </w:t>
      </w:r>
      <w:r w:rsidRPr="007427B2">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0" w:name="_Toc216193572"/>
      <w:r w:rsidRPr="00615BDC">
        <w:t>4.2 Leíró statisztikák és vizualizációk</w:t>
      </w:r>
      <w:bookmarkEnd w:id="20"/>
    </w:p>
    <w:p w14:paraId="4278EC0B" w14:textId="55CBF6D9"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Ez a szerkezet arra utal, hogy a későbbi elemzéseket a mintaszámok jelentős heterogenitása befolyásolhatja, ezért szükséges a normalizált mutatók</w:t>
      </w:r>
      <w:r w:rsidR="00576773">
        <w:t xml:space="preserve">, </w:t>
      </w:r>
      <w:r w:rsidRPr="00230DEE">
        <w:t>például az időbeli átlagok, arányos értékek vagy standardizált indexek használata.</w:t>
      </w:r>
    </w:p>
    <w:p w14:paraId="7898EF40" w14:textId="5C073252" w:rsidR="0008745D" w:rsidRDefault="00376287" w:rsidP="0008745D">
      <w:pPr>
        <w:keepNext/>
        <w:ind w:firstLine="0"/>
        <w:jc w:val="center"/>
      </w:pPr>
      <w:r w:rsidRPr="00376287">
        <w:rPr>
          <w:noProof/>
        </w:rPr>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2"/>
                    <a:stretch>
                      <a:fillRect/>
                    </a:stretch>
                  </pic:blipFill>
                  <pic:spPr>
                    <a:xfrm>
                      <a:off x="0" y="0"/>
                      <a:ext cx="5400000" cy="1800000"/>
                    </a:xfrm>
                    <a:prstGeom prst="rect">
                      <a:avLst/>
                    </a:prstGeom>
                  </pic:spPr>
                </pic:pic>
              </a:graphicData>
            </a:graphic>
          </wp:inline>
        </w:drawing>
      </w:r>
    </w:p>
    <w:p w14:paraId="1E1F722C" w14:textId="59C8692C" w:rsidR="0008745D" w:rsidRDefault="004B5DDF" w:rsidP="004502AD">
      <w:pPr>
        <w:pStyle w:val="Caption"/>
      </w:pPr>
      <w:r>
        <w:fldChar w:fldCharType="begin"/>
      </w:r>
      <w:r>
        <w:instrText xml:space="preserve"> SEQ ábra \* ARABIC </w:instrText>
      </w:r>
      <w:r>
        <w:fldChar w:fldCharType="separate"/>
      </w:r>
      <w:r w:rsidR="00F73D85">
        <w:rPr>
          <w:noProof/>
        </w:rPr>
        <w:t>3</w:t>
      </w:r>
      <w:r>
        <w:rPr>
          <w:noProof/>
        </w:rPr>
        <w:fldChar w:fldCharType="end"/>
      </w:r>
      <w:r w:rsidR="004502AD">
        <w:rPr>
          <w:noProof/>
        </w:rPr>
        <w:t>. ábra</w:t>
      </w:r>
      <w:r w:rsidR="0008745D">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0D736CF5" w:rsidR="007E198D" w:rsidRPr="008E4083" w:rsidRDefault="004502AD" w:rsidP="004502AD">
      <w:pPr>
        <w:pStyle w:val="Caption"/>
      </w:pPr>
      <w:r>
        <w:t>4. ábra</w:t>
      </w:r>
      <w:r w:rsidR="0008745D">
        <w:t xml:space="preserve"> Márkák mémszám eloszlása</w:t>
      </w:r>
    </w:p>
    <w:p w14:paraId="454049E0" w14:textId="77777777" w:rsidR="00615BDC" w:rsidRDefault="00615BDC" w:rsidP="00765B7F">
      <w:pPr>
        <w:pStyle w:val="Heading3"/>
        <w:numPr>
          <w:ilvl w:val="0"/>
          <w:numId w:val="0"/>
        </w:numPr>
      </w:pPr>
      <w:bookmarkStart w:id="21" w:name="_Toc216193573"/>
      <w:r w:rsidRPr="00615BDC">
        <w:t>4.2.1 Heti memeszám és hírsentiment idődiagramok</w:t>
      </w:r>
      <w:bookmarkEnd w:id="21"/>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 xml:space="preserve">A diagramokat a paneladatbázis heti aggregálásával és a NYT-mention, sentiment score, illetve standardizált memeszám (z-score) idősorainak összevetésével állítottam elő, a simítást 4 hetes gördülő átlag biztosította. </w:t>
      </w:r>
    </w:p>
    <w:p w14:paraId="0BE70685" w14:textId="4150C628"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w:t>
      </w:r>
      <w:r w:rsidR="007F6C9D">
        <w:t>3</w:t>
      </w:r>
      <w:r w:rsidR="00230DEE">
        <w:t>).</w:t>
      </w:r>
    </w:p>
    <w:p w14:paraId="7D3735E7" w14:textId="38978A04" w:rsidR="0008745D" w:rsidRDefault="00230DEE" w:rsidP="00230DEE">
      <w:pPr>
        <w:keepNext/>
        <w:ind w:firstLine="0"/>
        <w:jc w:val="center"/>
      </w:pPr>
      <w:r w:rsidRPr="00230DEE">
        <w:rPr>
          <w:noProof/>
        </w:rPr>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7EE8FFD9" w14:textId="75DDB34D" w:rsidR="007E198D" w:rsidRDefault="004B5DDF" w:rsidP="004502AD">
      <w:pPr>
        <w:pStyle w:val="Caption"/>
      </w:pPr>
      <w:r>
        <w:fldChar w:fldCharType="begin"/>
      </w:r>
      <w:r>
        <w:instrText xml:space="preserve"> SEQ ábra \* ARABIC </w:instrText>
      </w:r>
      <w:r>
        <w:fldChar w:fldCharType="separate"/>
      </w:r>
      <w:r w:rsidR="00F73D85">
        <w:rPr>
          <w:noProof/>
        </w:rPr>
        <w:t>5</w:t>
      </w:r>
      <w:r>
        <w:rPr>
          <w:noProof/>
        </w:rPr>
        <w:fldChar w:fldCharType="end"/>
      </w:r>
      <w:r w:rsidR="004502AD">
        <w:rPr>
          <w:noProof/>
        </w:rPr>
        <w:t>. ábra</w:t>
      </w:r>
      <w:r w:rsidR="0008745D">
        <w:t xml:space="preserve"> </w:t>
      </w:r>
      <w:r w:rsidR="00230DEE">
        <w:t>Netlix</w:t>
      </w:r>
      <w:r w:rsidR="0008745D" w:rsidRPr="000E4FA2">
        <w:t xml:space="preserve"> mém-cikk idődiagram</w:t>
      </w:r>
    </w:p>
    <w:p w14:paraId="6775E10C" w14:textId="77777777" w:rsidR="00230DEE" w:rsidRDefault="00230DEE" w:rsidP="00230DEE">
      <w:pPr>
        <w:keepNext/>
        <w:ind w:firstLine="0"/>
        <w:jc w:val="center"/>
      </w:pPr>
      <w:r w:rsidRPr="00230DEE">
        <w:rPr>
          <w:noProof/>
        </w:rPr>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5"/>
                    <a:stretch>
                      <a:fillRect/>
                    </a:stretch>
                  </pic:blipFill>
                  <pic:spPr>
                    <a:xfrm>
                      <a:off x="0" y="0"/>
                      <a:ext cx="5400000" cy="1800000"/>
                    </a:xfrm>
                    <a:prstGeom prst="rect">
                      <a:avLst/>
                    </a:prstGeom>
                  </pic:spPr>
                </pic:pic>
              </a:graphicData>
            </a:graphic>
          </wp:inline>
        </w:drawing>
      </w:r>
    </w:p>
    <w:p w14:paraId="3D0534F2" w14:textId="0A30650E" w:rsidR="00230DEE" w:rsidRDefault="004B5DDF" w:rsidP="004502AD">
      <w:pPr>
        <w:pStyle w:val="Caption"/>
        <w:rPr>
          <w:noProof/>
        </w:rPr>
      </w:pPr>
      <w:r>
        <w:fldChar w:fldCharType="begin"/>
      </w:r>
      <w:r>
        <w:instrText xml:space="preserve"> SEQ ábra \* ARABIC </w:instrText>
      </w:r>
      <w:r>
        <w:fldChar w:fldCharType="separate"/>
      </w:r>
      <w:r w:rsidR="00F73D85">
        <w:rPr>
          <w:noProof/>
        </w:rPr>
        <w:t>6</w:t>
      </w:r>
      <w:r>
        <w:rPr>
          <w:noProof/>
        </w:rPr>
        <w:fldChar w:fldCharType="end"/>
      </w:r>
      <w:r w:rsidR="004502AD">
        <w:rPr>
          <w:noProof/>
        </w:rPr>
        <w:t>. ábra</w:t>
      </w:r>
      <w:r w:rsidR="00230DEE">
        <w:t xml:space="preserve"> Netflix mém-sentiment</w:t>
      </w:r>
      <w:r w:rsidR="00230DEE">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2" w:name="_Toc216193574"/>
      <w:r w:rsidRPr="00615BDC">
        <w:t>4.2.2 Korrelációs mátrix</w:t>
      </w:r>
      <w:r w:rsidR="00EF1A44">
        <w:t>ok</w:t>
      </w:r>
      <w:bookmarkEnd w:id="22"/>
    </w:p>
    <w:p w14:paraId="5B532806" w14:textId="4D563980"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w:t>
      </w:r>
      <w:r w:rsidR="007F6C9D">
        <w:rPr>
          <w:lang w:val="en-HU"/>
        </w:rPr>
        <w:t>4</w:t>
      </w:r>
      <w:r w:rsidRPr="009D0082">
        <w:rPr>
          <w:lang w:val="en-HU"/>
        </w:rPr>
        <w:t>).</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20E7EAEF"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w:t>
      </w:r>
      <w:r w:rsidR="007F6C9D">
        <w:rPr>
          <w:lang w:val="en-HU"/>
        </w:rPr>
        <w:t>5</w:t>
      </w:r>
      <w:r w:rsidRPr="009D0082">
        <w:rPr>
          <w:lang w:val="en-HU"/>
        </w:rPr>
        <w:t>).</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6293B2E" w:rsidR="009D0082" w:rsidRPr="00230DEE" w:rsidRDefault="009D0082" w:rsidP="009D0082">
      <w:pPr>
        <w:rPr>
          <w:lang w:val="en-HU"/>
        </w:rPr>
      </w:pPr>
      <w:r>
        <w:rPr>
          <w:lang w:val="en-HU"/>
        </w:rPr>
        <w:t>Tehát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6"/>
                    <a:stretch>
                      <a:fillRect/>
                    </a:stretch>
                  </pic:blipFill>
                  <pic:spPr>
                    <a:xfrm>
                      <a:off x="0" y="0"/>
                      <a:ext cx="3623104" cy="2724278"/>
                    </a:xfrm>
                    <a:prstGeom prst="rect">
                      <a:avLst/>
                    </a:prstGeom>
                  </pic:spPr>
                </pic:pic>
              </a:graphicData>
            </a:graphic>
          </wp:inline>
        </w:drawing>
      </w:r>
    </w:p>
    <w:p w14:paraId="4E9DCD2E" w14:textId="631187D3" w:rsidR="00EF1A44" w:rsidRPr="00945301" w:rsidRDefault="004502AD" w:rsidP="004502AD">
      <w:pPr>
        <w:pStyle w:val="Caption"/>
        <w:rPr>
          <w:lang w:val="en-HU"/>
        </w:rPr>
      </w:pPr>
      <w:r>
        <w:t>7. ábra</w:t>
      </w:r>
      <w:r w:rsidR="00945301">
        <w:t xml:space="preserve"> Releváns változók korrelációs mátrixa</w:t>
      </w:r>
    </w:p>
    <w:p w14:paraId="59F6891A" w14:textId="772A3575" w:rsidR="00615BDC" w:rsidRPr="00615BDC" w:rsidRDefault="00615BDC" w:rsidP="007E198D">
      <w:pPr>
        <w:pStyle w:val="Heading2"/>
      </w:pPr>
      <w:bookmarkStart w:id="23" w:name="_Toc216193575"/>
      <w:r w:rsidRPr="00615BDC">
        <w:t xml:space="preserve">4.3 </w:t>
      </w:r>
      <w:r w:rsidR="0036340A">
        <w:t>Esettanulmány (</w:t>
      </w:r>
      <w:r w:rsidRPr="00615BDC">
        <w:t>Event-study</w:t>
      </w:r>
      <w:r w:rsidR="0036340A">
        <w:t xml:space="preserve">) </w:t>
      </w:r>
      <w:r w:rsidRPr="00615BDC">
        <w:t>elemzések</w:t>
      </w:r>
      <w:bookmarkEnd w:id="23"/>
    </w:p>
    <w:p w14:paraId="3A180867" w14:textId="6ADB7B53" w:rsidR="007266DE" w:rsidRDefault="00615BDC" w:rsidP="007266DE">
      <w:pPr>
        <w:pStyle w:val="Heading3"/>
        <w:numPr>
          <w:ilvl w:val="0"/>
          <w:numId w:val="0"/>
        </w:numPr>
      </w:pPr>
      <w:bookmarkStart w:id="24" w:name="_Toc216193576"/>
      <w:r w:rsidRPr="00615BDC">
        <w:t>4.3.1 Eseményhetek azonosítása</w:t>
      </w:r>
      <w:bookmarkEnd w:id="24"/>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5" w:name="_Toc216193577"/>
      <w:r w:rsidRPr="00615BDC">
        <w:t xml:space="preserve">4.3.2 </w:t>
      </w:r>
      <w:r w:rsidR="00C606B5">
        <w:t xml:space="preserve">Konfidencia intervallum </w:t>
      </w:r>
      <w:r w:rsidRPr="00615BDC">
        <w:t>(CI) vizualizációk</w:t>
      </w:r>
      <w:bookmarkEnd w:id="25"/>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6F48288" w:rsidR="00C606B5" w:rsidRDefault="00C606B5" w:rsidP="00C606B5">
      <w:pPr>
        <w:rPr>
          <w:lang w:val="en-HU"/>
        </w:rPr>
      </w:pPr>
      <w:r w:rsidRPr="00C606B5">
        <w:rPr>
          <w:lang w:val="en-HU"/>
        </w:rPr>
        <w:t xml:space="preserve">A normalizált értékekhez minden τ pontra </w:t>
      </w:r>
      <w:r w:rsidR="004502AD">
        <w:rPr>
          <w:lang w:val="en-HU"/>
        </w:rPr>
        <w:t>pontonként</w:t>
      </w:r>
      <w:r w:rsidRPr="00C606B5">
        <w:rPr>
          <w:lang w:val="en-HU"/>
        </w:rPr>
        <w:t xml:space="preserv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6" w:name="_Toc216193578"/>
      <w:r>
        <w:rPr>
          <w:lang w:val="en-HU"/>
        </w:rPr>
        <w:t xml:space="preserve">4.3.3 </w:t>
      </w:r>
      <w:r w:rsidRPr="00C606B5">
        <w:t>Event</w:t>
      </w:r>
      <w:r w:rsidRPr="00C606B5">
        <w:rPr>
          <w:lang w:val="en-HU"/>
        </w:rPr>
        <w:t xml:space="preserve"> Study görbék értelmezése</w:t>
      </w:r>
      <w:bookmarkEnd w:id="26"/>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4B5DDF">
      <w:pPr>
        <w:jc w:val="center"/>
        <w:rPr>
          <w:lang w:val="en-HU"/>
        </w:rPr>
      </w:pPr>
      <w:r w:rsidRPr="00143AD3">
        <w:rPr>
          <w:noProof/>
        </w:rPr>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7"/>
                    <a:stretch>
                      <a:fillRect/>
                    </a:stretch>
                  </pic:blipFill>
                  <pic:spPr>
                    <a:xfrm>
                      <a:off x="0" y="0"/>
                      <a:ext cx="3810000" cy="2540000"/>
                    </a:xfrm>
                    <a:prstGeom prst="rect">
                      <a:avLst/>
                    </a:prstGeom>
                  </pic:spPr>
                </pic:pic>
              </a:graphicData>
            </a:graphic>
          </wp:inline>
        </w:drawing>
      </w:r>
    </w:p>
    <w:p w14:paraId="63CC5852" w14:textId="6854B863" w:rsidR="00F84296" w:rsidRDefault="004B5DDF" w:rsidP="004502AD">
      <w:pPr>
        <w:pStyle w:val="Caption"/>
      </w:pPr>
      <w:r>
        <w:fldChar w:fldCharType="begin"/>
      </w:r>
      <w:r>
        <w:instrText xml:space="preserve"> SEQ ábra \* ARABIC </w:instrText>
      </w:r>
      <w:r>
        <w:fldChar w:fldCharType="separate"/>
      </w:r>
      <w:r w:rsidR="00F73D85">
        <w:rPr>
          <w:noProof/>
        </w:rPr>
        <w:t>8</w:t>
      </w:r>
      <w:r>
        <w:rPr>
          <w:noProof/>
        </w:rPr>
        <w:fldChar w:fldCharType="end"/>
      </w:r>
      <w:r w:rsidR="004502AD">
        <w:t xml:space="preserve">. ábra </w:t>
      </w:r>
      <w:r>
        <w:t>Pozitív</w:t>
      </w:r>
      <w:r w:rsidRPr="00574B0D">
        <w:t xml:space="preserve"> esemény</w:t>
      </w:r>
      <w:r>
        <w:t xml:space="preserve"> körüli +- 3 hét</w:t>
      </w:r>
    </w:p>
    <w:p w14:paraId="5FA47835" w14:textId="7F9DCCF2" w:rsidR="00F84296" w:rsidRDefault="00143AD3" w:rsidP="004502AD">
      <w:pPr>
        <w:pStyle w:val="Caption"/>
      </w:pPr>
      <w:r w:rsidRPr="00143AD3">
        <w:rPr>
          <w:noProof/>
        </w:rPr>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18"/>
                    <a:stretch>
                      <a:fillRect/>
                    </a:stretch>
                  </pic:blipFill>
                  <pic:spPr>
                    <a:xfrm>
                      <a:off x="0" y="0"/>
                      <a:ext cx="3810000" cy="2540000"/>
                    </a:xfrm>
                    <a:prstGeom prst="rect">
                      <a:avLst/>
                    </a:prstGeom>
                  </pic:spPr>
                </pic:pic>
              </a:graphicData>
            </a:graphic>
          </wp:inline>
        </w:drawing>
      </w:r>
    </w:p>
    <w:p w14:paraId="5D5F43F8" w14:textId="21B77FBE" w:rsidR="00143AD3" w:rsidRPr="00615BDC" w:rsidRDefault="004B5DDF" w:rsidP="004502AD">
      <w:pPr>
        <w:pStyle w:val="Caption"/>
      </w:pPr>
      <w:r>
        <w:fldChar w:fldCharType="begin"/>
      </w:r>
      <w:r>
        <w:instrText xml:space="preserve"> SEQ ábra \* ARABIC </w:instrText>
      </w:r>
      <w:r>
        <w:fldChar w:fldCharType="separate"/>
      </w:r>
      <w:r w:rsidR="00F73D85">
        <w:rPr>
          <w:noProof/>
        </w:rPr>
        <w:t>9</w:t>
      </w:r>
      <w:r>
        <w:rPr>
          <w:noProof/>
        </w:rPr>
        <w:fldChar w:fldCharType="end"/>
      </w:r>
      <w:r w:rsidR="004502AD">
        <w:rPr>
          <w:noProof/>
        </w:rPr>
        <w:t>.</w:t>
      </w:r>
      <w:r w:rsidRPr="004B5DDF">
        <w:t xml:space="preserve"> </w:t>
      </w:r>
      <w:r w:rsidR="004502AD">
        <w:t xml:space="preserve">ábra </w:t>
      </w:r>
      <w:r>
        <w:t>Negatív</w:t>
      </w:r>
      <w:r w:rsidRPr="00574B0D">
        <w:t xml:space="preserve"> esemény</w:t>
      </w:r>
      <w:r>
        <w:t xml:space="preserve"> körüli +- 3 hét</w:t>
      </w:r>
    </w:p>
    <w:p w14:paraId="023BCCC6" w14:textId="77777777" w:rsidR="00615BDC" w:rsidRDefault="00615BDC" w:rsidP="007266DE">
      <w:pPr>
        <w:pStyle w:val="Heading3"/>
        <w:numPr>
          <w:ilvl w:val="0"/>
          <w:numId w:val="0"/>
        </w:numPr>
      </w:pPr>
      <w:bookmarkStart w:id="27" w:name="_Toc216193579"/>
      <w:r w:rsidRPr="00615BDC">
        <w:t>4.3.3 Placebo benchmark és Event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noProof/>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550BCC76" w14:textId="110CCA8D" w:rsidR="00F84296" w:rsidRPr="00F84296" w:rsidRDefault="004B5DDF" w:rsidP="004502AD">
      <w:pPr>
        <w:pStyle w:val="Caption"/>
        <w:rPr>
          <w:lang w:val="en-HU"/>
        </w:rPr>
      </w:pPr>
      <w:r>
        <w:fldChar w:fldCharType="begin"/>
      </w:r>
      <w:r>
        <w:instrText xml:space="preserve"> SEQ ábra \* ARABIC </w:instrText>
      </w:r>
      <w:r>
        <w:fldChar w:fldCharType="separate"/>
      </w:r>
      <w:r w:rsidR="00F73D85">
        <w:rPr>
          <w:noProof/>
        </w:rPr>
        <w:t>10</w:t>
      </w:r>
      <w:r>
        <w:rPr>
          <w:noProof/>
        </w:rPr>
        <w:fldChar w:fldCharType="end"/>
      </w:r>
      <w:r w:rsidR="004502AD">
        <w:t xml:space="preserve">. </w:t>
      </w:r>
      <w:r w:rsidR="004502AD">
        <w:t xml:space="preserve">ábra </w:t>
      </w:r>
      <w:r w:rsidR="00574B0D" w:rsidRPr="00574B0D">
        <w:t>Negatív hírsokk Event–Placebo különbségfüggvénye</w:t>
      </w:r>
      <w:r w:rsidR="00574B0D" w:rsidRPr="00574B0D">
        <w:rPr>
          <w:lang w:val="en-HU"/>
        </w:rPr>
        <w:t>.</w:t>
      </w:r>
    </w:p>
    <w:p w14:paraId="5B361878" w14:textId="52C74E0A" w:rsidR="00615BDC" w:rsidRPr="00615BDC" w:rsidRDefault="0036340A" w:rsidP="00574B0D">
      <w:pPr>
        <w:ind w:firstLine="0"/>
      </w:pPr>
      <w:r>
        <w:t xml:space="preserve">További diagnosztikai ellenőrzések a függelékben találhatóak </w:t>
      </w:r>
      <w:r w:rsidR="00765B7F">
        <w:t>(</w:t>
      </w:r>
      <w:r>
        <w:t>5.</w:t>
      </w:r>
      <w:r w:rsidR="007F6C9D">
        <w:t>6</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8" w:name="_Toc216193580"/>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bookmarkEnd w:id="28"/>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4B5DD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5200BBD6" w:rsidR="001408A5" w:rsidRDefault="004B5DDF" w:rsidP="004502AD">
      <w:pPr>
        <w:pStyle w:val="Caption"/>
      </w:pPr>
      <w:r>
        <w:fldChar w:fldCharType="begin"/>
      </w:r>
      <w:r>
        <w:instrText xml:space="preserve"> SEQ ábra \* ARABIC </w:instrText>
      </w:r>
      <w:r>
        <w:fldChar w:fldCharType="separate"/>
      </w:r>
      <w:r w:rsidR="00F73D85">
        <w:rPr>
          <w:noProof/>
        </w:rPr>
        <w:t>11</w:t>
      </w:r>
      <w:r>
        <w:rPr>
          <w:noProof/>
        </w:rPr>
        <w:fldChar w:fldCharType="end"/>
      </w:r>
      <w:r w:rsidR="004502AD">
        <w:rPr>
          <w:noProof/>
        </w:rPr>
        <w:t xml:space="preserve">. </w:t>
      </w:r>
      <w:r w:rsidR="004502AD">
        <w:t>ábra</w:t>
      </w:r>
    </w:p>
    <w:p w14:paraId="755E8D58" w14:textId="79B72F1F" w:rsidR="001408A5" w:rsidRDefault="001408A5" w:rsidP="001408A5">
      <w:pPr>
        <w:pStyle w:val="Heading2"/>
      </w:pPr>
      <w:bookmarkStart w:id="29" w:name="_Toc216193581"/>
      <w:r>
        <w:rPr>
          <w:rStyle w:val="Strong"/>
          <w:b w:val="0"/>
          <w:bCs w:val="0"/>
        </w:rPr>
        <w:t>4.</w:t>
      </w:r>
      <w:r w:rsidR="0029553F">
        <w:rPr>
          <w:rStyle w:val="Strong"/>
          <w:b w:val="0"/>
          <w:bCs w:val="0"/>
        </w:rPr>
        <w:t>5</w:t>
      </w:r>
      <w:r>
        <w:rPr>
          <w:rStyle w:val="Strong"/>
          <w:b w:val="0"/>
          <w:bCs w:val="0"/>
        </w:rPr>
        <w:t xml:space="preserve"> Granger-tesztek a mémvolumen és a hírsűrűség között</w:t>
      </w:r>
      <w:bookmarkEnd w:id="29"/>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 xml:space="preserve">A vizsgálat két irányban történt: </w:t>
      </w:r>
    </w:p>
    <w:p w14:paraId="555695F0" w14:textId="1BA7590D" w:rsidR="001408A5" w:rsidRDefault="001408A5" w:rsidP="001408A5">
      <w:pPr>
        <w:pStyle w:val="NormalWeb"/>
      </w:pPr>
      <w:r>
        <w:rPr>
          <w:rStyle w:val="Strong"/>
        </w:rPr>
        <w:t>NYT-említések → mémvolumen:</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A Granger-eredmények és a CCF eredményeinek összevetése fontos következtetéshez vezet:</w:t>
      </w:r>
      <w:r w:rsidR="00D72699">
        <w:t xml:space="preserve"> </w:t>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30" w:name="_Toc216193582"/>
      <w:r w:rsidRPr="00615BDC">
        <w:t>4.</w:t>
      </w:r>
      <w:r w:rsidR="004B5DDF">
        <w:t>6</w:t>
      </w:r>
      <w:r w:rsidRPr="00615BDC">
        <w:t xml:space="preserve"> Panel regresszió (TWFE)</w:t>
      </w:r>
      <w:bookmarkEnd w:id="30"/>
    </w:p>
    <w:p w14:paraId="3F630637" w14:textId="2320D143" w:rsidR="00615BDC" w:rsidRDefault="00615BDC" w:rsidP="007266DE">
      <w:pPr>
        <w:pStyle w:val="Heading3"/>
        <w:numPr>
          <w:ilvl w:val="0"/>
          <w:numId w:val="0"/>
        </w:numPr>
      </w:pPr>
      <w:bookmarkStart w:id="31" w:name="_Toc216193583"/>
      <w:r w:rsidRPr="00615BDC">
        <w:t>4.</w:t>
      </w:r>
      <w:r w:rsidR="004B5DDF">
        <w:t>6</w:t>
      </w:r>
      <w:r w:rsidRPr="00615BDC">
        <w:t>.1 Modell specifikáció</w:t>
      </w:r>
      <w:bookmarkEnd w:id="31"/>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w:t>
      </w:r>
      <w:r>
        <w:lastRenderedPageBreak/>
        <w:t xml:space="preserve">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5274C18B" w:rsidR="00461527" w:rsidRPr="00BB2733" w:rsidRDefault="00461527" w:rsidP="00461527">
      <w:pPr>
        <w:pStyle w:val="BodyText"/>
        <w:spacing w:before="120"/>
        <w:ind w:right="998" w:firstLine="1440"/>
      </w:pPr>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w:r w:rsidR="009E65FA">
        <w:t xml:space="preserve"> [eq. 4]</w:t>
      </w:r>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2"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670CDD">
      <w:pPr>
        <w:rPr>
          <w:iCs/>
        </w:rPr>
      </w:pPr>
      <w:r w:rsidRPr="007E198D">
        <w:t>A becslésből származó koefficienspályák minden kimeneti változóra és minden lagablakra külön kerülnek exportálásra, és ezek szolgálnak alapul a későbbi grafikus és táblázatos eredményösszegzésekhez.</w:t>
      </w:r>
    </w:p>
    <w:p w14:paraId="1AAB5C23" w14:textId="6E343A1B" w:rsidR="00810A73" w:rsidRDefault="00810A73" w:rsidP="00810A73">
      <w:pPr>
        <w:pStyle w:val="Heading2"/>
      </w:pPr>
      <w:bookmarkStart w:id="33" w:name="_Toc216193584"/>
      <w:r w:rsidRPr="00615BDC">
        <w:t>4.</w:t>
      </w:r>
      <w:r w:rsidR="004B5DDF">
        <w:t>6</w:t>
      </w:r>
      <w:r w:rsidRPr="00615BDC">
        <w:t>.2 Eredmények és értelmezés</w:t>
      </w:r>
      <w:bookmarkEnd w:id="33"/>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engagementre összességében gyenge és nem szignifikáns. A mention-only specifikáció eredményei azt mutatják, hogy az azonnali hatás jellemzően negatív vagy zérus közeli, és az első két heti késleltetésnél tapasztalható mérsékelt pozitív elmozdulás sem tekinthető statisztikailag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engagement intenzitását tekintve.</w:t>
      </w:r>
    </w:p>
    <w:p w14:paraId="21B0EDB6" w14:textId="694C5C35" w:rsidR="006F78CC" w:rsidRPr="006F78CC" w:rsidRDefault="006F78CC" w:rsidP="006F78CC">
      <w:r w:rsidRPr="006F78CC">
        <w:t>A sentiment bevonásával készült specifikációk eredményei e mintázatot lényegében változatlanul reprodukálják.</w:t>
      </w:r>
      <w:r>
        <w:t xml:space="preserve"> (Függelék 5.</w:t>
      </w:r>
      <w:r w:rsidR="007F6C9D">
        <w:t>7</w:t>
      </w:r>
      <w:r>
        <w:t>.)</w:t>
      </w:r>
      <w:r w:rsidRPr="006F78CC">
        <w:t xml:space="preserve"> A kisebb és szelektált mintán becsült modellekben a koefficiensek nagyságrendje, iránya és időbeli lefutása szinte teljesen megegyezik a mention-only variánsokéval. A hírek érzelmi tónusa nem módosítja sem a megjelenések közvetlen, sem azok elnyújtott hatását, és nem jelenik meg </w:t>
      </w:r>
      <w:r w:rsidRPr="006F78CC">
        <w:lastRenderedPageBreak/>
        <w:t>olyan többletinformáció, amely a mémreakciók intenzívebb vagy tartósabb változását jelezné. A sentiment idősoros szerkezete sem hoz létre új dinamikát: a koefficioenspályák nem mutatnak egyedi mintázatot, és a kumulatív késleltetett hatások Wald-tesztjei nem jelzik összegzett szignifikancia fennállását</w:t>
      </w:r>
    </w:p>
    <w:p w14:paraId="1B9C3177" w14:textId="77777777" w:rsidR="006F78CC" w:rsidRPr="006F78CC" w:rsidRDefault="006F78CC" w:rsidP="006F78CC">
      <w:r w:rsidRPr="006F78CC">
        <w:t>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sentiment további bevonása sem tár fel olyan összefüggést, amely arra utalna, hogy a pozitívabb vagy negatívabb tónusú médiaanyagok érdemben módosítanák a mémvolumen vagy az engagement mintázatát.</w:t>
      </w:r>
    </w:p>
    <w:p w14:paraId="2988733F" w14:textId="07816B9A" w:rsidR="006F78CC" w:rsidRPr="006F78CC" w:rsidRDefault="006F78CC" w:rsidP="006F78CC">
      <w:r w:rsidRPr="006F78CC">
        <w:t>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amplifikáló hatását valószínűsítené.</w:t>
      </w:r>
    </w:p>
    <w:p w14:paraId="3347F728" w14:textId="77777777" w:rsidR="006F78CC" w:rsidRDefault="006F78CC" w:rsidP="004B5DDF">
      <w:pPr>
        <w:keepNext/>
        <w:ind w:firstLine="0"/>
        <w:jc w:val="center"/>
      </w:pPr>
      <w:r>
        <w:rPr>
          <w:noProof/>
        </w:rPr>
        <w:drawing>
          <wp:inline distT="0" distB="0" distL="0" distR="0" wp14:anchorId="75AB5FD5" wp14:editId="26618C8C">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1FCC63EB" w:rsidR="006F78CC" w:rsidRDefault="004B5DDF" w:rsidP="004502AD">
      <w:pPr>
        <w:pStyle w:val="Caption"/>
      </w:pPr>
      <w:r>
        <w:fldChar w:fldCharType="begin"/>
      </w:r>
      <w:r>
        <w:instrText xml:space="preserve"> SEQ ábra \* ARABIC </w:instrText>
      </w:r>
      <w:r>
        <w:fldChar w:fldCharType="separate"/>
      </w:r>
      <w:r w:rsidR="00F73D85">
        <w:rPr>
          <w:noProof/>
        </w:rPr>
        <w:t>12</w:t>
      </w:r>
      <w:r>
        <w:rPr>
          <w:noProof/>
        </w:rPr>
        <w:fldChar w:fldCharType="end"/>
      </w:r>
      <w:r w:rsidR="004502AD">
        <w:rPr>
          <w:noProof/>
        </w:rPr>
        <w:t>.</w:t>
      </w:r>
      <w:r w:rsidR="004502AD" w:rsidRPr="004502AD">
        <w:t xml:space="preserve"> </w:t>
      </w:r>
      <w:r w:rsidR="004502AD">
        <w:t>ábra</w:t>
      </w:r>
      <w:r w:rsidR="006F78CC">
        <w:t xml:space="preserve"> </w:t>
      </w:r>
      <w:r w:rsidR="00927370">
        <w:t>Sentimentet nélkülöző TWFE-specifikáció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2B4C3A33">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1497D4D3" w:rsidR="006F78CC" w:rsidRPr="006F78CC" w:rsidRDefault="004B5DDF" w:rsidP="004502AD">
      <w:pPr>
        <w:pStyle w:val="Caption"/>
      </w:pPr>
      <w:r>
        <w:fldChar w:fldCharType="begin"/>
      </w:r>
      <w:r>
        <w:instrText xml:space="preserve"> SEQ ábra \* ARABIC </w:instrText>
      </w:r>
      <w:r>
        <w:fldChar w:fldCharType="separate"/>
      </w:r>
      <w:r w:rsidR="00F73D85">
        <w:rPr>
          <w:noProof/>
        </w:rPr>
        <w:t>13</w:t>
      </w:r>
      <w:r>
        <w:rPr>
          <w:noProof/>
        </w:rPr>
        <w:fldChar w:fldCharType="end"/>
      </w:r>
      <w:r w:rsidR="004502AD">
        <w:rPr>
          <w:noProof/>
        </w:rPr>
        <w:t>.</w:t>
      </w:r>
      <w:r w:rsidR="004502AD" w:rsidRPr="004502AD">
        <w:t xml:space="preserve"> </w:t>
      </w:r>
      <w:r w:rsidR="004502AD">
        <w:t>ábra</w:t>
      </w:r>
      <w:r w:rsidR="00927370">
        <w:t xml:space="preserve"> Sentimentet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4" w:name="_Toc216193585"/>
      <w:r w:rsidRPr="00615BDC">
        <w:t>4.</w:t>
      </w:r>
      <w:r w:rsidR="004B5DDF">
        <w:t>7</w:t>
      </w:r>
      <w:r w:rsidRPr="00615BDC">
        <w:t xml:space="preserve"> Összegzés és következtetések</w:t>
      </w:r>
      <w:bookmarkEnd w:id="34"/>
    </w:p>
    <w:p w14:paraId="02E798FA" w14:textId="77777777" w:rsidR="00CE20D1" w:rsidRPr="00CE20D1" w:rsidRDefault="00CE20D1" w:rsidP="00CE20D1">
      <w:pPr>
        <w:rPr>
          <w:lang w:val="en-HU" w:eastAsia="en-GB"/>
        </w:rPr>
      </w:pPr>
      <w:r w:rsidRPr="00CE20D1">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New York Times médiamegjelenéseivel és hírsentimentjével vetettem össze. A létrehozott adatkészlet lehetővé tette, hogy a mémek időbeli mintázatait, érzelmi szerkezetét és a hírekkel való kapcsolatát panel regressziós, eseményvizsgálati és idősoros módszerekkel vizsgáljam.</w:t>
      </w:r>
    </w:p>
    <w:p w14:paraId="39702B79" w14:textId="169B5940"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w:t>
      </w:r>
      <w:r w:rsidRPr="0088781A">
        <w:rPr>
          <w:lang w:val="en-HU" w:eastAsia="en-GB"/>
        </w:rPr>
        <w:lastRenderedPageBreak/>
        <w:t xml:space="preserve">későbbi mémaktivitásban. </w:t>
      </w:r>
      <w:r w:rsidR="00CE20D1">
        <w:t xml:space="preserve">A keresztkorrelációs mátrixból pedig az is egyértelműen látszott, hogy a mémekből mért sentiment szinte teljes egészében </w:t>
      </w:r>
      <w:r w:rsidR="00CE20D1">
        <w:rPr>
          <w:rStyle w:val="Strong"/>
        </w:rPr>
        <w:t xml:space="preserve">zajként viselkedett.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5B93319D" w14:textId="67A00E37" w:rsidR="00DA337F" w:rsidRDefault="00254E34" w:rsidP="00254E34">
      <w:r>
        <w:t>Összességében a kutatás arra mutat rá, hogy a márkák mémekben való megjelenése a vizsgált időszakban nem követi a hagyományos médiamegjelenések logikáját, és a mémkultúra önálló kommunikációs viselkedést mutat, amely eltér a hírszövegek ritmusától és érzelmi mintázatától.</w:t>
      </w:r>
    </w:p>
    <w:p w14:paraId="132ABAB4" w14:textId="77777777" w:rsidR="0088781A" w:rsidRDefault="0088781A">
      <w:pPr>
        <w:spacing w:after="0" w:line="240" w:lineRule="auto"/>
        <w:ind w:firstLine="0"/>
        <w:jc w:val="left"/>
      </w:pPr>
      <w:r>
        <w:br w:type="page"/>
      </w:r>
    </w:p>
    <w:p w14:paraId="76CBD3DC" w14:textId="07B057F3" w:rsidR="000B1BB6" w:rsidRDefault="00725B5C" w:rsidP="0036340A">
      <w:pPr>
        <w:ind w:firstLine="0"/>
      </w:pPr>
      <w:r>
        <w:lastRenderedPageBreak/>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2"/>
    </w:p>
    <w:p w14:paraId="72007EA0" w14:textId="35C2E418" w:rsidR="00225F65" w:rsidRDefault="00225F65" w:rsidP="0036340A">
      <w:pPr>
        <w:pStyle w:val="Heading3"/>
        <w:numPr>
          <w:ilvl w:val="0"/>
          <w:numId w:val="0"/>
        </w:numPr>
        <w:ind w:left="2880"/>
      </w:pPr>
      <w:bookmarkStart w:id="35" w:name="_Toc332797402"/>
      <w:bookmarkStart w:id="36" w:name="_Toc216193586"/>
      <w:r>
        <w:t>Irodalomjegyzék</w:t>
      </w:r>
      <w:bookmarkEnd w:id="35"/>
      <w:bookmarkEnd w:id="36"/>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289FAA59" w14:textId="77777777" w:rsidR="0063585C" w:rsidRDefault="0063585C" w:rsidP="00816BCB">
      <w:pPr>
        <w:pStyle w:val="Fejezetcimszmozsnlkl"/>
      </w:pPr>
      <w:bookmarkStart w:id="37" w:name="_Toc216193587"/>
      <w:r w:rsidRPr="00B50CAA">
        <w:lastRenderedPageBreak/>
        <w:t>Irodalomjegyzék</w:t>
      </w:r>
      <w:bookmarkEnd w:id="37"/>
    </w:p>
    <w:p w14:paraId="343603F1" w14:textId="1A1E34EF" w:rsidR="00753C47" w:rsidRDefault="00753C47" w:rsidP="00C9493B">
      <w:pPr>
        <w:pStyle w:val="ListParagraph"/>
        <w:numPr>
          <w:ilvl w:val="0"/>
          <w:numId w:val="39"/>
        </w:numPr>
        <w:jc w:val="left"/>
        <w:rPr>
          <w:rStyle w:val="Irodalomjegyzkforrs"/>
        </w:rPr>
      </w:pPr>
      <w:bookmarkStart w:id="38" w:name="_Ref216163923"/>
      <w:r w:rsidRPr="00C9493B">
        <w:rPr>
          <w:rStyle w:val="Irodalomjegyzkforrs"/>
        </w:rPr>
        <w:t>Richard Dawkins, Az önző gén, Gondolat Kiadó, 1986, ISBN: 9632816455</w:t>
      </w:r>
      <w:bookmarkEnd w:id="38"/>
    </w:p>
    <w:p w14:paraId="6E6BB0F5" w14:textId="4CC70F03" w:rsidR="000B030D" w:rsidRPr="000B030D" w:rsidRDefault="000B030D" w:rsidP="000B030D">
      <w:pPr>
        <w:pStyle w:val="ListParagraph"/>
        <w:numPr>
          <w:ilvl w:val="0"/>
          <w:numId w:val="39"/>
        </w:numPr>
        <w:jc w:val="left"/>
        <w:rPr>
          <w:rStyle w:val="Irodalomjegyzkforrs"/>
          <w:lang w:val="en-HU"/>
        </w:rPr>
      </w:pPr>
      <w:bookmarkStart w:id="39" w:name="_Ref216192475"/>
      <w:r w:rsidRPr="000B030D">
        <w:rPr>
          <w:rStyle w:val="Irodalomjegyzkforrs"/>
          <w:lang w:val="en-HU"/>
        </w:rPr>
        <w:t>Shifman, L. (2013). Memes in a Digital World: Reconciling with a Conceptual Troublemaker. Journal of Computer-Mediated</w:t>
      </w:r>
      <w:r>
        <w:rPr>
          <w:rStyle w:val="Irodalomjegyzkforrs"/>
          <w:lang w:val="en-HU"/>
        </w:rPr>
        <w:t xml:space="preserve"> </w:t>
      </w:r>
      <w:r w:rsidRPr="000B030D">
        <w:rPr>
          <w:rStyle w:val="Irodalomjegyzkforrs"/>
          <w:lang w:val="en-HU"/>
        </w:rPr>
        <w:t>Communication, 18(3), 362–377.</w:t>
      </w:r>
      <w:r>
        <w:rPr>
          <w:rStyle w:val="Irodalomjegyzkforrs"/>
          <w:lang w:val="en-HU"/>
        </w:rPr>
        <w:t xml:space="preserve"> </w:t>
      </w:r>
      <w:r w:rsidRPr="000B030D">
        <w:rPr>
          <w:rStyle w:val="Irodalomjegyzkforrs"/>
          <w:lang w:val="en-HU"/>
        </w:rPr>
        <w:t xml:space="preserve">Elérhető: </w:t>
      </w:r>
      <w:hyperlink r:id="rId23" w:tgtFrame="_new" w:history="1">
        <w:r w:rsidRPr="000B030D">
          <w:rPr>
            <w:rStyle w:val="Hyperlink"/>
            <w:i/>
          </w:rPr>
          <w:t>https://academic.oup.com/jcmc/article/18/3/362/4067545</w:t>
        </w:r>
      </w:hyperlink>
      <w:r w:rsidRPr="000B030D">
        <w:rPr>
          <w:rStyle w:val="Hyperlink"/>
        </w:rPr>
        <w:t xml:space="preserve"> </w:t>
      </w:r>
      <w:r w:rsidRPr="000B030D">
        <w:rPr>
          <w:rStyle w:val="Irodalomjegyzkforrs"/>
          <w:lang w:val="en-HU"/>
        </w:rPr>
        <w:t>(Letöltve: 2025.05.02).</w:t>
      </w:r>
      <w:bookmarkEnd w:id="39"/>
    </w:p>
    <w:p w14:paraId="347089E9" w14:textId="77777777" w:rsidR="000B030D" w:rsidRPr="000B030D" w:rsidRDefault="000B030D" w:rsidP="000B030D">
      <w:pPr>
        <w:pStyle w:val="ListParagraph"/>
        <w:numPr>
          <w:ilvl w:val="0"/>
          <w:numId w:val="39"/>
        </w:numPr>
        <w:jc w:val="left"/>
        <w:rPr>
          <w:rStyle w:val="Irodalomjegyzkforrs"/>
          <w:lang w:val="en-HU"/>
        </w:rPr>
      </w:pPr>
      <w:bookmarkStart w:id="40" w:name="_Ref216192514"/>
      <w:r w:rsidRPr="000B030D">
        <w:rPr>
          <w:rStyle w:val="Irodalomjegyzkforrs"/>
          <w:lang w:val="en-HU"/>
        </w:rPr>
        <w:t>Milner, R. M. (2016). The World Made Meme: Public Conversations and Participatory Media. MIT Press.</w:t>
      </w:r>
      <w:bookmarkEnd w:id="40"/>
    </w:p>
    <w:p w14:paraId="3F805899" w14:textId="66A40A08" w:rsidR="000B030D" w:rsidRDefault="000B030D" w:rsidP="000B030D">
      <w:pPr>
        <w:pStyle w:val="ListParagraph"/>
        <w:numPr>
          <w:ilvl w:val="0"/>
          <w:numId w:val="39"/>
        </w:numPr>
        <w:jc w:val="left"/>
        <w:rPr>
          <w:rStyle w:val="Irodalomjegyzkforrs"/>
          <w:lang w:val="en-HU"/>
        </w:rPr>
      </w:pPr>
      <w:bookmarkStart w:id="41" w:name="_Ref216192525"/>
      <w:r w:rsidRPr="000B030D">
        <w:rPr>
          <w:rStyle w:val="Irodalomjegyzkforrs"/>
          <w:lang w:val="en-HU"/>
        </w:rPr>
        <w:t>Highfield, T. and Leaver, T. (2016). Instagrammatics and Digital Methods: Studying Visual Social Media and Brand Representations.</w:t>
      </w:r>
      <w:r>
        <w:rPr>
          <w:rStyle w:val="Irodalomjegyzkforrs"/>
          <w:lang w:val="en-HU"/>
        </w:rPr>
        <w:t xml:space="preserve"> </w:t>
      </w:r>
      <w:r w:rsidRPr="000B030D">
        <w:rPr>
          <w:rStyle w:val="Irodalomjegyzkforrs"/>
          <w:lang w:val="en-HU"/>
        </w:rPr>
        <w:t>Communication Research and Practice, 2(1), 47–62.</w:t>
      </w:r>
      <w:bookmarkEnd w:id="41"/>
    </w:p>
    <w:p w14:paraId="58E6C0B4" w14:textId="3450C39F" w:rsidR="000B030D" w:rsidRPr="000B030D" w:rsidRDefault="000B030D" w:rsidP="000B030D">
      <w:pPr>
        <w:pStyle w:val="ListParagraph"/>
        <w:numPr>
          <w:ilvl w:val="0"/>
          <w:numId w:val="39"/>
        </w:numPr>
        <w:jc w:val="left"/>
        <w:rPr>
          <w:rStyle w:val="Irodalomjegyzkforrs"/>
          <w:lang w:val="en-HU"/>
        </w:rPr>
      </w:pPr>
      <w:bookmarkStart w:id="42" w:name="_Ref216192887"/>
      <w:r w:rsidRPr="000B030D">
        <w:rPr>
          <w:rStyle w:val="Irodalomjegyzkforrs"/>
          <w:lang w:val="en-HU"/>
        </w:rPr>
        <w:t xml:space="preserve">HSDSLab – </w:t>
      </w:r>
      <w:r>
        <w:rPr>
          <w:rStyle w:val="Irodalomjegyzkforrs"/>
          <w:lang w:val="en-HU"/>
        </w:rPr>
        <w:t xml:space="preserve">Human </w:t>
      </w:r>
      <w:r>
        <w:rPr>
          <w:rStyle w:val="Irodalomjegyzkforrs"/>
          <w:lang w:val="en-US"/>
        </w:rPr>
        <w:t>&amp;</w:t>
      </w:r>
      <w:r w:rsidRPr="000B030D">
        <w:rPr>
          <w:rStyle w:val="Irodalomjegyzkforrs"/>
          <w:lang w:val="en-HU"/>
        </w:rPr>
        <w:t xml:space="preserve"> </w:t>
      </w:r>
      <w:r>
        <w:rPr>
          <w:rStyle w:val="Irodalomjegyzkforrs"/>
          <w:lang w:val="en-HU"/>
        </w:rPr>
        <w:t>Social</w:t>
      </w:r>
      <w:r w:rsidRPr="000B030D">
        <w:rPr>
          <w:rStyle w:val="Irodalomjegyzkforrs"/>
          <w:lang w:val="en-HU"/>
        </w:rPr>
        <w:t xml:space="preserve"> </w:t>
      </w:r>
      <w:r>
        <w:rPr>
          <w:rStyle w:val="Irodalomjegyzkforrs"/>
          <w:lang w:val="en-HU"/>
        </w:rPr>
        <w:t>Data</w:t>
      </w:r>
      <w:r w:rsidRPr="000B030D">
        <w:rPr>
          <w:rStyle w:val="Irodalomjegyzkforrs"/>
          <w:lang w:val="en-HU"/>
        </w:rPr>
        <w:t xml:space="preserve"> </w:t>
      </w:r>
      <w:r>
        <w:rPr>
          <w:rStyle w:val="Irodalomjegyzkforrs"/>
          <w:lang w:val="en-HU"/>
        </w:rPr>
        <w:t>Science</w:t>
      </w:r>
      <w:r w:rsidRPr="000B030D">
        <w:rPr>
          <w:rStyle w:val="Irodalomjegyzkforrs"/>
          <w:lang w:val="en-HU"/>
        </w:rPr>
        <w:t xml:space="preserve"> Laboratory (2025).</w:t>
      </w:r>
      <w:r>
        <w:rPr>
          <w:rStyle w:val="Irodalomjegyzkforrs"/>
          <w:lang w:val="en-HU"/>
        </w:rPr>
        <w:t xml:space="preserve"> </w:t>
      </w:r>
      <w:r w:rsidRPr="000B030D">
        <w:rPr>
          <w:rStyle w:val="Irodalomjegyzkforrs"/>
          <w:lang w:val="en-HU"/>
        </w:rPr>
        <w:t>Elérhető: https://hsdslab.math.bme.hu/en/ (Letöltve: 2025.05.02).https://hsdslab.math.bme.hu/en/</w:t>
      </w:r>
      <w:bookmarkEnd w:id="42"/>
    </w:p>
    <w:p w14:paraId="46992692" w14:textId="4C81C562" w:rsidR="001D26DD" w:rsidRPr="00214109" w:rsidRDefault="001D26DD" w:rsidP="000B030D">
      <w:pPr>
        <w:pStyle w:val="ListParagraph"/>
        <w:numPr>
          <w:ilvl w:val="0"/>
          <w:numId w:val="39"/>
        </w:numPr>
        <w:jc w:val="left"/>
        <w:rPr>
          <w:i/>
          <w:lang w:val="en-HU"/>
        </w:rPr>
      </w:pPr>
      <w:bookmarkStart w:id="43" w:name="_Ref216166996"/>
      <w:r w:rsidRPr="000B030D">
        <w:rPr>
          <w:rStyle w:val="Irodalomjegyzkforrs"/>
        </w:rPr>
        <w:t>Murgás, X. et al. (2024). Decoding Memes: A Comparative Study of Machine Learning Models for Template Identification. Elérhető</w:t>
      </w:r>
      <w:r w:rsidRPr="001D26DD">
        <w:rPr>
          <w:i/>
        </w:rPr>
        <w:t xml:space="preserve">: </w:t>
      </w:r>
      <w:hyperlink r:id="rId24" w:tgtFrame="_new" w:history="1">
        <w:r w:rsidRPr="001D26DD">
          <w:rPr>
            <w:rStyle w:val="Hyperlink"/>
            <w:i/>
          </w:rPr>
          <w:t>https://arxiv.org/abs/2408.08126</w:t>
        </w:r>
      </w:hyperlink>
      <w:r w:rsidRPr="001D26DD">
        <w:rPr>
          <w:i/>
        </w:rPr>
        <w:t xml:space="preserve"> (Letöltve: 2025.05.02).</w:t>
      </w:r>
      <w:bookmarkEnd w:id="43"/>
    </w:p>
    <w:p w14:paraId="20E7AC54" w14:textId="2D3EF273" w:rsidR="00214109" w:rsidRPr="00214109" w:rsidRDefault="00214109" w:rsidP="000B030D">
      <w:pPr>
        <w:pStyle w:val="ListParagraph"/>
        <w:numPr>
          <w:ilvl w:val="0"/>
          <w:numId w:val="39"/>
        </w:numPr>
        <w:jc w:val="left"/>
        <w:rPr>
          <w:rStyle w:val="Irodalomjegyzkforrs"/>
          <w:lang w:val="en-HU"/>
        </w:rPr>
      </w:pPr>
      <w:bookmarkStart w:id="44" w:name="_Ref216193231"/>
      <w:r w:rsidRPr="00214109">
        <w:rPr>
          <w:rStyle w:val="Irodalomjegyzkforrs"/>
        </w:rPr>
        <w:t>Teng, S., Lo, S.-K. and Lee, Y.-L. (2021). Meme Marketing: Investigating the Effects of Meme Content on Consumer Brand Attitude. Journal of Product &amp; Brand Management, 30(7), 1041–1052.</w:t>
      </w:r>
      <w:bookmarkEnd w:id="44"/>
    </w:p>
    <w:p w14:paraId="43B853AA" w14:textId="77777777" w:rsidR="00214109" w:rsidRPr="00214109" w:rsidRDefault="00214109" w:rsidP="00214109">
      <w:pPr>
        <w:pStyle w:val="ListParagraph"/>
        <w:numPr>
          <w:ilvl w:val="0"/>
          <w:numId w:val="39"/>
        </w:numPr>
        <w:rPr>
          <w:rStyle w:val="Irodalomjegyzkforrs"/>
          <w:lang w:val="en-HU"/>
        </w:rPr>
      </w:pPr>
      <w:bookmarkStart w:id="45" w:name="_Ref216193242"/>
      <w:r w:rsidRPr="00214109">
        <w:rPr>
          <w:rStyle w:val="Irodalomjegyzkforrs"/>
          <w:lang w:val="en-HU"/>
        </w:rPr>
        <w:t>Malodia, S. (2022). Why Do Internet Memes Go Viral? Understanding the Role of Iconicity and Linguistic Cues in Meme Engagement. Journal of Marketing Communications, 28(6), 681–698.</w:t>
      </w:r>
      <w:bookmarkEnd w:id="45"/>
    </w:p>
    <w:p w14:paraId="5BA2425B" w14:textId="77777777" w:rsidR="00214109" w:rsidRPr="00214109" w:rsidRDefault="00214109" w:rsidP="00214109">
      <w:pPr>
        <w:pStyle w:val="ListParagraph"/>
        <w:numPr>
          <w:ilvl w:val="0"/>
          <w:numId w:val="39"/>
        </w:numPr>
        <w:rPr>
          <w:rStyle w:val="Irodalomjegyzkforrs"/>
          <w:lang w:val="en-HU"/>
        </w:rPr>
      </w:pPr>
      <w:bookmarkStart w:id="46" w:name="_Ref216193266"/>
      <w:r w:rsidRPr="00214109">
        <w:rPr>
          <w:rStyle w:val="Irodalomjegyzkforrs"/>
          <w:lang w:val="en-HU"/>
        </w:rPr>
        <w:t>Brubaker, J.R., Ananny, M. and Crawford, K. (2018). Corporate Memetics: How Brands Use Internet Memes for Public Engagement. Social Media + Society, 4(3), 1–12.</w:t>
      </w:r>
      <w:bookmarkEnd w:id="46"/>
    </w:p>
    <w:p w14:paraId="0CA8C9E4" w14:textId="77777777" w:rsidR="00214109" w:rsidRPr="00214109" w:rsidRDefault="00214109" w:rsidP="00214109">
      <w:pPr>
        <w:pStyle w:val="ListParagraph"/>
        <w:numPr>
          <w:ilvl w:val="0"/>
          <w:numId w:val="39"/>
        </w:numPr>
        <w:rPr>
          <w:rStyle w:val="Irodalomjegyzkforrs"/>
          <w:lang w:val="en-HU"/>
        </w:rPr>
      </w:pPr>
      <w:bookmarkStart w:id="47" w:name="_Ref216193277"/>
      <w:r w:rsidRPr="00214109">
        <w:rPr>
          <w:rStyle w:val="Irodalomjegyzkforrs"/>
          <w:lang w:val="en-HU"/>
        </w:rPr>
        <w:lastRenderedPageBreak/>
        <w:t>Sharma, H. (2018). Memes as Tools of Interactive Digital Communication: A Study of Corporate–User Dialogue. International Journal of Digital Culture and Electronic Communication, 6(2), 97–115.</w:t>
      </w:r>
      <w:bookmarkEnd w:id="47"/>
    </w:p>
    <w:p w14:paraId="4085A1BE" w14:textId="77777777" w:rsidR="00214109" w:rsidRPr="00F370F7" w:rsidRDefault="00214109" w:rsidP="00214109">
      <w:pPr>
        <w:pStyle w:val="ListParagraph"/>
        <w:numPr>
          <w:ilvl w:val="0"/>
          <w:numId w:val="39"/>
        </w:numPr>
        <w:spacing w:before="100" w:beforeAutospacing="1" w:after="100" w:afterAutospacing="1" w:line="240" w:lineRule="auto"/>
        <w:jc w:val="left"/>
        <w:rPr>
          <w:rStyle w:val="Irodalomjegyzkforrs"/>
          <w:lang w:val="en-HU" w:eastAsia="en-GB"/>
        </w:rPr>
      </w:pPr>
      <w:bookmarkStart w:id="48" w:name="_Ref216193302"/>
      <w:r w:rsidRPr="00F370F7">
        <w:rPr>
          <w:rStyle w:val="Irodalomjegyzkforrs"/>
          <w:lang w:val="en-HU" w:eastAsia="en-GB"/>
        </w:rPr>
        <w:t>Chuah, S.H.-W., Kamarulzaman, N.H. and Zulkiffli, W.F.W. (2020). Understanding Online Meme Participation and Adaptation Among Young Consumers. Young Consumers, 21(4), 463–479.</w:t>
      </w:r>
      <w:bookmarkEnd w:id="48"/>
    </w:p>
    <w:p w14:paraId="31B23D66" w14:textId="77777777" w:rsidR="00F370F7" w:rsidRPr="00F370F7" w:rsidRDefault="00F370F7" w:rsidP="00F370F7">
      <w:pPr>
        <w:pStyle w:val="ListParagraph"/>
        <w:numPr>
          <w:ilvl w:val="0"/>
          <w:numId w:val="39"/>
        </w:numPr>
        <w:spacing w:before="100" w:beforeAutospacing="1" w:after="100" w:afterAutospacing="1" w:line="240" w:lineRule="auto"/>
        <w:jc w:val="left"/>
        <w:rPr>
          <w:rStyle w:val="Irodalomjegyzkforrs"/>
          <w:lang w:val="en-HU" w:eastAsia="en-GB"/>
        </w:rPr>
      </w:pPr>
      <w:bookmarkStart w:id="49" w:name="_Ref216193346"/>
      <w:r w:rsidRPr="00F370F7">
        <w:rPr>
          <w:rStyle w:val="Irodalomjegyzkforrs"/>
          <w:lang w:val="en-HU" w:eastAsia="en-GB"/>
        </w:rPr>
        <w:t>González, M. (2023). Drivers of Meme Virality: Content, Media, and Brand Recall. New Media &amp; Society, 25(8), 2156–2178.</w:t>
      </w:r>
      <w:bookmarkEnd w:id="49"/>
    </w:p>
    <w:p w14:paraId="75D99A72" w14:textId="39F3FAC4" w:rsidR="00214109" w:rsidRPr="00F370F7" w:rsidRDefault="00F370F7" w:rsidP="00F370F7">
      <w:pPr>
        <w:pStyle w:val="ListParagraph"/>
        <w:numPr>
          <w:ilvl w:val="0"/>
          <w:numId w:val="39"/>
        </w:numPr>
        <w:spacing w:before="100" w:beforeAutospacing="1" w:after="100" w:afterAutospacing="1" w:line="240" w:lineRule="auto"/>
        <w:jc w:val="left"/>
        <w:rPr>
          <w:rStyle w:val="Irodalomjegyzkforrs"/>
          <w:lang w:val="en-HU" w:eastAsia="en-GB"/>
        </w:rPr>
      </w:pPr>
      <w:bookmarkStart w:id="50" w:name="_Ref216193360"/>
      <w:r w:rsidRPr="00F370F7">
        <w:rPr>
          <w:rStyle w:val="Irodalomjegyzkforrs"/>
          <w:lang w:val="en-HU" w:eastAsia="en-GB"/>
        </w:rPr>
        <w:t>Meer, N. (2022). Emotional Polarity in Internet Memes: Patterns of Positive and Negative Attitudes in Digital Culture. Information, Communication &amp; Society, 25(12), 1714–1732.</w:t>
      </w:r>
      <w:bookmarkEnd w:id="50"/>
    </w:p>
    <w:p w14:paraId="5BBD3818" w14:textId="77777777" w:rsidR="001D26DD" w:rsidRPr="001D26DD" w:rsidRDefault="001D26DD" w:rsidP="001D26DD">
      <w:pPr>
        <w:pStyle w:val="ListParagraph"/>
        <w:numPr>
          <w:ilvl w:val="0"/>
          <w:numId w:val="39"/>
        </w:numPr>
        <w:rPr>
          <w:rStyle w:val="Irodalomjegyzkforrs"/>
          <w:lang w:val="en-HU"/>
        </w:rPr>
      </w:pPr>
      <w:bookmarkStart w:id="51" w:name="_Ref216167022"/>
      <w:r w:rsidRPr="001D26DD">
        <w:rPr>
          <w:rStyle w:val="Irodalomjegyzkforrs"/>
          <w:lang w:val="en-HU"/>
        </w:rPr>
        <w:t>Burkov, A. (2019). The Hundred-Page Machine Learning Book. ISBN 199957950X.</w:t>
      </w:r>
      <w:bookmarkEnd w:id="51"/>
    </w:p>
    <w:p w14:paraId="7DCB1ACA" w14:textId="1AE22AED" w:rsidR="001D26DD" w:rsidRDefault="001D26DD" w:rsidP="001D26DD">
      <w:pPr>
        <w:pStyle w:val="ListParagraph"/>
        <w:numPr>
          <w:ilvl w:val="0"/>
          <w:numId w:val="39"/>
        </w:numPr>
        <w:jc w:val="left"/>
        <w:rPr>
          <w:i/>
          <w:lang w:val="en-HU"/>
        </w:rPr>
      </w:pPr>
      <w:bookmarkStart w:id="52" w:name="_Ref216167095"/>
      <w:r w:rsidRPr="001D26DD">
        <w:rPr>
          <w:i/>
        </w:rPr>
        <w:t>ClanX (2024). Convolutional Neural Networks: What it is and Why it Matters? Elérhető:</w:t>
      </w:r>
      <w:r>
        <w:rPr>
          <w:i/>
          <w:lang w:val="en-HU"/>
        </w:rPr>
        <w:t xml:space="preserve"> </w:t>
      </w:r>
      <w:hyperlink r:id="rId25" w:history="1">
        <w:r w:rsidRPr="00D94E9A">
          <w:rPr>
            <w:rStyle w:val="Hyperlink"/>
            <w:i/>
            <w:lang w:val="en-HU"/>
          </w:rPr>
          <w:t>https://clanx.ai/glossary/convolutional-neural-networks-cnns</w:t>
        </w:r>
      </w:hyperlink>
      <w:r>
        <w:rPr>
          <w:i/>
          <w:lang w:val="en-HU"/>
        </w:rPr>
        <w:t xml:space="preserve"> (</w:t>
      </w:r>
      <w:r>
        <w:t>Letöltve: 2025.05.02)</w:t>
      </w:r>
      <w:r w:rsidRPr="001D26DD">
        <w:rPr>
          <w:i/>
          <w:lang w:val="en-HU"/>
        </w:rPr>
        <w:t>.</w:t>
      </w:r>
      <w:bookmarkEnd w:id="52"/>
    </w:p>
    <w:p w14:paraId="36B820E8" w14:textId="0F3508D4" w:rsidR="00F73D85" w:rsidRDefault="00F73D85" w:rsidP="001D26DD">
      <w:pPr>
        <w:pStyle w:val="ListParagraph"/>
        <w:numPr>
          <w:ilvl w:val="0"/>
          <w:numId w:val="39"/>
        </w:numPr>
        <w:jc w:val="left"/>
        <w:rPr>
          <w:i/>
          <w:lang w:val="en-HU"/>
        </w:rPr>
      </w:pPr>
      <w:bookmarkStart w:id="53" w:name="_Ref216193551"/>
      <w:r w:rsidRPr="00F73D85">
        <w:rPr>
          <w:i/>
          <w:lang w:val="en-HU"/>
        </w:rPr>
        <w:t>Yekta, Mohammad. (2024). Biological direct-shortcut deep residual learning for sparse visual processing. Scientific Reports. 14. 10.1038/s41598-024-62756-y.</w:t>
      </w:r>
      <w:bookmarkEnd w:id="53"/>
    </w:p>
    <w:p w14:paraId="0E581DAD" w14:textId="23FA1A60" w:rsidR="001D26DD" w:rsidRPr="001D26DD" w:rsidRDefault="001D26DD" w:rsidP="001D26DD">
      <w:pPr>
        <w:pStyle w:val="ListParagraph"/>
        <w:numPr>
          <w:ilvl w:val="0"/>
          <w:numId w:val="39"/>
        </w:numPr>
        <w:jc w:val="left"/>
        <w:rPr>
          <w:i/>
          <w:lang w:val="en-HU"/>
        </w:rPr>
      </w:pPr>
      <w:bookmarkStart w:id="54" w:name="_Ref216167122"/>
      <w:r w:rsidRPr="001D26DD">
        <w:rPr>
          <w:i/>
        </w:rPr>
        <w:t>GeeksforGeeks (2025). Residual Networks (ResNet) – Deep Learning. Elérhető:</w:t>
      </w:r>
      <w:r w:rsidRPr="001D26DD">
        <w:rPr>
          <w:i/>
        </w:rPr>
        <w:t xml:space="preserve"> </w:t>
      </w:r>
      <w:hyperlink r:id="rId26" w:history="1">
        <w:r w:rsidRPr="001D26DD">
          <w:rPr>
            <w:rStyle w:val="Hyperlink"/>
            <w:i/>
            <w:lang w:val="en-HU"/>
          </w:rPr>
          <w:t>https://www.geeksforgeeks.org/residual-networks-resnet-deep-learning</w:t>
        </w:r>
      </w:hyperlink>
      <w:r w:rsidRPr="001D26DD">
        <w:rPr>
          <w:i/>
          <w:lang w:val="en-HU"/>
        </w:rPr>
        <w:t xml:space="preserve"> </w:t>
      </w:r>
      <w:r w:rsidRPr="001D26DD">
        <w:rPr>
          <w:lang w:val="en-HU" w:eastAsia="en-GB"/>
        </w:rPr>
        <w:t>(Letöltve: 2025.05.02).</w:t>
      </w:r>
      <w:bookmarkEnd w:id="54"/>
    </w:p>
    <w:p w14:paraId="249C3A35" w14:textId="3273FDF5" w:rsidR="001D26DD" w:rsidRPr="001D26DD" w:rsidRDefault="001D26DD" w:rsidP="005E51E1">
      <w:pPr>
        <w:pStyle w:val="ListParagraph"/>
        <w:numPr>
          <w:ilvl w:val="0"/>
          <w:numId w:val="39"/>
        </w:numPr>
        <w:jc w:val="left"/>
        <w:rPr>
          <w:i/>
          <w:lang w:val="en-HU"/>
        </w:rPr>
      </w:pPr>
      <w:bookmarkStart w:id="55" w:name="_Ref216167158"/>
      <w:r w:rsidRPr="001D26DD">
        <w:rPr>
          <w:i/>
        </w:rPr>
        <w:t xml:space="preserve">KeyLabs (2024). Hyperparameter Tuning: Grid Search, Random Search, and Bayesian Optimization. </w:t>
      </w:r>
      <w:r w:rsidRPr="001D26DD">
        <w:rPr>
          <w:i/>
        </w:rPr>
        <w:t xml:space="preserve">Elérhető: </w:t>
      </w:r>
      <w:r w:rsidRPr="001D26DD">
        <w:rPr>
          <w:i/>
          <w:lang w:val="en-HU"/>
        </w:rPr>
        <w:t>https://keylabs.ai/blog/hyperparameter-tuning-grid-search-random-search-and-bayesian-optimization</w:t>
      </w:r>
      <w:r w:rsidRPr="001D26DD">
        <w:rPr>
          <w:i/>
        </w:rPr>
        <w:t>(Letöltve: 2025.05.02).</w:t>
      </w:r>
      <w:bookmarkEnd w:id="55"/>
    </w:p>
    <w:p w14:paraId="30287B26" w14:textId="3F131094" w:rsidR="000727D8" w:rsidRDefault="000727D8" w:rsidP="001D26DD">
      <w:pPr>
        <w:pStyle w:val="ListParagraph"/>
        <w:numPr>
          <w:ilvl w:val="0"/>
          <w:numId w:val="39"/>
        </w:numPr>
        <w:jc w:val="left"/>
        <w:rPr>
          <w:i/>
          <w:lang w:val="en-HU"/>
        </w:rPr>
      </w:pPr>
      <w:bookmarkStart w:id="56" w:name="_Ref216167173"/>
      <w:r w:rsidRPr="000727D8">
        <w:rPr>
          <w:i/>
        </w:rPr>
        <w:t xml:space="preserve">PyTorch (2025). The Open Language of AI. Elérhető: </w:t>
      </w:r>
      <w:hyperlink r:id="rId27" w:tgtFrame="_new" w:history="1">
        <w:r w:rsidRPr="000727D8">
          <w:rPr>
            <w:rStyle w:val="Hyperlink"/>
            <w:i/>
          </w:rPr>
          <w:t>https://pytorch.org/</w:t>
        </w:r>
      </w:hyperlink>
      <w:r w:rsidRPr="000727D8">
        <w:rPr>
          <w:i/>
        </w:rPr>
        <w:t xml:space="preserve"> (Letöltve: 2025.05.02).</w:t>
      </w:r>
      <w:bookmarkEnd w:id="56"/>
      <w:r w:rsidRPr="000727D8">
        <w:rPr>
          <w:i/>
          <w:lang w:val="en-HU"/>
        </w:rPr>
        <w:t xml:space="preserve"> </w:t>
      </w:r>
    </w:p>
    <w:p w14:paraId="2B699F0A" w14:textId="37BD22D7" w:rsidR="000727D8" w:rsidRPr="000727D8" w:rsidRDefault="000727D8" w:rsidP="006B4EB8">
      <w:pPr>
        <w:pStyle w:val="ListParagraph"/>
        <w:numPr>
          <w:ilvl w:val="0"/>
          <w:numId w:val="39"/>
        </w:numPr>
        <w:jc w:val="left"/>
        <w:rPr>
          <w:i/>
          <w:lang w:val="en-HU"/>
        </w:rPr>
      </w:pPr>
      <w:bookmarkStart w:id="57" w:name="_Ref216167190"/>
      <w:r w:rsidRPr="000727D8">
        <w:rPr>
          <w:i/>
        </w:rPr>
        <w:t>PyTorch Lightning (2025). Documentation (v2.5.1)</w:t>
      </w:r>
      <w:r w:rsidRPr="000727D8">
        <w:rPr>
          <w:i/>
          <w:lang w:val="en-HU"/>
        </w:rPr>
        <w:t>.</w:t>
      </w:r>
      <w:r w:rsidRPr="000727D8">
        <w:rPr>
          <w:i/>
        </w:rPr>
        <w:t xml:space="preserve"> Elérhető: </w:t>
      </w:r>
      <w:hyperlink r:id="rId28" w:history="1">
        <w:r w:rsidRPr="00D94E9A">
          <w:rPr>
            <w:rStyle w:val="Hyperlink"/>
            <w:i/>
            <w:lang w:val="en-HU"/>
          </w:rPr>
          <w:t>https://lightning.ai/docs/pytorch/stable/</w:t>
        </w:r>
      </w:hyperlink>
      <w:r>
        <w:rPr>
          <w:i/>
          <w:lang w:val="en-HU"/>
        </w:rPr>
        <w:t xml:space="preserve"> </w:t>
      </w:r>
      <w:r w:rsidRPr="000727D8">
        <w:rPr>
          <w:i/>
        </w:rPr>
        <w:t>(Letöltve: 2025.05.02).</w:t>
      </w:r>
      <w:bookmarkEnd w:id="57"/>
    </w:p>
    <w:p w14:paraId="327FD83C" w14:textId="2B023227" w:rsidR="000727D8" w:rsidRPr="000727D8" w:rsidRDefault="000727D8" w:rsidP="00D44023">
      <w:pPr>
        <w:pStyle w:val="ListParagraph"/>
        <w:numPr>
          <w:ilvl w:val="0"/>
          <w:numId w:val="39"/>
        </w:numPr>
        <w:jc w:val="left"/>
        <w:rPr>
          <w:i/>
          <w:lang w:val="en-HU"/>
        </w:rPr>
      </w:pPr>
      <w:bookmarkStart w:id="58" w:name="_Ref216167206"/>
      <w:r w:rsidRPr="000727D8">
        <w:rPr>
          <w:i/>
        </w:rPr>
        <w:t>Best Global Brands (2024). Elérhető:</w:t>
      </w:r>
      <w:r w:rsidR="001D26DD" w:rsidRPr="000727D8">
        <w:rPr>
          <w:i/>
          <w:lang w:val="en-HU"/>
        </w:rPr>
        <w:t xml:space="preserve">, </w:t>
      </w:r>
      <w:hyperlink r:id="rId29" w:history="1">
        <w:r w:rsidRPr="00D94E9A">
          <w:rPr>
            <w:rStyle w:val="Hyperlink"/>
            <w:i/>
            <w:lang w:val="en-HU"/>
          </w:rPr>
          <w:t>https://interbrand.com/best-brands</w:t>
        </w:r>
        <w:r w:rsidRPr="00D94E9A">
          <w:rPr>
            <w:rStyle w:val="Hyperlink"/>
            <w:i/>
            <w:lang w:val="en-HU"/>
          </w:rPr>
          <w:t>/</w:t>
        </w:r>
      </w:hyperlink>
      <w:r>
        <w:rPr>
          <w:i/>
          <w:lang w:val="en-HU"/>
        </w:rPr>
        <w:t xml:space="preserve"> </w:t>
      </w:r>
      <w:r w:rsidR="001D26DD" w:rsidRPr="000727D8">
        <w:rPr>
          <w:i/>
          <w:lang w:val="en-HU"/>
        </w:rPr>
        <w:t xml:space="preserve">. </w:t>
      </w:r>
      <w:r w:rsidRPr="000727D8">
        <w:rPr>
          <w:i/>
        </w:rPr>
        <w:t>(Letöltve: 2025.05.02).</w:t>
      </w:r>
      <w:bookmarkEnd w:id="58"/>
    </w:p>
    <w:p w14:paraId="72E58F2F" w14:textId="0F0822CB" w:rsidR="000727D8" w:rsidRPr="000727D8" w:rsidRDefault="000727D8" w:rsidP="0009303E">
      <w:pPr>
        <w:pStyle w:val="ListParagraph"/>
        <w:numPr>
          <w:ilvl w:val="0"/>
          <w:numId w:val="39"/>
        </w:numPr>
        <w:jc w:val="left"/>
        <w:rPr>
          <w:i/>
          <w:lang w:val="en-HU"/>
        </w:rPr>
      </w:pPr>
      <w:bookmarkStart w:id="59" w:name="_Ref216167244"/>
      <w:r w:rsidRPr="000727D8">
        <w:rPr>
          <w:i/>
        </w:rPr>
        <w:lastRenderedPageBreak/>
        <w:t>Beautiful Soup (2025). Documentation v4.13.0. Elérhető:</w:t>
      </w:r>
      <w:r w:rsidR="001D26DD" w:rsidRPr="000727D8">
        <w:rPr>
          <w:i/>
          <w:lang w:val="en-HU"/>
        </w:rPr>
        <w:t xml:space="preserve"> </w:t>
      </w:r>
      <w:hyperlink r:id="rId30" w:history="1">
        <w:r w:rsidRPr="00D94E9A">
          <w:rPr>
            <w:rStyle w:val="Hyperlink"/>
            <w:i/>
            <w:lang w:val="en-HU"/>
          </w:rPr>
          <w:t>https://www.crummy.com/software/BeautifulSoup/bs4/doc/</w:t>
        </w:r>
      </w:hyperlink>
      <w:r>
        <w:rPr>
          <w:i/>
          <w:lang w:val="en-HU"/>
        </w:rPr>
        <w:t xml:space="preserve"> </w:t>
      </w:r>
      <w:r w:rsidR="001D26DD" w:rsidRPr="000727D8">
        <w:rPr>
          <w:i/>
          <w:lang w:val="en-HU"/>
        </w:rPr>
        <w:t xml:space="preserve"> </w:t>
      </w:r>
      <w:r w:rsidRPr="000727D8">
        <w:rPr>
          <w:i/>
        </w:rPr>
        <w:t>(Letöltve: 2025.05.02).</w:t>
      </w:r>
      <w:bookmarkEnd w:id="59"/>
    </w:p>
    <w:p w14:paraId="6C654D9A" w14:textId="4230AA61" w:rsidR="001D26DD" w:rsidRPr="000727D8" w:rsidRDefault="000727D8" w:rsidP="0009303E">
      <w:pPr>
        <w:pStyle w:val="ListParagraph"/>
        <w:numPr>
          <w:ilvl w:val="0"/>
          <w:numId w:val="39"/>
        </w:numPr>
        <w:jc w:val="left"/>
        <w:rPr>
          <w:i/>
          <w:lang w:val="en-HU"/>
        </w:rPr>
      </w:pPr>
      <w:bookmarkStart w:id="60" w:name="_Ref216167246"/>
      <w:r w:rsidRPr="000727D8">
        <w:rPr>
          <w:i/>
        </w:rPr>
        <w:t>Selenium (2025). Selenium Browser Automation. Elérhető</w:t>
      </w:r>
      <w:r>
        <w:rPr>
          <w:i/>
          <w:lang w:val="en-HU"/>
        </w:rPr>
        <w:t>:</w:t>
      </w:r>
      <w:r w:rsidR="001D26DD" w:rsidRPr="000727D8">
        <w:rPr>
          <w:i/>
          <w:lang w:val="en-HU"/>
        </w:rPr>
        <w:t xml:space="preserve"> </w:t>
      </w:r>
      <w:hyperlink r:id="rId31" w:history="1">
        <w:r w:rsidRPr="00D94E9A">
          <w:rPr>
            <w:rStyle w:val="Hyperlink"/>
            <w:i/>
            <w:lang w:val="en-HU"/>
          </w:rPr>
          <w:t>https://www.selenium.dev/</w:t>
        </w:r>
      </w:hyperlink>
      <w:r>
        <w:rPr>
          <w:i/>
          <w:lang w:val="en-HU"/>
        </w:rPr>
        <w:t xml:space="preserve"> </w:t>
      </w:r>
      <w:r w:rsidR="001D26DD" w:rsidRPr="000727D8">
        <w:rPr>
          <w:i/>
          <w:lang w:val="en-HU"/>
        </w:rPr>
        <w:t xml:space="preserve"> </w:t>
      </w:r>
      <w:r w:rsidRPr="000727D8">
        <w:rPr>
          <w:i/>
        </w:rPr>
        <w:t>(Letöltve: 2025.05.02).</w:t>
      </w:r>
      <w:bookmarkEnd w:id="60"/>
    </w:p>
    <w:p w14:paraId="055F0296" w14:textId="318B9649" w:rsidR="001D26DD" w:rsidRPr="001D26DD" w:rsidRDefault="000727D8" w:rsidP="001D26DD">
      <w:pPr>
        <w:pStyle w:val="ListParagraph"/>
        <w:numPr>
          <w:ilvl w:val="0"/>
          <w:numId w:val="39"/>
        </w:numPr>
        <w:jc w:val="left"/>
        <w:rPr>
          <w:i/>
          <w:lang w:val="en-HU"/>
        </w:rPr>
      </w:pPr>
      <w:bookmarkStart w:id="61" w:name="_Ref216167309"/>
      <w:r w:rsidRPr="000727D8">
        <w:rPr>
          <w:i/>
        </w:rPr>
        <w:t xml:space="preserve">Academic Torrents (2025). Reddit Dataset. Elérhető: </w:t>
      </w:r>
      <w:hyperlink r:id="rId32" w:history="1">
        <w:r w:rsidRPr="00D94E9A">
          <w:rPr>
            <w:rStyle w:val="Hyperlink"/>
            <w:i/>
            <w:lang w:val="en-HU"/>
          </w:rPr>
          <w:t>https://academictorrents.com/details/1614740ac8c94505e4ecb9d88be8bed7b6afddd4</w:t>
        </w:r>
      </w:hyperlink>
      <w:r>
        <w:rPr>
          <w:i/>
          <w:lang w:val="en-HU"/>
        </w:rPr>
        <w:t xml:space="preserve"> </w:t>
      </w:r>
      <w:r w:rsidR="001D26DD" w:rsidRPr="001D26DD">
        <w:rPr>
          <w:i/>
          <w:lang w:val="en-HU"/>
        </w:rPr>
        <w:t xml:space="preserve"> </w:t>
      </w:r>
      <w:r>
        <w:rPr>
          <w:i/>
          <w:lang w:val="en-HU"/>
        </w:rPr>
        <w:t>(</w:t>
      </w:r>
      <w:r>
        <w:t>Letöltve: 2025.05.02).</w:t>
      </w:r>
      <w:bookmarkEnd w:id="61"/>
    </w:p>
    <w:p w14:paraId="1AF8655A" w14:textId="5AE62F91" w:rsidR="001D26DD" w:rsidRDefault="000727D8" w:rsidP="001D26DD">
      <w:pPr>
        <w:pStyle w:val="ListParagraph"/>
        <w:numPr>
          <w:ilvl w:val="0"/>
          <w:numId w:val="39"/>
        </w:numPr>
        <w:jc w:val="left"/>
        <w:rPr>
          <w:i/>
          <w:lang w:val="en-HU"/>
        </w:rPr>
      </w:pPr>
      <w:bookmarkStart w:id="62" w:name="_Ref216167313"/>
      <w:r w:rsidRPr="000727D8">
        <w:rPr>
          <w:i/>
        </w:rPr>
        <w:t>Heitmann, A. (2025). Arctic Shift. Elérhető:</w:t>
      </w:r>
      <w:r>
        <w:rPr>
          <w:i/>
        </w:rPr>
        <w:t xml:space="preserve"> </w:t>
      </w:r>
      <w:hyperlink r:id="rId33" w:history="1">
        <w:r w:rsidRPr="00D94E9A">
          <w:rPr>
            <w:rStyle w:val="Hyperlink"/>
            <w:i/>
            <w:lang w:val="en-HU"/>
          </w:rPr>
          <w:t>https://github.com/ArthurHeitmann/arctic_shift?tab=readme-ov-file</w:t>
        </w:r>
      </w:hyperlink>
      <w:r>
        <w:rPr>
          <w:i/>
          <w:lang w:val="en-HU"/>
        </w:rPr>
        <w:t xml:space="preserve"> </w:t>
      </w:r>
      <w:r w:rsidR="001D26DD" w:rsidRPr="001D26DD">
        <w:rPr>
          <w:i/>
          <w:lang w:val="en-HU"/>
        </w:rPr>
        <w:t xml:space="preserve"> </w:t>
      </w:r>
      <w:r>
        <w:rPr>
          <w:i/>
          <w:lang w:val="en-HU"/>
        </w:rPr>
        <w:t>(</w:t>
      </w:r>
      <w:r w:rsidRPr="000727D8">
        <w:rPr>
          <w:i/>
        </w:rPr>
        <w:t>Letöltve: 2025.05.02).</w:t>
      </w:r>
      <w:bookmarkEnd w:id="62"/>
    </w:p>
    <w:p w14:paraId="6F7CB505" w14:textId="0F5C42D2" w:rsidR="000727D8" w:rsidRDefault="000727D8" w:rsidP="005A79BA">
      <w:pPr>
        <w:pStyle w:val="ListParagraph"/>
        <w:numPr>
          <w:ilvl w:val="0"/>
          <w:numId w:val="39"/>
        </w:numPr>
        <w:jc w:val="left"/>
        <w:rPr>
          <w:i/>
          <w:lang w:val="en-HU"/>
        </w:rPr>
      </w:pPr>
      <w:bookmarkStart w:id="63" w:name="_Ref216167367"/>
      <w:r w:rsidRPr="000727D8">
        <w:rPr>
          <w:i/>
        </w:rPr>
        <w:t>Hu, J. et al. (2019). Squeeze-and-Excitation Networks. arXiv:1709.01507. Elérhető</w:t>
      </w:r>
      <w:r w:rsidRPr="000727D8">
        <w:rPr>
          <w:i/>
        </w:rPr>
        <w:t xml:space="preserve"> </w:t>
      </w:r>
      <w:hyperlink r:id="rId34" w:history="1">
        <w:r w:rsidRPr="000727D8">
          <w:rPr>
            <w:rStyle w:val="Hyperlink"/>
            <w:i/>
            <w:lang w:val="en-HU"/>
          </w:rPr>
          <w:t>https:</w:t>
        </w:r>
        <w:r w:rsidRPr="000727D8">
          <w:rPr>
            <w:rStyle w:val="Hyperlink"/>
            <w:i/>
            <w:lang w:val="en-HU"/>
          </w:rPr>
          <w:t>/</w:t>
        </w:r>
        <w:r w:rsidRPr="000727D8">
          <w:rPr>
            <w:rStyle w:val="Hyperlink"/>
            <w:i/>
            <w:lang w:val="en-HU"/>
          </w:rPr>
          <w:t>/arxiv.org/abs/1709.01507v4</w:t>
        </w:r>
      </w:hyperlink>
      <w:r w:rsidRPr="000727D8">
        <w:rPr>
          <w:i/>
          <w:lang w:val="en-HU"/>
        </w:rPr>
        <w:t xml:space="preserve"> </w:t>
      </w:r>
      <w:r w:rsidRPr="000727D8">
        <w:rPr>
          <w:i/>
          <w:lang w:val="en-HU"/>
        </w:rPr>
        <w:t>(Letöltve: 2025.05.02).</w:t>
      </w:r>
      <w:bookmarkEnd w:id="63"/>
    </w:p>
    <w:p w14:paraId="04B2BB3A" w14:textId="44FF65A1" w:rsidR="000727D8" w:rsidRPr="000727D8" w:rsidRDefault="000727D8" w:rsidP="001B0573">
      <w:pPr>
        <w:pStyle w:val="ListParagraph"/>
        <w:numPr>
          <w:ilvl w:val="0"/>
          <w:numId w:val="39"/>
        </w:numPr>
        <w:jc w:val="left"/>
        <w:rPr>
          <w:i/>
          <w:lang w:val="en-HU"/>
        </w:rPr>
      </w:pPr>
      <w:bookmarkStart w:id="64" w:name="_Ref216167393"/>
      <w:r w:rsidRPr="000727D8">
        <w:rPr>
          <w:i/>
        </w:rPr>
        <w:t>SE-ResNet model (2025). Elérhető:</w:t>
      </w:r>
      <w:r w:rsidRPr="000727D8">
        <w:rPr>
          <w:i/>
        </w:rPr>
        <w:t xml:space="preserve"> </w:t>
      </w:r>
      <w:hyperlink r:id="rId35" w:history="1">
        <w:r w:rsidRPr="000727D8">
          <w:rPr>
            <w:rStyle w:val="Hyperlink"/>
            <w:i/>
            <w:lang w:val="en-HU"/>
          </w:rPr>
          <w:t>https://paperswithcode.com/lib/timm/se-resnet#</w:t>
        </w:r>
      </w:hyperlink>
      <w:r w:rsidRPr="000727D8">
        <w:rPr>
          <w:i/>
          <w:lang w:val="en-HU"/>
        </w:rPr>
        <w:t xml:space="preserve"> </w:t>
      </w:r>
      <w:r w:rsidR="001D26DD" w:rsidRPr="000727D8">
        <w:rPr>
          <w:i/>
          <w:lang w:val="en-HU"/>
        </w:rPr>
        <w:t>.</w:t>
      </w:r>
      <w:r w:rsidRPr="000727D8">
        <w:rPr>
          <w:i/>
          <w:lang w:val="en-HU"/>
        </w:rPr>
        <w:t xml:space="preserve"> </w:t>
      </w:r>
      <w:r w:rsidRPr="000727D8">
        <w:rPr>
          <w:i/>
          <w:lang w:val="en-HU"/>
        </w:rPr>
        <w:t>(</w:t>
      </w:r>
      <w:r w:rsidRPr="000727D8">
        <w:rPr>
          <w:i/>
        </w:rPr>
        <w:t>Letöltve: 2025.05.02).</w:t>
      </w:r>
      <w:bookmarkEnd w:id="64"/>
    </w:p>
    <w:p w14:paraId="0392E96C" w14:textId="23850B59" w:rsidR="001D26DD" w:rsidRPr="000727D8" w:rsidRDefault="000727D8" w:rsidP="001B0573">
      <w:pPr>
        <w:pStyle w:val="ListParagraph"/>
        <w:numPr>
          <w:ilvl w:val="0"/>
          <w:numId w:val="39"/>
        </w:numPr>
        <w:jc w:val="left"/>
        <w:rPr>
          <w:i/>
          <w:lang w:val="en-HU"/>
        </w:rPr>
      </w:pPr>
      <w:bookmarkStart w:id="65" w:name="_Ref216167413"/>
      <w:r w:rsidRPr="000727D8">
        <w:rPr>
          <w:i/>
        </w:rPr>
        <w:t xml:space="preserve">ShegoCodes (2022). Extract Text from Image Left to Right and Top to Bottom with keras-ocr. Elérhető: </w:t>
      </w:r>
      <w:r>
        <w:rPr>
          <w:i/>
        </w:rPr>
        <w:t xml:space="preserve"> </w:t>
      </w:r>
      <w:hyperlink r:id="rId36" w:history="1">
        <w:r w:rsidRPr="00D94E9A">
          <w:rPr>
            <w:rStyle w:val="Hyperlink"/>
            <w:i/>
            <w:lang w:val="en-HU"/>
          </w:rPr>
          <w:t>https://shegocodes.medium.com/extract-text-from-image-left-to-right-and-top-to-bottom-with-keras-ocr-b56f098a6efe</w:t>
        </w:r>
      </w:hyperlink>
      <w:r>
        <w:rPr>
          <w:i/>
          <w:lang w:val="en-HU"/>
        </w:rPr>
        <w:t xml:space="preserve"> (</w:t>
      </w:r>
      <w:r w:rsidRPr="000727D8">
        <w:rPr>
          <w:i/>
        </w:rPr>
        <w:t>Letöltve: 2025.05.02).</w:t>
      </w:r>
      <w:bookmarkEnd w:id="65"/>
    </w:p>
    <w:p w14:paraId="3739740A" w14:textId="77777777" w:rsidR="001D26DD" w:rsidRPr="001D26DD" w:rsidRDefault="001D26DD" w:rsidP="001D26DD">
      <w:pPr>
        <w:pStyle w:val="ListParagraph"/>
        <w:ind w:left="1440" w:firstLine="0"/>
        <w:rPr>
          <w:rStyle w:val="Irodalomjegyzkforrs"/>
          <w:lang w:val="en-HU"/>
        </w:rPr>
      </w:pPr>
    </w:p>
    <w:p w14:paraId="07D60633" w14:textId="1CCDC0F9" w:rsidR="0036340A" w:rsidRDefault="00B50CAA" w:rsidP="0036340A">
      <w:pPr>
        <w:pStyle w:val="Fejezetcimszmozsnlkl"/>
      </w:pPr>
      <w:bookmarkStart w:id="66" w:name="_Toc216193588"/>
      <w:r>
        <w:lastRenderedPageBreak/>
        <w:t>Függelék</w:t>
      </w:r>
      <w:bookmarkEnd w:id="66"/>
    </w:p>
    <w:p w14:paraId="3CF5F379" w14:textId="2FB4B896" w:rsidR="007F6C9D" w:rsidRDefault="007F6C9D" w:rsidP="007F6C9D">
      <w:pPr>
        <w:pStyle w:val="Heading2"/>
      </w:pPr>
      <w:bookmarkStart w:id="67" w:name="_Toc216193589"/>
      <w:r>
        <w:t xml:space="preserve">5.1 Márkák </w:t>
      </w:r>
      <w:r w:rsidRPr="007F6C9D">
        <w:t>listája</w:t>
      </w:r>
      <w:bookmarkEnd w:id="67"/>
    </w:p>
    <w:p w14:paraId="5E010C1A" w14:textId="77777777" w:rsidR="007F6C9D" w:rsidRPr="007F6C9D" w:rsidRDefault="007F6C9D" w:rsidP="007F6C9D"/>
    <w:p w14:paraId="4CE2A172" w14:textId="77777777" w:rsidR="007F6C9D" w:rsidRPr="007F6C9D" w:rsidRDefault="007F6C9D" w:rsidP="007F6C9D"/>
    <w:p w14:paraId="71BA39BD" w14:textId="5C621C9B" w:rsidR="0036340A" w:rsidRDefault="0036340A" w:rsidP="007E198D">
      <w:pPr>
        <w:pStyle w:val="Heading2"/>
      </w:pPr>
      <w:bookmarkStart w:id="68" w:name="_Toc216193590"/>
      <w:r>
        <w:t>5.</w:t>
      </w:r>
      <w:r w:rsidR="007F6C9D">
        <w:t>2</w:t>
      </w:r>
      <w:r>
        <w:t xml:space="preserve"> Márka szinonima lista</w:t>
      </w:r>
      <w:bookmarkEnd w:id="68"/>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79C1D3C5" w:rsidR="00765B7F" w:rsidRDefault="007E198D" w:rsidP="00765B7F">
      <w:pPr>
        <w:pStyle w:val="Heading2"/>
      </w:pPr>
      <w:bookmarkStart w:id="69" w:name="_Toc216193591"/>
      <w:r>
        <w:lastRenderedPageBreak/>
        <w:t>5.</w:t>
      </w:r>
      <w:r w:rsidR="007F6C9D">
        <w:t xml:space="preserve">3 </w:t>
      </w:r>
      <w:r w:rsidR="00765B7F" w:rsidRPr="00615BDC">
        <w:t>Heti memeszám és hírsentiment idődiagramok</w:t>
      </w:r>
      <w:bookmarkEnd w:id="69"/>
    </w:p>
    <w:p w14:paraId="02059427" w14:textId="77777777" w:rsidR="0029553F" w:rsidRDefault="00765B7F" w:rsidP="0029553F">
      <w:pPr>
        <w:keepNext/>
        <w:ind w:firstLine="0"/>
        <w:jc w:val="center"/>
      </w:pPr>
      <w:r>
        <w:rPr>
          <w:noProof/>
        </w:rPr>
        <w:drawing>
          <wp:inline distT="0" distB="0" distL="0" distR="0" wp14:anchorId="4172DE6B" wp14:editId="3F333A3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61BD9D1D" w:rsidR="00765B7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w:t>
      </w:r>
      <w:r w:rsidR="004B5DDF">
        <w:rPr>
          <w:noProof/>
        </w:rPr>
        <w:fldChar w:fldCharType="end"/>
      </w:r>
      <w:r w:rsidR="004502AD">
        <w:rPr>
          <w:noProof/>
        </w:rPr>
        <w:t>.</w:t>
      </w:r>
      <w:r w:rsidR="004502AD" w:rsidRPr="004502AD">
        <w:t xml:space="preserve"> </w:t>
      </w:r>
      <w:r w:rsidR="004502AD">
        <w:t>ábra</w:t>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4138E84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8A457DE" w:rsidR="00765B7F" w:rsidRDefault="00765B7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2</w:t>
      </w:r>
      <w:r w:rsidR="004B5DDF">
        <w:rPr>
          <w:noProof/>
        </w:rPr>
        <w:fldChar w:fldCharType="end"/>
      </w:r>
      <w:r w:rsidR="004502AD">
        <w:rPr>
          <w:noProof/>
        </w:rPr>
        <w:t>.</w:t>
      </w:r>
      <w:r w:rsidR="004502AD" w:rsidRPr="004502AD">
        <w:t xml:space="preserve"> </w:t>
      </w:r>
      <w:r w:rsidR="004502AD">
        <w:t>ábra</w:t>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079DAD">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0A82B4BC"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3</w:t>
      </w:r>
      <w:r w:rsidR="004B5DDF">
        <w:rPr>
          <w:noProof/>
        </w:rPr>
        <w:fldChar w:fldCharType="end"/>
      </w:r>
      <w:r w:rsidR="004502AD">
        <w:rPr>
          <w:noProof/>
        </w:rPr>
        <w:t>.</w:t>
      </w:r>
      <w:r w:rsidR="004502AD" w:rsidRPr="004502AD">
        <w:t xml:space="preserve"> </w:t>
      </w:r>
      <w:r w:rsidR="004502AD">
        <w:t>ábra</w:t>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18BB71C0">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7A557E72"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4</w:t>
      </w:r>
      <w:r w:rsidR="004B5DDF">
        <w:rPr>
          <w:noProof/>
        </w:rPr>
        <w:fldChar w:fldCharType="end"/>
      </w:r>
      <w:r w:rsidR="004502AD">
        <w:rPr>
          <w:noProof/>
        </w:rPr>
        <w:t>.</w:t>
      </w:r>
      <w:r w:rsidR="004502AD" w:rsidRPr="004502AD">
        <w:t xml:space="preserve"> </w:t>
      </w:r>
      <w:r w:rsidR="004502AD">
        <w:t>ábra</w:t>
      </w:r>
      <w:r>
        <w:t xml:space="preserve"> Instagram mém-cikk idődiagram</w:t>
      </w:r>
    </w:p>
    <w:p w14:paraId="60D4133B" w14:textId="77777777" w:rsidR="00945301" w:rsidRDefault="00765B7F" w:rsidP="00945301">
      <w:pPr>
        <w:keepNext/>
        <w:ind w:firstLine="0"/>
        <w:jc w:val="center"/>
      </w:pPr>
      <w:r>
        <w:rPr>
          <w:noProof/>
        </w:rPr>
        <w:lastRenderedPageBreak/>
        <w:drawing>
          <wp:inline distT="0" distB="0" distL="0" distR="0" wp14:anchorId="2F724E91" wp14:editId="3345D2F9">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3169C9EC"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5</w:t>
      </w:r>
      <w:r w:rsidR="004B5DDF">
        <w:rPr>
          <w:noProof/>
        </w:rPr>
        <w:fldChar w:fldCharType="end"/>
      </w:r>
      <w:r w:rsidR="004502AD">
        <w:rPr>
          <w:noProof/>
        </w:rPr>
        <w:t>.</w:t>
      </w:r>
      <w:r w:rsidR="004502AD" w:rsidRPr="004502AD">
        <w:t xml:space="preserve"> </w:t>
      </w:r>
      <w:r w:rsidR="004502AD">
        <w:t>ábra</w:t>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27C45D8E">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657A689F"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6</w:t>
      </w:r>
      <w:r w:rsidR="004B5DDF">
        <w:rPr>
          <w:noProof/>
        </w:rPr>
        <w:fldChar w:fldCharType="end"/>
      </w:r>
      <w:r w:rsidR="004502AD">
        <w:rPr>
          <w:noProof/>
        </w:rPr>
        <w:t>.</w:t>
      </w:r>
      <w:r w:rsidR="004502AD" w:rsidRPr="004502AD">
        <w:t xml:space="preserve"> </w:t>
      </w:r>
      <w:r w:rsidR="004502AD">
        <w:t>ábra</w:t>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2BC10AB4">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6181D300"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7</w:t>
      </w:r>
      <w:r w:rsidR="004B5DDF">
        <w:rPr>
          <w:noProof/>
        </w:rPr>
        <w:fldChar w:fldCharType="end"/>
      </w:r>
      <w:r w:rsidR="004502AD">
        <w:rPr>
          <w:noProof/>
        </w:rPr>
        <w:t>.</w:t>
      </w:r>
      <w:r w:rsidR="004502AD" w:rsidRPr="004502AD">
        <w:t xml:space="preserve"> </w:t>
      </w:r>
      <w:r w:rsidR="004502AD">
        <w:t>ábra</w:t>
      </w:r>
      <w:r>
        <w:t xml:space="preserve"> Spotify mém-cikk idődiagram</w:t>
      </w:r>
    </w:p>
    <w:p w14:paraId="50D79E74" w14:textId="77777777" w:rsidR="00945301" w:rsidRDefault="00765B7F" w:rsidP="00945301">
      <w:pPr>
        <w:keepNext/>
        <w:ind w:firstLine="0"/>
        <w:jc w:val="center"/>
      </w:pPr>
      <w:r>
        <w:rPr>
          <w:noProof/>
        </w:rPr>
        <w:drawing>
          <wp:inline distT="0" distB="0" distL="0" distR="0" wp14:anchorId="66BE5E74" wp14:editId="34F4BB45">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6DF454F8"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8</w:t>
      </w:r>
      <w:r w:rsidR="004B5DDF">
        <w:rPr>
          <w:noProof/>
        </w:rPr>
        <w:fldChar w:fldCharType="end"/>
      </w:r>
      <w:r w:rsidR="004502AD">
        <w:rPr>
          <w:noProof/>
        </w:rPr>
        <w:t>.</w:t>
      </w:r>
      <w:r w:rsidR="004502AD" w:rsidRPr="004502AD">
        <w:t xml:space="preserve"> </w:t>
      </w:r>
      <w:r w:rsidR="004502AD">
        <w:t>ábra</w:t>
      </w:r>
      <w:r>
        <w:t xml:space="preserve"> Tesla mém-cikk idődiagram</w:t>
      </w:r>
    </w:p>
    <w:p w14:paraId="264138F8" w14:textId="77777777" w:rsidR="00945301" w:rsidRDefault="00765B7F" w:rsidP="00945301">
      <w:pPr>
        <w:keepNext/>
        <w:ind w:firstLine="0"/>
        <w:jc w:val="center"/>
      </w:pPr>
      <w:r>
        <w:rPr>
          <w:noProof/>
        </w:rPr>
        <w:lastRenderedPageBreak/>
        <w:drawing>
          <wp:inline distT="0" distB="0" distL="0" distR="0" wp14:anchorId="70C46339" wp14:editId="5DB2F1D7">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5B3513C7" w:rsidR="00765B7F" w:rsidRPr="00765B7F"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9</w:t>
      </w:r>
      <w:r w:rsidR="004B5DDF">
        <w:rPr>
          <w:noProof/>
        </w:rPr>
        <w:fldChar w:fldCharType="end"/>
      </w:r>
      <w:r w:rsidR="004502AD">
        <w:rPr>
          <w:noProof/>
        </w:rPr>
        <w:t>.</w:t>
      </w:r>
      <w:r w:rsidR="004502AD" w:rsidRPr="004502AD">
        <w:t xml:space="preserve"> </w:t>
      </w:r>
      <w:r w:rsidR="004502AD">
        <w:t>ábra</w:t>
      </w:r>
      <w:r>
        <w:t xml:space="preserve"> Youtube mém-cikk idődiagram</w:t>
      </w:r>
    </w:p>
    <w:p w14:paraId="5ECAA078" w14:textId="77777777" w:rsidR="00765B7F" w:rsidRDefault="00765B7F" w:rsidP="00765B7F"/>
    <w:p w14:paraId="6876D73D" w14:textId="05BA11BC" w:rsidR="00945301" w:rsidRDefault="00945301" w:rsidP="00945301">
      <w:pPr>
        <w:pStyle w:val="Heading2"/>
      </w:pPr>
      <w:bookmarkStart w:id="70" w:name="_Toc216193592"/>
      <w:r>
        <w:t>5</w:t>
      </w:r>
      <w:r w:rsidR="007F6C9D">
        <w:t>.4</w:t>
      </w:r>
      <w:r>
        <w:t xml:space="preserve"> Korrelációs mátrixok</w:t>
      </w:r>
      <w:bookmarkEnd w:id="70"/>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46"/>
                    <a:stretch>
                      <a:fillRect/>
                    </a:stretch>
                  </pic:blipFill>
                  <pic:spPr>
                    <a:xfrm>
                      <a:off x="0" y="0"/>
                      <a:ext cx="4292600" cy="2933700"/>
                    </a:xfrm>
                    <a:prstGeom prst="rect">
                      <a:avLst/>
                    </a:prstGeom>
                  </pic:spPr>
                </pic:pic>
              </a:graphicData>
            </a:graphic>
          </wp:inline>
        </w:drawing>
      </w:r>
    </w:p>
    <w:p w14:paraId="2B5C701F" w14:textId="4D0AE824" w:rsidR="0029553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10</w:t>
      </w:r>
      <w:r w:rsidR="004B5DDF">
        <w:rPr>
          <w:noProof/>
        </w:rPr>
        <w:fldChar w:fldCharType="end"/>
      </w:r>
      <w:r w:rsidR="004502AD">
        <w:rPr>
          <w:noProof/>
        </w:rPr>
        <w:t>.</w:t>
      </w:r>
      <w:r w:rsidR="004502AD" w:rsidRPr="004502AD">
        <w:t xml:space="preserve"> </w:t>
      </w:r>
      <w:r w:rsidR="004502AD">
        <w:t>ábra</w:t>
      </w:r>
    </w:p>
    <w:p w14:paraId="5CEC2A94" w14:textId="63B05EEA" w:rsidR="00945301" w:rsidRDefault="00945301" w:rsidP="004502AD">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47"/>
                    <a:stretch>
                      <a:fillRect/>
                    </a:stretch>
                  </pic:blipFill>
                  <pic:spPr>
                    <a:xfrm>
                      <a:off x="0" y="0"/>
                      <a:ext cx="4330700" cy="2819400"/>
                    </a:xfrm>
                    <a:prstGeom prst="rect">
                      <a:avLst/>
                    </a:prstGeom>
                  </pic:spPr>
                </pic:pic>
              </a:graphicData>
            </a:graphic>
          </wp:inline>
        </w:drawing>
      </w:r>
    </w:p>
    <w:p w14:paraId="579B67C0" w14:textId="6D3ECDFF" w:rsidR="00945301" w:rsidRPr="00945301"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11</w:t>
      </w:r>
      <w:r w:rsidR="004B5DDF">
        <w:rPr>
          <w:noProof/>
        </w:rPr>
        <w:fldChar w:fldCharType="end"/>
      </w:r>
      <w:r w:rsidR="004502AD">
        <w:rPr>
          <w:noProof/>
        </w:rPr>
        <w:t>.</w:t>
      </w:r>
      <w:r w:rsidR="004502AD" w:rsidRPr="004502AD">
        <w:t xml:space="preserve"> </w:t>
      </w:r>
      <w:r w:rsidR="004502AD">
        <w:t>ábra</w:t>
      </w:r>
    </w:p>
    <w:p w14:paraId="14B6FAA7" w14:textId="153DCB10" w:rsidR="008E4083" w:rsidRPr="008E4083" w:rsidRDefault="0036340A" w:rsidP="007E198D">
      <w:pPr>
        <w:pStyle w:val="Heading2"/>
      </w:pPr>
      <w:bookmarkStart w:id="71" w:name="_Toc216193593"/>
      <w:r>
        <w:t>5.</w:t>
      </w:r>
      <w:r w:rsidR="007F6C9D">
        <w:t>5</w:t>
      </w:r>
      <w:r>
        <w:t xml:space="preserve"> </w:t>
      </w:r>
      <w:r w:rsidR="008E4083">
        <w:t>Kísérleti mém-sentiment becslés (OCR + FinBERT + CLIP)</w:t>
      </w:r>
      <w:bookmarkEnd w:id="71"/>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 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717EE017" w:rsidR="0036340A" w:rsidRPr="0036340A" w:rsidRDefault="0036340A" w:rsidP="007E198D">
      <w:pPr>
        <w:pStyle w:val="Heading2"/>
      </w:pPr>
      <w:bookmarkStart w:id="72" w:name="_Toc216193594"/>
      <w:r>
        <w:lastRenderedPageBreak/>
        <w:t>5.</w:t>
      </w:r>
      <w:r w:rsidR="007F6C9D">
        <w:t>6</w:t>
      </w:r>
      <w:r>
        <w:t>. Diagnosztikai elemzések</w:t>
      </w:r>
      <w:bookmarkEnd w:id="72"/>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8908E1">
      <w:pPr>
        <w:keepNext/>
        <w:ind w:firstLine="0"/>
        <w:jc w:val="center"/>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6EABDA0F" w:rsidR="0036340A"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12</w:t>
      </w:r>
      <w:r w:rsidR="004B5DDF">
        <w:rPr>
          <w:noProof/>
        </w:rPr>
        <w:fldChar w:fldCharType="end"/>
      </w:r>
      <w:r w:rsidR="004502AD">
        <w:rPr>
          <w:noProof/>
        </w:rPr>
        <w:t>.</w:t>
      </w:r>
      <w:r w:rsidR="004502AD" w:rsidRPr="004502AD">
        <w:t xml:space="preserve"> </w:t>
      </w:r>
      <w:r w:rsidR="004502AD">
        <w:t>ábra</w:t>
      </w:r>
      <w:r w:rsidR="00574B0D" w:rsidRPr="00574B0D">
        <w:rPr>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8908E1">
      <w:pPr>
        <w:keepNext/>
        <w:ind w:firstLine="0"/>
        <w:jc w:val="center"/>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5FA5CD6B"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13</w:t>
      </w:r>
      <w:r w:rsidR="004B5DDF">
        <w:rPr>
          <w:noProof/>
        </w:rPr>
        <w:fldChar w:fldCharType="end"/>
      </w:r>
      <w:r w:rsidR="004502AD">
        <w:rPr>
          <w:noProof/>
        </w:rPr>
        <w:t>.</w:t>
      </w:r>
      <w:r w:rsidR="004502AD" w:rsidRPr="004502AD">
        <w:t xml:space="preserve"> </w:t>
      </w:r>
      <w:r w:rsidR="004502AD">
        <w:t>ábra</w:t>
      </w:r>
      <w:r w:rsidRPr="00574B0D">
        <w:rPr>
          <w:sz w:val="24"/>
          <w:szCs w:val="24"/>
        </w:rPr>
        <w:t xml:space="preserve"> </w:t>
      </w:r>
      <w:r w:rsidRPr="00574B0D">
        <w:t>Negatív események, átfedés kizárásával</w:t>
      </w:r>
    </w:p>
    <w:p w14:paraId="204C0AA5" w14:textId="77777777" w:rsidR="00574B0D" w:rsidRDefault="00574B0D" w:rsidP="008908E1">
      <w:pPr>
        <w:keepNext/>
        <w:ind w:firstLine="0"/>
        <w:jc w:val="center"/>
      </w:pPr>
      <w:r>
        <w:rPr>
          <w:noProof/>
        </w:rPr>
        <w:lastRenderedPageBreak/>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18419657"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14</w:t>
      </w:r>
      <w:r w:rsidR="004B5DDF">
        <w:rPr>
          <w:noProof/>
        </w:rPr>
        <w:fldChar w:fldCharType="end"/>
      </w:r>
      <w:r w:rsidR="004502AD">
        <w:rPr>
          <w:noProof/>
        </w:rPr>
        <w:t>.</w:t>
      </w:r>
      <w:r w:rsidR="004502AD" w:rsidRPr="004502AD">
        <w:t xml:space="preserve"> </w:t>
      </w:r>
      <w:r w:rsidR="004502AD">
        <w:t>ábra</w:t>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 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8908E1">
      <w:pPr>
        <w:keepNext/>
        <w:ind w:firstLine="0"/>
        <w:jc w:val="center"/>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69817CF5"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15</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70D8362B" w14:textId="77777777" w:rsidR="00574B0D" w:rsidRDefault="00574B0D" w:rsidP="008908E1">
      <w:pPr>
        <w:keepNext/>
        <w:ind w:firstLine="0"/>
        <w:jc w:val="center"/>
      </w:pPr>
      <w:r>
        <w:rPr>
          <w:noProof/>
        </w:rPr>
        <w:lastRenderedPageBreak/>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1D74AD3A"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16</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0618878F" w:rsidR="00574B0D" w:rsidRDefault="00574B0D" w:rsidP="004502AD">
      <w:pPr>
        <w:pStyle w:val="Caption"/>
      </w:pP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322ECAE0"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17</w:t>
      </w:r>
      <w:r w:rsidR="004B5DDF">
        <w:rPr>
          <w:noProof/>
        </w:rPr>
        <w:fldChar w:fldCharType="end"/>
      </w:r>
      <w:r w:rsidR="004502AD">
        <w:rPr>
          <w:noProof/>
        </w:rPr>
        <w:t>.</w:t>
      </w:r>
      <w:r w:rsidR="004502AD" w:rsidRPr="004502AD">
        <w:t xml:space="preserve"> </w:t>
      </w:r>
      <w:r w:rsidR="004502AD">
        <w:t>ábra</w:t>
      </w:r>
      <w:r>
        <w:t xml:space="preserve"> </w:t>
      </w:r>
      <w:r w:rsidR="00050763" w:rsidRPr="00050763">
        <w:t>Negatív események: alternatív kimenet (log1p_meme_engagement)</w:t>
      </w:r>
    </w:p>
    <w:p w14:paraId="0281C9FA" w14:textId="77777777" w:rsidR="00574B0D" w:rsidRDefault="00574B0D" w:rsidP="004502AD">
      <w:pPr>
        <w:pStyle w:val="Caption"/>
      </w:pPr>
      <w:r>
        <w:rPr>
          <w:noProof/>
        </w:rPr>
        <w:lastRenderedPageBreak/>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48E6C8FE"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18</w:t>
      </w:r>
      <w:r w:rsidR="004B5DDF">
        <w:rPr>
          <w:noProof/>
        </w:rPr>
        <w:fldChar w:fldCharType="end"/>
      </w:r>
      <w:r w:rsidR="004502AD">
        <w:rPr>
          <w:noProof/>
        </w:rPr>
        <w:t>.</w:t>
      </w:r>
      <w:r w:rsidR="004502AD" w:rsidRPr="004502AD">
        <w:t xml:space="preserve"> </w:t>
      </w:r>
      <w:r w:rsidR="004502AD">
        <w:t>ábra</w:t>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4502AD">
      <w:pPr>
        <w:pStyle w:val="Caption"/>
      </w:pPr>
      <w:r>
        <w:rPr>
          <w:noProof/>
        </w:rPr>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2C795713"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19</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Eseménydefiníció NYT-említésszám alapján (negatív)</w:t>
      </w:r>
    </w:p>
    <w:p w14:paraId="2E4A33F9" w14:textId="77777777" w:rsidR="00574B0D" w:rsidRDefault="00574B0D" w:rsidP="004502AD">
      <w:pPr>
        <w:pStyle w:val="Caption"/>
      </w:pPr>
      <w:r>
        <w:rPr>
          <w:noProof/>
        </w:rPr>
        <w:lastRenderedPageBreak/>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5FD2B1B8"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20</w:t>
      </w:r>
      <w:r w:rsidR="004B5DDF">
        <w:rPr>
          <w:noProof/>
        </w:rPr>
        <w:fldChar w:fldCharType="end"/>
      </w:r>
      <w:r w:rsidR="004502AD">
        <w:rPr>
          <w:noProof/>
        </w:rPr>
        <w:t>.</w:t>
      </w:r>
      <w:r w:rsidR="004502AD" w:rsidRPr="004502AD">
        <w:t xml:space="preserve"> </w:t>
      </w:r>
      <w:r w:rsidR="004502AD">
        <w:t>ábra</w:t>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 xml:space="preserve">A 19. és 20. ábrán a hírtónus helyett a vállalaton belüli NYT-említésszám felső tizede határozza meg az eseményhetet. </w:t>
      </w:r>
      <w:r w:rsidRPr="00123E30">
        <w:t>Ez a változat azt vizsgálja, hogy a rendkívüli médiakitettség önmagában képes-e hasonló reakciót kiváltani. 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4502AD">
      <w:pPr>
        <w:pStyle w:val="Caption"/>
      </w:pPr>
      <w:r>
        <w:rPr>
          <w:noProof/>
        </w:rPr>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1CFC6D39" w:rsidR="00050763"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21</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Eseményhatás közös sokkok levonása után (week-demeaned)</w:t>
      </w:r>
    </w:p>
    <w:p w14:paraId="35CDAE91" w14:textId="113340F8" w:rsidR="00050763" w:rsidRDefault="00050763" w:rsidP="00050763">
      <w:pPr>
        <w:pStyle w:val="NormalWeb"/>
      </w:pPr>
      <w:r w:rsidRPr="00050763">
        <w:t xml:space="preserve">A 21. ábra a hét szintjén végzett keresztmetszeti átlag levonása után készült (week-demeaned specifikáció). </w:t>
      </w:r>
      <w:r w:rsidRPr="00123E30">
        <w:t>Ez a megoldás a valamennyi márkát érintő globális sokkok hatását távolítja el. A mintázatok megmaradnak, ami arra utal, hogy az eredmények nem globális trendek következményei, hanem vállalatspecifikus hírtónusváltozások következményei.</w:t>
      </w:r>
    </w:p>
    <w:p w14:paraId="15328763" w14:textId="492DC7E3" w:rsidR="00927370" w:rsidRPr="00927370" w:rsidRDefault="006F78CC" w:rsidP="00927370">
      <w:pPr>
        <w:pStyle w:val="Heading2"/>
      </w:pPr>
      <w:bookmarkStart w:id="73" w:name="_Toc216193595"/>
      <w:r>
        <w:lastRenderedPageBreak/>
        <w:t>5.</w:t>
      </w:r>
      <w:r w:rsidR="007F6C9D">
        <w:t>7</w:t>
      </w:r>
      <w:r>
        <w:t xml:space="preserve">. </w:t>
      </w:r>
      <w:r w:rsidR="000E0B2D">
        <w:t>Sentiment-et tartalmazó TWFE specifikációk</w:t>
      </w:r>
      <w:bookmarkEnd w:id="73"/>
    </w:p>
    <w:p w14:paraId="5B1D4AC4" w14:textId="77777777" w:rsidR="00927370" w:rsidRDefault="00927370" w:rsidP="008908E1">
      <w:pPr>
        <w:keepNext/>
        <w:jc w:val="center"/>
      </w:pPr>
      <w:r>
        <w:rPr>
          <w:noProof/>
        </w:rPr>
        <w:drawing>
          <wp:inline distT="0" distB="0" distL="0" distR="0" wp14:anchorId="749AB558" wp14:editId="28764E9F">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1F07E98E" w:rsidR="00927370" w:rsidRP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22</w:t>
      </w:r>
      <w:r w:rsidR="004B5DDF">
        <w:rPr>
          <w:noProof/>
        </w:rPr>
        <w:fldChar w:fldCharType="end"/>
      </w:r>
      <w:r w:rsidR="004502AD">
        <w:rPr>
          <w:noProof/>
        </w:rPr>
        <w:t>.</w:t>
      </w:r>
      <w:r w:rsidR="004502AD" w:rsidRPr="004502AD">
        <w:t xml:space="preserve"> </w:t>
      </w:r>
      <w:r w:rsidR="004502AD">
        <w:t>ábra</w:t>
      </w:r>
      <w:r>
        <w:t xml:space="preserve"> Sentimentet is tartalmazó TWFE-specifikáció (log1p_meme_engagement) </w:t>
      </w:r>
    </w:p>
    <w:p w14:paraId="72857C8D" w14:textId="77777777" w:rsidR="00927370" w:rsidRDefault="00927370" w:rsidP="008908E1">
      <w:pPr>
        <w:pStyle w:val="NormalWeb"/>
        <w:keepNext/>
        <w:jc w:val="center"/>
      </w:pPr>
      <w:r>
        <w:rPr>
          <w:noProof/>
        </w:rPr>
        <w:drawing>
          <wp:inline distT="0" distB="0" distL="0" distR="0" wp14:anchorId="24274C08" wp14:editId="468CF3EB">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7E8CC57E" w:rsid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F73D85">
        <w:rPr>
          <w:noProof/>
        </w:rPr>
        <w:t>23</w:t>
      </w:r>
      <w:r w:rsidR="004B5DDF">
        <w:rPr>
          <w:noProof/>
        </w:rPr>
        <w:fldChar w:fldCharType="end"/>
      </w:r>
      <w:r w:rsidR="004502AD">
        <w:rPr>
          <w:noProof/>
        </w:rPr>
        <w:t>.</w:t>
      </w:r>
      <w:r w:rsidR="004502AD" w:rsidRPr="004502AD">
        <w:t xml:space="preserve"> </w:t>
      </w:r>
      <w:r w:rsidR="004502AD">
        <w:t>ábra</w:t>
      </w:r>
      <w:r w:rsidRPr="00927370">
        <w:t xml:space="preserve"> </w:t>
      </w:r>
      <w:r>
        <w:t>Sentimentet is tartalmazó TWFE-specifikáció (</w:t>
      </w:r>
      <w:r w:rsidRPr="00927370">
        <w:rPr>
          <w:lang w:val="en-HU"/>
        </w:rPr>
        <w:t>log1p_meme_volume</w:t>
      </w:r>
      <w:r>
        <w:t>)</w:t>
      </w:r>
    </w:p>
    <w:p w14:paraId="4D8B8F14" w14:textId="3976B9CD" w:rsidR="00927370" w:rsidRDefault="00927370" w:rsidP="00927370">
      <w:pPr>
        <w:pStyle w:val="NormalWeb"/>
      </w:pPr>
      <w:r>
        <w:t>Az 22-es és 23-as ábra a főszövegben bemutatott mention-only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60"/>
      <w:footerReference w:type="default" r:id="rId6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24DE5" w14:textId="77777777" w:rsidR="00A0154C" w:rsidRDefault="00A0154C">
      <w:r>
        <w:separator/>
      </w:r>
    </w:p>
  </w:endnote>
  <w:endnote w:type="continuationSeparator" w:id="0">
    <w:p w14:paraId="6C0136C0" w14:textId="77777777" w:rsidR="00A0154C" w:rsidRDefault="00A015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229A0" w14:textId="77777777" w:rsidR="00A0154C" w:rsidRDefault="00A0154C">
      <w:r>
        <w:separator/>
      </w:r>
    </w:p>
  </w:footnote>
  <w:footnote w:type="continuationSeparator" w:id="0">
    <w:p w14:paraId="4359C20A" w14:textId="77777777" w:rsidR="00A0154C" w:rsidRDefault="00A015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D6C13"/>
    <w:multiLevelType w:val="hybridMultilevel"/>
    <w:tmpl w:val="AFF6E98C"/>
    <w:lvl w:ilvl="0" w:tplc="09E29AD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4"/>
  </w:num>
  <w:num w:numId="3" w16cid:durableId="887648852">
    <w:abstractNumId w:val="16"/>
  </w:num>
  <w:num w:numId="4" w16cid:durableId="123886412">
    <w:abstractNumId w:val="23"/>
  </w:num>
  <w:num w:numId="5" w16cid:durableId="1587880909">
    <w:abstractNumId w:val="25"/>
  </w:num>
  <w:num w:numId="6" w16cid:durableId="1763797631">
    <w:abstractNumId w:val="27"/>
  </w:num>
  <w:num w:numId="7" w16cid:durableId="1662805547">
    <w:abstractNumId w:val="20"/>
  </w:num>
  <w:num w:numId="8" w16cid:durableId="1686400774">
    <w:abstractNumId w:val="15"/>
  </w:num>
  <w:num w:numId="9" w16cid:durableId="1742630005">
    <w:abstractNumId w:val="21"/>
  </w:num>
  <w:num w:numId="10" w16cid:durableId="892930241">
    <w:abstractNumId w:val="35"/>
  </w:num>
  <w:num w:numId="11" w16cid:durableId="1225680079">
    <w:abstractNumId w:val="22"/>
  </w:num>
  <w:num w:numId="12" w16cid:durableId="1128862254">
    <w:abstractNumId w:val="33"/>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9"/>
  </w:num>
  <w:num w:numId="28" w16cid:durableId="2052418232">
    <w:abstractNumId w:val="17"/>
  </w:num>
  <w:num w:numId="29" w16cid:durableId="1074743306">
    <w:abstractNumId w:val="30"/>
  </w:num>
  <w:num w:numId="30" w16cid:durableId="1451163938">
    <w:abstractNumId w:val="32"/>
  </w:num>
  <w:num w:numId="31" w16cid:durableId="1471092824">
    <w:abstractNumId w:val="19"/>
  </w:num>
  <w:num w:numId="32" w16cid:durableId="281570771">
    <w:abstractNumId w:val="34"/>
  </w:num>
  <w:num w:numId="33" w16cid:durableId="2123109243">
    <w:abstractNumId w:val="24"/>
  </w:num>
  <w:num w:numId="34" w16cid:durableId="414790230">
    <w:abstractNumId w:val="15"/>
  </w:num>
  <w:num w:numId="35" w16cid:durableId="1452742511">
    <w:abstractNumId w:val="15"/>
  </w:num>
  <w:num w:numId="36" w16cid:durableId="743260086">
    <w:abstractNumId w:val="31"/>
  </w:num>
  <w:num w:numId="37" w16cid:durableId="1314484615">
    <w:abstractNumId w:val="10"/>
  </w:num>
  <w:num w:numId="38" w16cid:durableId="1065371628">
    <w:abstractNumId w:val="26"/>
  </w:num>
  <w:num w:numId="39" w16cid:durableId="1714228463">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FB1"/>
    <w:rsid w:val="00037E05"/>
    <w:rsid w:val="00050763"/>
    <w:rsid w:val="00053C98"/>
    <w:rsid w:val="000727D8"/>
    <w:rsid w:val="0008745D"/>
    <w:rsid w:val="000A7483"/>
    <w:rsid w:val="000B030D"/>
    <w:rsid w:val="000B1BB6"/>
    <w:rsid w:val="000B53E0"/>
    <w:rsid w:val="000E0B2D"/>
    <w:rsid w:val="000E6781"/>
    <w:rsid w:val="00121F5C"/>
    <w:rsid w:val="00123E30"/>
    <w:rsid w:val="001408A5"/>
    <w:rsid w:val="00143AD3"/>
    <w:rsid w:val="00162232"/>
    <w:rsid w:val="00171054"/>
    <w:rsid w:val="001A240C"/>
    <w:rsid w:val="001A57BC"/>
    <w:rsid w:val="001C6E5A"/>
    <w:rsid w:val="001D26DD"/>
    <w:rsid w:val="002102C3"/>
    <w:rsid w:val="00214109"/>
    <w:rsid w:val="00225F65"/>
    <w:rsid w:val="00227347"/>
    <w:rsid w:val="00230DEE"/>
    <w:rsid w:val="00251987"/>
    <w:rsid w:val="00254E34"/>
    <w:rsid w:val="00267677"/>
    <w:rsid w:val="00282091"/>
    <w:rsid w:val="002841F9"/>
    <w:rsid w:val="0029553F"/>
    <w:rsid w:val="002973C4"/>
    <w:rsid w:val="002D0621"/>
    <w:rsid w:val="002D7DA9"/>
    <w:rsid w:val="002E1D2A"/>
    <w:rsid w:val="00302BB3"/>
    <w:rsid w:val="00313013"/>
    <w:rsid w:val="0034770D"/>
    <w:rsid w:val="00350AEC"/>
    <w:rsid w:val="00361878"/>
    <w:rsid w:val="0036340A"/>
    <w:rsid w:val="0036758B"/>
    <w:rsid w:val="0037381F"/>
    <w:rsid w:val="00373BC3"/>
    <w:rsid w:val="00376287"/>
    <w:rsid w:val="003A4CDB"/>
    <w:rsid w:val="003E0E50"/>
    <w:rsid w:val="003E70B1"/>
    <w:rsid w:val="003F5425"/>
    <w:rsid w:val="00410924"/>
    <w:rsid w:val="00420763"/>
    <w:rsid w:val="004460C2"/>
    <w:rsid w:val="004502AD"/>
    <w:rsid w:val="00460485"/>
    <w:rsid w:val="00461527"/>
    <w:rsid w:val="0046259F"/>
    <w:rsid w:val="00463995"/>
    <w:rsid w:val="0048395A"/>
    <w:rsid w:val="004851C7"/>
    <w:rsid w:val="00486C1A"/>
    <w:rsid w:val="00494F44"/>
    <w:rsid w:val="004A4B8D"/>
    <w:rsid w:val="004A781E"/>
    <w:rsid w:val="004B5DDF"/>
    <w:rsid w:val="004D781F"/>
    <w:rsid w:val="004E1A01"/>
    <w:rsid w:val="004F548F"/>
    <w:rsid w:val="004F5BBA"/>
    <w:rsid w:val="00502A30"/>
    <w:rsid w:val="005202C0"/>
    <w:rsid w:val="005524FC"/>
    <w:rsid w:val="0056267F"/>
    <w:rsid w:val="00571A28"/>
    <w:rsid w:val="00574B0D"/>
    <w:rsid w:val="00576495"/>
    <w:rsid w:val="00576773"/>
    <w:rsid w:val="00584351"/>
    <w:rsid w:val="005C10D7"/>
    <w:rsid w:val="005D3443"/>
    <w:rsid w:val="005D7CEB"/>
    <w:rsid w:val="005E01E0"/>
    <w:rsid w:val="005F3404"/>
    <w:rsid w:val="00615BDC"/>
    <w:rsid w:val="0062185B"/>
    <w:rsid w:val="006275BF"/>
    <w:rsid w:val="0063585C"/>
    <w:rsid w:val="00641018"/>
    <w:rsid w:val="00650C7C"/>
    <w:rsid w:val="0066174A"/>
    <w:rsid w:val="00670CDD"/>
    <w:rsid w:val="00675281"/>
    <w:rsid w:val="00681E99"/>
    <w:rsid w:val="00692605"/>
    <w:rsid w:val="006A1B7F"/>
    <w:rsid w:val="006A1C38"/>
    <w:rsid w:val="006B00FC"/>
    <w:rsid w:val="006B5F4C"/>
    <w:rsid w:val="006B6DBB"/>
    <w:rsid w:val="006D338C"/>
    <w:rsid w:val="006E3A43"/>
    <w:rsid w:val="006E4199"/>
    <w:rsid w:val="006E692C"/>
    <w:rsid w:val="006F512E"/>
    <w:rsid w:val="006F78CC"/>
    <w:rsid w:val="00700E3A"/>
    <w:rsid w:val="00701BE4"/>
    <w:rsid w:val="007067F1"/>
    <w:rsid w:val="007127F7"/>
    <w:rsid w:val="00717E8A"/>
    <w:rsid w:val="00725B5C"/>
    <w:rsid w:val="007266DE"/>
    <w:rsid w:val="00730B3C"/>
    <w:rsid w:val="007406F9"/>
    <w:rsid w:val="007427B2"/>
    <w:rsid w:val="00753C47"/>
    <w:rsid w:val="00760739"/>
    <w:rsid w:val="00765B7F"/>
    <w:rsid w:val="00773BA1"/>
    <w:rsid w:val="007B0C23"/>
    <w:rsid w:val="007B1CCB"/>
    <w:rsid w:val="007B489D"/>
    <w:rsid w:val="007D1138"/>
    <w:rsid w:val="007E198D"/>
    <w:rsid w:val="007F6C9D"/>
    <w:rsid w:val="00810A73"/>
    <w:rsid w:val="00816BCB"/>
    <w:rsid w:val="00854BDC"/>
    <w:rsid w:val="0088781A"/>
    <w:rsid w:val="008908E1"/>
    <w:rsid w:val="008D749A"/>
    <w:rsid w:val="008E12E9"/>
    <w:rsid w:val="008E4083"/>
    <w:rsid w:val="008E7228"/>
    <w:rsid w:val="0090541F"/>
    <w:rsid w:val="00917FA9"/>
    <w:rsid w:val="00927370"/>
    <w:rsid w:val="00940CB1"/>
    <w:rsid w:val="00945301"/>
    <w:rsid w:val="0098532E"/>
    <w:rsid w:val="009A32B9"/>
    <w:rsid w:val="009B1AB8"/>
    <w:rsid w:val="009C1C93"/>
    <w:rsid w:val="009D0082"/>
    <w:rsid w:val="009E65FA"/>
    <w:rsid w:val="009E67D2"/>
    <w:rsid w:val="00A0042B"/>
    <w:rsid w:val="00A0154C"/>
    <w:rsid w:val="00A34DC4"/>
    <w:rsid w:val="00A5295B"/>
    <w:rsid w:val="00A623D8"/>
    <w:rsid w:val="00A90051"/>
    <w:rsid w:val="00A940D4"/>
    <w:rsid w:val="00AB12C3"/>
    <w:rsid w:val="00AB511F"/>
    <w:rsid w:val="00AC03BB"/>
    <w:rsid w:val="00AD0D30"/>
    <w:rsid w:val="00AE05C4"/>
    <w:rsid w:val="00B1032D"/>
    <w:rsid w:val="00B13FD0"/>
    <w:rsid w:val="00B17D16"/>
    <w:rsid w:val="00B4104A"/>
    <w:rsid w:val="00B423B2"/>
    <w:rsid w:val="00B50CAA"/>
    <w:rsid w:val="00B76824"/>
    <w:rsid w:val="00B96880"/>
    <w:rsid w:val="00BB2733"/>
    <w:rsid w:val="00BB781E"/>
    <w:rsid w:val="00BE499C"/>
    <w:rsid w:val="00BF4292"/>
    <w:rsid w:val="00C00B3C"/>
    <w:rsid w:val="00C2686E"/>
    <w:rsid w:val="00C31260"/>
    <w:rsid w:val="00C53F92"/>
    <w:rsid w:val="00C606B5"/>
    <w:rsid w:val="00C64CE6"/>
    <w:rsid w:val="00C73DEE"/>
    <w:rsid w:val="00C758A1"/>
    <w:rsid w:val="00C84464"/>
    <w:rsid w:val="00C93ECF"/>
    <w:rsid w:val="00C94815"/>
    <w:rsid w:val="00C9493B"/>
    <w:rsid w:val="00C96572"/>
    <w:rsid w:val="00CB0A9F"/>
    <w:rsid w:val="00CD4D7E"/>
    <w:rsid w:val="00CE20D1"/>
    <w:rsid w:val="00D07335"/>
    <w:rsid w:val="00D12DD4"/>
    <w:rsid w:val="00D1632F"/>
    <w:rsid w:val="00D23BFC"/>
    <w:rsid w:val="00D40BFE"/>
    <w:rsid w:val="00D429F2"/>
    <w:rsid w:val="00D53F5A"/>
    <w:rsid w:val="00D548A9"/>
    <w:rsid w:val="00D63544"/>
    <w:rsid w:val="00D72699"/>
    <w:rsid w:val="00D7459E"/>
    <w:rsid w:val="00D80D6C"/>
    <w:rsid w:val="00D81927"/>
    <w:rsid w:val="00D909F0"/>
    <w:rsid w:val="00D95E2C"/>
    <w:rsid w:val="00DA337F"/>
    <w:rsid w:val="00DA3772"/>
    <w:rsid w:val="00DC0D38"/>
    <w:rsid w:val="00DD6A58"/>
    <w:rsid w:val="00E07EE4"/>
    <w:rsid w:val="00E24CDE"/>
    <w:rsid w:val="00E30178"/>
    <w:rsid w:val="00E37ECF"/>
    <w:rsid w:val="00E42F0D"/>
    <w:rsid w:val="00E8385C"/>
    <w:rsid w:val="00E86A0C"/>
    <w:rsid w:val="00ED24FC"/>
    <w:rsid w:val="00EE1A1F"/>
    <w:rsid w:val="00EE2264"/>
    <w:rsid w:val="00EF1A44"/>
    <w:rsid w:val="00F050F9"/>
    <w:rsid w:val="00F2714C"/>
    <w:rsid w:val="00F370F7"/>
    <w:rsid w:val="00F73D85"/>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F6C9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4502A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 w:type="character" w:styleId="FollowedHyperlink">
    <w:name w:val="FollowedHyperlink"/>
    <w:basedOn w:val="DefaultParagraphFont"/>
    <w:rsid w:val="000727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eeksforgeeks.org/residual-networks-resnet-deep-learning"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hyperlink" Target="https://arxiv.org/abs/1709.01507v4"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interbrand.com/best-brands/" TargetMode="External"/><Relationship Id="rId11" Type="http://schemas.openxmlformats.org/officeDocument/2006/relationships/image" Target="media/image3.png"/><Relationship Id="rId24" Type="http://schemas.openxmlformats.org/officeDocument/2006/relationships/hyperlink" Target="https://arxiv.org/abs/2408.08126" TargetMode="External"/><Relationship Id="rId32" Type="http://schemas.openxmlformats.org/officeDocument/2006/relationships/hyperlink" Target="https://academictorrents.com/details/1614740ac8c94505e4ecb9d88be8bed7b6afddd4"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ytorch.org/" TargetMode="External"/><Relationship Id="rId30" Type="http://schemas.openxmlformats.org/officeDocument/2006/relationships/hyperlink" Target="https://www.crummy.com/software/BeautifulSoup/bs4/doc/" TargetMode="External"/><Relationship Id="rId35" Type="http://schemas.openxmlformats.org/officeDocument/2006/relationships/hyperlink" Target="https://paperswithcode.com/lib/timm/se-resnet#"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lanx.ai/glossary/convolutional-neural-networks-cnns" TargetMode="External"/><Relationship Id="rId33" Type="http://schemas.openxmlformats.org/officeDocument/2006/relationships/hyperlink" Target="https://github.com/ArthurHeitmann/arctic_shift?tab=readme-ov-file" TargetMode="Externa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academic.oup.com/jcmc/article/18/3/362/4067545?utm_source=chatgpt.com" TargetMode="External"/><Relationship Id="rId28" Type="http://schemas.openxmlformats.org/officeDocument/2006/relationships/hyperlink" Target="https://lightning.ai/docs/pytorch/stable/" TargetMode="External"/><Relationship Id="rId36" Type="http://schemas.openxmlformats.org/officeDocument/2006/relationships/hyperlink" Target="https://shegocodes.medium.com/extract-text-from-image-left-to-right-and-top-to-bottom-with-keras-ocr-b56f098a6efe"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png"/><Relationship Id="rId31" Type="http://schemas.openxmlformats.org/officeDocument/2006/relationships/hyperlink" Target="https://www.selenium.dev/"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FF0B8-5DC9-B445-8121-2894DB8C8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62</TotalTime>
  <Pages>54</Pages>
  <Words>12586</Words>
  <Characters>71741</Characters>
  <Application>Microsoft Office Word</Application>
  <DocSecurity>0</DocSecurity>
  <Lines>597</Lines>
  <Paragraphs>168</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84159</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11</cp:revision>
  <cp:lastPrinted>2025-12-08T14:14:00Z</cp:lastPrinted>
  <dcterms:created xsi:type="dcterms:W3CDTF">2025-12-09T08:16:00Z</dcterms:created>
  <dcterms:modified xsi:type="dcterms:W3CDTF">2025-12-10T16:58:00Z</dcterms:modified>
  <cp:category/>
</cp:coreProperties>
</file>