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1F8B1" w14:textId="77777777" w:rsidR="002A7808" w:rsidRDefault="002A7808">
      <w:pPr>
        <w:spacing w:before="1400"/>
      </w:pPr>
    </w:p>
    <w:p w14:paraId="24AE75F8" w14:textId="77777777" w:rsidR="002A7808" w:rsidRDefault="00000000">
      <w:pPr>
        <w:pBdr>
          <w:bottom w:val="single" w:sz="14" w:space="10" w:color="A9812F"/>
        </w:pBdr>
        <w:spacing w:after="300"/>
        <w:jc w:val="center"/>
      </w:pPr>
      <w:r>
        <w:rPr>
          <w:b/>
          <w:bCs/>
          <w:color w:val="A9812F"/>
          <w:spacing w:val="20"/>
          <w:sz w:val="22"/>
          <w:szCs w:val="22"/>
        </w:rPr>
        <w:t>STAJ PROJESİ — GÜN 1 RAPORU</w:t>
      </w:r>
    </w:p>
    <w:p w14:paraId="53F07280" w14:textId="77777777" w:rsidR="002A7808" w:rsidRDefault="00000000">
      <w:pPr>
        <w:spacing w:before="200" w:after="120"/>
        <w:jc w:val="center"/>
      </w:pPr>
      <w:r>
        <w:rPr>
          <w:rFonts w:ascii="Cambria" w:eastAsia="Cambria" w:hAnsi="Cambria" w:cs="Cambria"/>
          <w:b/>
          <w:bCs/>
          <w:sz w:val="52"/>
          <w:szCs w:val="52"/>
        </w:rPr>
        <w:t>Hibrit RAG Uygulaması</w:t>
      </w:r>
    </w:p>
    <w:p w14:paraId="4A65764F" w14:textId="77777777" w:rsidR="002A7808" w:rsidRDefault="00000000">
      <w:pPr>
        <w:spacing w:after="400"/>
        <w:jc w:val="center"/>
      </w:pPr>
      <w:r>
        <w:rPr>
          <w:rFonts w:ascii="Cambria" w:eastAsia="Cambria" w:hAnsi="Cambria" w:cs="Cambria"/>
          <w:b/>
          <w:bCs/>
          <w:color w:val="A9812F"/>
          <w:sz w:val="32"/>
          <w:szCs w:val="32"/>
        </w:rPr>
        <w:t>İZSU Kurum İçi Akıllı Destek Chatbot</w:t>
      </w:r>
    </w:p>
    <w:p w14:paraId="31789E6D" w14:textId="77777777" w:rsidR="002A7808" w:rsidRDefault="00000000">
      <w:pPr>
        <w:spacing w:after="800"/>
        <w:jc w:val="center"/>
      </w:pPr>
      <w:r>
        <w:rPr>
          <w:i/>
          <w:iCs/>
          <w:color w:val="6B6B6B"/>
          <w:sz w:val="22"/>
          <w:szCs w:val="22"/>
        </w:rPr>
        <w:t>Yapılandırılmış Veri Sorgulama + Doküman Tabanlı RAG</w:t>
      </w:r>
    </w:p>
    <w:p w14:paraId="7B627A62" w14:textId="77777777" w:rsidR="002A7808" w:rsidRDefault="002A7808">
      <w:pPr>
        <w:spacing w:before="2000"/>
      </w:pPr>
    </w:p>
    <w:p w14:paraId="0BFE0A0D" w14:textId="77777777" w:rsidR="002A7808" w:rsidRDefault="00000000">
      <w:pPr>
        <w:spacing w:after="60"/>
        <w:jc w:val="center"/>
      </w:pPr>
      <w:r>
        <w:rPr>
          <w:b/>
          <w:bCs/>
          <w:sz w:val="24"/>
          <w:szCs w:val="24"/>
        </w:rPr>
        <w:t>Dilan Işık</w:t>
      </w:r>
    </w:p>
    <w:p w14:paraId="2BD43F5C" w14:textId="77777777" w:rsidR="002A7808" w:rsidRDefault="00000000">
      <w:pPr>
        <w:spacing w:after="40"/>
        <w:jc w:val="center"/>
      </w:pPr>
      <w:r>
        <w:rPr>
          <w:color w:val="6B6B6B"/>
          <w:sz w:val="20"/>
          <w:szCs w:val="20"/>
        </w:rPr>
        <w:t>Gün 1  ·  4 Ağustos 2026</w:t>
      </w:r>
    </w:p>
    <w:p w14:paraId="088F6D77" w14:textId="77777777" w:rsidR="002A7808" w:rsidRPr="00657A58" w:rsidRDefault="00000000">
      <w:pPr>
        <w:jc w:val="center"/>
        <w:rPr>
          <w:color w:val="0D0D0D" w:themeColor="text1" w:themeTint="F2"/>
          <w:u w:val="single"/>
        </w:rPr>
      </w:pPr>
      <w:r w:rsidRPr="00657A58">
        <w:rPr>
          <w:color w:val="0D0D0D" w:themeColor="text1" w:themeTint="F2"/>
          <w:sz w:val="20"/>
          <w:szCs w:val="20"/>
          <w:u w:val="single"/>
        </w:rPr>
        <w:t>Gereksinim Analizi ve Mimari Tasarım</w:t>
      </w:r>
    </w:p>
    <w:p w14:paraId="016714D3" w14:textId="77777777" w:rsidR="002A7808" w:rsidRDefault="00000000">
      <w:r>
        <w:br w:type="page"/>
      </w:r>
    </w:p>
    <w:p w14:paraId="6A9684AB" w14:textId="77777777" w:rsidR="002A7808" w:rsidRDefault="002A7808">
      <w:pPr>
        <w:sectPr w:rsidR="002A7808">
          <w:pgSz w:w="11906" w:h="16838"/>
          <w:pgMar w:top="1440" w:right="1440" w:bottom="1440" w:left="1440" w:header="708" w:footer="708" w:gutter="0"/>
          <w:cols w:space="720"/>
          <w:docGrid w:linePitch="360"/>
        </w:sectPr>
      </w:pPr>
    </w:p>
    <w:p w14:paraId="2B6C7FCC" w14:textId="77777777" w:rsidR="002A7808" w:rsidRDefault="00000000">
      <w:pPr>
        <w:pStyle w:val="Heading1"/>
        <w:pBdr>
          <w:bottom w:val="single" w:sz="10" w:space="6" w:color="A9812F"/>
        </w:pBdr>
        <w:spacing w:before="420" w:after="200"/>
      </w:pPr>
      <w:r>
        <w:rPr>
          <w:rFonts w:ascii="Cambria" w:eastAsia="Cambria" w:hAnsi="Cambria" w:cs="Cambria"/>
          <w:b/>
          <w:bCs/>
          <w:color w:val="2B2B2E"/>
          <w:sz w:val="30"/>
          <w:szCs w:val="30"/>
        </w:rPr>
        <w:lastRenderedPageBreak/>
        <w:t>Proje Özeti</w:t>
      </w:r>
    </w:p>
    <w:p w14:paraId="7C6F74B8" w14:textId="77777777" w:rsidR="002A7808" w:rsidRDefault="00000000">
      <w:pPr>
        <w:spacing w:after="160" w:line="300" w:lineRule="auto"/>
        <w:jc w:val="both"/>
      </w:pPr>
      <w:r>
        <w:t>Kullanıcının doğal dil sorgusuna göre sistem üç şekilde yanıt üretebilir: yapılandırılmış veri (PostgreSQL/CSV — örneğin müşteri, su tüketimi, fatura kayıtları) doğrudan sorgulanabilir; yapılandırılmamış veri (PDF/DOCX dokümanlar — yönetmelik, SSS, kullanım kılavuzu vb.) üzerinde RAG (Retrieval-Augmented Generation) araması yapılabilir; gerekirse her iki kaynak birlikte kullanılarak hibrit bir yanıt üretilebilir.</w:t>
      </w:r>
    </w:p>
    <w:p w14:paraId="5ADDBF36" w14:textId="77777777" w:rsidR="002A7808" w:rsidRDefault="002A7808">
      <w:pPr>
        <w:spacing w:after="60"/>
      </w:pPr>
    </w:p>
    <w:tbl>
      <w:tblPr>
        <w:tblW w:w="5000" w:type="pct"/>
        <w:tblBorders>
          <w:top w:val="single" w:sz="4" w:space="0" w:color="A9812F"/>
          <w:left w:val="single" w:sz="24" w:space="0" w:color="A9812F"/>
          <w:bottom w:val="single" w:sz="4" w:space="0" w:color="A9812F"/>
          <w:right w:val="single" w:sz="4" w:space="0" w:color="D8D5C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1"/>
      </w:tblGrid>
      <w:tr w:rsidR="002A7808" w14:paraId="29E554F0" w14:textId="77777777">
        <w:tc>
          <w:tcPr>
            <w:tcW w:w="0" w:type="auto"/>
            <w:shd w:val="clear" w:color="auto" w:fill="F4F2EE"/>
            <w:tcMar>
              <w:top w:w="160" w:type="dxa"/>
              <w:left w:w="220" w:type="dxa"/>
              <w:bottom w:w="160" w:type="dxa"/>
              <w:right w:w="220" w:type="dxa"/>
            </w:tcMar>
          </w:tcPr>
          <w:p w14:paraId="07FD6AF0" w14:textId="77777777" w:rsidR="002A7808" w:rsidRDefault="00000000">
            <w:pPr>
              <w:spacing w:after="60"/>
            </w:pPr>
            <w:r>
              <w:rPr>
                <w:b/>
                <w:bCs/>
                <w:color w:val="A9812F"/>
                <w:sz w:val="19"/>
                <w:szCs w:val="19"/>
              </w:rPr>
              <w:t>ÖRNEK SORGU — Yapılandırılmış (SQL)</w:t>
            </w:r>
          </w:p>
          <w:p w14:paraId="1FFC3761" w14:textId="77777777" w:rsidR="002A7808" w:rsidRDefault="00000000">
            <w:pPr>
              <w:spacing w:line="280" w:lineRule="auto"/>
            </w:pPr>
            <w:r>
              <w:rPr>
                <w:i/>
                <w:iCs/>
                <w:sz w:val="20"/>
                <w:szCs w:val="20"/>
              </w:rPr>
              <w:t>“Uğur EREN adlı kişinin son 3 aylık su tüketim miktarı ve faturası nedir?” → Sistem bunu otomatik tespit edip PostgreSQL'e yönlendirir.</w:t>
            </w:r>
          </w:p>
        </w:tc>
      </w:tr>
    </w:tbl>
    <w:p w14:paraId="5DF846B7" w14:textId="77777777" w:rsidR="002A7808" w:rsidRDefault="002A7808">
      <w:pPr>
        <w:spacing w:after="140"/>
      </w:pPr>
    </w:p>
    <w:tbl>
      <w:tblPr>
        <w:tblW w:w="5000" w:type="pct"/>
        <w:tblBorders>
          <w:top w:val="single" w:sz="4" w:space="0" w:color="A9812F"/>
          <w:left w:val="single" w:sz="24" w:space="0" w:color="A9812F"/>
          <w:bottom w:val="single" w:sz="4" w:space="0" w:color="A9812F"/>
          <w:right w:val="single" w:sz="4" w:space="0" w:color="D8D5C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1"/>
      </w:tblGrid>
      <w:tr w:rsidR="002A7808" w14:paraId="21498603" w14:textId="77777777">
        <w:tc>
          <w:tcPr>
            <w:tcW w:w="0" w:type="auto"/>
            <w:shd w:val="clear" w:color="auto" w:fill="F4F2EE"/>
            <w:tcMar>
              <w:top w:w="160" w:type="dxa"/>
              <w:left w:w="220" w:type="dxa"/>
              <w:bottom w:w="160" w:type="dxa"/>
              <w:right w:w="220" w:type="dxa"/>
            </w:tcMar>
          </w:tcPr>
          <w:p w14:paraId="18BDB7EB" w14:textId="77777777" w:rsidR="002A7808" w:rsidRDefault="00000000">
            <w:pPr>
              <w:spacing w:after="60"/>
            </w:pPr>
            <w:r>
              <w:rPr>
                <w:b/>
                <w:bCs/>
                <w:color w:val="A9812F"/>
                <w:sz w:val="19"/>
                <w:szCs w:val="19"/>
              </w:rPr>
              <w:t>ÖRNEK SORGU — Doküman (RAG)</w:t>
            </w:r>
          </w:p>
          <w:p w14:paraId="41457941" w14:textId="77777777" w:rsidR="002A7808" w:rsidRDefault="00000000">
            <w:pPr>
              <w:spacing w:line="280" w:lineRule="auto"/>
            </w:pPr>
            <w:r>
              <w:rPr>
                <w:i/>
                <w:iCs/>
                <w:sz w:val="20"/>
                <w:szCs w:val="20"/>
              </w:rPr>
              <w:t>“Su kesintisi durumunda tazminat hakkım var mı?” → Qdrant üzerinde vektör arama yapılır.</w:t>
            </w:r>
          </w:p>
        </w:tc>
      </w:tr>
    </w:tbl>
    <w:p w14:paraId="1CA6DAF0" w14:textId="77777777" w:rsidR="002A7808" w:rsidRDefault="002A7808">
      <w:pPr>
        <w:spacing w:after="200"/>
      </w:pPr>
    </w:p>
    <w:p w14:paraId="4829E55B" w14:textId="77777777" w:rsidR="002A7808" w:rsidRDefault="00000000">
      <w:pPr>
        <w:pStyle w:val="Heading1"/>
        <w:pBdr>
          <w:bottom w:val="single" w:sz="10" w:space="6" w:color="A9812F"/>
        </w:pBdr>
        <w:spacing w:before="420" w:after="200"/>
      </w:pPr>
      <w:r>
        <w:rPr>
          <w:rFonts w:ascii="Cambria" w:eastAsia="Cambria" w:hAnsi="Cambria" w:cs="Cambria"/>
          <w:b/>
          <w:bCs/>
          <w:color w:val="2B2B2E"/>
          <w:sz w:val="30"/>
          <w:szCs w:val="30"/>
        </w:rPr>
        <w:t>Gün 1 — Gereksinim Analizi ve Mimari Tasarım</w:t>
      </w:r>
    </w:p>
    <w:p w14:paraId="0A50A86E" w14:textId="77777777" w:rsidR="002A7808" w:rsidRDefault="00000000">
      <w:pPr>
        <w:spacing w:after="160" w:line="300" w:lineRule="auto"/>
        <w:jc w:val="both"/>
      </w:pPr>
      <w:r>
        <w:t>4 Ağustos 2026 tarihli Gün 1 kapsamında üç temel çıktı üretilmiştir: mimari diyagram, gereksinim dokümanı ve veri şeması taslağı.</w:t>
      </w:r>
    </w:p>
    <w:p w14:paraId="535A4BAB" w14:textId="77777777" w:rsidR="002A7808" w:rsidRDefault="00000000">
      <w:pPr>
        <w:pStyle w:val="Heading2"/>
        <w:spacing w:before="320" w:after="140"/>
      </w:pPr>
      <w:r>
        <w:rPr>
          <w:rFonts w:ascii="Cambria" w:eastAsia="Cambria" w:hAnsi="Cambria" w:cs="Cambria"/>
          <w:b/>
          <w:bCs/>
          <w:color w:val="A9812F"/>
          <w:sz w:val="24"/>
          <w:szCs w:val="24"/>
        </w:rPr>
        <w:t>Mimari Diyagram</w:t>
      </w:r>
    </w:p>
    <w:p w14:paraId="4A15B271" w14:textId="77777777" w:rsidR="002A7808" w:rsidRDefault="00000000">
      <w:pPr>
        <w:spacing w:before="160" w:after="220"/>
        <w:jc w:val="center"/>
      </w:pPr>
      <w:r>
        <w:rPr>
          <w:noProof/>
        </w:rPr>
        <w:drawing>
          <wp:inline distT="0" distB="0" distL="0" distR="0" wp14:anchorId="4811269C" wp14:editId="5502FDDF">
            <wp:extent cx="5943600" cy="1628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628775"/>
                    </a:xfrm>
                    <a:prstGeom prst="rect">
                      <a:avLst/>
                    </a:prstGeom>
                  </pic:spPr>
                </pic:pic>
              </a:graphicData>
            </a:graphic>
          </wp:inline>
        </w:drawing>
      </w:r>
    </w:p>
    <w:p w14:paraId="3D6B724A" w14:textId="77777777" w:rsidR="002A7808" w:rsidRDefault="00000000">
      <w:pPr>
        <w:spacing w:after="280"/>
        <w:jc w:val="center"/>
      </w:pPr>
      <w:r>
        <w:rPr>
          <w:i/>
          <w:iCs/>
          <w:color w:val="6B6B6B"/>
          <w:sz w:val="18"/>
          <w:szCs w:val="18"/>
        </w:rPr>
        <w:t>Şekil 1 — Router tabanlı sorgu akış mimarisi</w:t>
      </w:r>
    </w:p>
    <w:p w14:paraId="5E0C6788" w14:textId="77777777" w:rsidR="002A7808" w:rsidRDefault="00000000">
      <w:pPr>
        <w:pStyle w:val="Heading2"/>
        <w:spacing w:before="320" w:after="140"/>
      </w:pPr>
      <w:r>
        <w:rPr>
          <w:rFonts w:ascii="Cambria" w:eastAsia="Cambria" w:hAnsi="Cambria" w:cs="Cambria"/>
          <w:b/>
          <w:bCs/>
          <w:color w:val="A9812F"/>
          <w:sz w:val="24"/>
          <w:szCs w:val="24"/>
        </w:rPr>
        <w:t>1. Amaç</w:t>
      </w:r>
    </w:p>
    <w:p w14:paraId="1CECC6C4" w14:textId="77777777" w:rsidR="002A7808" w:rsidRDefault="00000000">
      <w:pPr>
        <w:spacing w:after="160" w:line="300" w:lineRule="auto"/>
        <w:jc w:val="both"/>
      </w:pPr>
      <w:r>
        <w:t xml:space="preserve">Kullanıcının doğal dil sorgusuna göre, sorgunun türüne bağlı olarak </w:t>
      </w:r>
      <w:r>
        <w:rPr>
          <w:b/>
          <w:bCs/>
        </w:rPr>
        <w:t>yapılandırılmış veriden</w:t>
      </w:r>
      <w:r>
        <w:t xml:space="preserve"> (PostgreSQL) SQL ile, </w:t>
      </w:r>
      <w:r>
        <w:rPr>
          <w:b/>
          <w:bCs/>
        </w:rPr>
        <w:t>yapılandırılmamış dokümanlardan</w:t>
      </w:r>
      <w:r>
        <w:t xml:space="preserve"> (Qdrant üzerinde vektör arama) RAG ile, gerekirse </w:t>
      </w:r>
      <w:r>
        <w:rPr>
          <w:b/>
          <w:bCs/>
        </w:rPr>
        <w:t>her ikisini birlikte</w:t>
      </w:r>
      <w:r>
        <w:t xml:space="preserve"> kullanarak doğru ve kaynak gösterilebilir bir yanıt üreten bir sistem geliştirmek.</w:t>
      </w:r>
    </w:p>
    <w:p w14:paraId="5E6C1982" w14:textId="77777777" w:rsidR="00657A58" w:rsidRDefault="00657A58">
      <w:pPr>
        <w:spacing w:after="160" w:line="300" w:lineRule="auto"/>
        <w:jc w:val="both"/>
      </w:pPr>
    </w:p>
    <w:p w14:paraId="5FDCC501" w14:textId="77777777" w:rsidR="00657A58" w:rsidRDefault="00657A58">
      <w:pPr>
        <w:spacing w:after="160" w:line="300" w:lineRule="auto"/>
        <w:jc w:val="both"/>
      </w:pPr>
    </w:p>
    <w:p w14:paraId="4292186E" w14:textId="77777777" w:rsidR="002A7808" w:rsidRDefault="00000000">
      <w:pPr>
        <w:pStyle w:val="Heading2"/>
        <w:spacing w:before="320" w:after="140"/>
      </w:pPr>
      <w:r>
        <w:rPr>
          <w:rFonts w:ascii="Cambria" w:eastAsia="Cambria" w:hAnsi="Cambria" w:cs="Cambria"/>
          <w:b/>
          <w:bCs/>
          <w:color w:val="A9812F"/>
          <w:sz w:val="24"/>
          <w:szCs w:val="24"/>
        </w:rPr>
        <w:lastRenderedPageBreak/>
        <w:t>2. Kullanım Senaryoları</w:t>
      </w:r>
    </w:p>
    <w:p w14:paraId="79C01BE2" w14:textId="77777777" w:rsidR="002A7808" w:rsidRDefault="00000000">
      <w:pPr>
        <w:spacing w:before="220" w:after="100"/>
      </w:pPr>
      <w:r>
        <w:rPr>
          <w:b/>
          <w:bCs/>
          <w:sz w:val="22"/>
          <w:szCs w:val="22"/>
        </w:rPr>
        <w:t>2.1  Structured Query (SQL)</w:t>
      </w:r>
    </w:p>
    <w:p w14:paraId="59FAAAD4" w14:textId="77777777" w:rsidR="002A7808" w:rsidRDefault="00000000">
      <w:pPr>
        <w:spacing w:after="160" w:line="300" w:lineRule="auto"/>
        <w:jc w:val="both"/>
      </w:pPr>
      <w:r>
        <w:t>Belirli bir müşteri, dönem veya sayısal veriye dair sorgular.</w:t>
      </w:r>
    </w:p>
    <w:tbl>
      <w:tblPr>
        <w:tblW w:w="5000" w:type="pct"/>
        <w:tblBorders>
          <w:top w:val="single" w:sz="4" w:space="0" w:color="D8D5CE"/>
          <w:left w:val="single" w:sz="4" w:space="0" w:color="D8D5CE"/>
          <w:bottom w:val="single" w:sz="4" w:space="0" w:color="D8D5CE"/>
          <w:right w:val="single" w:sz="4" w:space="0" w:color="D8D5CE"/>
          <w:insideH w:val="single" w:sz="4" w:space="0" w:color="D8D5CE"/>
          <w:insideV w:val="single" w:sz="4" w:space="0" w:color="D8D5CE"/>
        </w:tblBorders>
        <w:tblCellMar>
          <w:left w:w="10" w:type="dxa"/>
          <w:right w:w="10" w:type="dxa"/>
        </w:tblCellMar>
        <w:tblLook w:val="0000" w:firstRow="0" w:lastRow="0" w:firstColumn="0" w:lastColumn="0" w:noHBand="0" w:noVBand="0"/>
      </w:tblPr>
      <w:tblGrid>
        <w:gridCol w:w="5008"/>
        <w:gridCol w:w="4008"/>
      </w:tblGrid>
      <w:tr w:rsidR="002A7808" w14:paraId="5E780B37" w14:textId="77777777">
        <w:trPr>
          <w:tblHeader/>
        </w:trPr>
        <w:tc>
          <w:tcPr>
            <w:tcW w:w="5200" w:type="dxa"/>
            <w:shd w:val="clear" w:color="auto" w:fill="2B2B2E"/>
            <w:tcMar>
              <w:top w:w="100" w:type="dxa"/>
              <w:left w:w="140" w:type="dxa"/>
              <w:bottom w:w="100" w:type="dxa"/>
              <w:right w:w="140" w:type="dxa"/>
            </w:tcMar>
            <w:vAlign w:val="center"/>
          </w:tcPr>
          <w:p w14:paraId="00787F6E" w14:textId="77777777" w:rsidR="002A7808" w:rsidRDefault="00000000">
            <w:r>
              <w:rPr>
                <w:b/>
                <w:bCs/>
                <w:color w:val="FFFFFF"/>
                <w:sz w:val="19"/>
                <w:szCs w:val="19"/>
              </w:rPr>
              <w:t>Örnek sorgu</w:t>
            </w:r>
          </w:p>
        </w:tc>
        <w:tc>
          <w:tcPr>
            <w:tcW w:w="4150" w:type="dxa"/>
            <w:shd w:val="clear" w:color="auto" w:fill="2B2B2E"/>
            <w:tcMar>
              <w:top w:w="100" w:type="dxa"/>
              <w:left w:w="140" w:type="dxa"/>
              <w:bottom w:w="100" w:type="dxa"/>
              <w:right w:w="140" w:type="dxa"/>
            </w:tcMar>
            <w:vAlign w:val="center"/>
          </w:tcPr>
          <w:p w14:paraId="29BD4E78" w14:textId="77777777" w:rsidR="002A7808" w:rsidRDefault="00000000">
            <w:r>
              <w:rPr>
                <w:b/>
                <w:bCs/>
                <w:color w:val="FFFFFF"/>
                <w:sz w:val="19"/>
                <w:szCs w:val="19"/>
              </w:rPr>
              <w:t>Beklenen davranış</w:t>
            </w:r>
          </w:p>
        </w:tc>
      </w:tr>
      <w:tr w:rsidR="002A7808" w14:paraId="25FA23DD" w14:textId="77777777">
        <w:tc>
          <w:tcPr>
            <w:tcW w:w="5200" w:type="dxa"/>
            <w:shd w:val="clear" w:color="auto" w:fill="FFFFFF"/>
            <w:tcMar>
              <w:top w:w="90" w:type="dxa"/>
              <w:left w:w="140" w:type="dxa"/>
              <w:bottom w:w="90" w:type="dxa"/>
              <w:right w:w="140" w:type="dxa"/>
            </w:tcMar>
            <w:vAlign w:val="center"/>
          </w:tcPr>
          <w:p w14:paraId="3E53161C" w14:textId="77777777" w:rsidR="002A7808" w:rsidRDefault="00000000">
            <w:pPr>
              <w:spacing w:line="260" w:lineRule="auto"/>
            </w:pPr>
            <w:r>
              <w:rPr>
                <w:sz w:val="19"/>
                <w:szCs w:val="19"/>
              </w:rPr>
              <w:t>“Uğur EREN'in son 3 aylık su tüketimi nedir?”</w:t>
            </w:r>
          </w:p>
        </w:tc>
        <w:tc>
          <w:tcPr>
            <w:tcW w:w="4150" w:type="dxa"/>
            <w:shd w:val="clear" w:color="auto" w:fill="FFFFFF"/>
            <w:tcMar>
              <w:top w:w="90" w:type="dxa"/>
              <w:left w:w="140" w:type="dxa"/>
              <w:bottom w:w="90" w:type="dxa"/>
              <w:right w:w="140" w:type="dxa"/>
            </w:tcMar>
            <w:vAlign w:val="center"/>
          </w:tcPr>
          <w:p w14:paraId="1483F928" w14:textId="77777777" w:rsidR="002A7808" w:rsidRDefault="00000000">
            <w:pPr>
              <w:spacing w:line="260" w:lineRule="auto"/>
            </w:pPr>
            <w:r>
              <w:rPr>
                <w:sz w:val="19"/>
                <w:szCs w:val="19"/>
              </w:rPr>
              <w:t>musteriler + su_tuketimi join, LIMIT 3</w:t>
            </w:r>
          </w:p>
        </w:tc>
      </w:tr>
      <w:tr w:rsidR="002A7808" w14:paraId="36AA6620" w14:textId="77777777">
        <w:tc>
          <w:tcPr>
            <w:tcW w:w="5200" w:type="dxa"/>
            <w:shd w:val="clear" w:color="auto" w:fill="F4F2EE"/>
            <w:tcMar>
              <w:top w:w="90" w:type="dxa"/>
              <w:left w:w="140" w:type="dxa"/>
              <w:bottom w:w="90" w:type="dxa"/>
              <w:right w:w="140" w:type="dxa"/>
            </w:tcMar>
            <w:vAlign w:val="center"/>
          </w:tcPr>
          <w:p w14:paraId="083E8ED5" w14:textId="77777777" w:rsidR="002A7808" w:rsidRDefault="00000000">
            <w:pPr>
              <w:spacing w:line="260" w:lineRule="auto"/>
            </w:pPr>
            <w:r>
              <w:rPr>
                <w:sz w:val="19"/>
                <w:szCs w:val="19"/>
              </w:rPr>
              <w:t>“Bu ay ödenmemiş faturalar hangileri?”</w:t>
            </w:r>
          </w:p>
        </w:tc>
        <w:tc>
          <w:tcPr>
            <w:tcW w:w="4150" w:type="dxa"/>
            <w:shd w:val="clear" w:color="auto" w:fill="F4F2EE"/>
            <w:tcMar>
              <w:top w:w="90" w:type="dxa"/>
              <w:left w:w="140" w:type="dxa"/>
              <w:bottom w:w="90" w:type="dxa"/>
              <w:right w:w="140" w:type="dxa"/>
            </w:tcMar>
            <w:vAlign w:val="center"/>
          </w:tcPr>
          <w:p w14:paraId="62FA4809" w14:textId="77777777" w:rsidR="002A7808" w:rsidRDefault="00000000">
            <w:pPr>
              <w:spacing w:line="260" w:lineRule="auto"/>
            </w:pPr>
            <w:r>
              <w:rPr>
                <w:sz w:val="19"/>
                <w:szCs w:val="19"/>
              </w:rPr>
              <w:t>faturalar üzerinde odendi_mi = false filtresi</w:t>
            </w:r>
          </w:p>
        </w:tc>
      </w:tr>
      <w:tr w:rsidR="002A7808" w14:paraId="4B94F0F4" w14:textId="77777777">
        <w:tc>
          <w:tcPr>
            <w:tcW w:w="5200" w:type="dxa"/>
            <w:shd w:val="clear" w:color="auto" w:fill="FFFFFF"/>
            <w:tcMar>
              <w:top w:w="90" w:type="dxa"/>
              <w:left w:w="140" w:type="dxa"/>
              <w:bottom w:w="90" w:type="dxa"/>
              <w:right w:w="140" w:type="dxa"/>
            </w:tcMar>
            <w:vAlign w:val="center"/>
          </w:tcPr>
          <w:p w14:paraId="421C9FD5" w14:textId="77777777" w:rsidR="002A7808" w:rsidRDefault="00000000">
            <w:pPr>
              <w:spacing w:line="260" w:lineRule="auto"/>
            </w:pPr>
            <w:r>
              <w:rPr>
                <w:sz w:val="19"/>
                <w:szCs w:val="19"/>
              </w:rPr>
              <w:t>“En yüksek tüketim yapan 10 müşteri kim?”</w:t>
            </w:r>
          </w:p>
        </w:tc>
        <w:tc>
          <w:tcPr>
            <w:tcW w:w="4150" w:type="dxa"/>
            <w:shd w:val="clear" w:color="auto" w:fill="FFFFFF"/>
            <w:tcMar>
              <w:top w:w="90" w:type="dxa"/>
              <w:left w:w="140" w:type="dxa"/>
              <w:bottom w:w="90" w:type="dxa"/>
              <w:right w:w="140" w:type="dxa"/>
            </w:tcMar>
            <w:vAlign w:val="center"/>
          </w:tcPr>
          <w:p w14:paraId="5F2C8FC9" w14:textId="77777777" w:rsidR="002A7808" w:rsidRDefault="00000000">
            <w:pPr>
              <w:spacing w:line="260" w:lineRule="auto"/>
            </w:pPr>
            <w:r>
              <w:rPr>
                <w:sz w:val="19"/>
                <w:szCs w:val="19"/>
              </w:rPr>
              <w:t>su_tuketimi üzerinde ORDER BY ... DESC LIMIT 10</w:t>
            </w:r>
          </w:p>
        </w:tc>
      </w:tr>
    </w:tbl>
    <w:p w14:paraId="2BEC9FCD" w14:textId="77777777" w:rsidR="002A7808" w:rsidRDefault="002A7808">
      <w:pPr>
        <w:spacing w:after="200"/>
      </w:pPr>
    </w:p>
    <w:p w14:paraId="2FBB492D" w14:textId="77777777" w:rsidR="002A7808" w:rsidRDefault="00000000">
      <w:pPr>
        <w:spacing w:before="220" w:after="100"/>
      </w:pPr>
      <w:r>
        <w:rPr>
          <w:b/>
          <w:bCs/>
          <w:sz w:val="22"/>
          <w:szCs w:val="22"/>
        </w:rPr>
        <w:t>2.2  Document Query (RAG)</w:t>
      </w:r>
    </w:p>
    <w:p w14:paraId="3EF304AF" w14:textId="77777777" w:rsidR="002A7808" w:rsidRDefault="00000000">
      <w:pPr>
        <w:spacing w:after="160" w:line="300" w:lineRule="auto"/>
        <w:jc w:val="both"/>
      </w:pPr>
      <w:r>
        <w:t>Yönetmelik, prosedür, SSS gibi metin tabanlı bilgi ihtiyacı.</w:t>
      </w:r>
    </w:p>
    <w:tbl>
      <w:tblPr>
        <w:tblW w:w="5000" w:type="pct"/>
        <w:tblBorders>
          <w:top w:val="single" w:sz="4" w:space="0" w:color="D8D5CE"/>
          <w:left w:val="single" w:sz="4" w:space="0" w:color="D8D5CE"/>
          <w:bottom w:val="single" w:sz="4" w:space="0" w:color="D8D5CE"/>
          <w:right w:val="single" w:sz="4" w:space="0" w:color="D8D5CE"/>
          <w:insideH w:val="single" w:sz="4" w:space="0" w:color="D8D5CE"/>
          <w:insideV w:val="single" w:sz="4" w:space="0" w:color="D8D5CE"/>
        </w:tblBorders>
        <w:tblCellMar>
          <w:left w:w="10" w:type="dxa"/>
          <w:right w:w="10" w:type="dxa"/>
        </w:tblCellMar>
        <w:tblLook w:val="0000" w:firstRow="0" w:lastRow="0" w:firstColumn="0" w:lastColumn="0" w:noHBand="0" w:noVBand="0"/>
      </w:tblPr>
      <w:tblGrid>
        <w:gridCol w:w="5001"/>
        <w:gridCol w:w="4015"/>
      </w:tblGrid>
      <w:tr w:rsidR="002A7808" w14:paraId="17CFDB3C" w14:textId="77777777">
        <w:trPr>
          <w:tblHeader/>
        </w:trPr>
        <w:tc>
          <w:tcPr>
            <w:tcW w:w="5200" w:type="dxa"/>
            <w:shd w:val="clear" w:color="auto" w:fill="2B2B2E"/>
            <w:tcMar>
              <w:top w:w="100" w:type="dxa"/>
              <w:left w:w="140" w:type="dxa"/>
              <w:bottom w:w="100" w:type="dxa"/>
              <w:right w:w="140" w:type="dxa"/>
            </w:tcMar>
            <w:vAlign w:val="center"/>
          </w:tcPr>
          <w:p w14:paraId="0C079667" w14:textId="77777777" w:rsidR="002A7808" w:rsidRDefault="00000000">
            <w:r>
              <w:rPr>
                <w:b/>
                <w:bCs/>
                <w:color w:val="FFFFFF"/>
                <w:sz w:val="19"/>
                <w:szCs w:val="19"/>
              </w:rPr>
              <w:t>Örnek sorgu</w:t>
            </w:r>
          </w:p>
        </w:tc>
        <w:tc>
          <w:tcPr>
            <w:tcW w:w="4150" w:type="dxa"/>
            <w:shd w:val="clear" w:color="auto" w:fill="2B2B2E"/>
            <w:tcMar>
              <w:top w:w="100" w:type="dxa"/>
              <w:left w:w="140" w:type="dxa"/>
              <w:bottom w:w="100" w:type="dxa"/>
              <w:right w:w="140" w:type="dxa"/>
            </w:tcMar>
            <w:vAlign w:val="center"/>
          </w:tcPr>
          <w:p w14:paraId="1A21A551" w14:textId="77777777" w:rsidR="002A7808" w:rsidRDefault="00000000">
            <w:r>
              <w:rPr>
                <w:b/>
                <w:bCs/>
                <w:color w:val="FFFFFF"/>
                <w:sz w:val="19"/>
                <w:szCs w:val="19"/>
              </w:rPr>
              <w:t>Beklenen davranış</w:t>
            </w:r>
          </w:p>
        </w:tc>
      </w:tr>
      <w:tr w:rsidR="002A7808" w14:paraId="0BB66F6E" w14:textId="77777777">
        <w:tc>
          <w:tcPr>
            <w:tcW w:w="5200" w:type="dxa"/>
            <w:shd w:val="clear" w:color="auto" w:fill="FFFFFF"/>
            <w:tcMar>
              <w:top w:w="90" w:type="dxa"/>
              <w:left w:w="140" w:type="dxa"/>
              <w:bottom w:w="90" w:type="dxa"/>
              <w:right w:w="140" w:type="dxa"/>
            </w:tcMar>
            <w:vAlign w:val="center"/>
          </w:tcPr>
          <w:p w14:paraId="1C1A593A" w14:textId="77777777" w:rsidR="002A7808" w:rsidRDefault="00000000">
            <w:pPr>
              <w:spacing w:line="260" w:lineRule="auto"/>
            </w:pPr>
            <w:r>
              <w:rPr>
                <w:sz w:val="19"/>
                <w:szCs w:val="19"/>
              </w:rPr>
              <w:t>“Su kesintisi durumunda tazminat hakkım var mı?”</w:t>
            </w:r>
          </w:p>
        </w:tc>
        <w:tc>
          <w:tcPr>
            <w:tcW w:w="4150" w:type="dxa"/>
            <w:shd w:val="clear" w:color="auto" w:fill="FFFFFF"/>
            <w:tcMar>
              <w:top w:w="90" w:type="dxa"/>
              <w:left w:w="140" w:type="dxa"/>
              <w:bottom w:w="90" w:type="dxa"/>
              <w:right w:w="140" w:type="dxa"/>
            </w:tcMar>
            <w:vAlign w:val="center"/>
          </w:tcPr>
          <w:p w14:paraId="39DDC409" w14:textId="77777777" w:rsidR="002A7808" w:rsidRDefault="00000000">
            <w:pPr>
              <w:spacing w:line="260" w:lineRule="auto"/>
            </w:pPr>
            <w:r>
              <w:rPr>
                <w:sz w:val="19"/>
                <w:szCs w:val="19"/>
              </w:rPr>
              <w:t>Qdrant'ta ilgili yönetmelik chunk'ları bulunur, LLM kaynak göstererek yanıtlar</w:t>
            </w:r>
          </w:p>
        </w:tc>
      </w:tr>
      <w:tr w:rsidR="002A7808" w14:paraId="4B75E5A7" w14:textId="77777777">
        <w:tc>
          <w:tcPr>
            <w:tcW w:w="5200" w:type="dxa"/>
            <w:shd w:val="clear" w:color="auto" w:fill="F4F2EE"/>
            <w:tcMar>
              <w:top w:w="90" w:type="dxa"/>
              <w:left w:w="140" w:type="dxa"/>
              <w:bottom w:w="90" w:type="dxa"/>
              <w:right w:w="140" w:type="dxa"/>
            </w:tcMar>
            <w:vAlign w:val="center"/>
          </w:tcPr>
          <w:p w14:paraId="70DD807C" w14:textId="77777777" w:rsidR="002A7808" w:rsidRDefault="00000000">
            <w:pPr>
              <w:spacing w:line="260" w:lineRule="auto"/>
            </w:pPr>
            <w:r>
              <w:rPr>
                <w:sz w:val="19"/>
                <w:szCs w:val="19"/>
              </w:rPr>
              <w:t>“Sayaç nasıl okunur?”</w:t>
            </w:r>
          </w:p>
        </w:tc>
        <w:tc>
          <w:tcPr>
            <w:tcW w:w="4150" w:type="dxa"/>
            <w:shd w:val="clear" w:color="auto" w:fill="F4F2EE"/>
            <w:tcMar>
              <w:top w:w="90" w:type="dxa"/>
              <w:left w:w="140" w:type="dxa"/>
              <w:bottom w:w="90" w:type="dxa"/>
              <w:right w:w="140" w:type="dxa"/>
            </w:tcMar>
            <w:vAlign w:val="center"/>
          </w:tcPr>
          <w:p w14:paraId="7C9717B8" w14:textId="77777777" w:rsidR="002A7808" w:rsidRDefault="00000000">
            <w:pPr>
              <w:spacing w:line="260" w:lineRule="auto"/>
            </w:pPr>
            <w:r>
              <w:rPr>
                <w:sz w:val="19"/>
                <w:szCs w:val="19"/>
              </w:rPr>
              <w:t>Kullanım kılavuzu dokümanından cevap üretilir</w:t>
            </w:r>
          </w:p>
        </w:tc>
      </w:tr>
    </w:tbl>
    <w:p w14:paraId="04F82298" w14:textId="77777777" w:rsidR="002A7808" w:rsidRDefault="002A7808">
      <w:pPr>
        <w:spacing w:after="200"/>
      </w:pPr>
    </w:p>
    <w:p w14:paraId="3E53DC6A" w14:textId="77777777" w:rsidR="002A7808" w:rsidRDefault="00000000">
      <w:pPr>
        <w:spacing w:before="220" w:after="100"/>
      </w:pPr>
      <w:r>
        <w:rPr>
          <w:b/>
          <w:bCs/>
          <w:sz w:val="22"/>
          <w:szCs w:val="22"/>
        </w:rPr>
        <w:t>2.3  Hybrid Query</w:t>
      </w:r>
    </w:p>
    <w:p w14:paraId="323B9504" w14:textId="77777777" w:rsidR="002A7808" w:rsidRDefault="00000000">
      <w:pPr>
        <w:spacing w:after="160" w:line="300" w:lineRule="auto"/>
        <w:jc w:val="both"/>
      </w:pPr>
      <w:r>
        <w:t>Hem sayısal veri hem doküman bilgisi gerektiren sorgular.</w:t>
      </w:r>
    </w:p>
    <w:tbl>
      <w:tblPr>
        <w:tblW w:w="5000" w:type="pct"/>
        <w:tblBorders>
          <w:top w:val="single" w:sz="4" w:space="0" w:color="D8D5CE"/>
          <w:left w:val="single" w:sz="4" w:space="0" w:color="D8D5CE"/>
          <w:bottom w:val="single" w:sz="4" w:space="0" w:color="D8D5CE"/>
          <w:right w:val="single" w:sz="4" w:space="0" w:color="D8D5CE"/>
          <w:insideH w:val="single" w:sz="4" w:space="0" w:color="D8D5CE"/>
          <w:insideV w:val="single" w:sz="4" w:space="0" w:color="D8D5CE"/>
        </w:tblBorders>
        <w:tblCellMar>
          <w:left w:w="10" w:type="dxa"/>
          <w:right w:w="10" w:type="dxa"/>
        </w:tblCellMar>
        <w:tblLook w:val="0000" w:firstRow="0" w:lastRow="0" w:firstColumn="0" w:lastColumn="0" w:noHBand="0" w:noVBand="0"/>
      </w:tblPr>
      <w:tblGrid>
        <w:gridCol w:w="5005"/>
        <w:gridCol w:w="4011"/>
      </w:tblGrid>
      <w:tr w:rsidR="002A7808" w14:paraId="074F3907" w14:textId="77777777">
        <w:trPr>
          <w:tblHeader/>
        </w:trPr>
        <w:tc>
          <w:tcPr>
            <w:tcW w:w="5200" w:type="dxa"/>
            <w:shd w:val="clear" w:color="auto" w:fill="2B2B2E"/>
            <w:tcMar>
              <w:top w:w="100" w:type="dxa"/>
              <w:left w:w="140" w:type="dxa"/>
              <w:bottom w:w="100" w:type="dxa"/>
              <w:right w:w="140" w:type="dxa"/>
            </w:tcMar>
            <w:vAlign w:val="center"/>
          </w:tcPr>
          <w:p w14:paraId="32D0915F" w14:textId="77777777" w:rsidR="002A7808" w:rsidRDefault="00000000">
            <w:r>
              <w:rPr>
                <w:b/>
                <w:bCs/>
                <w:color w:val="FFFFFF"/>
                <w:sz w:val="19"/>
                <w:szCs w:val="19"/>
              </w:rPr>
              <w:t>Örnek sorgu</w:t>
            </w:r>
          </w:p>
        </w:tc>
        <w:tc>
          <w:tcPr>
            <w:tcW w:w="4150" w:type="dxa"/>
            <w:shd w:val="clear" w:color="auto" w:fill="2B2B2E"/>
            <w:tcMar>
              <w:top w:w="100" w:type="dxa"/>
              <w:left w:w="140" w:type="dxa"/>
              <w:bottom w:w="100" w:type="dxa"/>
              <w:right w:w="140" w:type="dxa"/>
            </w:tcMar>
            <w:vAlign w:val="center"/>
          </w:tcPr>
          <w:p w14:paraId="0665B7F7" w14:textId="77777777" w:rsidR="002A7808" w:rsidRDefault="00000000">
            <w:r>
              <w:rPr>
                <w:b/>
                <w:bCs/>
                <w:color w:val="FFFFFF"/>
                <w:sz w:val="19"/>
                <w:szCs w:val="19"/>
              </w:rPr>
              <w:t>Beklenen davranış</w:t>
            </w:r>
          </w:p>
        </w:tc>
      </w:tr>
      <w:tr w:rsidR="002A7808" w14:paraId="63C22116" w14:textId="77777777">
        <w:tc>
          <w:tcPr>
            <w:tcW w:w="5200" w:type="dxa"/>
            <w:shd w:val="clear" w:color="auto" w:fill="FFFFFF"/>
            <w:tcMar>
              <w:top w:w="90" w:type="dxa"/>
              <w:left w:w="140" w:type="dxa"/>
              <w:bottom w:w="90" w:type="dxa"/>
              <w:right w:w="140" w:type="dxa"/>
            </w:tcMar>
            <w:vAlign w:val="center"/>
          </w:tcPr>
          <w:p w14:paraId="054B8129" w14:textId="77777777" w:rsidR="002A7808" w:rsidRDefault="00000000">
            <w:pPr>
              <w:spacing w:line="260" w:lineRule="auto"/>
            </w:pPr>
            <w:r>
              <w:rPr>
                <w:sz w:val="19"/>
                <w:szCs w:val="19"/>
              </w:rPr>
              <w:t>“Ahmet Yılmaz'ın son faturası ne kadar ve itiraz süreci nasıl işler?”</w:t>
            </w:r>
          </w:p>
        </w:tc>
        <w:tc>
          <w:tcPr>
            <w:tcW w:w="4150" w:type="dxa"/>
            <w:shd w:val="clear" w:color="auto" w:fill="FFFFFF"/>
            <w:tcMar>
              <w:top w:w="90" w:type="dxa"/>
              <w:left w:w="140" w:type="dxa"/>
              <w:bottom w:w="90" w:type="dxa"/>
              <w:right w:w="140" w:type="dxa"/>
            </w:tcMar>
            <w:vAlign w:val="center"/>
          </w:tcPr>
          <w:p w14:paraId="3CA6BD8A" w14:textId="77777777" w:rsidR="002A7808" w:rsidRDefault="00000000">
            <w:pPr>
              <w:spacing w:line="260" w:lineRule="auto"/>
            </w:pPr>
            <w:r>
              <w:rPr>
                <w:sz w:val="19"/>
                <w:szCs w:val="19"/>
              </w:rPr>
              <w:t>SQL kolundan fatura tutarı + RAG kolundan itiraz prosedürü, LLM ile birleştirilir</w:t>
            </w:r>
          </w:p>
        </w:tc>
      </w:tr>
    </w:tbl>
    <w:p w14:paraId="297C2D8C" w14:textId="77777777" w:rsidR="002A7808" w:rsidRDefault="002A7808">
      <w:pPr>
        <w:spacing w:after="200"/>
      </w:pPr>
    </w:p>
    <w:p w14:paraId="1BEC248F" w14:textId="77777777" w:rsidR="002A7808" w:rsidRDefault="00000000">
      <w:pPr>
        <w:pStyle w:val="Heading2"/>
        <w:spacing w:before="320" w:after="140"/>
      </w:pPr>
      <w:r>
        <w:rPr>
          <w:rFonts w:ascii="Cambria" w:eastAsia="Cambria" w:hAnsi="Cambria" w:cs="Cambria"/>
          <w:b/>
          <w:bCs/>
          <w:color w:val="A9812F"/>
          <w:sz w:val="24"/>
          <w:szCs w:val="24"/>
        </w:rPr>
        <w:t>3. Fonksiyonel Gereksinimler</w:t>
      </w:r>
    </w:p>
    <w:p w14:paraId="4D434D7A" w14:textId="014B1893" w:rsidR="002A7808" w:rsidRDefault="00000000">
      <w:pPr>
        <w:pStyle w:val="ListParagraph"/>
        <w:numPr>
          <w:ilvl w:val="0"/>
          <w:numId w:val="1"/>
        </w:numPr>
        <w:spacing w:after="90" w:line="290" w:lineRule="auto"/>
      </w:pPr>
      <w:r>
        <w:t xml:space="preserve">Sistem, gelen sorguyu structured_query / document_query / hybrid_query olarak sınıflandırabilmeli (Intent </w:t>
      </w:r>
      <w:r w:rsidR="00657A58">
        <w:t xml:space="preserve">Classifier - </w:t>
      </w:r>
      <w:r>
        <w:t>Router).</w:t>
      </w:r>
    </w:p>
    <w:p w14:paraId="2A001EC2" w14:textId="77777777" w:rsidR="002A7808" w:rsidRDefault="00000000">
      <w:pPr>
        <w:pStyle w:val="ListParagraph"/>
        <w:numPr>
          <w:ilvl w:val="0"/>
          <w:numId w:val="1"/>
        </w:numPr>
        <w:spacing w:after="90" w:line="290" w:lineRule="auto"/>
      </w:pPr>
      <w:r>
        <w:t>SQL kolu yalnızca SELECT sorgusu üretmeli ve çalıştırmalı; başka DML/DDL komutları engellenmeli.</w:t>
      </w:r>
    </w:p>
    <w:p w14:paraId="61A8BF5B" w14:textId="19E671F4" w:rsidR="002A7808" w:rsidRDefault="00000000">
      <w:pPr>
        <w:pStyle w:val="ListParagraph"/>
        <w:numPr>
          <w:ilvl w:val="0"/>
          <w:numId w:val="1"/>
        </w:numPr>
        <w:spacing w:after="90" w:line="290" w:lineRule="auto"/>
      </w:pPr>
      <w:r>
        <w:t>RAG kolu, ilgili doküman chunk'larını benzerlik skoruna göre getirmeli ve düşük skor durumunda “bu bilgi elimde yok” diyebilmeli</w:t>
      </w:r>
      <w:r w:rsidR="00657A58">
        <w:t>.</w:t>
      </w:r>
    </w:p>
    <w:p w14:paraId="21C1FFD2" w14:textId="77777777" w:rsidR="002A7808" w:rsidRDefault="00000000">
      <w:pPr>
        <w:pStyle w:val="ListParagraph"/>
        <w:numPr>
          <w:ilvl w:val="0"/>
          <w:numId w:val="1"/>
        </w:numPr>
        <w:spacing w:after="90" w:line="290" w:lineRule="auto"/>
      </w:pPr>
      <w:r>
        <w:t>Hibrit kolda her iki kaynaktan gelen bilgi tek bir tutarlı yanıtta birleştirilmeli.</w:t>
      </w:r>
    </w:p>
    <w:p w14:paraId="2A7FD523" w14:textId="77777777" w:rsidR="002A7808" w:rsidRDefault="00000000">
      <w:pPr>
        <w:pStyle w:val="ListParagraph"/>
        <w:numPr>
          <w:ilvl w:val="0"/>
          <w:numId w:val="1"/>
        </w:numPr>
        <w:spacing w:after="90" w:line="290" w:lineRule="auto"/>
      </w:pPr>
      <w:r>
        <w:t>Arayüz, hangi motorun (SQL / RAG / Hibrit) kullanıldığını kullanıcıya göstermeli (şeffaflık).</w:t>
      </w:r>
    </w:p>
    <w:p w14:paraId="05205BE3" w14:textId="77777777" w:rsidR="002A7808" w:rsidRDefault="00000000">
      <w:pPr>
        <w:pStyle w:val="ListParagraph"/>
        <w:numPr>
          <w:ilvl w:val="0"/>
          <w:numId w:val="1"/>
        </w:numPr>
        <w:spacing w:after="90" w:line="290" w:lineRule="auto"/>
      </w:pPr>
      <w:r>
        <w:t>RAG yanıtlarında kaynak doküman adı/sayfa referansı gösterilmeli.</w:t>
      </w:r>
    </w:p>
    <w:p w14:paraId="4571C179" w14:textId="77777777" w:rsidR="002A7808" w:rsidRDefault="002A7808">
      <w:pPr>
        <w:spacing w:after="160"/>
      </w:pPr>
    </w:p>
    <w:p w14:paraId="15253E26" w14:textId="77777777" w:rsidR="00657A58" w:rsidRDefault="00657A58">
      <w:pPr>
        <w:spacing w:after="160"/>
      </w:pPr>
    </w:p>
    <w:p w14:paraId="381806AA" w14:textId="77777777" w:rsidR="002A7808" w:rsidRDefault="00000000">
      <w:pPr>
        <w:pStyle w:val="Heading2"/>
        <w:spacing w:before="320" w:after="140"/>
      </w:pPr>
      <w:r>
        <w:rPr>
          <w:rFonts w:ascii="Cambria" w:eastAsia="Cambria" w:hAnsi="Cambria" w:cs="Cambria"/>
          <w:b/>
          <w:bCs/>
          <w:color w:val="A9812F"/>
          <w:sz w:val="24"/>
          <w:szCs w:val="24"/>
        </w:rPr>
        <w:lastRenderedPageBreak/>
        <w:t>4. Fonksiyonel Olmayan Gereksinimler</w:t>
      </w:r>
    </w:p>
    <w:p w14:paraId="0CC47B15" w14:textId="77777777" w:rsidR="002A7808" w:rsidRDefault="00000000">
      <w:pPr>
        <w:spacing w:after="160" w:line="300" w:lineRule="auto"/>
        <w:jc w:val="both"/>
      </w:pPr>
      <w:r>
        <w:rPr>
          <w:b/>
          <w:bCs/>
        </w:rPr>
        <w:t xml:space="preserve">Güvenlik:  </w:t>
      </w:r>
      <w:r>
        <w:t>SQL injection önleme, yalnızca SELECT whitelist kontrolü.</w:t>
      </w:r>
    </w:p>
    <w:p w14:paraId="68B28781" w14:textId="77777777" w:rsidR="002A7808" w:rsidRDefault="00000000">
      <w:pPr>
        <w:spacing w:after="160" w:line="300" w:lineRule="auto"/>
        <w:jc w:val="both"/>
      </w:pPr>
      <w:r>
        <w:rPr>
          <w:b/>
          <w:bCs/>
        </w:rPr>
        <w:t xml:space="preserve">Maliyet:  </w:t>
      </w:r>
      <w:r>
        <w:t>Test aşamasında gpt-4o-mini kullanılmalı; token/maliyet takibi yapılmalı.</w:t>
      </w:r>
    </w:p>
    <w:p w14:paraId="24054684" w14:textId="77777777" w:rsidR="002A7808" w:rsidRDefault="00000000">
      <w:pPr>
        <w:spacing w:after="160" w:line="300" w:lineRule="auto"/>
        <w:jc w:val="both"/>
      </w:pPr>
      <w:r>
        <w:rPr>
          <w:b/>
          <w:bCs/>
        </w:rPr>
        <w:t xml:space="preserve">Gizlilik:  </w:t>
      </w:r>
      <w:r>
        <w:t>Tüm veri sentetiktir; gerçek kişi/kurum bilgisi kullanılmaz (KVKK/GDPR uyumu prensipte gözetilir).</w:t>
      </w:r>
    </w:p>
    <w:p w14:paraId="796F09F2" w14:textId="77777777" w:rsidR="002A7808" w:rsidRDefault="00000000">
      <w:pPr>
        <w:spacing w:after="160" w:line="300" w:lineRule="auto"/>
        <w:jc w:val="both"/>
      </w:pPr>
      <w:r>
        <w:rPr>
          <w:b/>
          <w:bCs/>
        </w:rPr>
        <w:t xml:space="preserve">Performans:  </w:t>
      </w:r>
      <w:r>
        <w:t>Router sınıflandırma + yanıt süresi makul (birkaç saniye) seviyede tutulmalı.</w:t>
      </w:r>
    </w:p>
    <w:p w14:paraId="33DD7A82" w14:textId="77777777" w:rsidR="002A7808" w:rsidRDefault="00000000">
      <w:pPr>
        <w:spacing w:after="160" w:line="300" w:lineRule="auto"/>
        <w:jc w:val="both"/>
      </w:pPr>
      <w:r>
        <w:rPr>
          <w:b/>
          <w:bCs/>
        </w:rPr>
        <w:t xml:space="preserve">Test edilebilirlik:  </w:t>
      </w:r>
      <w:r>
        <w:t>Her katman (router, SQL motoru, RAG zinciri) bağımsız test edilebilir olmalı.</w:t>
      </w:r>
    </w:p>
    <w:p w14:paraId="52B18ECA" w14:textId="77777777" w:rsidR="002A7808" w:rsidRDefault="002A7808">
      <w:pPr>
        <w:spacing w:after="160"/>
      </w:pPr>
    </w:p>
    <w:p w14:paraId="00BFB2C1" w14:textId="77777777" w:rsidR="002A7808" w:rsidRDefault="00000000">
      <w:pPr>
        <w:pStyle w:val="Heading2"/>
        <w:spacing w:before="320" w:after="140"/>
      </w:pPr>
      <w:r>
        <w:rPr>
          <w:rFonts w:ascii="Cambria" w:eastAsia="Cambria" w:hAnsi="Cambria" w:cs="Cambria"/>
          <w:b/>
          <w:bCs/>
          <w:color w:val="A9812F"/>
          <w:sz w:val="24"/>
          <w:szCs w:val="24"/>
        </w:rPr>
        <w:t>5. Teknoloji Yığını</w:t>
      </w:r>
    </w:p>
    <w:tbl>
      <w:tblPr>
        <w:tblW w:w="5000" w:type="pct"/>
        <w:tblBorders>
          <w:top w:val="single" w:sz="4" w:space="0" w:color="D8D5CE"/>
          <w:left w:val="single" w:sz="4" w:space="0" w:color="D8D5CE"/>
          <w:bottom w:val="single" w:sz="4" w:space="0" w:color="D8D5CE"/>
          <w:right w:val="single" w:sz="4" w:space="0" w:color="D8D5CE"/>
          <w:insideH w:val="single" w:sz="4" w:space="0" w:color="D8D5CE"/>
          <w:insideV w:val="single" w:sz="4" w:space="0" w:color="D8D5CE"/>
        </w:tblBorders>
        <w:tblCellMar>
          <w:left w:w="10" w:type="dxa"/>
          <w:right w:w="10" w:type="dxa"/>
        </w:tblCellMar>
        <w:tblLook w:val="0000" w:firstRow="0" w:lastRow="0" w:firstColumn="0" w:lastColumn="0" w:noHBand="0" w:noVBand="0"/>
      </w:tblPr>
      <w:tblGrid>
        <w:gridCol w:w="3302"/>
        <w:gridCol w:w="5714"/>
      </w:tblGrid>
      <w:tr w:rsidR="002A7808" w14:paraId="3CA5027D" w14:textId="77777777">
        <w:trPr>
          <w:tblHeader/>
        </w:trPr>
        <w:tc>
          <w:tcPr>
            <w:tcW w:w="3400" w:type="dxa"/>
            <w:shd w:val="clear" w:color="auto" w:fill="2B2B2E"/>
            <w:tcMar>
              <w:top w:w="100" w:type="dxa"/>
              <w:left w:w="140" w:type="dxa"/>
              <w:bottom w:w="100" w:type="dxa"/>
              <w:right w:w="140" w:type="dxa"/>
            </w:tcMar>
            <w:vAlign w:val="center"/>
          </w:tcPr>
          <w:p w14:paraId="553941A5" w14:textId="77777777" w:rsidR="002A7808" w:rsidRDefault="00000000">
            <w:r>
              <w:rPr>
                <w:b/>
                <w:bCs/>
                <w:color w:val="FFFFFF"/>
                <w:sz w:val="19"/>
                <w:szCs w:val="19"/>
              </w:rPr>
              <w:t>Katman</w:t>
            </w:r>
          </w:p>
        </w:tc>
        <w:tc>
          <w:tcPr>
            <w:tcW w:w="5950" w:type="dxa"/>
            <w:shd w:val="clear" w:color="auto" w:fill="2B2B2E"/>
            <w:tcMar>
              <w:top w:w="100" w:type="dxa"/>
              <w:left w:w="140" w:type="dxa"/>
              <w:bottom w:w="100" w:type="dxa"/>
              <w:right w:w="140" w:type="dxa"/>
            </w:tcMar>
            <w:vAlign w:val="center"/>
          </w:tcPr>
          <w:p w14:paraId="1098453E" w14:textId="77777777" w:rsidR="002A7808" w:rsidRDefault="00000000">
            <w:r>
              <w:rPr>
                <w:b/>
                <w:bCs/>
                <w:color w:val="FFFFFF"/>
                <w:sz w:val="19"/>
                <w:szCs w:val="19"/>
              </w:rPr>
              <w:t>Teknoloji</w:t>
            </w:r>
          </w:p>
        </w:tc>
      </w:tr>
      <w:tr w:rsidR="002A7808" w14:paraId="2F5634BD" w14:textId="77777777">
        <w:tc>
          <w:tcPr>
            <w:tcW w:w="3400" w:type="dxa"/>
            <w:shd w:val="clear" w:color="auto" w:fill="FFFFFF"/>
            <w:tcMar>
              <w:top w:w="90" w:type="dxa"/>
              <w:left w:w="140" w:type="dxa"/>
              <w:bottom w:w="90" w:type="dxa"/>
              <w:right w:w="140" w:type="dxa"/>
            </w:tcMar>
            <w:vAlign w:val="center"/>
          </w:tcPr>
          <w:p w14:paraId="215D3A45" w14:textId="77777777" w:rsidR="002A7808" w:rsidRDefault="00000000">
            <w:pPr>
              <w:spacing w:line="260" w:lineRule="auto"/>
            </w:pPr>
            <w:r>
              <w:rPr>
                <w:sz w:val="19"/>
                <w:szCs w:val="19"/>
              </w:rPr>
              <w:t>LLM &amp; Embedding</w:t>
            </w:r>
          </w:p>
        </w:tc>
        <w:tc>
          <w:tcPr>
            <w:tcW w:w="5950" w:type="dxa"/>
            <w:shd w:val="clear" w:color="auto" w:fill="FFFFFF"/>
            <w:tcMar>
              <w:top w:w="90" w:type="dxa"/>
              <w:left w:w="140" w:type="dxa"/>
              <w:bottom w:w="90" w:type="dxa"/>
              <w:right w:w="140" w:type="dxa"/>
            </w:tcMar>
            <w:vAlign w:val="center"/>
          </w:tcPr>
          <w:p w14:paraId="10914023" w14:textId="77777777" w:rsidR="002A7808" w:rsidRDefault="00000000">
            <w:pPr>
              <w:spacing w:line="260" w:lineRule="auto"/>
            </w:pPr>
            <w:r>
              <w:rPr>
                <w:sz w:val="19"/>
                <w:szCs w:val="19"/>
              </w:rPr>
              <w:t>OpenAI API (gpt-4o / gpt-4o-mini, text-embedding-3-small)</w:t>
            </w:r>
          </w:p>
        </w:tc>
      </w:tr>
      <w:tr w:rsidR="002A7808" w14:paraId="34982574" w14:textId="77777777">
        <w:tc>
          <w:tcPr>
            <w:tcW w:w="3400" w:type="dxa"/>
            <w:shd w:val="clear" w:color="auto" w:fill="F4F2EE"/>
            <w:tcMar>
              <w:top w:w="90" w:type="dxa"/>
              <w:left w:w="140" w:type="dxa"/>
              <w:bottom w:w="90" w:type="dxa"/>
              <w:right w:w="140" w:type="dxa"/>
            </w:tcMar>
            <w:vAlign w:val="center"/>
          </w:tcPr>
          <w:p w14:paraId="19320F14" w14:textId="77777777" w:rsidR="002A7808" w:rsidRDefault="00000000">
            <w:pPr>
              <w:spacing w:line="260" w:lineRule="auto"/>
            </w:pPr>
            <w:r>
              <w:rPr>
                <w:sz w:val="19"/>
                <w:szCs w:val="19"/>
              </w:rPr>
              <w:t>Vektör veritabanı</w:t>
            </w:r>
          </w:p>
        </w:tc>
        <w:tc>
          <w:tcPr>
            <w:tcW w:w="5950" w:type="dxa"/>
            <w:shd w:val="clear" w:color="auto" w:fill="F4F2EE"/>
            <w:tcMar>
              <w:top w:w="90" w:type="dxa"/>
              <w:left w:w="140" w:type="dxa"/>
              <w:bottom w:w="90" w:type="dxa"/>
              <w:right w:w="140" w:type="dxa"/>
            </w:tcMar>
            <w:vAlign w:val="center"/>
          </w:tcPr>
          <w:p w14:paraId="307932A1" w14:textId="77777777" w:rsidR="002A7808" w:rsidRDefault="00000000">
            <w:pPr>
              <w:spacing w:line="260" w:lineRule="auto"/>
            </w:pPr>
            <w:r>
              <w:rPr>
                <w:sz w:val="19"/>
                <w:szCs w:val="19"/>
              </w:rPr>
              <w:t>Qdrant</w:t>
            </w:r>
          </w:p>
        </w:tc>
      </w:tr>
      <w:tr w:rsidR="002A7808" w14:paraId="4C3C4448" w14:textId="77777777">
        <w:tc>
          <w:tcPr>
            <w:tcW w:w="3400" w:type="dxa"/>
            <w:shd w:val="clear" w:color="auto" w:fill="FFFFFF"/>
            <w:tcMar>
              <w:top w:w="90" w:type="dxa"/>
              <w:left w:w="140" w:type="dxa"/>
              <w:bottom w:w="90" w:type="dxa"/>
              <w:right w:w="140" w:type="dxa"/>
            </w:tcMar>
            <w:vAlign w:val="center"/>
          </w:tcPr>
          <w:p w14:paraId="4BE19A3F" w14:textId="77777777" w:rsidR="002A7808" w:rsidRDefault="00000000">
            <w:pPr>
              <w:spacing w:line="260" w:lineRule="auto"/>
            </w:pPr>
            <w:r>
              <w:rPr>
                <w:sz w:val="19"/>
                <w:szCs w:val="19"/>
              </w:rPr>
              <w:t>Yapılandırılmış veri</w:t>
            </w:r>
          </w:p>
        </w:tc>
        <w:tc>
          <w:tcPr>
            <w:tcW w:w="5950" w:type="dxa"/>
            <w:shd w:val="clear" w:color="auto" w:fill="FFFFFF"/>
            <w:tcMar>
              <w:top w:w="90" w:type="dxa"/>
              <w:left w:w="140" w:type="dxa"/>
              <w:bottom w:w="90" w:type="dxa"/>
              <w:right w:w="140" w:type="dxa"/>
            </w:tcMar>
            <w:vAlign w:val="center"/>
          </w:tcPr>
          <w:p w14:paraId="28E74B30" w14:textId="77777777" w:rsidR="002A7808" w:rsidRDefault="00000000">
            <w:pPr>
              <w:spacing w:line="260" w:lineRule="auto"/>
            </w:pPr>
            <w:r>
              <w:rPr>
                <w:sz w:val="19"/>
                <w:szCs w:val="19"/>
              </w:rPr>
              <w:t>PostgreSQL, CSV</w:t>
            </w:r>
          </w:p>
        </w:tc>
      </w:tr>
      <w:tr w:rsidR="002A7808" w14:paraId="720E16C3" w14:textId="77777777">
        <w:tc>
          <w:tcPr>
            <w:tcW w:w="3400" w:type="dxa"/>
            <w:shd w:val="clear" w:color="auto" w:fill="F4F2EE"/>
            <w:tcMar>
              <w:top w:w="90" w:type="dxa"/>
              <w:left w:w="140" w:type="dxa"/>
              <w:bottom w:w="90" w:type="dxa"/>
              <w:right w:w="140" w:type="dxa"/>
            </w:tcMar>
            <w:vAlign w:val="center"/>
          </w:tcPr>
          <w:p w14:paraId="3F1461D0" w14:textId="77777777" w:rsidR="002A7808" w:rsidRDefault="00000000">
            <w:pPr>
              <w:spacing w:line="260" w:lineRule="auto"/>
            </w:pPr>
            <w:r>
              <w:rPr>
                <w:sz w:val="19"/>
                <w:szCs w:val="19"/>
              </w:rPr>
              <w:t>Orkestrasyon</w:t>
            </w:r>
          </w:p>
        </w:tc>
        <w:tc>
          <w:tcPr>
            <w:tcW w:w="5950" w:type="dxa"/>
            <w:shd w:val="clear" w:color="auto" w:fill="F4F2EE"/>
            <w:tcMar>
              <w:top w:w="90" w:type="dxa"/>
              <w:left w:w="140" w:type="dxa"/>
              <w:bottom w:w="90" w:type="dxa"/>
              <w:right w:w="140" w:type="dxa"/>
            </w:tcMar>
            <w:vAlign w:val="center"/>
          </w:tcPr>
          <w:p w14:paraId="0BF9325F" w14:textId="77777777" w:rsidR="002A7808" w:rsidRDefault="00000000">
            <w:pPr>
              <w:spacing w:line="260" w:lineRule="auto"/>
            </w:pPr>
            <w:r>
              <w:rPr>
                <w:sz w:val="19"/>
                <w:szCs w:val="19"/>
              </w:rPr>
              <w:t>Python (LangChain veya özel router)</w:t>
            </w:r>
          </w:p>
        </w:tc>
      </w:tr>
      <w:tr w:rsidR="002A7808" w14:paraId="4E79CCB1" w14:textId="77777777">
        <w:tc>
          <w:tcPr>
            <w:tcW w:w="3400" w:type="dxa"/>
            <w:shd w:val="clear" w:color="auto" w:fill="FFFFFF"/>
            <w:tcMar>
              <w:top w:w="90" w:type="dxa"/>
              <w:left w:w="140" w:type="dxa"/>
              <w:bottom w:w="90" w:type="dxa"/>
              <w:right w:w="140" w:type="dxa"/>
            </w:tcMar>
            <w:vAlign w:val="center"/>
          </w:tcPr>
          <w:p w14:paraId="218C3625" w14:textId="77777777" w:rsidR="002A7808" w:rsidRDefault="00000000">
            <w:pPr>
              <w:spacing w:line="260" w:lineRule="auto"/>
            </w:pPr>
            <w:r>
              <w:rPr>
                <w:sz w:val="19"/>
                <w:szCs w:val="19"/>
              </w:rPr>
              <w:t>Arayüz</w:t>
            </w:r>
          </w:p>
        </w:tc>
        <w:tc>
          <w:tcPr>
            <w:tcW w:w="5950" w:type="dxa"/>
            <w:shd w:val="clear" w:color="auto" w:fill="FFFFFF"/>
            <w:tcMar>
              <w:top w:w="90" w:type="dxa"/>
              <w:left w:w="140" w:type="dxa"/>
              <w:bottom w:w="90" w:type="dxa"/>
              <w:right w:w="140" w:type="dxa"/>
            </w:tcMar>
            <w:vAlign w:val="center"/>
          </w:tcPr>
          <w:p w14:paraId="1B05F44C" w14:textId="77777777" w:rsidR="002A7808" w:rsidRDefault="00000000">
            <w:pPr>
              <w:spacing w:line="260" w:lineRule="auto"/>
            </w:pPr>
            <w:r>
              <w:rPr>
                <w:sz w:val="19"/>
                <w:szCs w:val="19"/>
              </w:rPr>
              <w:t>Streamlit</w:t>
            </w:r>
          </w:p>
        </w:tc>
      </w:tr>
      <w:tr w:rsidR="002A7808" w14:paraId="3AE6B2AE" w14:textId="77777777">
        <w:tc>
          <w:tcPr>
            <w:tcW w:w="3400" w:type="dxa"/>
            <w:shd w:val="clear" w:color="auto" w:fill="F4F2EE"/>
            <w:tcMar>
              <w:top w:w="90" w:type="dxa"/>
              <w:left w:w="140" w:type="dxa"/>
              <w:bottom w:w="90" w:type="dxa"/>
              <w:right w:w="140" w:type="dxa"/>
            </w:tcMar>
            <w:vAlign w:val="center"/>
          </w:tcPr>
          <w:p w14:paraId="31AE8E46" w14:textId="77777777" w:rsidR="002A7808" w:rsidRDefault="00000000">
            <w:pPr>
              <w:spacing w:line="260" w:lineRule="auto"/>
            </w:pPr>
            <w:r>
              <w:rPr>
                <w:sz w:val="19"/>
                <w:szCs w:val="19"/>
              </w:rPr>
              <w:t>Sentetik veri</w:t>
            </w:r>
          </w:p>
        </w:tc>
        <w:tc>
          <w:tcPr>
            <w:tcW w:w="5950" w:type="dxa"/>
            <w:shd w:val="clear" w:color="auto" w:fill="F4F2EE"/>
            <w:tcMar>
              <w:top w:w="90" w:type="dxa"/>
              <w:left w:w="140" w:type="dxa"/>
              <w:bottom w:w="90" w:type="dxa"/>
              <w:right w:w="140" w:type="dxa"/>
            </w:tcMar>
            <w:vAlign w:val="center"/>
          </w:tcPr>
          <w:p w14:paraId="1094E375" w14:textId="77777777" w:rsidR="002A7808" w:rsidRDefault="00000000">
            <w:pPr>
              <w:spacing w:line="260" w:lineRule="auto"/>
            </w:pPr>
            <w:r>
              <w:rPr>
                <w:sz w:val="19"/>
                <w:szCs w:val="19"/>
              </w:rPr>
              <w:t>Faker (tr_TR), NumPy, Pandas</w:t>
            </w:r>
          </w:p>
        </w:tc>
      </w:tr>
      <w:tr w:rsidR="002A7808" w14:paraId="743291B0" w14:textId="77777777">
        <w:tc>
          <w:tcPr>
            <w:tcW w:w="3400" w:type="dxa"/>
            <w:shd w:val="clear" w:color="auto" w:fill="FFFFFF"/>
            <w:tcMar>
              <w:top w:w="90" w:type="dxa"/>
              <w:left w:w="140" w:type="dxa"/>
              <w:bottom w:w="90" w:type="dxa"/>
              <w:right w:w="140" w:type="dxa"/>
            </w:tcMar>
            <w:vAlign w:val="center"/>
          </w:tcPr>
          <w:p w14:paraId="3F619960" w14:textId="77777777" w:rsidR="002A7808" w:rsidRDefault="00000000">
            <w:pPr>
              <w:spacing w:line="260" w:lineRule="auto"/>
            </w:pPr>
            <w:r>
              <w:rPr>
                <w:sz w:val="19"/>
                <w:szCs w:val="19"/>
              </w:rPr>
              <w:t>SQL erişimi</w:t>
            </w:r>
          </w:p>
        </w:tc>
        <w:tc>
          <w:tcPr>
            <w:tcW w:w="5950" w:type="dxa"/>
            <w:shd w:val="clear" w:color="auto" w:fill="FFFFFF"/>
            <w:tcMar>
              <w:top w:w="90" w:type="dxa"/>
              <w:left w:w="140" w:type="dxa"/>
              <w:bottom w:w="90" w:type="dxa"/>
              <w:right w:w="140" w:type="dxa"/>
            </w:tcMar>
            <w:vAlign w:val="center"/>
          </w:tcPr>
          <w:p w14:paraId="1E45BB63" w14:textId="77777777" w:rsidR="002A7808" w:rsidRDefault="00000000">
            <w:pPr>
              <w:spacing w:line="260" w:lineRule="auto"/>
            </w:pPr>
            <w:r>
              <w:rPr>
                <w:sz w:val="19"/>
                <w:szCs w:val="19"/>
              </w:rPr>
              <w:t>SQLAlchemy / psycopg2</w:t>
            </w:r>
          </w:p>
        </w:tc>
      </w:tr>
      <w:tr w:rsidR="002A7808" w14:paraId="71DD5202" w14:textId="77777777">
        <w:tc>
          <w:tcPr>
            <w:tcW w:w="3400" w:type="dxa"/>
            <w:shd w:val="clear" w:color="auto" w:fill="F4F2EE"/>
            <w:tcMar>
              <w:top w:w="90" w:type="dxa"/>
              <w:left w:w="140" w:type="dxa"/>
              <w:bottom w:w="90" w:type="dxa"/>
              <w:right w:w="140" w:type="dxa"/>
            </w:tcMar>
            <w:vAlign w:val="center"/>
          </w:tcPr>
          <w:p w14:paraId="530C0D24" w14:textId="77777777" w:rsidR="002A7808" w:rsidRDefault="00000000">
            <w:pPr>
              <w:spacing w:line="260" w:lineRule="auto"/>
            </w:pPr>
            <w:r>
              <w:rPr>
                <w:sz w:val="19"/>
                <w:szCs w:val="19"/>
              </w:rPr>
              <w:t>Değerlendirme</w:t>
            </w:r>
          </w:p>
        </w:tc>
        <w:tc>
          <w:tcPr>
            <w:tcW w:w="5950" w:type="dxa"/>
            <w:shd w:val="clear" w:color="auto" w:fill="F4F2EE"/>
            <w:tcMar>
              <w:top w:w="90" w:type="dxa"/>
              <w:left w:w="140" w:type="dxa"/>
              <w:bottom w:w="90" w:type="dxa"/>
              <w:right w:w="140" w:type="dxa"/>
            </w:tcMar>
            <w:vAlign w:val="center"/>
          </w:tcPr>
          <w:p w14:paraId="1060EFD4" w14:textId="77777777" w:rsidR="002A7808" w:rsidRDefault="00000000">
            <w:pPr>
              <w:spacing w:line="260" w:lineRule="auto"/>
            </w:pPr>
            <w:r>
              <w:rPr>
                <w:sz w:val="19"/>
                <w:szCs w:val="19"/>
              </w:rPr>
              <w:t>Ragas / manuel test seti</w:t>
            </w:r>
          </w:p>
        </w:tc>
      </w:tr>
    </w:tbl>
    <w:p w14:paraId="52A00731" w14:textId="77777777" w:rsidR="002A7808" w:rsidRDefault="002A7808">
      <w:pPr>
        <w:spacing w:after="200"/>
      </w:pPr>
    </w:p>
    <w:p w14:paraId="6040D55D" w14:textId="77777777" w:rsidR="002A7808" w:rsidRDefault="00000000">
      <w:pPr>
        <w:pStyle w:val="Heading2"/>
        <w:spacing w:before="320" w:after="140"/>
      </w:pPr>
      <w:r>
        <w:rPr>
          <w:rFonts w:ascii="Cambria" w:eastAsia="Cambria" w:hAnsi="Cambria" w:cs="Cambria"/>
          <w:b/>
          <w:bCs/>
          <w:color w:val="A9812F"/>
          <w:sz w:val="24"/>
          <w:szCs w:val="24"/>
        </w:rPr>
        <w:t>6. Mimari Akış</w:t>
      </w:r>
    </w:p>
    <w:p w14:paraId="32464693" w14:textId="77777777" w:rsidR="002A7808" w:rsidRDefault="00000000">
      <w:pPr>
        <w:spacing w:after="160" w:line="300" w:lineRule="auto"/>
        <w:jc w:val="both"/>
      </w:pPr>
      <w:r>
        <w:t>Router yaklaşımı: Kullanıcı sorgusu → Intent Classifier (LLM) → üç koldan biri (Text-to-SQL → PostgreSQL, Embedding → Qdrant arama, veya Hibrit) → sonuç formatlama → Streamlit arayüzü. (Ayrıntılı diyagram için bkz. Şekil 1.)</w:t>
      </w:r>
    </w:p>
    <w:p w14:paraId="4D0E3D8F" w14:textId="77777777" w:rsidR="002A7808" w:rsidRDefault="00000000">
      <w:pPr>
        <w:pStyle w:val="Heading2"/>
        <w:spacing w:before="320" w:after="140"/>
      </w:pPr>
      <w:r>
        <w:rPr>
          <w:rFonts w:ascii="Cambria" w:eastAsia="Cambria" w:hAnsi="Cambria" w:cs="Cambria"/>
          <w:b/>
          <w:bCs/>
          <w:color w:val="A9812F"/>
          <w:sz w:val="24"/>
          <w:szCs w:val="24"/>
        </w:rPr>
        <w:t>7. Veri Şeması Taslağı (özet)</w:t>
      </w:r>
    </w:p>
    <w:p w14:paraId="365C6DB8" w14:textId="77777777" w:rsidR="002A7808" w:rsidRDefault="00000000">
      <w:pPr>
        <w:spacing w:after="160" w:line="300" w:lineRule="auto"/>
        <w:jc w:val="both"/>
      </w:pPr>
      <w:r>
        <w:t xml:space="preserve">Üç tablo planlanmaktadır: </w:t>
      </w:r>
      <w:r>
        <w:rPr>
          <w:rFonts w:ascii="Consolas" w:eastAsia="Consolas" w:hAnsi="Consolas" w:cs="Consolas"/>
          <w:color w:val="A9812F"/>
          <w:sz w:val="20"/>
          <w:szCs w:val="20"/>
        </w:rPr>
        <w:t>musteriler</w:t>
      </w:r>
      <w:r>
        <w:t xml:space="preserve">, </w:t>
      </w:r>
      <w:r>
        <w:rPr>
          <w:rFonts w:ascii="Consolas" w:eastAsia="Consolas" w:hAnsi="Consolas" w:cs="Consolas"/>
          <w:color w:val="A9812F"/>
          <w:sz w:val="20"/>
          <w:szCs w:val="20"/>
        </w:rPr>
        <w:t>su_tuketimi</w:t>
      </w:r>
      <w:r>
        <w:t xml:space="preserve">, </w:t>
      </w:r>
      <w:r>
        <w:rPr>
          <w:rFonts w:ascii="Consolas" w:eastAsia="Consolas" w:hAnsi="Consolas" w:cs="Consolas"/>
          <w:color w:val="A9812F"/>
          <w:sz w:val="20"/>
          <w:szCs w:val="20"/>
        </w:rPr>
        <w:t>faturalar</w:t>
      </w:r>
      <w:r>
        <w:t>. Detaylı açıklama bir sonraki bölümdedir.</w:t>
      </w:r>
    </w:p>
    <w:p w14:paraId="12E9EC5C" w14:textId="77777777" w:rsidR="002A7808" w:rsidRDefault="00000000">
      <w:pPr>
        <w:pStyle w:val="Heading2"/>
        <w:spacing w:before="320" w:after="140"/>
      </w:pPr>
      <w:r>
        <w:rPr>
          <w:rFonts w:ascii="Cambria" w:eastAsia="Cambria" w:hAnsi="Cambria" w:cs="Cambria"/>
          <w:b/>
          <w:bCs/>
          <w:color w:val="A9812F"/>
          <w:sz w:val="24"/>
          <w:szCs w:val="24"/>
        </w:rPr>
        <w:t>8. Riskler (Gün 1 itibarıyla tespit edilenler)</w:t>
      </w:r>
    </w:p>
    <w:p w14:paraId="331D47F6" w14:textId="77777777" w:rsidR="002A7808" w:rsidRDefault="00000000">
      <w:pPr>
        <w:pStyle w:val="ListParagraph"/>
        <w:numPr>
          <w:ilvl w:val="0"/>
          <w:numId w:val="1"/>
        </w:numPr>
        <w:spacing w:after="90" w:line="290" w:lineRule="auto"/>
      </w:pPr>
      <w:r>
        <w:t>Router yanlış sınıflandırma yapabilir → few-shot örneklerle azaltılacak (Gün 14).</w:t>
      </w:r>
    </w:p>
    <w:p w14:paraId="055E673C" w14:textId="77777777" w:rsidR="002A7808" w:rsidRDefault="00000000">
      <w:pPr>
        <w:pStyle w:val="ListParagraph"/>
        <w:numPr>
          <w:ilvl w:val="0"/>
          <w:numId w:val="1"/>
        </w:numPr>
        <w:spacing w:after="90" w:line="290" w:lineRule="auto"/>
      </w:pPr>
      <w:r>
        <w:t>LLM'in ürettiği SQL güvenlik açığı oluşturabilir → SQL guard katmanı zorunlu (Gün 12).</w:t>
      </w:r>
    </w:p>
    <w:p w14:paraId="11AB2B7C" w14:textId="77777777" w:rsidR="002A7808" w:rsidRDefault="00000000">
      <w:pPr>
        <w:pStyle w:val="ListParagraph"/>
        <w:numPr>
          <w:ilvl w:val="0"/>
          <w:numId w:val="1"/>
        </w:numPr>
        <w:spacing w:after="90" w:line="290" w:lineRule="auto"/>
      </w:pPr>
      <w:r>
        <w:t>Sentetik doküman kalitesi RAG performansını doğrudan etkiler → Gün 7'de özenle üretilecek.</w:t>
      </w:r>
    </w:p>
    <w:p w14:paraId="6EB000D9" w14:textId="77777777" w:rsidR="002A7808" w:rsidRDefault="00000000">
      <w:r>
        <w:br w:type="page"/>
      </w:r>
    </w:p>
    <w:p w14:paraId="711D65A3" w14:textId="77777777" w:rsidR="002A7808" w:rsidRDefault="00000000">
      <w:pPr>
        <w:pStyle w:val="Heading1"/>
        <w:pBdr>
          <w:bottom w:val="single" w:sz="10" w:space="6" w:color="A9812F"/>
        </w:pBdr>
        <w:spacing w:before="420" w:after="200"/>
      </w:pPr>
      <w:r>
        <w:rPr>
          <w:rFonts w:ascii="Cambria" w:eastAsia="Cambria" w:hAnsi="Cambria" w:cs="Cambria"/>
          <w:b/>
          <w:bCs/>
          <w:color w:val="2B2B2E"/>
          <w:sz w:val="30"/>
          <w:szCs w:val="30"/>
        </w:rPr>
        <w:lastRenderedPageBreak/>
        <w:t>Veri Şeması</w:t>
      </w:r>
    </w:p>
    <w:p w14:paraId="0FD11222" w14:textId="605A7AFC" w:rsidR="002A7808" w:rsidRDefault="00DD21F2">
      <w:pPr>
        <w:spacing w:before="160" w:after="220"/>
        <w:jc w:val="center"/>
      </w:pPr>
      <w:r w:rsidRPr="00DD21F2">
        <w:rPr>
          <w:noProof/>
        </w:rPr>
        <w:drawing>
          <wp:inline distT="0" distB="0" distL="0" distR="0" wp14:anchorId="0A2CEF04" wp14:editId="1C0A6F22">
            <wp:extent cx="5800757" cy="2766060"/>
            <wp:effectExtent l="0" t="0" r="9525" b="0"/>
            <wp:docPr id="62935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58979" name=""/>
                    <pic:cNvPicPr/>
                  </pic:nvPicPr>
                  <pic:blipFill>
                    <a:blip r:embed="rId8"/>
                    <a:stretch>
                      <a:fillRect/>
                    </a:stretch>
                  </pic:blipFill>
                  <pic:spPr>
                    <a:xfrm>
                      <a:off x="0" y="0"/>
                      <a:ext cx="5804161" cy="2767683"/>
                    </a:xfrm>
                    <a:prstGeom prst="rect">
                      <a:avLst/>
                    </a:prstGeom>
                  </pic:spPr>
                </pic:pic>
              </a:graphicData>
            </a:graphic>
          </wp:inline>
        </w:drawing>
      </w:r>
    </w:p>
    <w:p w14:paraId="62B155D3" w14:textId="617841AE" w:rsidR="002A7808" w:rsidRDefault="00000000">
      <w:pPr>
        <w:spacing w:after="280"/>
        <w:jc w:val="center"/>
      </w:pPr>
      <w:r>
        <w:rPr>
          <w:i/>
          <w:iCs/>
          <w:color w:val="6B6B6B"/>
          <w:sz w:val="18"/>
          <w:szCs w:val="18"/>
        </w:rPr>
        <w:t xml:space="preserve">Şekil 2 — </w:t>
      </w:r>
      <w:r w:rsidR="002A7E60">
        <w:rPr>
          <w:i/>
          <w:iCs/>
          <w:color w:val="6B6B6B"/>
          <w:sz w:val="18"/>
          <w:szCs w:val="18"/>
        </w:rPr>
        <w:t>Revize edilmiş v</w:t>
      </w:r>
      <w:r>
        <w:rPr>
          <w:i/>
          <w:iCs/>
          <w:color w:val="6B6B6B"/>
          <w:sz w:val="18"/>
          <w:szCs w:val="18"/>
        </w:rPr>
        <w:t>eritabanı tablo ilişkileri (musteriler · su_tuketimi ·</w:t>
      </w:r>
      <w:r w:rsidR="002A7E60">
        <w:rPr>
          <w:i/>
          <w:iCs/>
          <w:color w:val="6B6B6B"/>
          <w:sz w:val="18"/>
          <w:szCs w:val="18"/>
        </w:rPr>
        <w:t xml:space="preserve"> adresler</w:t>
      </w:r>
      <w:r w:rsidR="002A7E60">
        <w:rPr>
          <w:i/>
          <w:iCs/>
          <w:color w:val="6B6B6B"/>
          <w:sz w:val="18"/>
          <w:szCs w:val="18"/>
        </w:rPr>
        <w:t xml:space="preserve"> ·</w:t>
      </w:r>
      <w:r>
        <w:rPr>
          <w:i/>
          <w:iCs/>
          <w:color w:val="6B6B6B"/>
          <w:sz w:val="18"/>
          <w:szCs w:val="18"/>
        </w:rPr>
        <w:t xml:space="preserve"> faturalar)</w:t>
      </w:r>
    </w:p>
    <w:p w14:paraId="483677B0" w14:textId="3F985FF3" w:rsidR="002A7808" w:rsidRDefault="00000000">
      <w:pPr>
        <w:spacing w:after="160" w:line="300" w:lineRule="auto"/>
        <w:jc w:val="both"/>
      </w:pPr>
      <w:r>
        <w:t xml:space="preserve">Hibrit RAG tabanlı chatbot uygulamasının SQL bileşeni için </w:t>
      </w:r>
      <w:r w:rsidR="00DD21F2">
        <w:t>4</w:t>
      </w:r>
      <w:r>
        <w:t xml:space="preserve"> temel tablo tasarlanmıştır: musteriler, </w:t>
      </w:r>
      <w:r w:rsidR="00DD21F2">
        <w:t xml:space="preserve">adresler, </w:t>
      </w:r>
      <w:r>
        <w:t>su_tuketimi ve faturalar. Veritabanı şeması, normalizasyon ilkeleri dikkate alınarak oluşturulmuş olup veri tekrarını en aza indirecek şekilde tasarlanmıştır</w:t>
      </w:r>
      <w:r w:rsidR="002A7E60">
        <w:t xml:space="preserve"> ve adres tablosu eklenerek revize edilmiştir</w:t>
      </w:r>
      <w:r>
        <w:t>.</w:t>
      </w:r>
    </w:p>
    <w:p w14:paraId="6C9A7453" w14:textId="77777777" w:rsidR="002A7808" w:rsidRDefault="00000000">
      <w:pPr>
        <w:pStyle w:val="Heading2"/>
        <w:spacing w:before="320" w:after="140"/>
      </w:pPr>
      <w:r>
        <w:rPr>
          <w:rFonts w:ascii="Cambria" w:eastAsia="Cambria" w:hAnsi="Cambria" w:cs="Cambria"/>
          <w:b/>
          <w:bCs/>
          <w:color w:val="A9812F"/>
          <w:sz w:val="24"/>
          <w:szCs w:val="24"/>
        </w:rPr>
        <w:t>1. Musteriler Tablosu</w:t>
      </w:r>
    </w:p>
    <w:p w14:paraId="7C6D88BD" w14:textId="77777777" w:rsidR="002A7808" w:rsidRDefault="00000000">
      <w:pPr>
        <w:spacing w:after="160" w:line="300" w:lineRule="auto"/>
        <w:jc w:val="both"/>
      </w:pPr>
      <w:r>
        <w:t>musteriler tablosu, abonelere ait değişmeyen temel bilgileri saklamak amacıyla oluşturulmuştur. Her müşteri için benzersiz bir musteri_id oluşturulmakta; ad, soyad, T.C. kimlik numarası (sentetik), adres, abonelik numarası, dosya numarası, sözleşme numarası ve sayaç numarası gibi bilgiler bu tabloda tutulmaktadır. Böylece aynı aboneye ait bilgiler her tüketim kaydında tekrar edilmemekte ve veri bütünlüğü korunmaktadır.</w:t>
      </w:r>
    </w:p>
    <w:p w14:paraId="1123ACC7" w14:textId="77777777" w:rsidR="002A7808" w:rsidRDefault="00000000">
      <w:pPr>
        <w:pStyle w:val="Heading2"/>
        <w:spacing w:before="320" w:after="140"/>
      </w:pPr>
      <w:r>
        <w:rPr>
          <w:rFonts w:ascii="Cambria" w:eastAsia="Cambria" w:hAnsi="Cambria" w:cs="Cambria"/>
          <w:b/>
          <w:bCs/>
          <w:color w:val="A9812F"/>
          <w:sz w:val="24"/>
          <w:szCs w:val="24"/>
        </w:rPr>
        <w:t>2. Su Tüketimi Tablosu</w:t>
      </w:r>
    </w:p>
    <w:p w14:paraId="20A81A59" w14:textId="77777777" w:rsidR="002A7808" w:rsidRDefault="00000000">
      <w:pPr>
        <w:spacing w:after="160" w:line="300" w:lineRule="auto"/>
        <w:jc w:val="both"/>
      </w:pPr>
      <w:r>
        <w:t>su_tuketimi tablosu, sayaç okuma işlemleri sonucunda oluşan aylık su tüketim kayıtlarını içermektedir. Her kayıt belirli bir müşteriye ait olup musteri_id alanı ile musteriler tablosuna bağlanmaktadır. Tabloda ilk sayaç endeksi, son sayaç endeksi, tüketilen su miktarı (m³) ve okuma tarihi gibi zamanla değişen bilgiler saklanmaktadır. Böylece bir müşteriye ait birden fazla tüketim kaydı tutulabilmektedir.</w:t>
      </w:r>
    </w:p>
    <w:p w14:paraId="6C0789D1" w14:textId="77777777" w:rsidR="002A7808" w:rsidRDefault="00000000">
      <w:pPr>
        <w:pStyle w:val="Heading2"/>
        <w:spacing w:before="320" w:after="140"/>
      </w:pPr>
      <w:r>
        <w:rPr>
          <w:rFonts w:ascii="Cambria" w:eastAsia="Cambria" w:hAnsi="Cambria" w:cs="Cambria"/>
          <w:b/>
          <w:bCs/>
          <w:color w:val="A9812F"/>
          <w:sz w:val="24"/>
          <w:szCs w:val="24"/>
        </w:rPr>
        <w:t>3. Faturalar Tablosu</w:t>
      </w:r>
    </w:p>
    <w:p w14:paraId="783F0DAF" w14:textId="77777777" w:rsidR="002A7808" w:rsidRDefault="00000000">
      <w:pPr>
        <w:spacing w:after="160" w:line="300" w:lineRule="auto"/>
        <w:jc w:val="both"/>
      </w:pPr>
      <w:r>
        <w:t>faturalar tablosu, oluşturulan su faturalarına ilişkin bilgileri içermektedir. Her fatura belirli bir tüketim kaydına karşılık geldiğinden, tuketim_id alanı ile su_tuketimi tablosuna bağlanmıştır. Bu yapı sayesinde her tüketim kaydı için yalnızca bir fatura oluşturulması sağlanmaktadır.</w:t>
      </w:r>
    </w:p>
    <w:p w14:paraId="60E98AE3" w14:textId="77777777" w:rsidR="00DD21F2" w:rsidRDefault="00DD21F2">
      <w:pPr>
        <w:spacing w:after="160" w:line="300" w:lineRule="auto"/>
        <w:jc w:val="both"/>
      </w:pPr>
    </w:p>
    <w:p w14:paraId="6C5793B5" w14:textId="77777777" w:rsidR="00DD21F2" w:rsidRDefault="00DD21F2">
      <w:pPr>
        <w:spacing w:after="160" w:line="300" w:lineRule="auto"/>
        <w:jc w:val="both"/>
      </w:pPr>
    </w:p>
    <w:p w14:paraId="47CBAB31" w14:textId="4F8B94C5" w:rsidR="00DD21F2" w:rsidRDefault="00DD21F2" w:rsidP="00DD21F2">
      <w:pPr>
        <w:pStyle w:val="Heading2"/>
        <w:spacing w:before="320" w:after="140"/>
      </w:pPr>
      <w:r>
        <w:rPr>
          <w:rFonts w:ascii="Cambria" w:eastAsia="Cambria" w:hAnsi="Cambria" w:cs="Cambria"/>
          <w:b/>
          <w:bCs/>
          <w:color w:val="A9812F"/>
          <w:sz w:val="24"/>
          <w:szCs w:val="24"/>
        </w:rPr>
        <w:lastRenderedPageBreak/>
        <w:t>4. Adresler Tablosu</w:t>
      </w:r>
    </w:p>
    <w:p w14:paraId="6CBB3C37" w14:textId="17E34D5B" w:rsidR="00DD21F2" w:rsidRDefault="00DD21F2">
      <w:pPr>
        <w:spacing w:after="160" w:line="300" w:lineRule="auto"/>
        <w:jc w:val="both"/>
      </w:pPr>
      <w:r>
        <w:t>adresler tablosu, müşterilerin adresleriyle ilgili detaylar içermektedir. Veri üretilirken aynı adreste farklı müşterilerin oturabileceği ve aynı müşterinin birden fazla adresi olabileceği göz önünde bulundurulacaktır.</w:t>
      </w:r>
    </w:p>
    <w:p w14:paraId="25FCEF08" w14:textId="77777777" w:rsidR="002A7808" w:rsidRDefault="00000000">
      <w:pPr>
        <w:pStyle w:val="Heading2"/>
        <w:spacing w:before="320" w:after="140"/>
      </w:pPr>
      <w:r>
        <w:rPr>
          <w:rFonts w:ascii="Cambria" w:eastAsia="Cambria" w:hAnsi="Cambria" w:cs="Cambria"/>
          <w:b/>
          <w:bCs/>
          <w:color w:val="A9812F"/>
          <w:sz w:val="24"/>
          <w:szCs w:val="24"/>
        </w:rPr>
        <w:t>Tablolar Arasındaki İlişkiler</w:t>
      </w:r>
    </w:p>
    <w:p w14:paraId="736AD481" w14:textId="77777777" w:rsidR="002A7808" w:rsidRDefault="00000000">
      <w:pPr>
        <w:pStyle w:val="ListParagraph"/>
        <w:numPr>
          <w:ilvl w:val="0"/>
          <w:numId w:val="1"/>
        </w:numPr>
        <w:spacing w:after="90" w:line="290" w:lineRule="auto"/>
      </w:pPr>
      <w:r>
        <w:t>musteriler → su_tuketimi: Bir müşteriye ait birden fazla su tüketim kaydı bulunabilir (1:N ilişkisi).</w:t>
      </w:r>
    </w:p>
    <w:p w14:paraId="64674775" w14:textId="77777777" w:rsidR="002A7808" w:rsidRDefault="00000000">
      <w:pPr>
        <w:pStyle w:val="ListParagraph"/>
        <w:numPr>
          <w:ilvl w:val="0"/>
          <w:numId w:val="1"/>
        </w:numPr>
        <w:spacing w:after="90" w:line="290" w:lineRule="auto"/>
      </w:pPr>
      <w:r>
        <w:t>su_tuketimi → faturalar: Her su tüketim kaydı için yalnızca bir fatura oluşturulur (1:1 ilişkisi).</w:t>
      </w:r>
    </w:p>
    <w:p w14:paraId="4FF655CA" w14:textId="1C0D3FC8" w:rsidR="00DD21F2" w:rsidRDefault="00DD21F2">
      <w:pPr>
        <w:pStyle w:val="ListParagraph"/>
        <w:numPr>
          <w:ilvl w:val="0"/>
          <w:numId w:val="1"/>
        </w:numPr>
        <w:spacing w:after="90" w:line="290" w:lineRule="auto"/>
      </w:pPr>
      <w:r>
        <w:t>musteriler → adresler: Bir müşteriye ait birden fazla adres bulunabilir</w:t>
      </w:r>
      <w:r w:rsidR="0058240C">
        <w:t xml:space="preserve"> </w:t>
      </w:r>
      <w:r>
        <w:t>(1:N ilişkisi).</w:t>
      </w:r>
    </w:p>
    <w:p w14:paraId="692D313D" w14:textId="77777777" w:rsidR="002A7808" w:rsidRDefault="002A7808">
      <w:pPr>
        <w:spacing w:after="80"/>
      </w:pPr>
    </w:p>
    <w:p w14:paraId="05C6D3EB" w14:textId="77777777" w:rsidR="002A7808" w:rsidRDefault="00000000">
      <w:pPr>
        <w:spacing w:after="160" w:line="300" w:lineRule="auto"/>
        <w:jc w:val="both"/>
      </w:pPr>
      <w:r>
        <w:t>Bu tasarım, veri tekrarını azaltan ve bakım kolaylığı sağlayan normalleştirilmiş bir yapı sunmaktadır.</w:t>
      </w:r>
    </w:p>
    <w:p w14:paraId="37BCA148" w14:textId="77777777" w:rsidR="002A7808" w:rsidRDefault="00000000">
      <w:pPr>
        <w:pStyle w:val="Heading2"/>
        <w:spacing w:before="320" w:after="140"/>
      </w:pPr>
      <w:r>
        <w:rPr>
          <w:rFonts w:ascii="Cambria" w:eastAsia="Cambria" w:hAnsi="Cambria" w:cs="Cambria"/>
          <w:b/>
          <w:bCs/>
          <w:color w:val="A9812F"/>
          <w:sz w:val="24"/>
          <w:szCs w:val="24"/>
        </w:rPr>
        <w:t>Sentetik Veri Kullanımı</w:t>
      </w:r>
    </w:p>
    <w:p w14:paraId="5A8428DD" w14:textId="77777777" w:rsidR="002A7808" w:rsidRDefault="00000000">
      <w:pPr>
        <w:spacing w:after="160" w:line="300" w:lineRule="auto"/>
        <w:jc w:val="both"/>
      </w:pPr>
      <w:r>
        <w:t>Projede gerçek İZSU verilerine erişim bulunmadığından, tüm kayıtlar Faker ve Python kullanılarak sentetik olarak üretilecektir. Oluşturulan veri yapısı, gerçek sayaç okuma ve faturalama sistemlerini temsil edecek şekilde tasarlanmış olup, ileride gerçek kurumsal verilere geçildiğinde yalnızca veri kaynağının değiştirilmesi yeterli olacaktır. Bu sayede uygulamanın SQL sorgulama altyapısı ve hibrit RAG mimarisi değiştirilmeden kullanılabilecektir.</w:t>
      </w:r>
    </w:p>
    <w:p w14:paraId="1B207ABB" w14:textId="77777777" w:rsidR="002A7808" w:rsidRDefault="00000000">
      <w:pPr>
        <w:spacing w:after="160" w:line="300" w:lineRule="auto"/>
        <w:jc w:val="both"/>
      </w:pPr>
      <w:r>
        <w:t>Ayrıca veri oluşturulduğunda eklenecek CHECK constraint'lerle tüketimin doğru güncellenmesi ve son endeksin ilk endeksten küçük olmaması gibi şartlar kontrol edilecektir.</w:t>
      </w:r>
    </w:p>
    <w:sectPr w:rsidR="002A7808">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842FA" w14:textId="77777777" w:rsidR="00E86CD4" w:rsidRDefault="00E86CD4">
      <w:r>
        <w:separator/>
      </w:r>
    </w:p>
  </w:endnote>
  <w:endnote w:type="continuationSeparator" w:id="0">
    <w:p w14:paraId="33483E34" w14:textId="77777777" w:rsidR="00E86CD4" w:rsidRDefault="00E86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9CC3D" w14:textId="77777777" w:rsidR="002A7808" w:rsidRDefault="00000000">
    <w:pPr>
      <w:jc w:val="center"/>
    </w:pPr>
    <w:r>
      <w:rPr>
        <w:color w:val="6B6B6B"/>
        <w:sz w:val="16"/>
        <w:szCs w:val="16"/>
      </w:rPr>
      <w:t xml:space="preserve">Dilan Işık   ·   </w:t>
    </w:r>
    <w:r>
      <w:rPr>
        <w:color w:val="6B6B6B"/>
        <w:sz w:val="16"/>
        <w:szCs w:val="16"/>
      </w:rPr>
      <w:fldChar w:fldCharType="begin"/>
    </w:r>
    <w:r>
      <w:rPr>
        <w:color w:val="6B6B6B"/>
        <w:sz w:val="16"/>
        <w:szCs w:val="16"/>
      </w:rPr>
      <w:instrText>PAGE</w:instrText>
    </w:r>
    <w:r>
      <w:rPr>
        <w:color w:val="6B6B6B"/>
        <w:sz w:val="16"/>
        <w:szCs w:val="16"/>
      </w:rPr>
      <w:fldChar w:fldCharType="separate"/>
    </w:r>
    <w:r w:rsidR="00657A58">
      <w:rPr>
        <w:noProof/>
        <w:color w:val="6B6B6B"/>
        <w:sz w:val="16"/>
        <w:szCs w:val="16"/>
      </w:rPr>
      <w:t>2</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C92DD" w14:textId="77777777" w:rsidR="00E86CD4" w:rsidRDefault="00E86CD4">
      <w:r>
        <w:separator/>
      </w:r>
    </w:p>
  </w:footnote>
  <w:footnote w:type="continuationSeparator" w:id="0">
    <w:p w14:paraId="42FF595E" w14:textId="77777777" w:rsidR="00E86CD4" w:rsidRDefault="00E86C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FD19F" w14:textId="77777777" w:rsidR="002A7808" w:rsidRDefault="00000000">
    <w:pPr>
      <w:pBdr>
        <w:bottom w:val="single" w:sz="4" w:space="4" w:color="D8D5CE"/>
      </w:pBdr>
      <w:jc w:val="right"/>
    </w:pPr>
    <w:r>
      <w:rPr>
        <w:color w:val="6B6B6B"/>
        <w:sz w:val="16"/>
        <w:szCs w:val="16"/>
      </w:rPr>
      <w:t>Hibrit RAG Uygulaması — İZSU Chatbot  |  Gün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45019"/>
    <w:multiLevelType w:val="hybridMultilevel"/>
    <w:tmpl w:val="634A9490"/>
    <w:lvl w:ilvl="0" w:tplc="F4889D50">
      <w:start w:val="1"/>
      <w:numFmt w:val="bullet"/>
      <w:lvlText w:val="●"/>
      <w:lvlJc w:val="left"/>
      <w:pPr>
        <w:ind w:left="720" w:hanging="360"/>
      </w:pPr>
    </w:lvl>
    <w:lvl w:ilvl="1" w:tplc="83584240">
      <w:start w:val="1"/>
      <w:numFmt w:val="bullet"/>
      <w:lvlText w:val="○"/>
      <w:lvlJc w:val="left"/>
      <w:pPr>
        <w:ind w:left="1440" w:hanging="360"/>
      </w:pPr>
    </w:lvl>
    <w:lvl w:ilvl="2" w:tplc="15163A28">
      <w:start w:val="1"/>
      <w:numFmt w:val="bullet"/>
      <w:lvlText w:val="■"/>
      <w:lvlJc w:val="left"/>
      <w:pPr>
        <w:ind w:left="2160" w:hanging="360"/>
      </w:pPr>
    </w:lvl>
    <w:lvl w:ilvl="3" w:tplc="7B9C9E9A">
      <w:start w:val="1"/>
      <w:numFmt w:val="bullet"/>
      <w:lvlText w:val="●"/>
      <w:lvlJc w:val="left"/>
      <w:pPr>
        <w:ind w:left="2880" w:hanging="360"/>
      </w:pPr>
    </w:lvl>
    <w:lvl w:ilvl="4" w:tplc="E12AB680">
      <w:start w:val="1"/>
      <w:numFmt w:val="bullet"/>
      <w:lvlText w:val="○"/>
      <w:lvlJc w:val="left"/>
      <w:pPr>
        <w:ind w:left="3600" w:hanging="360"/>
      </w:pPr>
    </w:lvl>
    <w:lvl w:ilvl="5" w:tplc="E872FA5E">
      <w:start w:val="1"/>
      <w:numFmt w:val="bullet"/>
      <w:lvlText w:val="■"/>
      <w:lvlJc w:val="left"/>
      <w:pPr>
        <w:ind w:left="4320" w:hanging="360"/>
      </w:pPr>
    </w:lvl>
    <w:lvl w:ilvl="6" w:tplc="A284276E">
      <w:start w:val="1"/>
      <w:numFmt w:val="bullet"/>
      <w:lvlText w:val="●"/>
      <w:lvlJc w:val="left"/>
      <w:pPr>
        <w:ind w:left="5040" w:hanging="360"/>
      </w:pPr>
    </w:lvl>
    <w:lvl w:ilvl="7" w:tplc="14D22BA0">
      <w:start w:val="1"/>
      <w:numFmt w:val="bullet"/>
      <w:lvlText w:val="●"/>
      <w:lvlJc w:val="left"/>
      <w:pPr>
        <w:ind w:left="5760" w:hanging="360"/>
      </w:pPr>
    </w:lvl>
    <w:lvl w:ilvl="8" w:tplc="1D9C42E6">
      <w:start w:val="1"/>
      <w:numFmt w:val="bullet"/>
      <w:lvlText w:val="●"/>
      <w:lvlJc w:val="left"/>
      <w:pPr>
        <w:ind w:left="6480" w:hanging="360"/>
      </w:pPr>
    </w:lvl>
  </w:abstractNum>
  <w:num w:numId="1" w16cid:durableId="1930652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808"/>
    <w:rsid w:val="000C4F3D"/>
    <w:rsid w:val="002A7808"/>
    <w:rsid w:val="002A7E60"/>
    <w:rsid w:val="00443AAB"/>
    <w:rsid w:val="0058240C"/>
    <w:rsid w:val="005877FE"/>
    <w:rsid w:val="00657A58"/>
    <w:rsid w:val="008A3530"/>
    <w:rsid w:val="00DD21F2"/>
    <w:rsid w:val="00E86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2D58"/>
  <w15:docId w15:val="{0B23C068-3BC3-4D86-A39A-ECA552F51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DD21F2"/>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1129</Words>
  <Characters>6441</Characters>
  <Application>Microsoft Office Word</Application>
  <DocSecurity>0</DocSecurity>
  <Lines>53</Lines>
  <Paragraphs>15</Paragraphs>
  <ScaleCrop>false</ScaleCrop>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DİLAN IŞIK</cp:lastModifiedBy>
  <cp:revision>5</cp:revision>
  <dcterms:created xsi:type="dcterms:W3CDTF">2026-08-05T07:28:00Z</dcterms:created>
  <dcterms:modified xsi:type="dcterms:W3CDTF">2026-08-05T10:47:00Z</dcterms:modified>
</cp:coreProperties>
</file>