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2D0AB" w14:textId="5CDE4B62" w:rsidR="00CD6F5C" w:rsidRPr="00CD6F5C" w:rsidRDefault="00CD6F5C" w:rsidP="00CD6F5C">
      <w:pPr>
        <w:pStyle w:val="NormalWeb"/>
        <w:jc w:val="center"/>
        <w:rPr>
          <w:b/>
          <w:sz w:val="32"/>
          <w:u w:val="single"/>
        </w:rPr>
      </w:pPr>
      <w:bookmarkStart w:id="0" w:name="_GoBack"/>
      <w:r w:rsidRPr="00CD6F5C">
        <w:rPr>
          <w:b/>
          <w:sz w:val="32"/>
          <w:u w:val="single"/>
        </w:rPr>
        <w:t>Introduction of King Vortex the Great</w:t>
      </w:r>
    </w:p>
    <w:bookmarkEnd w:id="0"/>
    <w:p w14:paraId="19FC0F5A" w14:textId="7CE3FECC" w:rsidR="009F0FEF" w:rsidRDefault="009F0FEF" w:rsidP="009F0FEF">
      <w:pPr>
        <w:pStyle w:val="NormalWeb"/>
      </w:pPr>
      <w:r>
        <w:t xml:space="preserve">King Vortex the Great was said to have been born during a celestial anomaly known as the “Spiral Convergence,” when three dying stars briefly aligned above the storm-wracked skies of the floating kingdom of </w:t>
      </w:r>
      <w:proofErr w:type="spellStart"/>
      <w:r>
        <w:t>Aerathis</w:t>
      </w:r>
      <w:proofErr w:type="spellEnd"/>
      <w:r>
        <w:t xml:space="preserve">. According to legend, the winds themselves fell silent at the moment of his birth, as if the world paused to acknowledge something unnatural yet inevitable. He was the only child of Queen </w:t>
      </w:r>
      <w:proofErr w:type="spellStart"/>
      <w:r>
        <w:t>Elyndra</w:t>
      </w:r>
      <w:proofErr w:type="spellEnd"/>
      <w:r>
        <w:t xml:space="preserve"> Voss, a scholar of ancient atmospheric magic, and Lord </w:t>
      </w:r>
      <w:proofErr w:type="spellStart"/>
      <w:r>
        <w:t>Kaelis</w:t>
      </w:r>
      <w:proofErr w:type="spellEnd"/>
      <w:r>
        <w:t xml:space="preserve"> Vortex, a disgraced noble who had once attempted to harness storm energy as a weapon. His lineage was whispered about across the realm—not for its prestige, but for its instability. It was believed that the Vortex bloodline carried a rare condition where emotions could manifest as shifts in surrounding air pressure, making its members both powerful and dangerously unpredictable.</w:t>
      </w:r>
    </w:p>
    <w:p w14:paraId="75E5ADBC" w14:textId="77777777" w:rsidR="009F0FEF" w:rsidRDefault="009F0FEF" w:rsidP="009F0FEF">
      <w:pPr>
        <w:pStyle w:val="NormalWeb"/>
      </w:pPr>
      <w:r>
        <w:t>Growing up within the sky-bound citadel, young Vortex was isolated from other children, not out of cruelty but caution. Servants reported strange occurrences around him—objects subtly drifting, sudden gusts forming indoors, and once, an entire corridor echoing with distant thunder when he cried. His mother tried to ground him in discipline and knowledge, teaching him to read ancient texts and control his mind, while his father, increasingly withdrawn, warned him of the consequences of power without restraint. Despite the strict upbringing, Vortex was a curious and restless child, often sneaking into restricted towers where relics of failed experiments were kept. It was there he developed a fascination with forgotten technologies and forbidden magic, piecing together ideas far beyond his years.</w:t>
      </w:r>
    </w:p>
    <w:p w14:paraId="0746FCCB" w14:textId="77777777" w:rsidR="009F0FEF" w:rsidRDefault="009F0FEF" w:rsidP="009F0FEF">
      <w:pPr>
        <w:pStyle w:val="NormalWeb"/>
      </w:pPr>
      <w:r>
        <w:t>Yet beneath the mystery and growing power was a lonely boy who struggled to understand why he was different. He longed for connection but feared losing control, especially after an incident in his tenth year when a moment of anger triggered a violent air surge that shattered the observatory dome. From that day forward, he was both feared and revered within the citadel. These early experiences shaped him into a ruler who would later seek not just dominion, but mastery over the chaotic forces within himself—earning him the title “the Great,” not merely for his power, but for his relentless pursuit of control over it.</w:t>
      </w:r>
    </w:p>
    <w:p w14:paraId="55A16771" w14:textId="77777777" w:rsidR="0061650C" w:rsidRDefault="0061650C"/>
    <w:sectPr w:rsidR="00616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2D"/>
    <w:rsid w:val="00091D2D"/>
    <w:rsid w:val="0061650C"/>
    <w:rsid w:val="009F0FEF"/>
    <w:rsid w:val="00CD6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67E6"/>
  <w15:chartTrackingRefBased/>
  <w15:docId w15:val="{8C3C1D71-74C6-4410-B2BF-EE8855B2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0F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881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3</cp:revision>
  <dcterms:created xsi:type="dcterms:W3CDTF">2026-04-17T04:48:00Z</dcterms:created>
  <dcterms:modified xsi:type="dcterms:W3CDTF">2026-04-17T04:56:00Z</dcterms:modified>
</cp:coreProperties>
</file>