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440" w:rsidP="00AA5C8B" w:rsidRDefault="00E12440" w14:paraId="4E2C9771" w14:textId="7E524018">
      <w:r>
        <w:t>SECURITY DATAI</w:t>
      </w:r>
    </w:p>
    <w:p w:rsidR="00E12440" w:rsidP="00AA5C8B" w:rsidRDefault="00E12440" w14:paraId="3471D0AE" w14:textId="6C2D06F4"/>
    <w:p w:rsidR="00E12440" w:rsidP="00AA5C8B" w:rsidRDefault="00E12440" w14:paraId="1670A97E" w14:textId="4EA9494E"/>
    <w:p w:rsidR="00E12440" w:rsidP="00AA5C8B" w:rsidRDefault="00E12440" w14:paraId="4F6E255A" w14:textId="5A910316"/>
    <w:p w:rsidR="00AA5C8B" w:rsidP="00AA5C8B" w:rsidRDefault="00AA5C8B" w14:paraId="083036FE" w14:textId="3CBA5324"/>
    <w:p w:rsidRPr="001501E6" w:rsidR="00AA5C8B" w:rsidP="00AA5C8B" w:rsidRDefault="00AA5C8B" w14:paraId="4C73BA27" w14:textId="77777777">
      <w:pPr>
        <w:rPr>
          <w:u w:val="single"/>
        </w:rPr>
      </w:pPr>
    </w:p>
    <w:p w:rsidR="00E12440" w:rsidP="00AA5C8B" w:rsidRDefault="00E12440" w14:paraId="1F62D2A9" w14:textId="77777777"/>
    <w:p w:rsidR="00E12440" w:rsidP="00AA5C8B" w:rsidRDefault="00E12440" w14:paraId="22337A12" w14:textId="21934949">
      <w:r>
        <w:t>PHPONE</w:t>
      </w:r>
    </w:p>
    <w:p w:rsidR="00E12440" w:rsidP="00AA5C8B" w:rsidRDefault="00E12440" w14:paraId="2A6F3F53" w14:textId="7B22FB25"/>
    <w:p w:rsidR="00E12440" w:rsidP="00AA5C8B" w:rsidRDefault="00E12440" w14:paraId="0809B960" w14:textId="0EB941F8"/>
    <w:p w:rsidR="00AA5C8B" w:rsidP="00AA5C8B" w:rsidRDefault="00AA5C8B" w14:paraId="74247DF0" w14:textId="77777777"/>
    <w:p w:rsidRPr="00E12440" w:rsidR="00AA5C8B" w:rsidP="00AA5C8B" w:rsidRDefault="00AA5C8B" w14:paraId="508A093B" w14:textId="77777777"/>
    <w:p w:rsidR="00A30DDA" w:rsidP="00AA5C8B" w:rsidRDefault="00A30DDA" w14:paraId="5F99906F" w14:textId="2D3869F9">
      <w:r w:rsidRPr="006C795F">
        <w:t>PROPUESTA TÉCNICA DE SOFTWARE</w:t>
      </w:r>
    </w:p>
    <w:p w:rsidR="00E12440" w:rsidP="00AA5C8B" w:rsidRDefault="00E12440" w14:paraId="39862CCB" w14:textId="6B713658"/>
    <w:p w:rsidR="00E12440" w:rsidP="00AA5C8B" w:rsidRDefault="00E12440" w14:paraId="713EBC8F" w14:textId="37005EE4"/>
    <w:p w:rsidR="00AA5C8B" w:rsidP="00AA5C8B" w:rsidRDefault="00AA5C8B" w14:paraId="244530AA" w14:textId="0D68A973"/>
    <w:p w:rsidR="00AA5C8B" w:rsidP="00AA5C8B" w:rsidRDefault="00AA5C8B" w14:paraId="561A3ED3" w14:textId="77777777"/>
    <w:p w:rsidR="00E12440" w:rsidP="00AA5C8B" w:rsidRDefault="00E12440" w14:paraId="7BB7A105" w14:textId="77777777"/>
    <w:p w:rsidR="00E12440" w:rsidP="00AA5C8B" w:rsidRDefault="00E12440" w14:paraId="128BB531" w14:textId="3DB5B6B8">
      <w:r>
        <w:t>RELIZADA POR:</w:t>
      </w:r>
    </w:p>
    <w:p w:rsidR="00E12440" w:rsidP="00AA5C8B" w:rsidRDefault="00E12440" w14:paraId="4B2D9EF0" w14:textId="782FA700">
      <w:r>
        <w:t>SAMUEL BARON</w:t>
      </w:r>
    </w:p>
    <w:p w:rsidR="00E12440" w:rsidP="00AA5C8B" w:rsidRDefault="00E12440" w14:paraId="42006412" w14:textId="631A2641">
      <w:r>
        <w:t>DILAN GARCIA</w:t>
      </w:r>
    </w:p>
    <w:p w:rsidR="00E12440" w:rsidP="00AA5C8B" w:rsidRDefault="00E12440" w14:paraId="1F466F6A" w14:textId="6846415B">
      <w:r>
        <w:t>SOFIA LINARES</w:t>
      </w:r>
    </w:p>
    <w:p w:rsidR="00E12440" w:rsidP="00AA5C8B" w:rsidRDefault="00E12440" w14:paraId="5A1895A4" w14:textId="76F139E1">
      <w:r>
        <w:t>JOHAN BENAVIDES</w:t>
      </w:r>
    </w:p>
    <w:p w:rsidR="00AA5C8B" w:rsidP="00AA5C8B" w:rsidRDefault="00AA5C8B" w14:paraId="7CA138AA" w14:textId="47E908D5">
      <w:pPr>
        <w:ind w:left="720"/>
        <w:jc w:val="both"/>
      </w:pPr>
    </w:p>
    <w:sdt>
      <w:sdtPr>
        <w:rPr>
          <w:lang w:val="es-ES"/>
        </w:rPr>
        <w:id w:val="-870226680"/>
        <w:docPartObj>
          <w:docPartGallery w:val="Table of Contents"/>
          <w:docPartUnique/>
        </w:docPartObj>
      </w:sdtPr>
      <w:sdtEndPr>
        <w:rPr>
          <w:rFonts w:ascii="Times New Roman" w:hAnsi="Times New Roman" w:eastAsia="Aptos" w:cs="" w:eastAsiaTheme="minorAscii" w:cstheme="minorBidi"/>
          <w:b w:val="1"/>
          <w:bCs w:val="1"/>
          <w:color w:val="auto"/>
          <w:kern w:val="2"/>
          <w:sz w:val="24"/>
          <w:szCs w:val="24"/>
          <w:lang w:val="es-ES" w:eastAsia="en-US"/>
          <w14:ligatures w14:val="standardContextual"/>
        </w:rPr>
      </w:sdtEndPr>
      <w:sdtContent>
        <w:p w:rsidR="00AA5C8B" w:rsidP="00AA5C8B" w:rsidRDefault="00AA5C8B" w14:paraId="1260E389" w14:textId="1AC08091">
          <w:pPr>
            <w:pStyle w:val="TtuloTDC"/>
            <w:numPr>
              <w:ilvl w:val="0"/>
              <w:numId w:val="0"/>
            </w:numPr>
            <w:ind w:left="360"/>
          </w:pPr>
          <w:r>
            <w:rPr>
              <w:lang w:val="es-ES"/>
            </w:rPr>
            <w:t>Contenido</w:t>
          </w:r>
        </w:p>
        <w:p w:rsidR="00AA5C8B" w:rsidRDefault="00AA5C8B" w14:paraId="163692E2" w14:textId="644BA2ED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747723">
            <w:r w:rsidRPr="003D7F0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noProof/>
              </w:rPr>
              <w:t>Resumen e Inducción: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46AD9775" w14:textId="212E89E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4">
            <w:r w:rsidRPr="003D7F0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noProof/>
              </w:rPr>
              <w:t>Objetivo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0C98358E" w14:textId="0AB576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5">
            <w:r w:rsidRPr="003D7F0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noProof/>
              </w:rPr>
              <w:t>Alcance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464B3817" w14:textId="7B173FB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6">
            <w:r w:rsidRPr="003D7F0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noProof/>
              </w:rPr>
              <w:t>Metodología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4EB3AA57" w14:textId="7B622985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7">
            <w:r w:rsidRPr="003D7F0A">
              <w:rPr>
                <w:rStyle w:val="Hipervnculo"/>
                <w:rFonts w:eastAsia="Times New Roman"/>
                <w:noProof/>
                <w:lang w:eastAsia="es-CO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Times New Roman"/>
                <w:noProof/>
                <w:lang w:eastAsia="es-CO"/>
              </w:rPr>
              <w:t>Tecnologías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5D9A993B" w14:textId="10E773B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8">
            <w:r w:rsidRPr="003D7F0A">
              <w:rPr>
                <w:rStyle w:val="Hipervnculo"/>
                <w:rFonts w:eastAsia="Times New Roman"/>
                <w:noProof/>
                <w:lang w:eastAsia="es-CO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Times New Roman"/>
                <w:noProof/>
                <w:lang w:eastAsia="es-CO"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0EF54D2B" w14:textId="22AF54C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29">
            <w:r w:rsidRPr="003D7F0A">
              <w:rPr>
                <w:rStyle w:val="Hipervnculo"/>
                <w:rFonts w:eastAsia="DM Sans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DM Sans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739E3133" w14:textId="7E9C155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30">
            <w:r w:rsidRPr="003D7F0A">
              <w:rPr>
                <w:rStyle w:val="Hipervnculo"/>
                <w:rFonts w:eastAsia="DM Sans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DM Sans"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16D275C7" w14:textId="78B4E4F5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31">
            <w:r w:rsidRPr="003D7F0A">
              <w:rPr>
                <w:rStyle w:val="Hipervnculo"/>
                <w:rFonts w:eastAsia="DM Sans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DM Sans"/>
                <w:noProof/>
              </w:rPr>
              <w:t>Ficha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22FD1DB3" w14:textId="7B598C72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32">
            <w:r w:rsidRPr="003D7F0A">
              <w:rPr>
                <w:rStyle w:val="Hipervnculo"/>
                <w:rFonts w:eastAsia="DM Sans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DM Sans"/>
                <w:noProof/>
              </w:rPr>
              <w:t>Presupuesto: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63691DAA" w14:textId="0F81D4AF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MX" w:eastAsia="es-MX"/>
              <w14:ligatures w14:val="none"/>
            </w:rPr>
          </w:pPr>
          <w:hyperlink w:history="1" w:anchor="_Toc164747733">
            <w:r w:rsidRPr="003D7F0A">
              <w:rPr>
                <w:rStyle w:val="Hipervnculo"/>
                <w:rFonts w:eastAsia="DM Sans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s-MX" w:eastAsia="es-MX"/>
                <w14:ligatures w14:val="none"/>
              </w:rPr>
              <w:tab/>
            </w:r>
            <w:r w:rsidRPr="003D7F0A">
              <w:rPr>
                <w:rStyle w:val="Hipervnculo"/>
                <w:rFonts w:eastAsia="DM Sans"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C8B" w:rsidRDefault="00AA5C8B" w14:paraId="2A05AFED" w14:textId="52A3E117">
          <w:r>
            <w:rPr>
              <w:bCs/>
              <w:lang w:val="es-ES"/>
            </w:rPr>
            <w:fldChar w:fldCharType="end"/>
          </w:r>
        </w:p>
      </w:sdtContent>
    </w:sdt>
    <w:p w:rsidR="00AA5C8B" w:rsidP="00AA5C8B" w:rsidRDefault="00AA5C8B" w14:paraId="5204A799" w14:textId="06D08B49">
      <w:pPr>
        <w:ind w:left="720"/>
        <w:jc w:val="both"/>
      </w:pPr>
    </w:p>
    <w:p w:rsidR="00AA5C8B" w:rsidP="00AA5C8B" w:rsidRDefault="00AA5C8B" w14:paraId="097C27DF" w14:textId="7B1239E6">
      <w:pPr>
        <w:ind w:left="720"/>
        <w:jc w:val="both"/>
      </w:pPr>
    </w:p>
    <w:p w:rsidR="00AA5C8B" w:rsidP="00AA5C8B" w:rsidRDefault="00AA5C8B" w14:paraId="05442CFC" w14:textId="15D16FC8">
      <w:pPr>
        <w:ind w:left="720"/>
        <w:jc w:val="both"/>
      </w:pPr>
    </w:p>
    <w:p w:rsidR="00AA5C8B" w:rsidP="00AA5C8B" w:rsidRDefault="00AA5C8B" w14:paraId="1EBA0D98" w14:textId="1CB03E67">
      <w:pPr>
        <w:ind w:left="720"/>
        <w:jc w:val="both"/>
      </w:pPr>
    </w:p>
    <w:p w:rsidR="00AA5C8B" w:rsidP="00AA5C8B" w:rsidRDefault="00AA5C8B" w14:paraId="3056A5BF" w14:textId="620B478E">
      <w:pPr>
        <w:ind w:left="720"/>
        <w:jc w:val="both"/>
      </w:pPr>
    </w:p>
    <w:p w:rsidR="00AA5C8B" w:rsidP="00AA5C8B" w:rsidRDefault="00AA5C8B" w14:paraId="65C4FF28" w14:textId="77777777">
      <w:pPr>
        <w:ind w:left="720"/>
        <w:jc w:val="both"/>
      </w:pPr>
    </w:p>
    <w:p w:rsidR="00D864D9" w:rsidP="00AA5C8B" w:rsidRDefault="4693A49B" w14:paraId="022B392B" w14:textId="77777777">
      <w:pPr>
        <w:pStyle w:val="Ttulo1"/>
      </w:pPr>
      <w:bookmarkStart w:name="_Toc164747723" w:id="0"/>
      <w:r w:rsidRPr="6C8EA829">
        <w:lastRenderedPageBreak/>
        <w:t>Resumen e Inducción:</w:t>
      </w:r>
      <w:bookmarkEnd w:id="0"/>
      <w:r w:rsidRPr="6C8EA829">
        <w:t xml:space="preserve"> </w:t>
      </w:r>
    </w:p>
    <w:p w:rsidR="00A30DDA" w:rsidP="00D864D9" w:rsidRDefault="00A30DDA" w14:paraId="6B226FAF" w14:textId="4D5B3305">
      <w:pPr>
        <w:pStyle w:val="Sinespaciado"/>
      </w:pPr>
      <w:r w:rsidRPr="6C8EA829">
        <w:t>El proyectó se realizará bajo la</w:t>
      </w:r>
      <w:r w:rsidRPr="6C8EA829" w:rsidR="1399D366">
        <w:t>s</w:t>
      </w:r>
      <w:r w:rsidRPr="6C8EA829">
        <w:t xml:space="preserve"> necesidad</w:t>
      </w:r>
      <w:r w:rsidRPr="6C8EA829" w:rsidR="26222357">
        <w:t>es</w:t>
      </w:r>
      <w:r w:rsidRPr="6C8EA829">
        <w:t xml:space="preserve"> del cliente</w:t>
      </w:r>
      <w:r w:rsidRPr="6C8EA829" w:rsidR="736C8FE4">
        <w:t xml:space="preserve"> como,</w:t>
      </w:r>
      <w:r w:rsidRPr="6C8EA829">
        <w:t xml:space="preserve"> aumentar ventas, mejorar la organización de los recursos que tienen en su tienda. </w:t>
      </w:r>
      <w:r w:rsidRPr="6C8EA829" w:rsidR="7FF6CA4B">
        <w:t>Este proyecto tendrá un catálogo de dispositivos móviles como accesorios con el que el comprador podrá elegir la mejor opción, con un carrito de compras que facilite los pagos y un módulo administrativo con el que se podrá gestionar los equipos de accesorios del catálogo.</w:t>
      </w:r>
      <w:r w:rsidRPr="6C8EA829">
        <w:t xml:space="preserve"> </w:t>
      </w:r>
    </w:p>
    <w:p w:rsidR="00AA5C8B" w:rsidP="00D864D9" w:rsidRDefault="00AA5C8B" w14:paraId="3EC12C7F" w14:textId="77777777">
      <w:pPr>
        <w:pStyle w:val="Sinespaciado"/>
      </w:pPr>
    </w:p>
    <w:p w:rsidRPr="00A30DDA" w:rsidR="00A30DDA" w:rsidP="00AA5C8B" w:rsidRDefault="00A30DDA" w14:paraId="78F00B0F" w14:textId="77777777">
      <w:pPr>
        <w:pStyle w:val="Ttulo1"/>
      </w:pPr>
      <w:bookmarkStart w:name="_Toc164747724" w:id="1"/>
      <w:r w:rsidRPr="6C8EA829">
        <w:t>Objetivo del proyecto:</w:t>
      </w:r>
      <w:bookmarkEnd w:id="1"/>
    </w:p>
    <w:p w:rsidRPr="00D864D9" w:rsidR="00A30DDA" w:rsidP="00D864D9" w:rsidRDefault="00A30DDA" w14:paraId="03B6E77B" w14:textId="5CF952DB">
      <w:pPr>
        <w:pStyle w:val="Sinespaciado"/>
      </w:pPr>
      <w:r w:rsidRPr="00D864D9">
        <w:t>Facilitar a los clientes la búsqueda y compra de dispositivos móviles y accesorios de forma intuitiva y eficiente.</w:t>
      </w:r>
    </w:p>
    <w:p w:rsidR="6C8EA829" w:rsidP="00AA5C8B" w:rsidRDefault="6C8EA829" w14:paraId="7CF52B4D" w14:textId="027FCD83">
      <w:pPr>
        <w:ind w:left="720"/>
        <w:jc w:val="both"/>
      </w:pPr>
    </w:p>
    <w:p w:rsidRPr="00A30DDA" w:rsidR="00A30DDA" w:rsidP="00AA5C8B" w:rsidRDefault="00A30DDA" w14:paraId="30918D9F" w14:textId="77777777">
      <w:pPr>
        <w:pStyle w:val="Ttulo1"/>
      </w:pPr>
      <w:bookmarkStart w:name="_Toc164747725" w:id="2"/>
      <w:r w:rsidRPr="6C8EA829">
        <w:t>Alcance del proyecto:</w:t>
      </w:r>
      <w:bookmarkEnd w:id="2"/>
    </w:p>
    <w:p w:rsidRPr="00A30DDA" w:rsidR="00A30DDA" w:rsidP="00D864D9" w:rsidRDefault="00A30DDA" w14:paraId="602970E4" w14:textId="77777777">
      <w:pPr>
        <w:pStyle w:val="Sinespaciado"/>
      </w:pPr>
      <w:r w:rsidRPr="00A30DDA">
        <w:t>• Desarrollar una plataforma que incluya un catálogo de dispositivos móviles y accesorios.</w:t>
      </w:r>
    </w:p>
    <w:p w:rsidR="00A30DDA" w:rsidP="00D864D9" w:rsidRDefault="00A30DDA" w14:paraId="33EC4C74" w14:textId="3ECF6E9C">
      <w:pPr>
        <w:pStyle w:val="Sinespaciado"/>
      </w:pPr>
      <w:r w:rsidRPr="6C8EA829">
        <w:t>• Implementar un carrito de compras para que los clientes puedan seleccionar y comprar productos fácilmente.</w:t>
      </w:r>
    </w:p>
    <w:p w:rsidR="00A30DDA" w:rsidP="00D864D9" w:rsidRDefault="00A30DDA" w14:paraId="7D153634" w14:textId="40C56076">
      <w:pPr>
        <w:pStyle w:val="Sinespaciado"/>
      </w:pPr>
      <w:r w:rsidRPr="6C8EA829">
        <w:t>• Crear un módulo administrativo para gestionar el inventario de productos y las ventas realizadas.</w:t>
      </w:r>
    </w:p>
    <w:p w:rsidR="6C8EA829" w:rsidP="00AA5C8B" w:rsidRDefault="6C8EA829" w14:paraId="0E4EA606" w14:textId="1B47189F">
      <w:pPr>
        <w:pStyle w:val="NormalWeb"/>
        <w:ind w:left="720"/>
        <w:jc w:val="both"/>
      </w:pPr>
    </w:p>
    <w:p w:rsidR="00A30DDA" w:rsidP="00AA5C8B" w:rsidRDefault="00A30DDA" w14:paraId="53A638F6" w14:textId="2F0D702D">
      <w:pPr>
        <w:pStyle w:val="Ttulo1"/>
      </w:pPr>
      <w:bookmarkStart w:name="_Toc164747726" w:id="3"/>
      <w:r w:rsidRPr="6C8EA829">
        <w:t>Metodología de desarrollo:</w:t>
      </w:r>
      <w:bookmarkEnd w:id="3"/>
    </w:p>
    <w:p w:rsidR="00A30DDA" w:rsidP="00D864D9" w:rsidRDefault="00A30DDA" w14:paraId="58D578C2" w14:textId="70B530B5">
      <w:pPr>
        <w:pStyle w:val="Sinespaciado"/>
      </w:pPr>
      <w:r w:rsidRPr="6C8EA829">
        <w:t xml:space="preserve">Se utilizará la metodología Scrum para el desarrollo del proyecto de software de </w:t>
      </w:r>
      <w:r>
        <w:tab/>
      </w:r>
      <w:r>
        <w:tab/>
      </w:r>
      <w:r w:rsidRPr="6C8EA829">
        <w:t>ventas de celulares</w:t>
      </w:r>
    </w:p>
    <w:p w:rsidR="00D864D9" w:rsidP="00D864D9" w:rsidRDefault="00D864D9" w14:paraId="721A8563" w14:textId="77777777">
      <w:pPr>
        <w:pStyle w:val="Sinespaciado"/>
      </w:pPr>
    </w:p>
    <w:p w:rsidRPr="00AF69C1" w:rsidR="00A30DDA" w:rsidP="00AA5C8B" w:rsidRDefault="00A30DDA" w14:paraId="3F9DE45D" w14:textId="6AF567E1">
      <w:pPr>
        <w:pStyle w:val="Ttulo1"/>
        <w:rPr>
          <w:rFonts w:eastAsia="Times New Roman"/>
          <w:lang w:eastAsia="es-CO"/>
        </w:rPr>
      </w:pPr>
      <w:bookmarkStart w:name="_Toc164747727" w:id="4"/>
      <w:r w:rsidRPr="6C8EA829">
        <w:rPr>
          <w:rFonts w:eastAsia="Times New Roman"/>
          <w:lang w:eastAsia="es-CO"/>
        </w:rPr>
        <w:lastRenderedPageBreak/>
        <w:t>Tecnologías utilizadas:</w:t>
      </w:r>
      <w:bookmarkEnd w:id="4"/>
    </w:p>
    <w:p w:rsidRPr="00AF69C1" w:rsidR="00A30DDA" w:rsidP="00D864D9" w:rsidRDefault="00A30DDA" w14:paraId="7619B026" w14:textId="77777777">
      <w:pPr>
        <w:pStyle w:val="Sinespaciado"/>
        <w:numPr>
          <w:ilvl w:val="0"/>
          <w:numId w:val="20"/>
        </w:numPr>
        <w:rPr>
          <w:lang w:eastAsia="es-CO"/>
        </w:rPr>
      </w:pPr>
      <w:r w:rsidRPr="00AF69C1">
        <w:rPr>
          <w:lang w:eastAsia="es-CO"/>
        </w:rPr>
        <w:t>Lenguajes de programación: HTML, CSS,</w:t>
      </w:r>
      <w:r>
        <w:rPr>
          <w:lang w:eastAsia="es-CO"/>
        </w:rPr>
        <w:t xml:space="preserve"> PHP, </w:t>
      </w:r>
      <w:r w:rsidRPr="00AF69C1">
        <w:rPr>
          <w:lang w:eastAsia="es-CO"/>
        </w:rPr>
        <w:t>JavaScript.</w:t>
      </w:r>
    </w:p>
    <w:p w:rsidRPr="00AF69C1" w:rsidR="00A30DDA" w:rsidP="00D864D9" w:rsidRDefault="00A30DDA" w14:paraId="3F96A26A" w14:textId="77777777">
      <w:pPr>
        <w:pStyle w:val="Sinespaciado"/>
        <w:numPr>
          <w:ilvl w:val="0"/>
          <w:numId w:val="20"/>
        </w:numPr>
        <w:rPr>
          <w:lang w:eastAsia="es-CO"/>
        </w:rPr>
      </w:pPr>
      <w:r w:rsidRPr="00AF69C1">
        <w:rPr>
          <w:lang w:eastAsia="es-CO"/>
        </w:rPr>
        <w:t>Base de datos: MySQL.</w:t>
      </w:r>
    </w:p>
    <w:p w:rsidRPr="00AF69C1" w:rsidR="00A30DDA" w:rsidP="00D864D9" w:rsidRDefault="00A30DDA" w14:paraId="4E8051BE" w14:textId="77777777">
      <w:pPr>
        <w:pStyle w:val="Sinespaciado"/>
        <w:numPr>
          <w:ilvl w:val="0"/>
          <w:numId w:val="20"/>
        </w:numPr>
        <w:rPr>
          <w:lang w:eastAsia="es-CO"/>
        </w:rPr>
      </w:pPr>
      <w:r w:rsidRPr="00AF69C1">
        <w:rPr>
          <w:lang w:eastAsia="es-CO"/>
        </w:rPr>
        <w:t>Framework: Bootstrap.</w:t>
      </w:r>
    </w:p>
    <w:p w:rsidRPr="00A30DDA" w:rsidR="00A30DDA" w:rsidP="00AA5C8B" w:rsidRDefault="00A30DDA" w14:paraId="521E4F41" w14:textId="316DCC40">
      <w:pPr>
        <w:ind w:left="720"/>
        <w:jc w:val="both"/>
        <w:rPr>
          <w:lang w:eastAsia="es-CO"/>
        </w:rPr>
      </w:pPr>
    </w:p>
    <w:p w:rsidRPr="00D864D9" w:rsidR="00D864D9" w:rsidP="00AA5C8B" w:rsidRDefault="481B9F20" w14:paraId="50ED7F4B" w14:textId="42394433">
      <w:pPr>
        <w:pStyle w:val="Ttulo1"/>
        <w:rPr>
          <w:rFonts w:eastAsia="Times New Roman"/>
          <w:lang w:eastAsia="es-CO"/>
        </w:rPr>
      </w:pPr>
      <w:bookmarkStart w:name="_Toc164747728" w:id="5"/>
      <w:r w:rsidRPr="6C8EA829">
        <w:rPr>
          <w:rFonts w:eastAsia="Times New Roman"/>
          <w:lang w:eastAsia="es-CO"/>
        </w:rPr>
        <w:t>Arquitectura</w:t>
      </w:r>
      <w:bookmarkEnd w:id="5"/>
    </w:p>
    <w:p w:rsidRPr="00A30DDA" w:rsidR="00A30DDA" w:rsidP="00D864D9" w:rsidRDefault="4D4C2780" w14:paraId="672A6659" w14:textId="09C11FCC">
      <w:pPr>
        <w:pStyle w:val="Sinespaciado"/>
        <w:rPr>
          <w:lang w:eastAsia="es-CO"/>
        </w:rPr>
      </w:pPr>
      <w:r w:rsidRPr="6C8EA829">
        <w:rPr>
          <w:b/>
          <w:bCs/>
          <w:lang w:eastAsia="es-CO"/>
        </w:rPr>
        <w:t xml:space="preserve"> </w:t>
      </w:r>
      <w:r w:rsidRPr="6C8EA829" w:rsidR="31B7148F">
        <w:rPr>
          <w:lang w:eastAsia="es-CO"/>
        </w:rPr>
        <w:t xml:space="preserve">La arquitectura del software estará dividida en distintas partes, empezando por los lenguajes de programación </w:t>
      </w:r>
      <w:r w:rsidRPr="6C8EA829" w:rsidR="705BF9C0">
        <w:rPr>
          <w:lang w:eastAsia="es-CO"/>
        </w:rPr>
        <w:t xml:space="preserve">(Python, JavaScript, SQL, C++, </w:t>
      </w:r>
      <w:r w:rsidRPr="6C8EA829" w:rsidR="67C35FE1">
        <w:rPr>
          <w:lang w:eastAsia="es-CO"/>
        </w:rPr>
        <w:t xml:space="preserve">Ruby, </w:t>
      </w:r>
      <w:r w:rsidRPr="6C8EA829" w:rsidR="705BF9C0">
        <w:rPr>
          <w:lang w:eastAsia="es-CO"/>
        </w:rPr>
        <w:t>entre otros)</w:t>
      </w:r>
      <w:r w:rsidRPr="6C8EA829" w:rsidR="31B7148F">
        <w:rPr>
          <w:lang w:eastAsia="es-CO"/>
        </w:rPr>
        <w:t xml:space="preserve">, contará con páginas de inicio de sesión, un </w:t>
      </w:r>
      <w:r w:rsidRPr="6C8EA829" w:rsidR="289A488E">
        <w:rPr>
          <w:lang w:eastAsia="es-CO"/>
        </w:rPr>
        <w:t>índex</w:t>
      </w:r>
      <w:r w:rsidRPr="6C8EA829" w:rsidR="31B7148F">
        <w:rPr>
          <w:lang w:eastAsia="es-CO"/>
        </w:rPr>
        <w:t xml:space="preserve"> y </w:t>
      </w:r>
      <w:r w:rsidRPr="6C8EA829" w:rsidR="04C08C82">
        <w:rPr>
          <w:lang w:eastAsia="es-CO"/>
        </w:rPr>
        <w:t>más ventanas de compras,</w:t>
      </w:r>
      <w:r w:rsidRPr="6C8EA829" w:rsidR="020A56E5">
        <w:rPr>
          <w:lang w:eastAsia="es-CO"/>
        </w:rPr>
        <w:t xml:space="preserve"> tendrá gran escalabilidad, ya que se está abierto a actualizaciones y nuevas funciones,</w:t>
      </w:r>
      <w:r w:rsidRPr="6C8EA829" w:rsidR="04C08C82">
        <w:rPr>
          <w:lang w:eastAsia="es-CO"/>
        </w:rPr>
        <w:t xml:space="preserve"> estará integrado con sistemas de pagos</w:t>
      </w:r>
      <w:r w:rsidRPr="6C8EA829" w:rsidR="2E4DD1E1">
        <w:rPr>
          <w:lang w:eastAsia="es-CO"/>
        </w:rPr>
        <w:t xml:space="preserve"> (Nequi, Daviplata, Bancos o tarjetas de crédito)</w:t>
      </w:r>
      <w:r w:rsidRPr="6C8EA829" w:rsidR="0870ED49">
        <w:rPr>
          <w:lang w:eastAsia="es-CO"/>
        </w:rPr>
        <w:t>.</w:t>
      </w:r>
    </w:p>
    <w:p w:rsidR="6C8EA829" w:rsidP="00AA5C8B" w:rsidRDefault="6C8EA829" w14:paraId="6CC623DC" w14:textId="758E686E">
      <w:pPr>
        <w:ind w:left="720"/>
        <w:jc w:val="both"/>
        <w:rPr>
          <w:lang w:eastAsia="es-CO"/>
        </w:rPr>
      </w:pPr>
    </w:p>
    <w:p w:rsidRPr="00D864D9" w:rsidR="00D864D9" w:rsidP="00AA5C8B" w:rsidRDefault="0470B998" w14:paraId="1518964E" w14:textId="32E278F1">
      <w:pPr>
        <w:pStyle w:val="Ttulo1"/>
        <w:rPr>
          <w:rFonts w:eastAsia="DM Sans"/>
        </w:rPr>
      </w:pPr>
      <w:bookmarkStart w:name="_Toc164747729" w:id="6"/>
      <w:r w:rsidRPr="6C8EA829">
        <w:rPr>
          <w:rFonts w:eastAsia="DM Sans"/>
        </w:rPr>
        <w:t>Pruebas</w:t>
      </w:r>
      <w:bookmarkEnd w:id="6"/>
    </w:p>
    <w:p w:rsidR="0470B998" w:rsidP="00D864D9" w:rsidRDefault="0D7B4F74" w14:paraId="6DE353EC" w14:textId="2D223A05">
      <w:pPr>
        <w:pStyle w:val="Sinespaciado"/>
      </w:pPr>
      <w:r w:rsidRPr="6C8EA829">
        <w:t>Se realizarán pruebas de unidad, integración, sistema y aceptación para garantizar el correcto funcionamiento de la página web y la seguridad de la información de los clientes de la tienda.</w:t>
      </w:r>
    </w:p>
    <w:p w:rsidRPr="00D864D9" w:rsidR="6C8EA829" w:rsidP="00AA5C8B" w:rsidRDefault="6C8EA829" w14:paraId="4ACBE383" w14:textId="5BDD7829">
      <w:pPr>
        <w:ind w:left="720"/>
        <w:jc w:val="both"/>
      </w:pPr>
    </w:p>
    <w:p w:rsidRPr="00D864D9" w:rsidR="00D864D9" w:rsidP="00AA5C8B" w:rsidRDefault="068BAA34" w14:paraId="54E8EB5C" w14:textId="77777777">
      <w:pPr>
        <w:pStyle w:val="Ttulo1"/>
        <w:rPr>
          <w:rFonts w:eastAsia="DM Sans"/>
        </w:rPr>
      </w:pPr>
      <w:bookmarkStart w:name="_Toc164747730" w:id="7"/>
      <w:r w:rsidRPr="6C8EA829">
        <w:rPr>
          <w:rFonts w:eastAsia="DM Sans"/>
        </w:rPr>
        <w:t>Plan de implementación</w:t>
      </w:r>
      <w:bookmarkEnd w:id="7"/>
    </w:p>
    <w:p w:rsidR="068BAA34" w:rsidP="00D864D9" w:rsidRDefault="227D7FE6" w14:paraId="24A3ADF5" w14:textId="3EE7926B">
      <w:pPr>
        <w:pStyle w:val="Sinespaciado"/>
      </w:pPr>
      <w:r w:rsidRPr="6C8EA829">
        <w:t>Para garantizarle al cliente lo que espera, se implementará el software en el ambiente de su empresa, se capacitará a su personal para entender el funcionamiento de la página, así podrán actualizar el stock de la tienda; para la migración de datos se consultará al cliente qué productos tiene actualmente a la venta para añadirlos al sistema y así sucesivamente poder retirar productos o añadiendo otros.</w:t>
      </w:r>
    </w:p>
    <w:p w:rsidR="6C8EA829" w:rsidP="00AA5C8B" w:rsidRDefault="6C8EA829" w14:paraId="421F8732" w14:textId="6D697DCB">
      <w:pPr>
        <w:ind w:left="720"/>
        <w:jc w:val="both"/>
      </w:pPr>
    </w:p>
    <w:p w:rsidR="410A3596" w:rsidP="00AA5C8B" w:rsidRDefault="410A3596" w14:paraId="1AC71225" w14:textId="370F8A2C">
      <w:pPr>
        <w:pStyle w:val="Ttulo1"/>
        <w:rPr>
          <w:rFonts w:eastAsia="DM Sans"/>
        </w:rPr>
      </w:pPr>
      <w:bookmarkStart w:name="_Toc164747731" w:id="8"/>
      <w:r w:rsidRPr="6C8EA829">
        <w:rPr>
          <w:rFonts w:eastAsia="DM Sans"/>
        </w:rPr>
        <w:lastRenderedPageBreak/>
        <w:t>Ficha técnica</w:t>
      </w:r>
      <w:bookmarkEnd w:id="8"/>
    </w:p>
    <w:p w:rsidR="410A3596" w:rsidP="00D864D9" w:rsidRDefault="410A3596" w14:paraId="3231767F" w14:textId="0C38D1D8">
      <w:pPr>
        <w:pStyle w:val="Sinespaciado"/>
      </w:pPr>
      <w:r w:rsidRPr="6C8EA829">
        <w:t xml:space="preserve">  </w:t>
      </w:r>
      <w:r>
        <w:tab/>
      </w:r>
      <w:r w:rsidRPr="6C8EA829">
        <w:t xml:space="preserve">Requisitos </w:t>
      </w:r>
      <w:r w:rsidRPr="6C8EA829" w:rsidR="3A299D40">
        <w:t>recomendados</w:t>
      </w:r>
      <w:r w:rsidRPr="6C8EA829">
        <w:t>:</w:t>
      </w:r>
    </w:p>
    <w:p w:rsidR="410A3596" w:rsidP="00D864D9" w:rsidRDefault="410A3596" w14:paraId="18559FCF" w14:textId="63B2566D">
      <w:pPr>
        <w:pStyle w:val="Sinespaciado"/>
      </w:pPr>
      <w:r w:rsidRPr="6C8EA829">
        <w:t>Hardware:</w:t>
      </w:r>
    </w:p>
    <w:p w:rsidR="410A3596" w:rsidP="00D864D9" w:rsidRDefault="410A3596" w14:paraId="60638694" w14:textId="09435109">
      <w:pPr>
        <w:pStyle w:val="Sinespaciado"/>
      </w:pPr>
      <w:r w:rsidRPr="6C8EA829">
        <w:t>Procesador: AMD R5 o equivalente.</w:t>
      </w:r>
    </w:p>
    <w:p w:rsidR="410A3596" w:rsidP="00D864D9" w:rsidRDefault="410A3596" w14:paraId="7151C2B7" w14:textId="2F90FF32">
      <w:pPr>
        <w:pStyle w:val="Sinespaciado"/>
      </w:pPr>
      <w:r w:rsidRPr="6C8EA829">
        <w:t>Memoria RAM: 8 GB.</w:t>
      </w:r>
    </w:p>
    <w:p w:rsidR="410A3596" w:rsidP="00D864D9" w:rsidRDefault="410A3596" w14:paraId="2273362A" w14:textId="71C48208">
      <w:pPr>
        <w:pStyle w:val="Sinespaciado"/>
      </w:pPr>
      <w:r w:rsidRPr="6C8EA829">
        <w:t>Almacenamiento: Disco SSD 512 GB.</w:t>
      </w:r>
    </w:p>
    <w:p w:rsidR="410A3596" w:rsidP="00D864D9" w:rsidRDefault="410A3596" w14:paraId="5CE2F5A3" w14:textId="2AEE7C89">
      <w:pPr>
        <w:pStyle w:val="Sinespaciado"/>
      </w:pPr>
      <w:r w:rsidRPr="6C8EA829">
        <w:t>Conexión a internet estable.</w:t>
      </w:r>
    </w:p>
    <w:p w:rsidR="6C8EA829" w:rsidP="00D864D9" w:rsidRDefault="6C8EA829" w14:paraId="79C13DA5" w14:textId="0F035E64">
      <w:pPr>
        <w:pStyle w:val="Sinespaciado"/>
      </w:pPr>
    </w:p>
    <w:p w:rsidR="410A3596" w:rsidP="00D864D9" w:rsidRDefault="410A3596" w14:paraId="249CE991" w14:textId="6D7B912E">
      <w:pPr>
        <w:pStyle w:val="Sinespaciado"/>
      </w:pPr>
      <w:r w:rsidRPr="6C8EA829">
        <w:t xml:space="preserve">Software: </w:t>
      </w:r>
    </w:p>
    <w:p w:rsidR="6C8EA829" w:rsidP="00D864D9" w:rsidRDefault="6C8EA829" w14:paraId="451149B1" w14:textId="7DCA3F65">
      <w:pPr>
        <w:pStyle w:val="Sinespaciado"/>
      </w:pPr>
    </w:p>
    <w:p w:rsidR="410A3596" w:rsidP="00D864D9" w:rsidRDefault="410A3596" w14:paraId="1EDB59DC" w14:textId="10D23CF6">
      <w:pPr>
        <w:pStyle w:val="Sinespaciado"/>
      </w:pPr>
      <w:r w:rsidRPr="6C8EA829">
        <w:t>Navegadores Web: Chrome, Opera, Brave, Edge o Firefox.</w:t>
      </w:r>
    </w:p>
    <w:p w:rsidR="410A3596" w:rsidP="00D864D9" w:rsidRDefault="410A3596" w14:paraId="4F67542B" w14:textId="54B6D2D6">
      <w:pPr>
        <w:pStyle w:val="Sinespaciado"/>
      </w:pPr>
      <w:r w:rsidRPr="6C8EA829">
        <w:t xml:space="preserve">Sistema operativo: Windows 10, </w:t>
      </w:r>
      <w:r w:rsidRPr="6C8EA829" w:rsidR="1F0004B8">
        <w:t>MacOS</w:t>
      </w:r>
      <w:r w:rsidRPr="6C8EA829">
        <w:t xml:space="preserve"> 12 o Linux.</w:t>
      </w:r>
    </w:p>
    <w:p w:rsidR="6C8EA829" w:rsidP="00AA5C8B" w:rsidRDefault="410A3596" w14:paraId="1F91D2E3" w14:textId="6C93B0D4">
      <w:pPr>
        <w:pStyle w:val="Sinespaciado"/>
      </w:pPr>
      <w:r w:rsidRPr="6C8EA829">
        <w:t>Dominio privado.</w:t>
      </w:r>
    </w:p>
    <w:p w:rsidR="410A3596" w:rsidP="00AA5C8B" w:rsidRDefault="410A3596" w14:paraId="5ED9A90A" w14:textId="0D430176">
      <w:pPr>
        <w:pStyle w:val="Ttulo1"/>
        <w:rPr>
          <w:rFonts w:eastAsia="DM Sans"/>
        </w:rPr>
      </w:pPr>
      <w:bookmarkStart w:name="_Toc164747732" w:id="9"/>
      <w:r w:rsidRPr="3A065743" w:rsidR="3026ADDD">
        <w:rPr>
          <w:rFonts w:eastAsia="DM Sans"/>
        </w:rPr>
        <w:t>@</w:t>
      </w:r>
      <w:r w:rsidRPr="3A065743" w:rsidR="410A3596">
        <w:rPr>
          <w:rFonts w:eastAsia="DM Sans"/>
        </w:rPr>
        <w:t>Presupuesto:</w:t>
      </w:r>
      <w:bookmarkEnd w:id="9"/>
      <w:r w:rsidRPr="3A065743" w:rsidR="410A3596">
        <w:rPr>
          <w:rFonts w:eastAsia="DM Sans"/>
        </w:rPr>
        <w:t xml:space="preserve"> </w:t>
      </w:r>
    </w:p>
    <w:p w:rsidR="6C8EA829" w:rsidP="00D864D9" w:rsidRDefault="6C8EA829" w14:paraId="4D2894A1" w14:textId="5945667A">
      <w:pPr>
        <w:pStyle w:val="Sinespaciado"/>
      </w:pPr>
    </w:p>
    <w:p w:rsidR="0B5C6822" w:rsidP="00D864D9" w:rsidRDefault="0B5C6822" w14:paraId="7BD8241A" w14:textId="62DBEC5F">
      <w:pPr>
        <w:pStyle w:val="Sinespaciado"/>
      </w:pPr>
      <w:r w:rsidRPr="6C8EA829">
        <w:t>Registro de dominio:</w:t>
      </w:r>
    </w:p>
    <w:p w:rsidR="0B5C6822" w:rsidP="00D864D9" w:rsidRDefault="0B5C6822" w14:paraId="0F646752" w14:textId="2B4104FA">
      <w:pPr>
        <w:pStyle w:val="Sinespaciado"/>
      </w:pPr>
      <w:r w:rsidRPr="6C8EA829">
        <w:t>Costo anual del dominio: 70,000 COP</w:t>
      </w:r>
    </w:p>
    <w:p w:rsidR="0B5C6822" w:rsidP="00D864D9" w:rsidRDefault="0B5C6822" w14:paraId="52E8AA60" w14:textId="3CA8F1E6">
      <w:pPr>
        <w:pStyle w:val="Sinespaciado"/>
      </w:pPr>
      <w:r w:rsidRPr="6C8EA829">
        <w:t>Desarrollo de la página web:</w:t>
      </w:r>
    </w:p>
    <w:p w:rsidR="0B5C6822" w:rsidP="00D864D9" w:rsidRDefault="0B5C6822" w14:paraId="368D9EA8" w14:textId="77FD9122">
      <w:pPr>
        <w:pStyle w:val="Sinespaciado"/>
      </w:pPr>
      <w:r w:rsidRPr="6C8EA829">
        <w:t xml:space="preserve">Diseño y desarrollo de la página web: </w:t>
      </w:r>
      <w:r w:rsidRPr="6C8EA829">
        <w:rPr>
          <w:rFonts w:eastAsia="Times New Roman" w:cs="Times New Roman"/>
          <w:sz w:val="25"/>
          <w:szCs w:val="25"/>
        </w:rPr>
        <w:t>1,</w:t>
      </w:r>
      <w:r w:rsidRPr="6C8EA829" w:rsidR="5B2B7855">
        <w:rPr>
          <w:rFonts w:eastAsia="Times New Roman" w:cs="Times New Roman"/>
          <w:sz w:val="25"/>
          <w:szCs w:val="25"/>
        </w:rPr>
        <w:t>200</w:t>
      </w:r>
      <w:r w:rsidRPr="6C8EA829">
        <w:rPr>
          <w:rFonts w:eastAsia="Times New Roman" w:cs="Times New Roman"/>
          <w:sz w:val="25"/>
          <w:szCs w:val="25"/>
        </w:rPr>
        <w:t>,000−</w:t>
      </w:r>
      <w:r w:rsidRPr="6C8EA829" w:rsidR="51AB94FB">
        <w:rPr>
          <w:rFonts w:eastAsia="Times New Roman" w:cs="Times New Roman"/>
          <w:sz w:val="25"/>
          <w:szCs w:val="25"/>
        </w:rPr>
        <w:t>2</w:t>
      </w:r>
      <w:r w:rsidRPr="6C8EA829">
        <w:t>,000,000 COP</w:t>
      </w:r>
    </w:p>
    <w:p w:rsidR="0B5C6822" w:rsidP="00D864D9" w:rsidRDefault="0B5C6822" w14:paraId="44067020" w14:textId="1168B118">
      <w:pPr>
        <w:pStyle w:val="Sinespaciado"/>
      </w:pPr>
      <w:r w:rsidRPr="6C8EA829">
        <w:t>Configuración y mantenimiento:</w:t>
      </w:r>
    </w:p>
    <w:p w:rsidR="0B5C6822" w:rsidP="00D864D9" w:rsidRDefault="0B5C6822" w14:paraId="1F42FF1E" w14:textId="68B6BB23">
      <w:pPr>
        <w:pStyle w:val="Sinespaciado"/>
      </w:pPr>
      <w:r w:rsidRPr="6C8EA829">
        <w:t xml:space="preserve">Configuración de base de datos y conexión: </w:t>
      </w:r>
      <w:r w:rsidRPr="6C8EA829">
        <w:rPr>
          <w:rFonts w:eastAsia="Times New Roman" w:cs="Times New Roman"/>
          <w:sz w:val="25"/>
          <w:szCs w:val="25"/>
        </w:rPr>
        <w:t>1</w:t>
      </w:r>
      <w:r w:rsidRPr="6C8EA829" w:rsidR="43E11B54">
        <w:rPr>
          <w:rFonts w:eastAsia="Times New Roman" w:cs="Times New Roman"/>
          <w:sz w:val="25"/>
          <w:szCs w:val="25"/>
        </w:rPr>
        <w:t>2</w:t>
      </w:r>
      <w:r w:rsidRPr="6C8EA829">
        <w:rPr>
          <w:rFonts w:eastAsia="Times New Roman" w:cs="Times New Roman"/>
          <w:sz w:val="25"/>
          <w:szCs w:val="25"/>
        </w:rPr>
        <w:t>0,000−</w:t>
      </w:r>
      <w:r w:rsidRPr="6C8EA829" w:rsidR="02E0134A">
        <w:rPr>
          <w:rFonts w:eastAsia="Times New Roman" w:cs="Times New Roman"/>
          <w:sz w:val="25"/>
          <w:szCs w:val="25"/>
        </w:rPr>
        <w:t>25</w:t>
      </w:r>
      <w:r w:rsidRPr="6C8EA829">
        <w:t>0,000 COP</w:t>
      </w:r>
    </w:p>
    <w:p w:rsidR="0B5C6822" w:rsidP="00D864D9" w:rsidRDefault="0B5C6822" w14:paraId="09426A08" w14:textId="7C5E2C11">
      <w:pPr>
        <w:pStyle w:val="Sinespaciado"/>
      </w:pPr>
      <w:r w:rsidRPr="6C8EA829">
        <w:t xml:space="preserve">Pruebas y optimización: </w:t>
      </w:r>
      <w:r w:rsidRPr="6C8EA829">
        <w:rPr>
          <w:rFonts w:eastAsia="Times New Roman" w:cs="Times New Roman"/>
          <w:sz w:val="25"/>
          <w:szCs w:val="25"/>
        </w:rPr>
        <w:t>300,000−</w:t>
      </w:r>
      <w:r w:rsidRPr="6C8EA829" w:rsidR="19FE4E54">
        <w:rPr>
          <w:rFonts w:eastAsia="Times New Roman" w:cs="Times New Roman"/>
          <w:sz w:val="25"/>
          <w:szCs w:val="25"/>
        </w:rPr>
        <w:t>4</w:t>
      </w:r>
      <w:r w:rsidRPr="6C8EA829">
        <w:t>00,000 COP</w:t>
      </w:r>
    </w:p>
    <w:p w:rsidR="0B5C6822" w:rsidP="00D864D9" w:rsidRDefault="0B5C6822" w14:paraId="76F0E1EE" w14:textId="7F985B19">
      <w:pPr>
        <w:pStyle w:val="Sinespaciado"/>
      </w:pPr>
      <w:r w:rsidRPr="6C8EA829">
        <w:t xml:space="preserve">Costo mensual de mantenimiento y actualizaciones: </w:t>
      </w:r>
      <w:r w:rsidRPr="6C8EA829">
        <w:rPr>
          <w:rFonts w:eastAsia="Times New Roman" w:cs="Times New Roman"/>
          <w:sz w:val="25"/>
          <w:szCs w:val="25"/>
        </w:rPr>
        <w:t>125,000−</w:t>
      </w:r>
      <w:r w:rsidRPr="6C8EA829">
        <w:t>250,000 COP</w:t>
      </w:r>
    </w:p>
    <w:p w:rsidR="0B5C6822" w:rsidP="00D864D9" w:rsidRDefault="0B5C6822" w14:paraId="39041D1F" w14:textId="4CAB67DA">
      <w:pPr>
        <w:pStyle w:val="Sinespaciado"/>
      </w:pPr>
      <w:r w:rsidRPr="6C8EA829">
        <w:t>Otros costos:</w:t>
      </w:r>
    </w:p>
    <w:p w:rsidR="0B5C6822" w:rsidP="00D864D9" w:rsidRDefault="0B5C6822" w14:paraId="115A4DA2" w14:textId="3485300B">
      <w:pPr>
        <w:pStyle w:val="Sinespaciado"/>
      </w:pPr>
      <w:r w:rsidRPr="6C8EA829">
        <w:t xml:space="preserve">Posibles costos adicionales por </w:t>
      </w:r>
      <w:r w:rsidRPr="6C8EA829" w:rsidR="7C5D37DE">
        <w:t>compra de equipos de cómputo.</w:t>
      </w:r>
    </w:p>
    <w:p w:rsidR="6C8EA829" w:rsidP="00AA5C8B" w:rsidRDefault="6C8EA829" w14:paraId="5B598198" w14:textId="2DDBA582">
      <w:pPr>
        <w:ind w:left="720"/>
        <w:jc w:val="both"/>
      </w:pPr>
    </w:p>
    <w:p w:rsidRPr="00D864D9" w:rsidR="00D864D9" w:rsidP="00AA5C8B" w:rsidRDefault="1A548FA9" w14:paraId="1F6456E8" w14:textId="77777777">
      <w:pPr>
        <w:pStyle w:val="Ttulo1"/>
        <w:rPr>
          <w:rFonts w:eastAsia="DM Sans"/>
        </w:rPr>
      </w:pPr>
      <w:bookmarkStart w:name="_Toc164747733" w:id="10"/>
      <w:r w:rsidRPr="6C8EA829">
        <w:rPr>
          <w:rFonts w:eastAsia="DM Sans"/>
        </w:rPr>
        <w:t>Cronograma de trabajo</w:t>
      </w:r>
      <w:bookmarkEnd w:id="10"/>
    </w:p>
    <w:p w:rsidR="1A548FA9" w:rsidP="00D864D9" w:rsidRDefault="1A548FA9" w14:paraId="0A5AF801" w14:textId="4C316E61">
      <w:pPr>
        <w:pStyle w:val="Sinespaciado"/>
      </w:pPr>
      <w:r w:rsidRPr="6C8EA829">
        <w:t>El software se realizará en un plazo de un año y medio, durante el cual el trabajo se dividirá por etapas de planeación y desarrollo.</w:t>
      </w:r>
    </w:p>
    <w:p w:rsidRPr="00D864D9" w:rsidR="6C8EA829" w:rsidP="00AA5C8B" w:rsidRDefault="6C8EA829" w14:paraId="5BF724C7" w14:textId="050E9321">
      <w:pPr>
        <w:ind w:left="720"/>
        <w:jc w:val="both"/>
      </w:pPr>
    </w:p>
    <w:sectPr w:rsidRPr="00D864D9" w:rsidR="6C8EA82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snjzPN/WdKCuF" int2:id="GmauzpHh">
      <int2:state int2:type="AugLoop_Text_Critique" int2:value="Rejected"/>
    </int2:textHash>
    <int2:textHash int2:hashCode="gscqpbc5rm/uew" int2:id="4Mf7Rr5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525"/>
    <w:multiLevelType w:val="hybridMultilevel"/>
    <w:tmpl w:val="7D686010"/>
    <w:lvl w:ilvl="0" w:tplc="C360CA6E">
      <w:start w:val="5"/>
      <w:numFmt w:val="decimal"/>
      <w:lvlText w:val="%1."/>
      <w:lvlJc w:val="left"/>
      <w:pPr>
        <w:ind w:left="720" w:hanging="360"/>
      </w:pPr>
    </w:lvl>
    <w:lvl w:ilvl="1" w:tplc="75C8169E">
      <w:start w:val="1"/>
      <w:numFmt w:val="lowerLetter"/>
      <w:lvlText w:val="%2."/>
      <w:lvlJc w:val="left"/>
      <w:pPr>
        <w:ind w:left="1440" w:hanging="360"/>
      </w:pPr>
    </w:lvl>
    <w:lvl w:ilvl="2" w:tplc="15408118">
      <w:start w:val="1"/>
      <w:numFmt w:val="lowerRoman"/>
      <w:lvlText w:val="%3."/>
      <w:lvlJc w:val="right"/>
      <w:pPr>
        <w:ind w:left="2160" w:hanging="180"/>
      </w:pPr>
    </w:lvl>
    <w:lvl w:ilvl="3" w:tplc="FE268224">
      <w:start w:val="1"/>
      <w:numFmt w:val="decimal"/>
      <w:lvlText w:val="%4."/>
      <w:lvlJc w:val="left"/>
      <w:pPr>
        <w:ind w:left="2880" w:hanging="360"/>
      </w:pPr>
    </w:lvl>
    <w:lvl w:ilvl="4" w:tplc="12E2B4B8">
      <w:start w:val="1"/>
      <w:numFmt w:val="lowerLetter"/>
      <w:lvlText w:val="%5."/>
      <w:lvlJc w:val="left"/>
      <w:pPr>
        <w:ind w:left="3600" w:hanging="360"/>
      </w:pPr>
    </w:lvl>
    <w:lvl w:ilvl="5" w:tplc="9BD2312E">
      <w:start w:val="1"/>
      <w:numFmt w:val="lowerRoman"/>
      <w:lvlText w:val="%6."/>
      <w:lvlJc w:val="right"/>
      <w:pPr>
        <w:ind w:left="4320" w:hanging="180"/>
      </w:pPr>
    </w:lvl>
    <w:lvl w:ilvl="6" w:tplc="3DE85768">
      <w:start w:val="1"/>
      <w:numFmt w:val="decimal"/>
      <w:lvlText w:val="%7."/>
      <w:lvlJc w:val="left"/>
      <w:pPr>
        <w:ind w:left="5040" w:hanging="360"/>
      </w:pPr>
    </w:lvl>
    <w:lvl w:ilvl="7" w:tplc="9E6E7E82">
      <w:start w:val="1"/>
      <w:numFmt w:val="lowerLetter"/>
      <w:lvlText w:val="%8."/>
      <w:lvlJc w:val="left"/>
      <w:pPr>
        <w:ind w:left="5760" w:hanging="360"/>
      </w:pPr>
    </w:lvl>
    <w:lvl w:ilvl="8" w:tplc="C2A0FC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13D5"/>
    <w:multiLevelType w:val="hybridMultilevel"/>
    <w:tmpl w:val="40D8148A"/>
    <w:lvl w:ilvl="0" w:tplc="A5509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CD26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564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0A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44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69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45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82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4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00FAA"/>
    <w:multiLevelType w:val="multilevel"/>
    <w:tmpl w:val="432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8005B5"/>
    <w:multiLevelType w:val="multilevel"/>
    <w:tmpl w:val="40D2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CC3149F"/>
    <w:multiLevelType w:val="multilevel"/>
    <w:tmpl w:val="AAF4E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FC67"/>
    <w:multiLevelType w:val="multilevel"/>
    <w:tmpl w:val="8904D0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432D53"/>
    <w:multiLevelType w:val="hybridMultilevel"/>
    <w:tmpl w:val="0258328E"/>
    <w:lvl w:ilvl="0" w:tplc="D7F8F5FC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6E05C"/>
    <w:multiLevelType w:val="hybridMultilevel"/>
    <w:tmpl w:val="A5785D8C"/>
    <w:lvl w:ilvl="0" w:tplc="310055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7A8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0653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128D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67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046A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2D0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2C3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702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809A80"/>
    <w:multiLevelType w:val="hybridMultilevel"/>
    <w:tmpl w:val="C4625D84"/>
    <w:lvl w:ilvl="0" w:tplc="1286E0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0A56F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E1CE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63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F45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2FF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E4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FE60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2A87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754B79"/>
    <w:multiLevelType w:val="multilevel"/>
    <w:tmpl w:val="66FA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D5ED8"/>
    <w:multiLevelType w:val="multilevel"/>
    <w:tmpl w:val="933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D9F1F0"/>
    <w:multiLevelType w:val="hybridMultilevel"/>
    <w:tmpl w:val="B0D6A84A"/>
    <w:lvl w:ilvl="0" w:tplc="BE5C818C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75603F4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C56439A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86365E2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D0B075E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C00B7A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6AAD4D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E6587A2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E56C11A4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414339F2"/>
    <w:multiLevelType w:val="hybridMultilevel"/>
    <w:tmpl w:val="CC880F96"/>
    <w:lvl w:ilvl="0" w:tplc="67A8F48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4EE0A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548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2AA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B214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08B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B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B21B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B42D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99F6B5"/>
    <w:multiLevelType w:val="hybridMultilevel"/>
    <w:tmpl w:val="0A0A9E38"/>
    <w:lvl w:ilvl="0" w:tplc="4DFE6A9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1D0D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A5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56B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3E81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8C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623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A2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1A5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AD232B"/>
    <w:multiLevelType w:val="hybridMultilevel"/>
    <w:tmpl w:val="EF6482EE"/>
    <w:lvl w:ilvl="0" w:tplc="449C99A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828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C23A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4A1A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A5B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88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BE1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CB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EC8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312037"/>
    <w:multiLevelType w:val="hybridMultilevel"/>
    <w:tmpl w:val="268C2336"/>
    <w:lvl w:ilvl="0" w:tplc="9936240E">
      <w:start w:val="1"/>
      <w:numFmt w:val="decimal"/>
      <w:pStyle w:val="Ttulo1"/>
      <w:lvlText w:val="%1."/>
      <w:lvlJc w:val="left"/>
      <w:pPr>
        <w:ind w:left="2345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7186E"/>
    <w:multiLevelType w:val="hybridMultilevel"/>
    <w:tmpl w:val="C7FED766"/>
    <w:lvl w:ilvl="0" w:tplc="8A9ACB9C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2E958"/>
    <w:multiLevelType w:val="hybridMultilevel"/>
    <w:tmpl w:val="655CF278"/>
    <w:lvl w:ilvl="0" w:tplc="7BFC04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8E24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6E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5ABC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403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260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3E10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A496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6241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48D3F98"/>
    <w:multiLevelType w:val="hybridMultilevel"/>
    <w:tmpl w:val="89F04F16"/>
    <w:lvl w:ilvl="0" w:tplc="710A1A56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D49C049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FC32AAF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A5509F9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699C164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89FCF42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A3B878F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900CA3F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091CE6C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6B9887E9"/>
    <w:multiLevelType w:val="hybridMultilevel"/>
    <w:tmpl w:val="6A70AED8"/>
    <w:lvl w:ilvl="0" w:tplc="0E16BCA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AFC2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BABF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B078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4AD6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DEE1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72D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60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848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5201BB"/>
    <w:multiLevelType w:val="hybridMultilevel"/>
    <w:tmpl w:val="403E1C28"/>
    <w:lvl w:ilvl="0" w:tplc="080A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1" w15:restartNumberingAfterBreak="0">
    <w:nsid w:val="7E461C0A"/>
    <w:multiLevelType w:val="multilevel"/>
    <w:tmpl w:val="E1F2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2C4B5"/>
    <w:multiLevelType w:val="hybridMultilevel"/>
    <w:tmpl w:val="E5B4F0D0"/>
    <w:lvl w:ilvl="0" w:tplc="0F28F2B4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7A46467C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6ACEC2B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825CA96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A91654C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07A2531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8938CD5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9E658E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84E25D3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22"/>
  </w:num>
  <w:num w:numId="5">
    <w:abstractNumId w:val="11"/>
  </w:num>
  <w:num w:numId="6">
    <w:abstractNumId w:val="13"/>
  </w:num>
  <w:num w:numId="7">
    <w:abstractNumId w:val="19"/>
  </w:num>
  <w:num w:numId="8">
    <w:abstractNumId w:val="12"/>
  </w:num>
  <w:num w:numId="9">
    <w:abstractNumId w:val="14"/>
  </w:num>
  <w:num w:numId="10">
    <w:abstractNumId w:val="7"/>
  </w:num>
  <w:num w:numId="11">
    <w:abstractNumId w:val="17"/>
  </w:num>
  <w:num w:numId="12">
    <w:abstractNumId w:val="0"/>
  </w:num>
  <w:num w:numId="13">
    <w:abstractNumId w:val="9"/>
  </w:num>
  <w:num w:numId="14">
    <w:abstractNumId w:val="21"/>
  </w:num>
  <w:num w:numId="15">
    <w:abstractNumId w:val="3"/>
  </w:num>
  <w:num w:numId="16">
    <w:abstractNumId w:val="4"/>
  </w:num>
  <w:num w:numId="17">
    <w:abstractNumId w:val="2"/>
  </w:num>
  <w:num w:numId="18">
    <w:abstractNumId w:val="1"/>
  </w:num>
  <w:num w:numId="19">
    <w:abstractNumId w:val="10"/>
  </w:num>
  <w:num w:numId="20">
    <w:abstractNumId w:val="20"/>
  </w:num>
  <w:num w:numId="21">
    <w:abstractNumId w:val="6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DA"/>
    <w:rsid w:val="001501E6"/>
    <w:rsid w:val="00802135"/>
    <w:rsid w:val="00A30DDA"/>
    <w:rsid w:val="00AA5C8B"/>
    <w:rsid w:val="00B87432"/>
    <w:rsid w:val="00D864D9"/>
    <w:rsid w:val="00E12440"/>
    <w:rsid w:val="00ED3BD6"/>
    <w:rsid w:val="020A56E5"/>
    <w:rsid w:val="02E0134A"/>
    <w:rsid w:val="03EEA80E"/>
    <w:rsid w:val="0470B998"/>
    <w:rsid w:val="04C08C82"/>
    <w:rsid w:val="0571B5B4"/>
    <w:rsid w:val="05BB7200"/>
    <w:rsid w:val="068BAA34"/>
    <w:rsid w:val="070CBCC7"/>
    <w:rsid w:val="07574261"/>
    <w:rsid w:val="0870ED49"/>
    <w:rsid w:val="0B5C6822"/>
    <w:rsid w:val="0C2AB384"/>
    <w:rsid w:val="0D7B4F74"/>
    <w:rsid w:val="0E16674F"/>
    <w:rsid w:val="104D6065"/>
    <w:rsid w:val="114E0811"/>
    <w:rsid w:val="1399D366"/>
    <w:rsid w:val="170EB062"/>
    <w:rsid w:val="17189626"/>
    <w:rsid w:val="19FE4E54"/>
    <w:rsid w:val="1A548FA9"/>
    <w:rsid w:val="1AF03CF5"/>
    <w:rsid w:val="1D7DF1E6"/>
    <w:rsid w:val="1F0004B8"/>
    <w:rsid w:val="21574722"/>
    <w:rsid w:val="227D7FE6"/>
    <w:rsid w:val="26222357"/>
    <w:rsid w:val="289A488E"/>
    <w:rsid w:val="2AE5010B"/>
    <w:rsid w:val="2E4DD1E1"/>
    <w:rsid w:val="2E6EB046"/>
    <w:rsid w:val="3026ADDD"/>
    <w:rsid w:val="30CF7518"/>
    <w:rsid w:val="31A65108"/>
    <w:rsid w:val="31B7148F"/>
    <w:rsid w:val="36E0657A"/>
    <w:rsid w:val="38195132"/>
    <w:rsid w:val="39A22054"/>
    <w:rsid w:val="3A065743"/>
    <w:rsid w:val="3A299D40"/>
    <w:rsid w:val="3B79B0E4"/>
    <w:rsid w:val="3BB3D69D"/>
    <w:rsid w:val="3BF46CD6"/>
    <w:rsid w:val="3CD9C116"/>
    <w:rsid w:val="3D9F8A68"/>
    <w:rsid w:val="3E1CE2E0"/>
    <w:rsid w:val="410A3596"/>
    <w:rsid w:val="41C46258"/>
    <w:rsid w:val="435C03D9"/>
    <w:rsid w:val="43E11B54"/>
    <w:rsid w:val="4693A49B"/>
    <w:rsid w:val="481B9F20"/>
    <w:rsid w:val="48B9C781"/>
    <w:rsid w:val="490D718F"/>
    <w:rsid w:val="4B6715BE"/>
    <w:rsid w:val="4B6F0344"/>
    <w:rsid w:val="4C47D94E"/>
    <w:rsid w:val="4D4C2780"/>
    <w:rsid w:val="4D8D38A4"/>
    <w:rsid w:val="517F0C52"/>
    <w:rsid w:val="51AB94FB"/>
    <w:rsid w:val="55E8929A"/>
    <w:rsid w:val="56B1B5EB"/>
    <w:rsid w:val="59E956AD"/>
    <w:rsid w:val="5B2B7855"/>
    <w:rsid w:val="5B465642"/>
    <w:rsid w:val="5E7DF704"/>
    <w:rsid w:val="612B4541"/>
    <w:rsid w:val="612F7421"/>
    <w:rsid w:val="613332C7"/>
    <w:rsid w:val="613959E5"/>
    <w:rsid w:val="62CB4482"/>
    <w:rsid w:val="62CF0328"/>
    <w:rsid w:val="63516827"/>
    <w:rsid w:val="67A2744B"/>
    <w:rsid w:val="67C35FE1"/>
    <w:rsid w:val="693E44AC"/>
    <w:rsid w:val="6A3F3118"/>
    <w:rsid w:val="6C3BE884"/>
    <w:rsid w:val="6C8EA829"/>
    <w:rsid w:val="6CF566B5"/>
    <w:rsid w:val="6E11B5CF"/>
    <w:rsid w:val="705BF9C0"/>
    <w:rsid w:val="712C6F8E"/>
    <w:rsid w:val="71D3A916"/>
    <w:rsid w:val="72C83FEF"/>
    <w:rsid w:val="736C8FE4"/>
    <w:rsid w:val="79DEBAFB"/>
    <w:rsid w:val="7B17CF5F"/>
    <w:rsid w:val="7BFEBA00"/>
    <w:rsid w:val="7C5D37DE"/>
    <w:rsid w:val="7D165BBD"/>
    <w:rsid w:val="7F6558D8"/>
    <w:rsid w:val="7FF6C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C189"/>
  <w15:chartTrackingRefBased/>
  <w15:docId w15:val="{7183869C-97F2-4032-809E-1E802E88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Encabezado1"/>
    <w:qFormat/>
    <w:rsid w:val="00AA5C8B"/>
    <w:pPr>
      <w:spacing w:after="0" w:line="480" w:lineRule="auto"/>
      <w:jc w:val="center"/>
    </w:pPr>
    <w:rPr>
      <w:rFonts w:ascii="Times New Roman" w:hAnsi="Times New Roman"/>
      <w:b/>
    </w:rPr>
  </w:style>
  <w:style w:type="paragraph" w:styleId="Ttulo1">
    <w:name w:val="heading 1"/>
    <w:aliases w:val="1"/>
    <w:basedOn w:val="Normal"/>
    <w:next w:val="Normal"/>
    <w:link w:val="Ttulo1Car"/>
    <w:uiPriority w:val="9"/>
    <w:qFormat/>
    <w:rsid w:val="00E12440"/>
    <w:pPr>
      <w:keepNext/>
      <w:keepLines/>
      <w:numPr>
        <w:numId w:val="23"/>
      </w:numPr>
      <w:ind w:left="72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D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aliases w:val="1 Car"/>
    <w:basedOn w:val="Fuentedeprrafopredeter"/>
    <w:link w:val="Ttulo1"/>
    <w:uiPriority w:val="9"/>
    <w:rsid w:val="00E12440"/>
    <w:rPr>
      <w:rFonts w:ascii="Times New Roman" w:hAnsi="Times New Roman" w:eastAsiaTheme="majorEastAsia" w:cstheme="majorBidi"/>
      <w:b/>
      <w:color w:val="000000" w:themeColor="text1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30D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30D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30DD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30DD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30DD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30DD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30DD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30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D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0D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3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DDA"/>
    <w:pPr>
      <w:spacing w:before="160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30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D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30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D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0DDA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s-CO"/>
      <w14:ligatures w14:val="none"/>
    </w:rPr>
  </w:style>
  <w:style w:type="paragraph" w:styleId="Sinespaciado">
    <w:name w:val="No Spacing"/>
    <w:aliases w:val="contenidos"/>
    <w:uiPriority w:val="1"/>
    <w:qFormat/>
    <w:rsid w:val="00D864D9"/>
    <w:pPr>
      <w:spacing w:after="0" w:line="480" w:lineRule="auto"/>
      <w:ind w:left="709" w:firstLine="709"/>
    </w:pPr>
    <w:rPr>
      <w:rFonts w:ascii="Times New Roman" w:hAnsi="Times New Roman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E1244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12440"/>
    <w:pPr>
      <w:spacing w:before="120"/>
      <w:jc w:val="left"/>
    </w:pPr>
    <w:rPr>
      <w:rFonts w:asciiTheme="minorHAnsi" w:hAnsiTheme="minorHAnsi"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12440"/>
    <w:pPr>
      <w:spacing w:before="120"/>
      <w:ind w:left="240"/>
      <w:jc w:val="left"/>
    </w:pPr>
    <w:rPr>
      <w:rFonts w:asciiTheme="minorHAnsi" w:hAnsiTheme="minorHAnsi"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12440"/>
    <w:pPr>
      <w:ind w:left="480"/>
      <w:jc w:val="left"/>
    </w:pPr>
    <w:rPr>
      <w:rFonts w:asciiTheme="minorHAnsi" w:hAnsiTheme="minorHAns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12440"/>
    <w:pPr>
      <w:jc w:val="left"/>
    </w:pPr>
    <w:rPr>
      <w:rFonts w:asciiTheme="minorHAnsi" w:hAnsiTheme="minorHAnsi"/>
      <w:b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2440"/>
    <w:pPr>
      <w:ind w:left="960"/>
      <w:jc w:val="left"/>
    </w:pPr>
    <w:rPr>
      <w:rFonts w:asciiTheme="minorHAnsi" w:hAnsiTheme="minorHAns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2440"/>
    <w:pPr>
      <w:ind w:left="1200"/>
      <w:jc w:val="left"/>
    </w:pPr>
    <w:rPr>
      <w:rFonts w:asciiTheme="minorHAnsi" w:hAnsiTheme="minorHAnsi"/>
      <w:b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2440"/>
    <w:pPr>
      <w:ind w:left="1440"/>
      <w:jc w:val="left"/>
    </w:pPr>
    <w:rPr>
      <w:rFonts w:asciiTheme="minorHAnsi" w:hAnsiTheme="minorHAns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2440"/>
    <w:pPr>
      <w:ind w:left="1680"/>
      <w:jc w:val="left"/>
    </w:pPr>
    <w:rPr>
      <w:rFonts w:asciiTheme="minorHAnsi" w:hAnsiTheme="minorHAnsi"/>
      <w:b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2440"/>
    <w:pPr>
      <w:ind w:left="1920"/>
      <w:jc w:val="left"/>
    </w:pPr>
    <w:rPr>
      <w:rFonts w:asciiTheme="minorHAnsi" w:hAnsiTheme="minorHAnsi"/>
      <w:b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A5C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d5bfc88c80344f74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930E-1468-49D8-A78C-3FCA978C5F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FAMILIA</dc:creator>
  <keywords/>
  <dc:description/>
  <lastModifiedBy>Johan Steven Benavides Sanchez</lastModifiedBy>
  <revision>3</revision>
  <dcterms:created xsi:type="dcterms:W3CDTF">2024-04-23T11:55:00.0000000Z</dcterms:created>
  <dcterms:modified xsi:type="dcterms:W3CDTF">2024-09-30T14:18:34.0481535Z</dcterms:modified>
</coreProperties>
</file>