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J-1:2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 xml:space="preserve">Üniversite dışı kaynaklardan almış olduğu uluslararası burslar (6 ay ve daha fazlası)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 xml:space="preserve">J-1:2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/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 xml:space="preserve">dfgr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 xml:space="preserve">☐</w:t>
            </w:r>
            <w:proofErr w:type="spellStart"/>
            <w:r w:rsidRPr="00E03714">
              <w:rPr>
                <w:sz w:val="28"/>
                <w:szCs w:val="28"/>
              </w:rPr>
              <w:t/>
            </w:r>
            <w:proofErr w:type="spellEnd"/>
            <w:r w:rsidRPr="00E03714">
              <w:rPr>
                <w:sz w:val="28"/>
                <w:szCs w:val="28"/>
              </w:rPr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 xml:space="preserve">☐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 xml:space="preserve">☑</w:t>
            </w:r>
            <w:proofErr w:type="spellStart"/>
            <w:r w:rsidRPr="00F42DE9">
              <w:rPr>
                <w:sz w:val="28"/>
                <w:szCs w:val="28"/>
              </w:rPr>
              <w:t/>
            </w:r>
            <w:proofErr w:type="gramStart"/>
            <w:r w:rsidRPr="00F42DE9">
              <w:rPr>
                <w:sz w:val="28"/>
                <w:szCs w:val="28"/>
              </w:rPr>
              <w:t/>
            </w:r>
            <w:proofErr w:type="spellEnd"/>
            <w:r w:rsidRPr="00F42DE9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 xml:space="preserve">☐</w:t>
            </w:r>
            <w:proofErr w:type="spellStart"/>
            <w:r w:rsidRPr="00396701">
              <w:rPr>
                <w:sz w:val="28"/>
                <w:szCs w:val="28"/>
              </w:rPr>
              <w:t/>
            </w:r>
            <w:proofErr w:type="gramStart"/>
            <w:r w:rsidRPr="00396701">
              <w:rPr>
                <w:sz w:val="28"/>
                <w:szCs w:val="28"/>
              </w:rPr>
              <w:t/>
            </w:r>
            <w:proofErr w:type="spellEnd"/>
            <w:r w:rsidRPr="00396701">
              <w:rPr>
                <w:sz w:val="28"/>
                <w:szCs w:val="28"/>
              </w:rPr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