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cstheme="minorHAnsi"/>
                <w:color w:val="000000"/>
                <w:lang w:val="en-US"/>
              </w:rPr>
              <w:t>Nipuni Aandawansha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University of Moratuwa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2021/01/07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1"/>
              <w:gridCol w:w="1082"/>
              <w:gridCol w:w="1082"/>
              <w:gridCol w:w="1082"/>
              <w:gridCol w:w="1082"/>
              <w:gridCol w:w="1083"/>
            </w:tblGrid>
            <w:tr>
              <w:trPr>
                <w:trHeight w:val="509" w:hRule="atLeast"/>
              </w:trPr>
              <w:tc>
                <w:tcPr>
                  <w:tcW w:w="466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30"/>
              <w:gridCol w:w="2029"/>
              <w:gridCol w:w="2027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before="911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5250" cy="563880"/>
                      <wp:effectExtent l="0" t="0" r="0" b="0"/>
                      <wp:wrapSquare wrapText="bothSides"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4720" cy="56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3"/>
                                    <w:gridCol w:w="2995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Recruit</w:t>
                                        </w:r>
                                        <w:bookmarkStart w:id="0" w:name="__UnoMark__352_1066337484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1" w:name="__UnoMark__353_1066337484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Reject</w:t>
                                        </w:r>
                                        <w:bookmarkStart w:id="2" w:name="__UnoMark__354_1066337484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3" w:name="__UnoMark__355_1066337484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On-hold</w:t>
                                        </w:r>
                                        <w:bookmarkStart w:id="4" w:name="__UnoMark__356_1066337484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5" w:name="__UnoMark__357_1066337484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Next Interview</w:t>
                                        </w:r>
                                        <w:bookmarkStart w:id="6" w:name="__UnoMark__358_1066337484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7" w:name="__UnoMark__359_1066337484"/>
                                        <w:bookmarkStart w:id="8" w:name="__UnoMark__360_1066337484"/>
                                        <w:bookmarkStart w:id="9" w:name="__UnoMark__359_1066337484"/>
                                        <w:bookmarkStart w:id="10" w:name="__UnoMark__360_1066337484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1" w:name="__UnoMark__361_1066337484"/>
                                        <w:bookmarkStart w:id="12" w:name="__UnoMark__362_1066337484"/>
                                        <w:bookmarkStart w:id="13" w:name="__UnoMark__361_1066337484"/>
                                        <w:bookmarkStart w:id="14" w:name="__UnoMark__362_1066337484"/>
                                        <w:bookmarkEnd w:id="13"/>
                                        <w:bookmarkEnd w:id="14"/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5" w:name="__UnoMark__363_1066337484"/>
                                        <w:bookmarkStart w:id="16" w:name="__UnoMark__364_1066337484"/>
                                        <w:bookmarkStart w:id="17" w:name="__UnoMark__363_1066337484"/>
                                        <w:bookmarkStart w:id="18" w:name="__UnoMark__364_1066337484"/>
                                        <w:bookmarkEnd w:id="17"/>
                                        <w:bookmarkEnd w:id="18"/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bookmarkStart w:id="19" w:name="__UnoMark__365_1066337484"/>
                                        <w:bookmarkEnd w:id="19"/>
                                        <w:r>
                                          <w:rPr>
                                            <w:rFonts w:cs="Calibri" w:ascii="Calibri" w:hAnsi="Calibri" w:cstheme="minorHAnsi"/>
                                            <w:b/>
                                            <w:color w:val="auto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5.4pt;margin-top:5.25pt;width:507.4pt;height:44.3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3"/>
                              <w:gridCol w:w="299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Recruit</w:t>
                                  </w:r>
                                  <w:bookmarkStart w:id="20" w:name="__UnoMark__352_1066337484"/>
                                  <w:bookmarkEnd w:id="20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1" w:name="__UnoMark__353_1066337484"/>
                                  <w:bookmarkEnd w:id="21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Reject</w:t>
                                  </w:r>
                                  <w:bookmarkStart w:id="22" w:name="__UnoMark__354_1066337484"/>
                                  <w:bookmarkEnd w:id="22"/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3" w:name="__UnoMark__355_1066337484"/>
                                  <w:bookmarkEnd w:id="23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On-hold</w:t>
                                  </w:r>
                                  <w:bookmarkStart w:id="24" w:name="__UnoMark__356_1066337484"/>
                                  <w:bookmarkEnd w:id="24"/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5" w:name="__UnoMark__357_1066337484"/>
                                  <w:bookmarkEnd w:id="25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Next Interview</w:t>
                                  </w:r>
                                  <w:bookmarkStart w:id="26" w:name="__UnoMark__358_1066337484"/>
                                  <w:bookmarkEnd w:id="26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7" w:name="__UnoMark__359_1066337484"/>
                                  <w:bookmarkStart w:id="28" w:name="__UnoMark__360_1066337484"/>
                                  <w:bookmarkStart w:id="29" w:name="__UnoMark__359_1066337484"/>
                                  <w:bookmarkStart w:id="30" w:name="__UnoMark__360_1066337484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31" w:name="__UnoMark__361_1066337484"/>
                                  <w:bookmarkStart w:id="32" w:name="__UnoMark__362_1066337484"/>
                                  <w:bookmarkStart w:id="33" w:name="__UnoMark__361_1066337484"/>
                                  <w:bookmarkStart w:id="34" w:name="__UnoMark__362_1066337484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35" w:name="__UnoMark__363_1066337484"/>
                                  <w:bookmarkStart w:id="36" w:name="__UnoMark__364_1066337484"/>
                                  <w:bookmarkStart w:id="37" w:name="__UnoMark__363_1066337484"/>
                                  <w:bookmarkStart w:id="38" w:name="__UnoMark__364_1066337484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bookmarkStart w:id="39" w:name="__UnoMark__365_1066337484"/>
                                  <w:bookmarkEnd w:id="39"/>
                                  <w:r>
                                    <w:rPr>
                                      <w:rFonts w:cs="Calibri" w:ascii="Calibri" w:hAnsi="Calibri" w:cstheme="minorHAnsi"/>
                                      <w:b/>
                                      <w:color w:val="auto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w:t>The candidate has adequate knowledge on Java and SQL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17500"/>
                      <wp:effectExtent l="0" t="0" r="0" b="0"/>
                      <wp:wrapSquare wrapText="bothSides"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1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3" stroked="f" style="position:absolute;margin-left:-5.4pt;margin-top:-2.7pt;width:518.35pt;height:24.9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7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4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9775" w:hRule="atLeast"/>
        </w:trPr>
        <w:tc>
          <w:tcPr>
            <w:tcW w:w="10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80485" cy="319405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20" cy="3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178.4pt;margin-top:-1.75pt;width:305.45pt;height:25.0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</w:rPr>
        <w:t>Candidate Level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2"/>
        <w:gridCol w:w="920"/>
        <w:gridCol w:w="1075"/>
        <w:gridCol w:w="1073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40" w:name="_GoBack"/>
            <w:bookmarkEnd w:id="40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Good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571750" cy="622300"/>
          <wp:effectExtent l="0" t="0" r="0" b="0"/>
          <wp:docPr id="1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LibreOffice/6.0.7.3$Linux_X86_64 LibreOffice_project/00m0$Build-3</Application>
  <Pages>6</Pages>
  <Words>399</Words>
  <Characters>2691</Characters>
  <CharactersWithSpaces>3238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2021-01-07T14:13:37Z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