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5"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2"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1"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The first principal component explained 45.61% of the variance in the data, while the second principal component explained 21.97% (Figure</w:t>
      </w:r>
      <w:r>
        <w:t xml:space="preserve"> </w:t>
      </w:r>
      <w:r>
        <w:t xml:space="preserve">1.1</w:t>
      </w:r>
      <w:r>
        <w:t xml:space="preserve">). The traits most associated with the first component were RB, Mic, RF, IF and NC, while UHML, Str, IU, IS, NSC, PC and RFD were most associated with the second component. The accessions located in the upper left quadrant were BGSP-00166, BGSP-00159 and BGSP-00425 being these accessions associated with higher values of fibre quality (UHML, Str, IU) and seed size (IS) and lower values in yield-related traits such as RB, RF, IF, NC, RFD. The accessions located in the lower right quadrant like SP-41255, BGSP-00269, BGSP-00207 and BGSP-00126, showed opposite performance to those described.</w:t>
      </w:r>
    </w:p>
    <w:p>
      <w:pPr>
        <w:pStyle w:val="CaptionedFigure"/>
      </w:pPr>
      <w:r>
        <w:drawing>
          <wp:inline>
            <wp:extent cx="4762500" cy="6594230"/>
            <wp:effectExtent b="0" l="0" r="0" t="0"/>
            <wp:docPr descr="Figure 1.1: Biplot of the Principal component analysis with point representing the projections of accessions (1) and variables (2) in the space defined by the first two dimensions (Dim) or principal components. SCY: Seed cotton yield in g, LY: Lint yield in g, LP: Lint percentage in %, BW: Boll weight in g, BN: Boll number per plant , SI: Seed index in g, LI: Lint index in g, SNPB: Seed number per boll, FL: Fibre length in mm, FS: Fibre strength g tex-1, MIC: Micronaire, FU: Fibre uniformity in %."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4762500" cy="6594230"/>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of the Principal component analysis with point representing the projections of accessions (1) and variables (2) in the space defined by the first two dimensions (Dim) or principal components. SCY: Seed cotton yield in g, LY: Lint yield in g, LP: Lint percentage in %, BW: Boll weight in g, BN: Boll number per plant , SI: Seed index in g, LI: Lint index in g, SNPB: Seed number per boll, FL: Fibre length in mm, FS: Fibre strength g tex</w:t>
      </w:r>
      <w:r>
        <w:rPr>
          <w:vertAlign w:val="superscript"/>
        </w:rPr>
        <w:t xml:space="preserve">-1</w:t>
      </w:r>
      <w:r>
        <w:t xml:space="preserve">, MIC: Micronaire, FU: Fibre uniformity in %.</w:t>
      </w:r>
    </w:p>
    <w:p>
      <w:pPr>
        <w:pStyle w:val="BodyText"/>
      </w:pPr>
      <w:r>
        <w:rPr>
          <w:rStyle w:val="VerbatimChar"/>
        </w:rPr>
        <w:t xml:space="preserve">Figura 3</w:t>
      </w:r>
    </w:p>
    <w:p>
      <w:pPr>
        <w:pStyle w:val="BodyText"/>
      </w:pPr>
      <w:r>
        <w:t xml:space="preserve">In particular, the accessions BGSP-00166 and SP-41255 presented more contrast in terms of the measured traits. These accessions showed different values for most of the measured traits related to both yield and fibre quality. Therefore, we selected those accessions to make a biparental cross and to generate a segregating population for estimating genetic parameters and then select promising phenotypes for yield and quality-related traits.</w:t>
      </w:r>
    </w:p>
    <w:p>
      <w:pPr>
        <w:pStyle w:val="BodyText"/>
      </w:pPr>
      <w:r>
        <w:rPr>
          <w:rStyle w:val="VerbatimChar"/>
        </w:rPr>
        <w:t xml:space="preserve">Table 3</w:t>
      </w:r>
    </w:p>
    <w:p>
      <w:pPr>
        <w:pStyle w:val="BodyText"/>
      </w:pPr>
      <w:r>
        <w:t xml:space="preserve">Several phenotypic correlations were statistically significant (Table 3). For the analysis, values greater than 0.80 were considered as strong correlation, moderate correlation were those between 0.40 to 0.80, and low were those less than 0.40. The RF showed a strong positive correlation with NC. It also showed a moderate positive correlation with PC. RFD showed a moderate positive correlation with RF and NC. However, it showed a moderate negative correlation with IS. The LF showed moderate negative correlations with RF, indicating that as the fibre length increases, the lint yield decreases.</w:t>
      </w:r>
    </w:p>
    <w:bookmarkEnd w:id="41"/>
    <w:bookmarkEnd w:id="42"/>
    <w:bookmarkStart w:id="43"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3"/>
    <w:bookmarkStart w:id="44"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4"/>
    <w:bookmarkEnd w:id="45"/>
    <w:bookmarkStart w:id="52" w:name="math-sci"/>
    <w:p>
      <w:pPr>
        <w:pStyle w:val="Heading1"/>
      </w:pPr>
      <w:r>
        <w:rPr>
          <w:rStyle w:val="SectionNumber"/>
        </w:rPr>
        <w:t xml:space="preserve">2</w:t>
      </w:r>
      <w:r>
        <w:tab/>
      </w:r>
      <w:r>
        <w:t xml:space="preserve">Caracterización fisiológica</w:t>
      </w:r>
    </w:p>
    <w:bookmarkStart w:id="46"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6"/>
    <w:bookmarkStart w:id="47"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7"/>
    <w:bookmarkStart w:id="48"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8"/>
    <w:bookmarkStart w:id="49"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9"/>
    <w:bookmarkStart w:id="50"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0"/>
    <w:bookmarkStart w:id="51"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1"/>
    <w:bookmarkEnd w:id="52"/>
    <w:bookmarkStart w:id="60" w:name="ref-labels"/>
    <w:p>
      <w:pPr>
        <w:pStyle w:val="Heading1"/>
      </w:pPr>
      <w:r>
        <w:rPr>
          <w:rStyle w:val="SectionNumber"/>
        </w:rPr>
        <w:t xml:space="preserve">3</w:t>
      </w:r>
      <w:r>
        <w:tab/>
      </w:r>
      <w:r>
        <w:t xml:space="preserve">Caracterización molecular</w:t>
      </w:r>
    </w:p>
    <w:bookmarkStart w:id="53"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3"/>
    <w:bookmarkStart w:id="54"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4"/>
    <w:bookmarkStart w:id="56"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5">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6"/>
    <w:bookmarkStart w:id="57"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7"/>
    <w:bookmarkStart w:id="58"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8"/>
    <w:bookmarkStart w:id="59"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59"/>
    <w:bookmarkEnd w:id="60"/>
    <w:bookmarkStart w:id="61" w:name="conclusión-3"/>
    <w:p>
      <w:pPr>
        <w:pStyle w:val="Heading1"/>
      </w:pPr>
      <w:r>
        <w:t xml:space="preserve">Conclusión</w:t>
      </w:r>
    </w:p>
    <w:p>
      <w:pPr>
        <w:pStyle w:val="FirstParagraph"/>
      </w:pPr>
      <w:r>
        <w:t xml:space="preserve">Las conclusiones de la tesis aquí..</w:t>
      </w:r>
    </w:p>
    <w:bookmarkEnd w:id="61"/>
    <w:bookmarkStart w:id="62" w:name="appendix-apéndice"/>
    <w:p>
      <w:pPr>
        <w:pStyle w:val="Heading1"/>
      </w:pPr>
      <w:r>
        <w:t xml:space="preserve">(APPENDIX) Apéndice</w:t>
      </w:r>
    </w:p>
    <w:bookmarkEnd w:id="62"/>
    <w:bookmarkStart w:id="63"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63"/>
    <w:bookmarkStart w:id="64"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64"/>
    <w:bookmarkStart w:id="141" w:name="referencias"/>
    <w:p>
      <w:pPr>
        <w:pStyle w:val="Heading1"/>
      </w:pPr>
      <w:r>
        <w:t xml:space="preserve">Referencias</w:t>
      </w:r>
    </w:p>
    <w:p>
      <w:pPr>
        <w:pStyle w:val="FirstParagraph"/>
      </w:pPr>
    </w:p>
    <w:p>
      <w:pPr>
        <w:pStyle w:val="BodyText"/>
      </w:pPr>
    </w:p>
    <w:bookmarkStart w:id="140" w:name="refs"/>
    <w:bookmarkStart w:id="66"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65">
        <w:r>
          <w:rPr>
            <w:rStyle w:val="Hyperlink"/>
          </w:rPr>
          <w:t xml:space="preserve">https://doi.org/10.1007/s00438-017-1346-9</w:t>
        </w:r>
      </w:hyperlink>
    </w:p>
    <w:bookmarkEnd w:id="66"/>
    <w:bookmarkStart w:id="68"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7">
        <w:r>
          <w:rPr>
            <w:rStyle w:val="Hyperlink"/>
          </w:rPr>
          <w:t xml:space="preserve">https://doi.org/10.1007/s10681-009-0009-2</w:t>
        </w:r>
      </w:hyperlink>
    </w:p>
    <w:bookmarkEnd w:id="68"/>
    <w:bookmarkStart w:id="69"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69"/>
    <w:bookmarkStart w:id="71"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70">
        <w:r>
          <w:rPr>
            <w:rStyle w:val="Hyperlink"/>
          </w:rPr>
          <w:t xml:space="preserve">https://doi.org/10.5772/intechopen.74513</w:t>
        </w:r>
      </w:hyperlink>
    </w:p>
    <w:bookmarkEnd w:id="71"/>
    <w:bookmarkStart w:id="73"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72">
        <w:r>
          <w:rPr>
            <w:rStyle w:val="Hyperlink"/>
          </w:rPr>
          <w:t xml:space="preserve">https://doi.org/10.1007/s11032-018-0831-0</w:t>
        </w:r>
      </w:hyperlink>
    </w:p>
    <w:bookmarkEnd w:id="73"/>
    <w:bookmarkStart w:id="75"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74">
        <w:r>
          <w:rPr>
            <w:rStyle w:val="Hyperlink"/>
          </w:rPr>
          <w:t xml:space="preserve">https://doi.org/10.2134/jpa1992.0532</w:t>
        </w:r>
      </w:hyperlink>
    </w:p>
    <w:bookmarkEnd w:id="75"/>
    <w:bookmarkStart w:id="77"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6">
        <w:r>
          <w:rPr>
            <w:rStyle w:val="Hyperlink"/>
          </w:rPr>
          <w:t xml:space="preserve">https://doi.org/10.1002/agj2.21176</w:t>
        </w:r>
      </w:hyperlink>
    </w:p>
    <w:bookmarkEnd w:id="77"/>
    <w:bookmarkStart w:id="78"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8"/>
    <w:bookmarkStart w:id="80"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79">
        <w:r>
          <w:rPr>
            <w:rStyle w:val="Hyperlink"/>
          </w:rPr>
          <w:t xml:space="preserve">https://doi.org/10.3389/fpls.2017.00086</w:t>
        </w:r>
      </w:hyperlink>
    </w:p>
    <w:bookmarkEnd w:id="80"/>
    <w:bookmarkStart w:id="82"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81">
        <w:r>
          <w:rPr>
            <w:rStyle w:val="Hyperlink"/>
          </w:rPr>
          <w:t xml:space="preserve">https://doi.org/10.1007/978-1-4899-4441-2</w:t>
        </w:r>
      </w:hyperlink>
    </w:p>
    <w:bookmarkEnd w:id="82"/>
    <w:bookmarkStart w:id="84"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83">
        <w:r>
          <w:rPr>
            <w:rStyle w:val="Hyperlink"/>
          </w:rPr>
          <w:t xml:space="preserve">https://doi.org/10.1007/978-90-481-3195-2_27</w:t>
        </w:r>
      </w:hyperlink>
    </w:p>
    <w:bookmarkEnd w:id="84"/>
    <w:bookmarkStart w:id="85"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85"/>
    <w:bookmarkStart w:id="87"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6">
        <w:r>
          <w:rPr>
            <w:rStyle w:val="Hyperlink"/>
          </w:rPr>
          <w:t xml:space="preserve">https://doi.org/10.1017/S0021859616000745</w:t>
        </w:r>
      </w:hyperlink>
    </w:p>
    <w:bookmarkEnd w:id="87"/>
    <w:bookmarkStart w:id="89"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8">
        <w:r>
          <w:rPr>
            <w:rStyle w:val="Hyperlink"/>
          </w:rPr>
          <w:t xml:space="preserve">https://doi.org/10.1111/j.1439-0523.2004.01039.x</w:t>
        </w:r>
      </w:hyperlink>
    </w:p>
    <w:bookmarkEnd w:id="89"/>
    <w:bookmarkStart w:id="91"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90">
        <w:r>
          <w:rPr>
            <w:rStyle w:val="Hyperlink"/>
          </w:rPr>
          <w:t xml:space="preserve">https://doi.org/10.3389/fpls.2018.01067</w:t>
        </w:r>
      </w:hyperlink>
    </w:p>
    <w:bookmarkEnd w:id="91"/>
    <w:bookmarkStart w:id="93"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92">
        <w:r>
          <w:rPr>
            <w:rStyle w:val="Hyperlink"/>
          </w:rPr>
          <w:t xml:space="preserve">https://doi.org/10.1007/s11032-011-9547-0</w:t>
        </w:r>
      </w:hyperlink>
    </w:p>
    <w:bookmarkEnd w:id="93"/>
    <w:bookmarkStart w:id="95"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94">
        <w:r>
          <w:rPr>
            <w:rStyle w:val="Hyperlink"/>
          </w:rPr>
          <w:t xml:space="preserve">https://doi.org/10.1007/s00438-017-1347-8</w:t>
        </w:r>
      </w:hyperlink>
    </w:p>
    <w:bookmarkEnd w:id="95"/>
    <w:bookmarkStart w:id="97"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6">
        <w:r>
          <w:rPr>
            <w:rStyle w:val="Hyperlink"/>
          </w:rPr>
          <w:t xml:space="preserve">https://doi.org/10.1007/s11099-016-0223-9</w:t>
        </w:r>
      </w:hyperlink>
    </w:p>
    <w:bookmarkEnd w:id="97"/>
    <w:bookmarkStart w:id="99"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8">
        <w:r>
          <w:rPr>
            <w:rStyle w:val="Hyperlink"/>
          </w:rPr>
          <w:t xml:space="preserve">https://doi.org/10.2134/agronmonogr24.c5</w:t>
        </w:r>
      </w:hyperlink>
    </w:p>
    <w:bookmarkEnd w:id="99"/>
    <w:bookmarkStart w:id="100"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00"/>
    <w:bookmarkStart w:id="102"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01">
        <w:r>
          <w:rPr>
            <w:rStyle w:val="Hyperlink"/>
          </w:rPr>
          <w:t xml:space="preserve">https://doi.org/10.31783/elsr.2023.92265275</w:t>
        </w:r>
      </w:hyperlink>
    </w:p>
    <w:bookmarkEnd w:id="102"/>
    <w:bookmarkStart w:id="104"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03">
        <w:r>
          <w:rPr>
            <w:rStyle w:val="Hyperlink"/>
          </w:rPr>
          <w:t xml:space="preserve">https://doi.org/10.1007/BF02670470</w:t>
        </w:r>
      </w:hyperlink>
    </w:p>
    <w:bookmarkEnd w:id="104"/>
    <w:bookmarkStart w:id="105"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05"/>
    <w:bookmarkStart w:id="106"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6"/>
    <w:bookmarkStart w:id="108"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7">
        <w:r>
          <w:rPr>
            <w:rStyle w:val="Hyperlink"/>
          </w:rPr>
          <w:t xml:space="preserve">https://doi.org/10.1371/journal.pone.0118073</w:t>
        </w:r>
      </w:hyperlink>
    </w:p>
    <w:bookmarkEnd w:id="108"/>
    <w:bookmarkStart w:id="110"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09">
        <w:r>
          <w:rPr>
            <w:rStyle w:val="Hyperlink"/>
          </w:rPr>
          <w:t xml:space="preserve">https://doi.org/10.1590/1678-4499.2017329</w:t>
        </w:r>
      </w:hyperlink>
    </w:p>
    <w:bookmarkEnd w:id="110"/>
    <w:bookmarkStart w:id="111"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11"/>
    <w:bookmarkStart w:id="113"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12">
        <w:r>
          <w:rPr>
            <w:rStyle w:val="Hyperlink"/>
          </w:rPr>
          <w:t xml:space="preserve">https://doi.org/10.1016/j.fcr.2023.109106</w:t>
        </w:r>
      </w:hyperlink>
    </w:p>
    <w:bookmarkEnd w:id="113"/>
    <w:bookmarkStart w:id="115"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14">
        <w:r>
          <w:rPr>
            <w:rStyle w:val="Hyperlink"/>
          </w:rPr>
          <w:t xml:space="preserve">https://doi.org/10.1016/j.fcr.2021.108322</w:t>
        </w:r>
      </w:hyperlink>
    </w:p>
    <w:bookmarkEnd w:id="115"/>
    <w:bookmarkStart w:id="117"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6">
        <w:r>
          <w:rPr>
            <w:rStyle w:val="Hyperlink"/>
          </w:rPr>
          <w:t xml:space="preserve">https://doi.org/10.1007/s10681-006-9338-6</w:t>
        </w:r>
      </w:hyperlink>
    </w:p>
    <w:bookmarkEnd w:id="117"/>
    <w:bookmarkStart w:id="118"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8"/>
    <w:bookmarkStart w:id="120"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19">
        <w:r>
          <w:rPr>
            <w:rStyle w:val="Hyperlink"/>
          </w:rPr>
          <w:t xml:space="preserve">https://doi.org/10.3389/fpls.2016.01576</w:t>
        </w:r>
      </w:hyperlink>
    </w:p>
    <w:bookmarkEnd w:id="120"/>
    <w:bookmarkStart w:id="122"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21">
        <w:r>
          <w:rPr>
            <w:rStyle w:val="Hyperlink"/>
          </w:rPr>
          <w:t xml:space="preserve">https://doi.org/10.1007/BF00033093</w:t>
        </w:r>
      </w:hyperlink>
    </w:p>
    <w:bookmarkEnd w:id="122"/>
    <w:bookmarkStart w:id="124"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23">
        <w:r>
          <w:rPr>
            <w:rStyle w:val="Hyperlink"/>
          </w:rPr>
          <w:t xml:space="preserve">https://doi.org/10.1016/S1673-8527(07)60005-8</w:t>
        </w:r>
      </w:hyperlink>
    </w:p>
    <w:bookmarkEnd w:id="124"/>
    <w:bookmarkStart w:id="126"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25">
        <w:r>
          <w:rPr>
            <w:rStyle w:val="Hyperlink"/>
          </w:rPr>
          <w:t xml:space="preserve">https://doi.org/10.1371/journal.pone.0130742</w:t>
        </w:r>
      </w:hyperlink>
    </w:p>
    <w:bookmarkEnd w:id="126"/>
    <w:bookmarkStart w:id="128"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7">
        <w:r>
          <w:rPr>
            <w:rStyle w:val="Hyperlink"/>
          </w:rPr>
          <w:t xml:space="preserve">https://doi.org/10.1007/s12041-014-0385-9</w:t>
        </w:r>
      </w:hyperlink>
    </w:p>
    <w:bookmarkEnd w:id="128"/>
    <w:bookmarkStart w:id="130"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29">
        <w:r>
          <w:rPr>
            <w:rStyle w:val="Hyperlink"/>
          </w:rPr>
          <w:t xml:space="preserve">https://doi.org/10.2135/cropsci1984.0011183X002400050010x</w:t>
        </w:r>
      </w:hyperlink>
    </w:p>
    <w:bookmarkEnd w:id="130"/>
    <w:bookmarkStart w:id="131"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31"/>
    <w:bookmarkStart w:id="133"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32">
        <w:r>
          <w:rPr>
            <w:rStyle w:val="Hyperlink"/>
          </w:rPr>
          <w:t xml:space="preserve">https://doi.org/10.1016/S2095-3119(13)60508-0</w:t>
        </w:r>
      </w:hyperlink>
    </w:p>
    <w:bookmarkEnd w:id="133"/>
    <w:bookmarkStart w:id="134"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34"/>
    <w:bookmarkStart w:id="135"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35"/>
    <w:bookmarkStart w:id="137"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6">
        <w:r>
          <w:rPr>
            <w:rStyle w:val="Hyperlink"/>
          </w:rPr>
          <w:t xml:space="preserve">https://doi.org/10.1007/s00122-002-1101-3</w:t>
        </w:r>
      </w:hyperlink>
    </w:p>
    <w:bookmarkEnd w:id="137"/>
    <w:bookmarkStart w:id="139"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8">
        <w:r>
          <w:rPr>
            <w:rStyle w:val="Hyperlink"/>
          </w:rPr>
          <w:t xml:space="preserve">https://doi.org/10.1007/s10681-005-4629-x</w:t>
        </w:r>
      </w:hyperlink>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5" Target="http://www.cottongen.org" TargetMode="External" /><Relationship Type="http://schemas.openxmlformats.org/officeDocument/2006/relationships/hyperlink" Id="rId76" Target="https://doi.org/10.1002/agj2.21176" TargetMode="External" /><Relationship Type="http://schemas.openxmlformats.org/officeDocument/2006/relationships/hyperlink" Id="rId81" Target="https://doi.org/10.1007/978-1-4899-4441-2" TargetMode="External" /><Relationship Type="http://schemas.openxmlformats.org/officeDocument/2006/relationships/hyperlink" Id="rId83" Target="https://doi.org/10.1007/978-90-481-3195-2_27" TargetMode="External" /><Relationship Type="http://schemas.openxmlformats.org/officeDocument/2006/relationships/hyperlink" Id="rId121" Target="https://doi.org/10.1007/BF00033093" TargetMode="External" /><Relationship Type="http://schemas.openxmlformats.org/officeDocument/2006/relationships/hyperlink" Id="rId103" Target="https://doi.org/10.1007/BF02670470" TargetMode="External" /><Relationship Type="http://schemas.openxmlformats.org/officeDocument/2006/relationships/hyperlink" Id="rId136" Target="https://doi.org/10.1007/s00122-002-1101-3" TargetMode="External" /><Relationship Type="http://schemas.openxmlformats.org/officeDocument/2006/relationships/hyperlink" Id="rId65" Target="https://doi.org/10.1007/s00438-017-1346-9" TargetMode="External" /><Relationship Type="http://schemas.openxmlformats.org/officeDocument/2006/relationships/hyperlink" Id="rId94" Target="https://doi.org/10.1007/s00438-017-1347-8" TargetMode="External" /><Relationship Type="http://schemas.openxmlformats.org/officeDocument/2006/relationships/hyperlink" Id="rId138" Target="https://doi.org/10.1007/s10681-005-4629-x" TargetMode="External" /><Relationship Type="http://schemas.openxmlformats.org/officeDocument/2006/relationships/hyperlink" Id="rId116" Target="https://doi.org/10.1007/s10681-006-9338-6" TargetMode="External" /><Relationship Type="http://schemas.openxmlformats.org/officeDocument/2006/relationships/hyperlink" Id="rId67" Target="https://doi.org/10.1007/s10681-009-0009-2" TargetMode="External" /><Relationship Type="http://schemas.openxmlformats.org/officeDocument/2006/relationships/hyperlink" Id="rId92" Target="https://doi.org/10.1007/s11032-011-9547-0" TargetMode="External" /><Relationship Type="http://schemas.openxmlformats.org/officeDocument/2006/relationships/hyperlink" Id="rId72" Target="https://doi.org/10.1007/s11032-018-0831-0" TargetMode="External" /><Relationship Type="http://schemas.openxmlformats.org/officeDocument/2006/relationships/hyperlink" Id="rId96" Target="https://doi.org/10.1007/s11099-016-0223-9" TargetMode="External" /><Relationship Type="http://schemas.openxmlformats.org/officeDocument/2006/relationships/hyperlink" Id="rId127" Target="https://doi.org/10.1007/s12041-014-0385-9" TargetMode="External" /><Relationship Type="http://schemas.openxmlformats.org/officeDocument/2006/relationships/hyperlink" Id="rId123" Target="https://doi.org/10.1016/S1673-8527(07)60005-8" TargetMode="External" /><Relationship Type="http://schemas.openxmlformats.org/officeDocument/2006/relationships/hyperlink" Id="rId132" Target="https://doi.org/10.1016/S2095-3119(13)60508-0" TargetMode="External" /><Relationship Type="http://schemas.openxmlformats.org/officeDocument/2006/relationships/hyperlink" Id="rId114" Target="https://doi.org/10.1016/j.fcr.2021.108322" TargetMode="External" /><Relationship Type="http://schemas.openxmlformats.org/officeDocument/2006/relationships/hyperlink" Id="rId112" Target="https://doi.org/10.1016/j.fcr.2023.109106" TargetMode="External" /><Relationship Type="http://schemas.openxmlformats.org/officeDocument/2006/relationships/hyperlink" Id="rId86" Target="https://doi.org/10.1017/S0021859616000745" TargetMode="External" /><Relationship Type="http://schemas.openxmlformats.org/officeDocument/2006/relationships/hyperlink" Id="rId88" Target="https://doi.org/10.1111/j.1439-0523.2004.01039.x" TargetMode="External" /><Relationship Type="http://schemas.openxmlformats.org/officeDocument/2006/relationships/hyperlink" Id="rId107" Target="https://doi.org/10.1371/journal.pone.0118073" TargetMode="External" /><Relationship Type="http://schemas.openxmlformats.org/officeDocument/2006/relationships/hyperlink" Id="rId125" Target="https://doi.org/10.1371/journal.pone.0130742" TargetMode="External" /><Relationship Type="http://schemas.openxmlformats.org/officeDocument/2006/relationships/hyperlink" Id="rId109" Target="https://doi.org/10.1590/1678-4499.2017329" TargetMode="External" /><Relationship Type="http://schemas.openxmlformats.org/officeDocument/2006/relationships/hyperlink" Id="rId98" Target="https://doi.org/10.2134/agronmonogr24.c5" TargetMode="External" /><Relationship Type="http://schemas.openxmlformats.org/officeDocument/2006/relationships/hyperlink" Id="rId74" Target="https://doi.org/10.2134/jpa1992.0532" TargetMode="External" /><Relationship Type="http://schemas.openxmlformats.org/officeDocument/2006/relationships/hyperlink" Id="rId129" Target="https://doi.org/10.2135/cropsci1984.0011183X002400050010x" TargetMode="External" /><Relationship Type="http://schemas.openxmlformats.org/officeDocument/2006/relationships/hyperlink" Id="rId101" Target="https://doi.org/10.31783/elsr.2023.92265275" TargetMode="External" /><Relationship Type="http://schemas.openxmlformats.org/officeDocument/2006/relationships/hyperlink" Id="rId119" Target="https://doi.org/10.3389/fpls.2016.01576" TargetMode="External" /><Relationship Type="http://schemas.openxmlformats.org/officeDocument/2006/relationships/hyperlink" Id="rId79" Target="https://doi.org/10.3389/fpls.2017.00086" TargetMode="External" /><Relationship Type="http://schemas.openxmlformats.org/officeDocument/2006/relationships/hyperlink" Id="rId90" Target="https://doi.org/10.3389/fpls.2018.01067" TargetMode="External" /><Relationship Type="http://schemas.openxmlformats.org/officeDocument/2006/relationships/hyperlink" Id="rId70"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5" Target="http://www.cottongen.org" TargetMode="External" /><Relationship Type="http://schemas.openxmlformats.org/officeDocument/2006/relationships/hyperlink" Id="rId76" Target="https://doi.org/10.1002/agj2.21176" TargetMode="External" /><Relationship Type="http://schemas.openxmlformats.org/officeDocument/2006/relationships/hyperlink" Id="rId81" Target="https://doi.org/10.1007/978-1-4899-4441-2" TargetMode="External" /><Relationship Type="http://schemas.openxmlformats.org/officeDocument/2006/relationships/hyperlink" Id="rId83" Target="https://doi.org/10.1007/978-90-481-3195-2_27" TargetMode="External" /><Relationship Type="http://schemas.openxmlformats.org/officeDocument/2006/relationships/hyperlink" Id="rId121" Target="https://doi.org/10.1007/BF00033093" TargetMode="External" /><Relationship Type="http://schemas.openxmlformats.org/officeDocument/2006/relationships/hyperlink" Id="rId103" Target="https://doi.org/10.1007/BF02670470" TargetMode="External" /><Relationship Type="http://schemas.openxmlformats.org/officeDocument/2006/relationships/hyperlink" Id="rId136" Target="https://doi.org/10.1007/s00122-002-1101-3" TargetMode="External" /><Relationship Type="http://schemas.openxmlformats.org/officeDocument/2006/relationships/hyperlink" Id="rId65" Target="https://doi.org/10.1007/s00438-017-1346-9" TargetMode="External" /><Relationship Type="http://schemas.openxmlformats.org/officeDocument/2006/relationships/hyperlink" Id="rId94" Target="https://doi.org/10.1007/s00438-017-1347-8" TargetMode="External" /><Relationship Type="http://schemas.openxmlformats.org/officeDocument/2006/relationships/hyperlink" Id="rId138" Target="https://doi.org/10.1007/s10681-005-4629-x" TargetMode="External" /><Relationship Type="http://schemas.openxmlformats.org/officeDocument/2006/relationships/hyperlink" Id="rId116" Target="https://doi.org/10.1007/s10681-006-9338-6" TargetMode="External" /><Relationship Type="http://schemas.openxmlformats.org/officeDocument/2006/relationships/hyperlink" Id="rId67" Target="https://doi.org/10.1007/s10681-009-0009-2" TargetMode="External" /><Relationship Type="http://schemas.openxmlformats.org/officeDocument/2006/relationships/hyperlink" Id="rId92" Target="https://doi.org/10.1007/s11032-011-9547-0" TargetMode="External" /><Relationship Type="http://schemas.openxmlformats.org/officeDocument/2006/relationships/hyperlink" Id="rId72" Target="https://doi.org/10.1007/s11032-018-0831-0" TargetMode="External" /><Relationship Type="http://schemas.openxmlformats.org/officeDocument/2006/relationships/hyperlink" Id="rId96" Target="https://doi.org/10.1007/s11099-016-0223-9" TargetMode="External" /><Relationship Type="http://schemas.openxmlformats.org/officeDocument/2006/relationships/hyperlink" Id="rId127" Target="https://doi.org/10.1007/s12041-014-0385-9" TargetMode="External" /><Relationship Type="http://schemas.openxmlformats.org/officeDocument/2006/relationships/hyperlink" Id="rId123" Target="https://doi.org/10.1016/S1673-8527(07)60005-8" TargetMode="External" /><Relationship Type="http://schemas.openxmlformats.org/officeDocument/2006/relationships/hyperlink" Id="rId132" Target="https://doi.org/10.1016/S2095-3119(13)60508-0" TargetMode="External" /><Relationship Type="http://schemas.openxmlformats.org/officeDocument/2006/relationships/hyperlink" Id="rId114" Target="https://doi.org/10.1016/j.fcr.2021.108322" TargetMode="External" /><Relationship Type="http://schemas.openxmlformats.org/officeDocument/2006/relationships/hyperlink" Id="rId112" Target="https://doi.org/10.1016/j.fcr.2023.109106" TargetMode="External" /><Relationship Type="http://schemas.openxmlformats.org/officeDocument/2006/relationships/hyperlink" Id="rId86" Target="https://doi.org/10.1017/S0021859616000745" TargetMode="External" /><Relationship Type="http://schemas.openxmlformats.org/officeDocument/2006/relationships/hyperlink" Id="rId88" Target="https://doi.org/10.1111/j.1439-0523.2004.01039.x" TargetMode="External" /><Relationship Type="http://schemas.openxmlformats.org/officeDocument/2006/relationships/hyperlink" Id="rId107" Target="https://doi.org/10.1371/journal.pone.0118073" TargetMode="External" /><Relationship Type="http://schemas.openxmlformats.org/officeDocument/2006/relationships/hyperlink" Id="rId125" Target="https://doi.org/10.1371/journal.pone.0130742" TargetMode="External" /><Relationship Type="http://schemas.openxmlformats.org/officeDocument/2006/relationships/hyperlink" Id="rId109" Target="https://doi.org/10.1590/1678-4499.2017329" TargetMode="External" /><Relationship Type="http://schemas.openxmlformats.org/officeDocument/2006/relationships/hyperlink" Id="rId98" Target="https://doi.org/10.2134/agronmonogr24.c5" TargetMode="External" /><Relationship Type="http://schemas.openxmlformats.org/officeDocument/2006/relationships/hyperlink" Id="rId74" Target="https://doi.org/10.2134/jpa1992.0532" TargetMode="External" /><Relationship Type="http://schemas.openxmlformats.org/officeDocument/2006/relationships/hyperlink" Id="rId129" Target="https://doi.org/10.2135/cropsci1984.0011183X002400050010x" TargetMode="External" /><Relationship Type="http://schemas.openxmlformats.org/officeDocument/2006/relationships/hyperlink" Id="rId101" Target="https://doi.org/10.31783/elsr.2023.92265275" TargetMode="External" /><Relationship Type="http://schemas.openxmlformats.org/officeDocument/2006/relationships/hyperlink" Id="rId119" Target="https://doi.org/10.3389/fpls.2016.01576" TargetMode="External" /><Relationship Type="http://schemas.openxmlformats.org/officeDocument/2006/relationships/hyperlink" Id="rId79" Target="https://doi.org/10.3389/fpls.2017.00086" TargetMode="External" /><Relationship Type="http://schemas.openxmlformats.org/officeDocument/2006/relationships/hyperlink" Id="rId90" Target="https://doi.org/10.3389/fpls.2018.01067" TargetMode="External" /><Relationship Type="http://schemas.openxmlformats.org/officeDocument/2006/relationships/hyperlink" Id="rId70"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2025-02-03T21:55:44Z</dcterms:created>
  <dcterms:modified xsi:type="dcterms:W3CDTF">2025-02-03T21:55:44Z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