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Branches: Working in Parallel</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Remotes &amp; GitHub: Sharing Your Code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sz w:val="22"/>
          <w:szCs w:val="22"/>
        </w:rPr>
        <w:t xml:space="preserve">Lesson 1: HTML Basics: Structure of a Web Page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19%  (12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10"/>
        <w:gridCol w:w="7290"/>
      </w:tblGrid>
      <w:tr>
        <w:tc>
          <w:tcPr>
            <w:tcW w:type="dxa" w:w="1710"/>
            <w:shd w:fill="4A76C7" w:val="clear"/>
            <w:tcMar>
              <w:top w:type="dxa" w:w="60"/>
              <w:left w:type="dxa" w:w="0"/>
              <w:bottom w:type="dxa" w:w="60"/>
              <w:right w:type="dxa" w:w="0"/>
            </w:tcMar>
          </w:tcPr>
          <w:p/>
        </w:tc>
        <w:tc>
          <w:tcPr>
            <w:tcW w:type="dxa" w:w="729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100% (3/3)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20%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7BA7E1" w:val="clear"/>
            <w:tcMar>
              <w:top w:type="dxa" w:w="60"/>
              <w:left w:type="dxa" w:w="0"/>
              <w:bottom w:type="dxa" w:w="60"/>
              <w:right w:type="dxa" w:w="0"/>
            </w:tcMar>
          </w:tcPr>
          <w:p/>
        </w:tc>
        <w:tc>
          <w:tcPr>
            <w:tcW w:type="dxa" w:w="72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isAvailable = true;   // fixed: isAvailable never changes, so const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p>
      <w:pPr>
        <w:pStyle w:val="Heading2"/>
      </w:pPr>
      <w:r>
        <w:t xml:space="preserve">Lesson 2: Branches: Working in Parallel</w:t>
      </w:r>
    </w:p>
    <w:p>
      <w:pPr>
        <w:spacing w:after="120"/>
      </w:pPr>
      <w:r>
        <w:rPr>
          <w:rFonts w:ascii="Calibri" w:cs="Calibri" w:eastAsia="Calibri" w:hAnsi="Calibri"/>
          <w:sz w:val="22"/>
          <w:szCs w:val="22"/>
        </w:rPr>
        <w:t xml:space="preserve">Right now everything you commit goes straight onto one timeline. But what if you want to try something risky — a new feature, an experiment — without touching the working code until you're sure it's ready? That's what branches are for.</w:t>
      </w:r>
    </w:p>
    <w:p>
      <w:pPr>
        <w:pStyle w:val="Heading3"/>
        <w:spacing w:after="100" w:before="200"/>
      </w:pPr>
      <w:r>
        <w:t xml:space="preserve">What a branch is</w:t>
      </w:r>
    </w:p>
    <w:p>
      <w:pPr>
        <w:pBdr>
          <w:left w:val="single" w:color="3C9A5F" w:sz="24"/>
        </w:pBdr>
        <w:shd w:fill="E6F4EA" w:val="clear"/>
        <w:spacing w:after="100" w:before="100"/>
        <w:ind w:left="100"/>
      </w:pPr>
      <w:r>
        <w:rPr>
          <w:rFonts w:ascii="Calibri" w:cs="Calibri" w:eastAsia="Calibri" w:hAnsi="Calibri"/>
          <w:b/>
          <w:bCs/>
          <w:sz w:val="21"/>
          <w:szCs w:val="21"/>
        </w:rPr>
        <w:t xml:space="preserve">Branch: </w:t>
      </w:r>
      <w:r>
        <w:rPr>
          <w:rFonts w:ascii="Calibri" w:cs="Calibri" w:eastAsia="Calibri" w:hAnsi="Calibri"/>
          <w:sz w:val="21"/>
          <w:szCs w:val="21"/>
        </w:rPr>
        <w:t xml:space="preserve">A separate, independent line of development. You can commit on a branch without affecting any other branch, until you choose to bring the changes together.</w:t>
      </w:r>
    </w:p>
    <w:p>
      <w:pPr>
        <w:pBdr>
          <w:left w:val="single" w:color="3C9A5F" w:sz="24"/>
        </w:pBdr>
        <w:shd w:fill="E6F4EA" w:val="clear"/>
        <w:spacing w:after="100" w:before="100"/>
        <w:ind w:left="100"/>
      </w:pPr>
      <w:r>
        <w:rPr>
          <w:rFonts w:ascii="Calibri" w:cs="Calibri" w:eastAsia="Calibri" w:hAnsi="Calibri"/>
          <w:b/>
          <w:bCs/>
          <w:sz w:val="21"/>
          <w:szCs w:val="21"/>
        </w:rPr>
        <w:t xml:space="preserve">main / master: </w:t>
      </w:r>
      <w:r>
        <w:rPr>
          <w:rFonts w:ascii="Calibri" w:cs="Calibri" w:eastAsia="Calibri" w:hAnsi="Calibri"/>
          <w:sz w:val="21"/>
          <w:szCs w:val="21"/>
        </w:rPr>
        <w:t xml:space="preserve">The default branch Git creates for you. By convention it holds the working, deployable version of the project.</w:t>
      </w:r>
    </w:p>
    <w:p>
      <w:pPr>
        <w:pBdr>
          <w:left w:val="single" w:color="999999" w:sz="6"/>
        </w:pBdr>
        <w:shd w:fill="F2F2F2" w:val="clear"/>
        <w:spacing w:after="0" w:before="120"/>
      </w:pPr>
      <w:r>
        <w:rPr>
          <w:rFonts w:ascii="Consolas" w:cs="Consolas" w:eastAsia="Consolas" w:hAnsi="Consolas"/>
          <w:sz w:val="20"/>
          <w:szCs w:val="20"/>
        </w:rPr>
        <w:t xml:space="preserve">git branch          # list all branches, * marks the one you're on</w:t>
      </w:r>
    </w:p>
    <w:p>
      <w:pPr>
        <w:pBdr>
          <w:left w:val="single" w:color="999999" w:sz="6"/>
        </w:pBdr>
        <w:shd w:fill="F2F2F2" w:val="clear"/>
        <w:spacing w:after="120" w:before="0"/>
      </w:pPr>
      <w:r>
        <w:rPr>
          <w:rFonts w:ascii="Consolas" w:cs="Consolas" w:eastAsia="Consolas" w:hAnsi="Consolas"/>
          <w:sz w:val="20"/>
          <w:szCs w:val="20"/>
        </w:rPr>
        <w:t xml:space="preserve">git branch feature-cart   # create a new branch (doesn't switch to it)</w:t>
      </w:r>
    </w:p>
    <w:p>
      <w:pPr>
        <w:spacing w:after="120"/>
      </w:pPr>
      <w:r>
        <w:rPr>
          <w:rFonts w:ascii="Calibri" w:cs="Calibri" w:eastAsia="Calibri" w:hAnsi="Calibri"/>
          <w:sz w:val="22"/>
          <w:szCs w:val="22"/>
        </w:rPr>
        <w:t xml:space="preserve">git branch on its own just lists what exists. Naming a branch after it creates that branch as a copy of wherever you currently are — it doesn't move you onto it.</w:t>
      </w:r>
    </w:p>
    <w:p>
      <w:pPr>
        <w:pStyle w:val="Heading3"/>
        <w:spacing w:after="100" w:before="200"/>
      </w:pPr>
      <w:r>
        <w:t xml:space="preserve">Switching branches</w:t>
      </w:r>
    </w:p>
    <w:p>
      <w:pPr>
        <w:pBdr>
          <w:left w:val="single" w:color="3C9A5F" w:sz="24"/>
        </w:pBdr>
        <w:shd w:fill="E6F4EA" w:val="clear"/>
        <w:spacing w:after="100" w:before="100"/>
        <w:ind w:left="100"/>
      </w:pPr>
      <w:r>
        <w:rPr>
          <w:rFonts w:ascii="Calibri" w:cs="Calibri" w:eastAsia="Calibri" w:hAnsi="Calibri"/>
          <w:b/>
          <w:bCs/>
          <w:sz w:val="21"/>
          <w:szCs w:val="21"/>
        </w:rPr>
        <w:t xml:space="preserve">git switch / git checkout: </w:t>
      </w:r>
      <w:r>
        <w:rPr>
          <w:rFonts w:ascii="Calibri" w:cs="Calibri" w:eastAsia="Calibri" w:hAnsi="Calibri"/>
          <w:sz w:val="21"/>
          <w:szCs w:val="21"/>
        </w:rPr>
        <w:t xml:space="preserve">Moves you onto a different branch, updating the files in your working directory to match that branch's last commit.</w:t>
      </w:r>
    </w:p>
    <w:p>
      <w:pPr>
        <w:pBdr>
          <w:left w:val="single" w:color="999999" w:sz="6"/>
        </w:pBdr>
        <w:shd w:fill="F2F2F2" w:val="clear"/>
        <w:spacing w:after="0" w:before="120"/>
      </w:pPr>
      <w:r>
        <w:rPr>
          <w:rFonts w:ascii="Consolas" w:cs="Consolas" w:eastAsia="Consolas" w:hAnsi="Consolas"/>
          <w:sz w:val="20"/>
          <w:szCs w:val="20"/>
        </w:rPr>
        <w:t xml:space="preserve">git switch feature-cart       # move onto an existing branch</w:t>
      </w:r>
    </w:p>
    <w:p>
      <w:pPr>
        <w:pBdr>
          <w:left w:val="single" w:color="999999" w:sz="6"/>
        </w:pBdr>
        <w:shd w:fill="F2F2F2" w:val="clear"/>
        <w:spacing w:after="120" w:before="0"/>
      </w:pPr>
      <w:r>
        <w:rPr>
          <w:rFonts w:ascii="Consolas" w:cs="Consolas" w:eastAsia="Consolas" w:hAnsi="Consolas"/>
          <w:sz w:val="20"/>
          <w:szCs w:val="20"/>
        </w:rPr>
        <w:t xml:space="preserve">git switch -c feature-cart    # create AND switch to it, in one step</w:t>
      </w:r>
    </w:p>
    <w:p>
      <w:pPr>
        <w:spacing w:after="120"/>
      </w:pPr>
      <w:r>
        <w:rPr>
          <w:rFonts w:ascii="Calibri" w:cs="Calibri" w:eastAsia="Calibri" w:hAnsi="Calibri"/>
          <w:sz w:val="22"/>
          <w:szCs w:val="22"/>
        </w:rPr>
        <w:t xml:space="preserve">You'll see checkout used interchangeably in older tutorials (git checkout feature-cart, git checkout -b feature-cart) — same effect, switch is just the newer, clearer name for this specific job. Commit or stash any changes before switching branches, or Git may block the switch to avoid losing work.</w:t>
      </w:r>
    </w:p>
    <w:p>
      <w:pPr>
        <w:pStyle w:val="Heading3"/>
        <w:spacing w:after="100" w:before="200"/>
      </w:pPr>
      <w:r>
        <w:t xml:space="preserve">Merging branches back</w:t>
      </w:r>
    </w:p>
    <w:p>
      <w:pPr>
        <w:pBdr>
          <w:left w:val="single" w:color="3C9A5F" w:sz="24"/>
        </w:pBdr>
        <w:shd w:fill="E6F4EA" w:val="clear"/>
        <w:spacing w:after="100" w:before="100"/>
        <w:ind w:left="100"/>
      </w:pPr>
      <w:r>
        <w:rPr>
          <w:rFonts w:ascii="Calibri" w:cs="Calibri" w:eastAsia="Calibri" w:hAnsi="Calibri"/>
          <w:b/>
          <w:bCs/>
          <w:sz w:val="21"/>
          <w:szCs w:val="21"/>
        </w:rPr>
        <w:t xml:space="preserve">Merge: </w:t>
      </w:r>
      <w:r>
        <w:rPr>
          <w:rFonts w:ascii="Calibri" w:cs="Calibri" w:eastAsia="Calibri" w:hAnsi="Calibri"/>
          <w:sz w:val="21"/>
          <w:szCs w:val="21"/>
        </w:rPr>
        <w:t xml:space="preserve">Combines the commits from one branch into the branch you're currently on.</w:t>
      </w:r>
    </w:p>
    <w:p>
      <w:pPr>
        <w:pBdr>
          <w:left w:val="single" w:color="999999" w:sz="6"/>
        </w:pBdr>
        <w:shd w:fill="F2F2F2" w:val="clear"/>
        <w:spacing w:after="0" w:before="120"/>
      </w:pPr>
      <w:r>
        <w:rPr>
          <w:rFonts w:ascii="Consolas" w:cs="Consolas" w:eastAsia="Consolas" w:hAnsi="Consolas"/>
          <w:sz w:val="20"/>
          <w:szCs w:val="20"/>
        </w:rPr>
        <w:t xml:space="preserve">git switch master</w:t>
      </w:r>
    </w:p>
    <w:p>
      <w:pPr>
        <w:pBdr>
          <w:left w:val="single" w:color="999999" w:sz="6"/>
        </w:pBdr>
        <w:shd w:fill="F2F2F2" w:val="clear"/>
        <w:spacing w:after="120" w:before="0"/>
      </w:pPr>
      <w:r>
        <w:rPr>
          <w:rFonts w:ascii="Consolas" w:cs="Consolas" w:eastAsia="Consolas" w:hAnsi="Consolas"/>
          <w:sz w:val="20"/>
          <w:szCs w:val="20"/>
        </w:rPr>
        <w:t xml:space="preserve">git merge feature-cart</w:t>
      </w:r>
    </w:p>
    <w:p>
      <w:pPr>
        <w:spacing w:after="120"/>
      </w:pPr>
      <w:r>
        <w:rPr>
          <w:rFonts w:ascii="Calibri" w:cs="Calibri" w:eastAsia="Calibri" w:hAnsi="Calibri"/>
          <w:sz w:val="22"/>
          <w:szCs w:val="22"/>
        </w:rPr>
        <w:t xml:space="preserve">This says: while standing on master, pull in everything that happened on feature-cart. If the two branches changed different parts of the code, Git merges them automatically.</w:t>
      </w:r>
    </w:p>
    <w:p>
      <w:pPr>
        <w:pBdr>
          <w:left w:val="single" w:color="3C9A5F" w:sz="24"/>
        </w:pBdr>
        <w:shd w:fill="E6F4EA" w:val="clear"/>
        <w:spacing w:after="100" w:before="100"/>
        <w:ind w:left="100"/>
      </w:pPr>
      <w:r>
        <w:rPr>
          <w:rFonts w:ascii="Calibri" w:cs="Calibri" w:eastAsia="Calibri" w:hAnsi="Calibri"/>
          <w:b/>
          <w:bCs/>
          <w:sz w:val="21"/>
          <w:szCs w:val="21"/>
        </w:rPr>
        <w:t xml:space="preserve">Merge conflict: </w:t>
      </w:r>
      <w:r>
        <w:rPr>
          <w:rFonts w:ascii="Calibri" w:cs="Calibri" w:eastAsia="Calibri" w:hAnsi="Calibri"/>
          <w:sz w:val="21"/>
          <w:szCs w:val="21"/>
        </w:rPr>
        <w:t xml:space="preserve">Happens when both branches changed the same lines differently. Git can't decide which version is right, so it pauses and marks the conflicting spot in the file for you to resolve by hand.</w:t>
      </w:r>
    </w:p>
    <w:p>
      <w:pPr>
        <w:spacing w:after="120"/>
      </w:pPr>
      <w:r>
        <w:rPr>
          <w:rFonts w:ascii="Calibri" w:cs="Calibri" w:eastAsia="Calibri" w:hAnsi="Calibri"/>
          <w:sz w:val="22"/>
          <w:szCs w:val="22"/>
        </w:rPr>
        <w:t xml:space="preserve">Conflicts look intimidating the first time but are just Git asking a question — you don't need to master resolving them yet, just recognize what one looks like if it comes up.</w:t>
      </w:r>
    </w:p>
    <w:p>
      <w:pPr>
        <w:pStyle w:val="Heading3"/>
        <w:spacing w:after="100" w:before="200"/>
      </w:pPr>
      <w:r>
        <w:t xml:space="preserve">Ignoring files with .gitignore</w:t>
      </w:r>
    </w:p>
    <w:p>
      <w:pPr>
        <w:pBdr>
          <w:left w:val="single" w:color="3C9A5F" w:sz="24"/>
        </w:pBdr>
        <w:shd w:fill="E6F4EA" w:val="clear"/>
        <w:spacing w:after="100" w:before="100"/>
        <w:ind w:left="100"/>
      </w:pPr>
      <w:r>
        <w:rPr>
          <w:rFonts w:ascii="Calibri" w:cs="Calibri" w:eastAsia="Calibri" w:hAnsi="Calibri"/>
          <w:b/>
          <w:bCs/>
          <w:sz w:val="21"/>
          <w:szCs w:val="21"/>
        </w:rPr>
        <w:t xml:space="preserve">.gitignore: </w:t>
      </w:r>
      <w:r>
        <w:rPr>
          <w:rFonts w:ascii="Calibri" w:cs="Calibri" w:eastAsia="Calibri" w:hAnsi="Calibri"/>
          <w:sz w:val="21"/>
          <w:szCs w:val="21"/>
        </w:rPr>
        <w:t xml:space="preserve">A plain text file listing patterns of files and folders Git should never track — one pattern per line.</w:t>
      </w:r>
    </w:p>
    <w:p>
      <w:pPr>
        <w:pBdr>
          <w:left w:val="single" w:color="999999" w:sz="6"/>
        </w:pBdr>
        <w:shd w:fill="F2F2F2" w:val="clear"/>
        <w:spacing w:after="0" w:before="120"/>
      </w:pPr>
      <w:r>
        <w:rPr>
          <w:rFonts w:ascii="Consolas" w:cs="Consolas" w:eastAsia="Consolas" w:hAnsi="Consolas"/>
          <w:sz w:val="20"/>
          <w:szCs w:val="20"/>
        </w:rPr>
        <w:t xml:space="preserve">node_modules/</w:t>
      </w:r>
    </w:p>
    <w:p>
      <w:pPr>
        <w:pBdr>
          <w:left w:val="single" w:color="999999" w:sz="6"/>
        </w:pBdr>
        <w:shd w:fill="F2F2F2" w:val="clear"/>
        <w:spacing w:after="120" w:before="0"/>
      </w:pPr>
      <w:r>
        <w:rPr>
          <w:rFonts w:ascii="Consolas" w:cs="Consolas" w:eastAsia="Consolas" w:hAnsi="Consolas"/>
          <w:sz w:val="20"/>
          <w:szCs w:val="20"/>
        </w:rPr>
        <w:t xml:space="preserve">.env</w:t>
      </w:r>
    </w:p>
    <w:p>
      <w:pPr>
        <w:spacing w:after="120"/>
      </w:pPr>
      <w:r>
        <w:rPr>
          <w:rFonts w:ascii="Calibri" w:cs="Calibri" w:eastAsia="Calibri" w:hAnsi="Calibri"/>
          <w:sz w:val="22"/>
          <w:szCs w:val="22"/>
        </w:rPr>
        <w:t xml:space="preserve">You'll want this almost immediately once projects grow: node_modules can be huge and is always regenerable from package.json, and .env files often hold secrets (API keys, passwords) that should never end up in a shared history.</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2.2</w:t>
      </w:r>
    </w:p>
    <w:p>
      <w:pPr>
        <w:pBdr>
          <w:left w:val="single" w:color="4A76C7" w:sz="24"/>
          <w:right w:val="single" w:color="4A76C7" w:sz="4"/>
        </w:pBdr>
        <w:shd w:fill="E8F0FE" w:val="clear"/>
        <w:spacing w:after="60"/>
      </w:pPr>
      <w:r>
        <w:rPr>
          <w:rFonts w:ascii="Calibri" w:cs="Calibri" w:eastAsia="Calibri" w:hAnsi="Calibri"/>
          <w:sz w:val="22"/>
          <w:szCs w:val="22"/>
        </w:rPr>
        <w:t xml:space="preserve">In the same repo from Exercise 2.1:</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branch to confirm which branch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.gitignore file containing node_modules/ and .env on their own lines, then git add and commit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and switch to a new branch: git switch -c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Make a small edit to any .js file (e.g. add one console.log), then git add and commit it on this 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Switch back with git switch master (or main, whichever yours is), then run git merge practice-branch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--oneline --graph --all to see the branch history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output of git log --oneline --graph --all when you're done.</w:t>
      </w:r>
    </w:p>
    <w:p>
      <w:pPr>
        <w:pStyle w:val="Heading3"/>
        <w:spacing w:after="100" w:before="200"/>
      </w:pPr>
      <w:r>
        <w:t xml:space="preserve">Key clarifications (from Q&amp;A)</w:t>
      </w:r>
    </w:p>
    <w:p>
      <w:pPr>
        <w:pStyle w:val="ListParagraph"/>
        <w:numPr>
          <w:ilvl w:val="0"/>
          <w:numId w:val="1"/>
        </w:numPr>
        <w:spacing w:after="60"/>
      </w:pPr>
      <w:r>
        <w:rPr>
          <w:rFonts w:ascii="Calibri" w:cs="Calibri" w:eastAsia="Calibri" w:hAnsi="Calibri"/>
          <w:sz w:val="22"/>
          <w:szCs w:val="22"/>
        </w:rPr>
        <w:t xml:space="preserve">Why branches matter: they isolate risky or experimental work so master always stays in a working, deployable state. Before editing something you're not sure about, branch first — if it doesn't work out, just abandon the branch and master was never touched.</w:t>
      </w:r>
    </w:p>
    <w:p>
      <w:pPr>
        <w:pStyle w:val="ListParagraph"/>
        <w:numPr>
          <w:ilvl w:val="0"/>
          <w:numId w:val="1"/>
        </w:numPr>
        <w:spacing w:after="60"/>
      </w:pPr>
      <w:r>
        <w:rPr>
          <w:rFonts w:ascii="Calibri" w:cs="Calibri" w:eastAsia="Calibri" w:hAnsi="Calibri"/>
          <w:sz w:val="22"/>
          <w:szCs w:val="22"/>
        </w:rPr>
        <w:t xml:space="preserve">git switch does two things at once: it rewrites your working files to match that branch's last commit, AND it redirects where your future commits go. There's no separate backup folder anywhere — it's the same project folder the whole time, Git just changes what the files look like and which timeline you're adding to.</w:t>
      </w:r>
    </w:p>
    <w:p>
      <w:pPr>
        <w:pStyle w:val="ListParagraph"/>
        <w:numPr>
          <w:ilvl w:val="0"/>
          <w:numId w:val="1"/>
        </w:numPr>
        <w:spacing w:after="60"/>
      </w:pPr>
      <w:r>
        <w:rPr>
          <w:rFonts w:ascii="Calibri" w:cs="Calibri" w:eastAsia="Calibri" w:hAnsi="Calibri"/>
          <w:sz w:val="22"/>
          <w:szCs w:val="22"/>
        </w:rPr>
        <w:t xml:space="preserve">Merging doesn't always make the two branches identical. If master hasn't moved since you branched off, merging is a fast-forward and master becomes an exact match of the other branch. If master also gained its own commits in the meantime (the common case), merging combines both sets of changes into a new merge commit — master ends up with master's own work PLUS the other branch's work, not simply overwritten by it.</w:t>
      </w:r>
    </w:p>
    <w:p>
      <w:pPr>
        <w:pStyle w:val="ListParagraph"/>
        <w:numPr>
          <w:ilvl w:val="0"/>
          <w:numId w:val="1"/>
        </w:numPr>
        <w:spacing w:after="60"/>
      </w:pPr>
      <w:r>
        <w:rPr>
          <w:rFonts w:ascii="Calibri" w:cs="Calibri" w:eastAsia="Calibri" w:hAnsi="Calibri"/>
          <w:sz w:val="22"/>
          <w:szCs w:val="22"/>
        </w:rPr>
        <w:t xml:space="preserve">Git only detects conflicts at the moment you run git merge — there's no way to check beforehand. But attempting a merge is low-risk: nothing is finalized until you resolve conflicts and commit, and git merge --abort cleanly backs out to exactly how things were if you want to bail.</w:t>
      </w:r>
    </w:p>
    <w:p>
      <w:pPr>
        <w:pStyle w:val="ListParagraph"/>
        <w:numPr>
          <w:ilvl w:val="0"/>
          <w:numId w:val="1"/>
        </w:numPr>
        <w:spacing w:after="60"/>
      </w:pPr>
      <w:r>
        <w:rPr>
          <w:rFonts w:ascii="Calibri" w:cs="Calibri" w:eastAsia="Calibri" w:hAnsi="Calibri"/>
          <w:sz w:val="22"/>
          <w:szCs w:val="22"/>
        </w:rPr>
        <w:t xml:space="preserve">Team collaboration works the same way, just with a shared remote (e.g. GitHub) added: everyone clones the same repo, each person branches per task, pushes their branch, opens a Pull Request for review, and merges into main — then everyone else pulls the update. Conflicts between two people's work are resolved exactly like conflicts between your own branches.</w:t>
      </w:r>
    </w:p>
    <w:p>
      <w:r>
        <w:br w:type="page"/>
      </w:r>
    </w:p>
    <w:p>
      <w:pPr>
        <w:pStyle w:val="Heading2"/>
      </w:pPr>
      <w:r>
        <w:t xml:space="preserve">Lesson 3: Remotes &amp; GitHub: Sharing Your Code</w:t>
      </w:r>
    </w:p>
    <w:p>
      <w:pPr>
        <w:spacing w:after="120"/>
      </w:pPr>
      <w:r>
        <w:rPr>
          <w:rFonts w:ascii="Calibri" w:cs="Calibri" w:eastAsia="Calibri" w:hAnsi="Calibri"/>
          <w:sz w:val="22"/>
          <w:szCs w:val="22"/>
        </w:rPr>
        <w:t xml:space="preserve">Everything so far has lived only on your machine. If your laptop died right now, your whole history would go with it. A remote fixes that — a copy of your repo hosted somewhere else, most commonly GitHub — and it's also how you share code with teammates or the world.</w:t>
      </w:r>
    </w:p>
    <w:p>
      <w:pPr>
        <w:pStyle w:val="Heading3"/>
        <w:spacing w:after="100" w:before="200"/>
      </w:pPr>
      <w:r>
        <w:t xml:space="preserve">What a remote is</w:t>
      </w:r>
    </w:p>
    <w:p>
      <w:pPr>
        <w:pBdr>
          <w:left w:val="single" w:color="3C9A5F" w:sz="24"/>
        </w:pBdr>
        <w:shd w:fill="E6F4EA" w:val="clear"/>
        <w:spacing w:after="100" w:before="100"/>
        <w:ind w:left="100"/>
      </w:pPr>
      <w:r>
        <w:rPr>
          <w:rFonts w:ascii="Calibri" w:cs="Calibri" w:eastAsia="Calibri" w:hAnsi="Calibri"/>
          <w:b/>
          <w:bCs/>
          <w:sz w:val="21"/>
          <w:szCs w:val="21"/>
        </w:rPr>
        <w:t xml:space="preserve">Remote: </w:t>
      </w:r>
      <w:r>
        <w:rPr>
          <w:rFonts w:ascii="Calibri" w:cs="Calibri" w:eastAsia="Calibri" w:hAnsi="Calibri"/>
          <w:sz w:val="21"/>
          <w:szCs w:val="21"/>
        </w:rPr>
        <w:t xml:space="preserve">A version of your repository hosted somewhere else (usually on GitHub), that your local repo can send commits to and receive commits from.</w:t>
      </w:r>
    </w:p>
    <w:p>
      <w:pPr>
        <w:pBdr>
          <w:left w:val="single" w:color="3C9A5F" w:sz="24"/>
        </w:pBdr>
        <w:shd w:fill="E6F4EA" w:val="clear"/>
        <w:spacing w:after="100" w:before="100"/>
        <w:ind w:left="100"/>
      </w:pPr>
      <w:r>
        <w:rPr>
          <w:rFonts w:ascii="Calibri" w:cs="Calibri" w:eastAsia="Calibri" w:hAnsi="Calibri"/>
          <w:b/>
          <w:bCs/>
          <w:sz w:val="21"/>
          <w:szCs w:val="21"/>
        </w:rPr>
        <w:t xml:space="preserve">origin: </w:t>
      </w:r>
      <w:r>
        <w:rPr>
          <w:rFonts w:ascii="Calibri" w:cs="Calibri" w:eastAsia="Calibri" w:hAnsi="Calibri"/>
          <w:sz w:val="21"/>
          <w:szCs w:val="21"/>
        </w:rPr>
        <w:t xml:space="preserve">The conventional name for the main remote you push to and pull from. It's just a label you (or Git) assign — nothing special about the word itself.</w:t>
      </w:r>
    </w:p>
    <w:p>
      <w:pPr>
        <w:pStyle w:val="Heading3"/>
        <w:spacing w:after="100" w:before="200"/>
      </w:pPr>
      <w:r>
        <w:t xml:space="preserve">Creating a GitHub repo and connecting it</w:t>
      </w:r>
    </w:p>
    <w:p>
      <w:pPr>
        <w:spacing w:after="120"/>
      </w:pPr>
      <w:r>
        <w:rPr>
          <w:rFonts w:ascii="Calibri" w:cs="Calibri" w:eastAsia="Calibri" w:hAnsi="Calibri"/>
          <w:sz w:val="22"/>
          <w:szCs w:val="22"/>
        </w:rPr>
        <w:t xml:space="preserve">On github.com, click New repository, give it a name, and — important — don't initialize it with a README, .gitignore, or license, since you already have commits locally and that would create two unrelated histories to reconcile. GitHub will show you a URL for the empty repo once it's created.</w:t>
      </w:r>
    </w:p>
    <w:p>
      <w:pPr>
        <w:pBdr>
          <w:left w:val="single" w:color="999999" w:sz="6"/>
        </w:pBdr>
        <w:shd w:fill="F2F2F2" w:val="clear"/>
        <w:spacing w:after="0" w:before="120"/>
      </w:pPr>
      <w:r>
        <w:rPr>
          <w:rFonts w:ascii="Consolas" w:cs="Consolas" w:eastAsia="Consolas" w:hAnsi="Consolas"/>
          <w:sz w:val="20"/>
          <w:szCs w:val="20"/>
        </w:rPr>
        <w:t xml:space="preserve">git remote add origin https://github.com/yourname/your-repo.git</w:t>
      </w:r>
    </w:p>
    <w:p>
      <w:pPr>
        <w:pBdr>
          <w:left w:val="single" w:color="999999" w:sz="6"/>
        </w:pBdr>
        <w:shd w:fill="F2F2F2" w:val="clear"/>
        <w:spacing w:after="120" w:before="0"/>
      </w:pPr>
      <w:r>
        <w:rPr>
          <w:rFonts w:ascii="Consolas" w:cs="Consolas" w:eastAsia="Consolas" w:hAnsi="Consolas"/>
          <w:sz w:val="20"/>
          <w:szCs w:val="20"/>
        </w:rPr>
        <w:t xml:space="preserve">git remote -v   # confirms it was added, shows fetch/push URLs</w:t>
      </w:r>
    </w:p>
    <w:p>
      <w:pPr>
        <w:pStyle w:val="Heading3"/>
        <w:spacing w:after="100" w:before="200"/>
      </w:pPr>
      <w:r>
        <w:t xml:space="preserve">Pushing your commits</w:t>
      </w:r>
    </w:p>
    <w:p>
      <w:pPr>
        <w:pBdr>
          <w:left w:val="single" w:color="3C9A5F" w:sz="24"/>
        </w:pBdr>
        <w:shd w:fill="E6F4EA" w:val="clear"/>
        <w:spacing w:after="100" w:before="100"/>
        <w:ind w:left="100"/>
      </w:pPr>
      <w:r>
        <w:rPr>
          <w:rFonts w:ascii="Calibri" w:cs="Calibri" w:eastAsia="Calibri" w:hAnsi="Calibri"/>
          <w:b/>
          <w:bCs/>
          <w:sz w:val="21"/>
          <w:szCs w:val="21"/>
        </w:rPr>
        <w:t xml:space="preserve">git push: </w:t>
      </w:r>
      <w:r>
        <w:rPr>
          <w:rFonts w:ascii="Calibri" w:cs="Calibri" w:eastAsia="Calibri" w:hAnsi="Calibri"/>
          <w:sz w:val="21"/>
          <w:szCs w:val="21"/>
        </w:rPr>
        <w:t xml:space="preserve">Uploads your local commits to a branch on the remote.</w:t>
      </w:r>
    </w:p>
    <w:p>
      <w:pPr>
        <w:pBdr>
          <w:left w:val="single" w:color="999999" w:sz="6"/>
        </w:pBdr>
        <w:shd w:fill="F2F2F2" w:val="clear"/>
        <w:spacing w:after="120" w:before="120"/>
      </w:pPr>
      <w:r>
        <w:rPr>
          <w:rFonts w:ascii="Consolas" w:cs="Consolas" w:eastAsia="Consolas" w:hAnsi="Consolas"/>
          <w:sz w:val="20"/>
          <w:szCs w:val="20"/>
        </w:rPr>
        <w:t xml:space="preserve">git push -u origin master   # or 'main', whichever your branch is named</w:t>
      </w:r>
    </w:p>
    <w:p>
      <w:pPr>
        <w:spacing w:after="120"/>
      </w:pPr>
      <w:r>
        <w:rPr>
          <w:rFonts w:ascii="Calibri" w:cs="Calibri" w:eastAsia="Calibri" w:hAnsi="Calibri"/>
          <w:sz w:val="22"/>
          <w:szCs w:val="22"/>
        </w:rPr>
        <w:t xml:space="preserve">The -u flag links your local branch to that remote branch (called setting the upstream) — after this first push, plain git push and git pull work with no extra arguments needed. The first push may pop open a browser window asking you to sign in to GitHub; that's Git's credential manager, and it only asks once.</w:t>
      </w:r>
    </w:p>
    <w:p>
      <w:pPr>
        <w:pStyle w:val="Heading3"/>
        <w:spacing w:after="100" w:before="200"/>
      </w:pPr>
      <w:r>
        <w:t xml:space="preserve">Cloning and pulling</w:t>
      </w:r>
    </w:p>
    <w:p>
      <w:pPr>
        <w:pBdr>
          <w:left w:val="single" w:color="3C9A5F" w:sz="24"/>
        </w:pBdr>
        <w:shd w:fill="E6F4EA" w:val="clear"/>
        <w:spacing w:after="100" w:before="100"/>
        <w:ind w:left="100"/>
      </w:pPr>
      <w:r>
        <w:rPr>
          <w:rFonts w:ascii="Calibri" w:cs="Calibri" w:eastAsia="Calibri" w:hAnsi="Calibri"/>
          <w:b/>
          <w:bCs/>
          <w:sz w:val="21"/>
          <w:szCs w:val="21"/>
        </w:rPr>
        <w:t xml:space="preserve">git clone: </w:t>
      </w:r>
      <w:r>
        <w:rPr>
          <w:rFonts w:ascii="Calibri" w:cs="Calibri" w:eastAsia="Calibri" w:hAnsi="Calibri"/>
          <w:sz w:val="21"/>
          <w:szCs w:val="21"/>
        </w:rPr>
        <w:t xml:space="preserve">Downloads a full copy of a remote repo — all its history included — onto your machine, already connected as origin. This is how you'd get a copy of a teammate's (or your own, on a different computer) existing project.</w:t>
      </w:r>
    </w:p>
    <w:p>
      <w:pPr>
        <w:pBdr>
          <w:left w:val="single" w:color="3C9A5F" w:sz="24"/>
        </w:pBdr>
        <w:shd w:fill="E6F4EA" w:val="clear"/>
        <w:spacing w:after="100" w:before="100"/>
        <w:ind w:left="100"/>
      </w:pPr>
      <w:r>
        <w:rPr>
          <w:rFonts w:ascii="Calibri" w:cs="Calibri" w:eastAsia="Calibri" w:hAnsi="Calibri"/>
          <w:b/>
          <w:bCs/>
          <w:sz w:val="21"/>
          <w:szCs w:val="21"/>
        </w:rPr>
        <w:t xml:space="preserve">git pull: </w:t>
      </w:r>
      <w:r>
        <w:rPr>
          <w:rFonts w:ascii="Calibri" w:cs="Calibri" w:eastAsia="Calibri" w:hAnsi="Calibri"/>
          <w:sz w:val="21"/>
          <w:szCs w:val="21"/>
        </w:rPr>
        <w:t xml:space="preserve">Downloads any new commits from the remote and merges them into your current local branch, in one step.</w:t>
      </w:r>
    </w:p>
    <w:p>
      <w:pPr>
        <w:pBdr>
          <w:left w:val="single" w:color="999999" w:sz="6"/>
        </w:pBdr>
        <w:shd w:fill="F2F2F2" w:val="clear"/>
        <w:spacing w:after="120" w:before="120"/>
      </w:pPr>
      <w:r>
        <w:rPr>
          <w:rFonts w:ascii="Consolas" w:cs="Consolas" w:eastAsia="Consolas" w:hAnsi="Consolas"/>
          <w:sz w:val="20"/>
          <w:szCs w:val="20"/>
        </w:rPr>
        <w:t xml:space="preserve">git pull</w:t>
      </w:r>
    </w:p>
    <w:p>
      <w:pPr>
        <w:spacing w:after="120"/>
      </w:pPr>
      <w:r>
        <w:rPr>
          <w:rFonts w:ascii="Calibri" w:cs="Calibri" w:eastAsia="Calibri" w:hAnsi="Calibri"/>
          <w:sz w:val="22"/>
          <w:szCs w:val="22"/>
        </w:rPr>
        <w:t xml:space="preserve">You'd run this whenever the remote has changes you don't have locally yet — a teammate pushed something, or you edited a file directly on GitHub's website.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2.3</w:t>
      </w:r>
    </w:p>
    <w:p>
      <w:pPr>
        <w:pBdr>
          <w:left w:val="single" w:color="4A76C7" w:sz="24"/>
          <w:right w:val="single" w:color="4A76C7" w:sz="4"/>
        </w:pBdr>
        <w:shd w:fill="E8F0FE" w:val="clear"/>
        <w:spacing w:after="60"/>
      </w:pPr>
      <w:r>
        <w:rPr>
          <w:rFonts w:ascii="Calibri" w:cs="Calibri" w:eastAsia="Calibri" w:hAnsi="Calibri"/>
          <w:sz w:val="22"/>
          <w:szCs w:val="22"/>
        </w:rPr>
        <w:t xml:space="preserve">Wire your local repo up to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Create a new repository on GitHub.com (public or private, your choice) — do NOT initialize it with a README, .gitignore, or license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Copy the HTTPS URL GitHub gives you for the new repo</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In your terminal, run git remote add origin &lt;that-url&gt;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push -u origin master (or main — check with git branch which one you're 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Refresh the GitHub page in your browser and confirm your files and commit history show up there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 GitHub's website, click the pencil/edit icon on any file and make a one-line change, then commit it directly on GitHub</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Back in your terminal, run git pull and confirm that edit now shows up in your local file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Tell me it worked (and share the repo URL if it's public), plus paste the output of that final git pull.</w:t>
      </w:r>
    </w:p>
    <w:p>
      <w:r>
        <w:br w:type="page"/>
      </w:r>
    </w:p>
    <w:p>
      <w:pPr>
        <w:pStyle w:val="Heading1"/>
      </w:pPr>
      <w:r>
        <w:t xml:space="preserve">Phase 3 — HTML &amp; CSS Fundamentals</w:t>
      </w:r>
    </w:p>
    <w:p>
      <w:pPr>
        <w:pStyle w:val="Heading2"/>
      </w:pPr>
      <w:r>
        <w:t xml:space="preserve">Lesson 1: HTML Basics: Structure of a Web Page</w:t>
      </w:r>
    </w:p>
    <w:p>
      <w:pPr>
        <w:spacing w:after="120"/>
      </w:pPr>
      <w:r>
        <w:rPr>
          <w:rFonts w:ascii="Calibri" w:cs="Calibri" w:eastAsia="Calibri" w:hAnsi="Calibri"/>
          <w:sz w:val="22"/>
          <w:szCs w:val="22"/>
        </w:rPr>
        <w:t xml:space="preserve">Everything you've written so far ran in a terminal. Now we start building things that actually render in a browser — and every web page, no matter how fancy, starts as HTML: the structure and content underneath it all.</w:t>
      </w:r>
    </w:p>
    <w:p>
      <w:pPr>
        <w:pStyle w:val="Heading3"/>
        <w:spacing w:after="100" w:before="200"/>
      </w:pPr>
      <w:r>
        <w:t xml:space="preserve">The basic HTML document</w:t>
      </w:r>
    </w:p>
    <w:p>
      <w:pPr>
        <w:pBdr>
          <w:left w:val="single" w:color="3C9A5F" w:sz="24"/>
        </w:pBdr>
        <w:shd w:fill="E6F4EA" w:val="clear"/>
        <w:spacing w:after="100" w:before="100"/>
        <w:ind w:left="100"/>
      </w:pPr>
      <w:r>
        <w:rPr>
          <w:rFonts w:ascii="Calibri" w:cs="Calibri" w:eastAsia="Calibri" w:hAnsi="Calibri"/>
          <w:b/>
          <w:bCs/>
          <w:sz w:val="21"/>
          <w:szCs w:val="21"/>
        </w:rPr>
        <w:t xml:space="preserve">HTML: </w:t>
      </w:r>
      <w:r>
        <w:rPr>
          <w:rFonts w:ascii="Calibri" w:cs="Calibri" w:eastAsia="Calibri" w:hAnsi="Calibri"/>
          <w:sz w:val="21"/>
          <w:szCs w:val="21"/>
        </w:rPr>
        <w:t xml:space="preserve">HyperText Markup Language — describes the structure and content of a web page using elements, not styling or behavior (that's CSS and JavaScript's job).</w:t>
      </w:r>
    </w:p>
    <w:p>
      <w:pPr>
        <w:pBdr>
          <w:left w:val="single" w:color="3C9A5F" w:sz="24"/>
        </w:pBdr>
        <w:shd w:fill="E6F4EA" w:val="clear"/>
        <w:spacing w:after="100" w:before="100"/>
        <w:ind w:left="100"/>
      </w:pPr>
      <w:r>
        <w:rPr>
          <w:rFonts w:ascii="Calibri" w:cs="Calibri" w:eastAsia="Calibri" w:hAnsi="Calibri"/>
          <w:b/>
          <w:bCs/>
          <w:sz w:val="21"/>
          <w:szCs w:val="21"/>
        </w:rPr>
        <w:t xml:space="preserve">Element / Tag: </w:t>
      </w:r>
      <w:r>
        <w:rPr>
          <w:rFonts w:ascii="Calibri" w:cs="Calibri" w:eastAsia="Calibri" w:hAnsi="Calibri"/>
          <w:sz w:val="21"/>
          <w:szCs w:val="21"/>
        </w:rPr>
        <w:t xml:space="preserve">A piece of HTML marked with angle brackets, usually an opening tag and a matching closing tag wrapping some content, e.g. &lt;p&gt;some text&lt;/p&gt;.</w:t>
      </w:r>
    </w:p>
    <w:p>
      <w:pPr>
        <w:pBdr>
          <w:left w:val="single" w:color="999999" w:sz="6"/>
        </w:pBdr>
        <w:shd w:fill="F2F2F2" w:val="clear"/>
        <w:spacing w:after="0" w:before="120"/>
      </w:pPr>
      <w:r>
        <w:rPr>
          <w:rFonts w:ascii="Consolas" w:cs="Consolas" w:eastAsia="Consolas" w:hAnsi="Consolas"/>
          <w:sz w:val="20"/>
          <w:szCs w:val="20"/>
        </w:rPr>
        <w:t xml:space="preserve">&lt;!DOCTYPE html&gt;</w:t>
      </w:r>
    </w:p>
    <w:p>
      <w:pPr>
        <w:pBdr>
          <w:left w:val="single" w:color="999999" w:sz="6"/>
        </w:pBdr>
        <w:shd w:fill="F2F2F2" w:val="clear"/>
        <w:spacing w:after="0" w:before="0"/>
      </w:pPr>
      <w:r>
        <w:rPr>
          <w:rFonts w:ascii="Consolas" w:cs="Consolas" w:eastAsia="Consolas" w:hAnsi="Consolas"/>
          <w:sz w:val="20"/>
          <w:szCs w:val="20"/>
        </w:rPr>
        <w:t xml:space="preserve">&lt;html&gt;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&lt;title&gt;My Page&lt;/title&gt;</w:t>
      </w:r>
    </w:p>
    <w:p>
      <w:pPr>
        <w:pBdr>
          <w:left w:val="single" w:color="999999" w:sz="6"/>
        </w:pBdr>
        <w:shd w:fill="F2F2F2" w:val="clear"/>
        <w:spacing w:after="0" w:before="0"/>
      </w:pPr>
      <w:r>
        <w:rPr>
          <w:rFonts w:ascii="Consolas" w:cs="Consolas" w:eastAsia="Consolas" w:hAnsi="Consolas"/>
          <w:sz w:val="20"/>
          <w:szCs w:val="20"/>
        </w:rPr>
        <w:t xml:space="preserve">  &lt;/head&gt;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0" w:before="0"/>
      </w:pPr>
      <w:r>
        <w:rPr>
          <w:rFonts w:ascii="Consolas" w:cs="Consolas" w:eastAsia="Consolas" w:hAnsi="Consolas"/>
          <w:sz w:val="20"/>
          <w:szCs w:val="20"/>
        </w:rPr>
        <w:t xml:space="preserve">    &lt;h1&gt;Hello&lt;/h1&gt;</w:t>
      </w:r>
    </w:p>
    <w:p>
      <w:pPr>
        <w:pBdr>
          <w:left w:val="single" w:color="999999" w:sz="6"/>
        </w:pBdr>
        <w:shd w:fill="F2F2F2" w:val="clear"/>
        <w:spacing w:after="0" w:before="0"/>
      </w:pPr>
      <w:r>
        <w:rPr>
          <w:rFonts w:ascii="Consolas" w:cs="Consolas" w:eastAsia="Consolas" w:hAnsi="Consolas"/>
          <w:sz w:val="20"/>
          <w:szCs w:val="20"/>
        </w:rPr>
        <w:t xml:space="preserve">  &lt;/body&gt;</w:t>
      </w:r>
    </w:p>
    <w:p>
      <w:pPr>
        <w:pBdr>
          <w:left w:val="single" w:color="999999" w:sz="6"/>
        </w:pBdr>
        <w:shd w:fill="F2F2F2" w:val="clear"/>
        <w:spacing w:after="120" w:before="0"/>
      </w:pPr>
      <w:r>
        <w:rPr>
          <w:rFonts w:ascii="Consolas" w:cs="Consolas" w:eastAsia="Consolas" w:hAnsi="Consolas"/>
          <w:sz w:val="20"/>
          <w:szCs w:val="20"/>
        </w:rPr>
        <w:t xml:space="preserve">&lt;/html&gt;</w:t>
      </w:r>
    </w:p>
    <w:p>
      <w:pPr>
        <w:pStyle w:val="ListParagraph"/>
        <w:numPr>
          <w:ilvl w:val="0"/>
          <w:numId w:val="1"/>
        </w:numPr>
        <w:spacing w:after="60"/>
      </w:pPr>
      <w:r>
        <w:rPr>
          <w:rFonts w:ascii="Calibri" w:cs="Calibri" w:eastAsia="Calibri" w:hAnsi="Calibri"/>
          <w:sz w:val="22"/>
          <w:szCs w:val="22"/>
        </w:rPr>
        <w:t xml:space="preserve">&lt;!DOCTYPE html&gt; — tells the browser this is a modern HTML document</w:t>
      </w:r>
    </w:p>
    <w:p>
      <w:pPr>
        <w:pStyle w:val="ListParagraph"/>
        <w:numPr>
          <w:ilvl w:val="0"/>
          <w:numId w:val="1"/>
        </w:numPr>
        <w:spacing w:after="60"/>
      </w:pPr>
      <w:r>
        <w:rPr>
          <w:rFonts w:ascii="Calibri" w:cs="Calibri" w:eastAsia="Calibri" w:hAnsi="Calibri"/>
          <w:sz w:val="22"/>
          <w:szCs w:val="22"/>
        </w:rPr>
        <w:t xml:space="preserve">&lt;html&gt; — wraps the entire page</w:t>
      </w:r>
    </w:p>
    <w:p>
      <w:pPr>
        <w:pStyle w:val="ListParagraph"/>
        <w:numPr>
          <w:ilvl w:val="0"/>
          <w:numId w:val="1"/>
        </w:numPr>
        <w:spacing w:after="60"/>
      </w:pPr>
      <w:r>
        <w:rPr>
          <w:rFonts w:ascii="Calibri" w:cs="Calibri" w:eastAsia="Calibri" w:hAnsi="Calibri"/>
          <w:sz w:val="22"/>
          <w:szCs w:val="22"/>
        </w:rPr>
        <w:t xml:space="preserve">&lt;head&gt; — metadata not shown on the page itself: the tab title, linked stylesheets, etc.</w:t>
      </w:r>
    </w:p>
    <w:p>
      <w:pPr>
        <w:pStyle w:val="ListParagraph"/>
        <w:numPr>
          <w:ilvl w:val="0"/>
          <w:numId w:val="1"/>
        </w:numPr>
        <w:spacing w:after="60"/>
      </w:pPr>
      <w:r>
        <w:rPr>
          <w:rFonts w:ascii="Calibri" w:cs="Calibri" w:eastAsia="Calibri" w:hAnsi="Calibri"/>
          <w:sz w:val="22"/>
          <w:szCs w:val="22"/>
        </w:rPr>
        <w:t xml:space="preserve">&lt;body&gt; — everything actually visible on the page goes here</w:t>
      </w:r>
    </w:p>
    <w:p>
      <w:pPr>
        <w:pStyle w:val="Heading3"/>
        <w:spacing w:after="100" w:before="200"/>
      </w:pPr>
      <w:r>
        <w:t xml:space="preserve">Common tags</w:t>
      </w:r>
    </w:p>
    <w:p>
      <w:pPr>
        <w:pBdr>
          <w:left w:val="single" w:color="3C9A5F" w:sz="24"/>
        </w:pBdr>
        <w:shd w:fill="E6F4EA" w:val="clear"/>
        <w:spacing w:after="100" w:before="100"/>
        <w:ind w:left="100"/>
      </w:pPr>
      <w:r>
        <w:rPr>
          <w:rFonts w:ascii="Calibri" w:cs="Calibri" w:eastAsia="Calibri" w:hAnsi="Calibri"/>
          <w:b/>
          <w:bCs/>
          <w:sz w:val="21"/>
          <w:szCs w:val="21"/>
        </w:rPr>
        <w:t xml:space="preserve">Headings &lt;h1&gt;–&lt;h6&gt;: </w:t>
      </w:r>
      <w:r>
        <w:rPr>
          <w:rFonts w:ascii="Calibri" w:cs="Calibri" w:eastAsia="Calibri" w:hAnsi="Calibri"/>
          <w:sz w:val="21"/>
          <w:szCs w:val="21"/>
        </w:rPr>
        <w:t xml:space="preserve">Section headings, in order of importance. &lt;h1&gt; is the main page heading (use only one per page); &lt;h2&gt;–&lt;h6&gt; are progressively smaller subheadings.</w:t>
      </w:r>
    </w:p>
    <w:p>
      <w:pPr>
        <w:pBdr>
          <w:left w:val="single" w:color="3C9A5F" w:sz="24"/>
        </w:pBdr>
        <w:shd w:fill="E6F4EA" w:val="clear"/>
        <w:spacing w:after="100" w:before="100"/>
        <w:ind w:left="100"/>
      </w:pPr>
      <w:r>
        <w:rPr>
          <w:rFonts w:ascii="Calibri" w:cs="Calibri" w:eastAsia="Calibri" w:hAnsi="Calibri"/>
          <w:b/>
          <w:bCs/>
          <w:sz w:val="21"/>
          <w:szCs w:val="21"/>
        </w:rPr>
        <w:t xml:space="preserve">Paragraph &lt;p&gt;: </w:t>
      </w:r>
      <w:r>
        <w:rPr>
          <w:rFonts w:ascii="Calibri" w:cs="Calibri" w:eastAsia="Calibri" w:hAnsi="Calibri"/>
          <w:sz w:val="21"/>
          <w:szCs w:val="21"/>
        </w:rPr>
        <w:t xml:space="preserve">A block of text.</w:t>
      </w:r>
    </w:p>
    <w:p>
      <w:pPr>
        <w:pBdr>
          <w:left w:val="single" w:color="3C9A5F" w:sz="24"/>
        </w:pBdr>
        <w:shd w:fill="E6F4EA" w:val="clear"/>
        <w:spacing w:after="100" w:before="100"/>
        <w:ind w:left="100"/>
      </w:pPr>
      <w:r>
        <w:rPr>
          <w:rFonts w:ascii="Calibri" w:cs="Calibri" w:eastAsia="Calibri" w:hAnsi="Calibri"/>
          <w:b/>
          <w:bCs/>
          <w:sz w:val="21"/>
          <w:szCs w:val="21"/>
        </w:rPr>
        <w:t xml:space="preserve">Link &lt;a&gt;: </w:t>
      </w:r>
      <w:r>
        <w:rPr>
          <w:rFonts w:ascii="Calibri" w:cs="Calibri" w:eastAsia="Calibri" w:hAnsi="Calibri"/>
          <w:sz w:val="21"/>
          <w:szCs w:val="21"/>
        </w:rPr>
        <w:t xml:space="preserve">Creates a clickable hyperlink. The destination goes in the href attribute: &lt;a href="https://example.com"&gt;Visit&lt;/a&gt;.</w:t>
      </w:r>
    </w:p>
    <w:p>
      <w:pPr>
        <w:pBdr>
          <w:left w:val="single" w:color="3C9A5F" w:sz="24"/>
        </w:pBdr>
        <w:shd w:fill="E6F4EA" w:val="clear"/>
        <w:spacing w:after="100" w:before="100"/>
        <w:ind w:left="100"/>
      </w:pPr>
      <w:r>
        <w:rPr>
          <w:rFonts w:ascii="Calibri" w:cs="Calibri" w:eastAsia="Calibri" w:hAnsi="Calibri"/>
          <w:b/>
          <w:bCs/>
          <w:sz w:val="21"/>
          <w:szCs w:val="21"/>
        </w:rPr>
        <w:t xml:space="preserve">Image &lt;img&gt;: </w:t>
      </w:r>
      <w:r>
        <w:rPr>
          <w:rFonts w:ascii="Calibri" w:cs="Calibri" w:eastAsia="Calibri" w:hAnsi="Calibri"/>
          <w:sz w:val="21"/>
          <w:szCs w:val="21"/>
        </w:rPr>
        <w:t xml:space="preserve">Embeds an image. It has no closing tag and needs a src (the image path/URL) and an alt (fallback/accessibility text): &lt;img src="cat.jpg" alt="A cat"&gt;.</w:t>
      </w:r>
    </w:p>
    <w:p>
      <w:pPr>
        <w:pBdr>
          <w:left w:val="single" w:color="3C9A5F" w:sz="24"/>
        </w:pBdr>
        <w:shd w:fill="E6F4EA" w:val="clear"/>
        <w:spacing w:after="100" w:before="100"/>
        <w:ind w:left="100"/>
      </w:pPr>
      <w:r>
        <w:rPr>
          <w:rFonts w:ascii="Calibri" w:cs="Calibri" w:eastAsia="Calibri" w:hAnsi="Calibri"/>
          <w:b/>
          <w:bCs/>
          <w:sz w:val="21"/>
          <w:szCs w:val="21"/>
        </w:rPr>
        <w:t xml:space="preserve">Lists &lt;ul&gt;, &lt;ol&gt;, &lt;li&gt;: </w:t>
      </w:r>
      <w:r>
        <w:rPr>
          <w:rFonts w:ascii="Calibri" w:cs="Calibri" w:eastAsia="Calibri" w:hAnsi="Calibri"/>
          <w:sz w:val="21"/>
          <w:szCs w:val="21"/>
        </w:rPr>
        <w:t xml:space="preserve">&lt;ul&gt; is an unordered (bulleted) list, &lt;ol&gt; is an ordered (numbered) list; each item inside either goes in its own &lt;li&gt;.</w:t>
      </w:r>
    </w:p>
    <w:p>
      <w:pPr>
        <w:pBdr>
          <w:left w:val="single" w:color="999999" w:sz="6"/>
        </w:pBdr>
        <w:shd w:fill="F2F2F2" w:val="clear"/>
        <w:spacing w:after="0" w:before="120"/>
      </w:pPr>
      <w:r>
        <w:rPr>
          <w:rFonts w:ascii="Consolas" w:cs="Consolas" w:eastAsia="Consolas" w:hAnsi="Consolas"/>
          <w:sz w:val="20"/>
          <w:szCs w:val="20"/>
        </w:rPr>
        <w:t xml:space="preserve">&lt;h1&gt;My Shop&lt;/h1&gt;</w:t>
      </w:r>
    </w:p>
    <w:p>
      <w:pPr>
        <w:pBdr>
          <w:left w:val="single" w:color="999999" w:sz="6"/>
        </w:pBdr>
        <w:shd w:fill="F2F2F2" w:val="clear"/>
        <w:spacing w:after="0" w:before="0"/>
      </w:pPr>
      <w:r>
        <w:rPr>
          <w:rFonts w:ascii="Consolas" w:cs="Consolas" w:eastAsia="Consolas" w:hAnsi="Consolas"/>
          <w:sz w:val="20"/>
          <w:szCs w:val="20"/>
        </w:rPr>
        <w:t xml:space="preserve">&lt;p&gt;Welcome to the store.&lt;/p&gt;</w:t>
      </w:r>
    </w:p>
    <w:p>
      <w:pPr>
        <w:pBdr>
          <w:left w:val="single" w:color="999999" w:sz="6"/>
        </w:pBdr>
        <w:shd w:fill="F2F2F2" w:val="clear"/>
        <w:spacing w:after="0" w:before="0"/>
      </w:pPr>
      <w:r>
        <w:rPr>
          <w:rFonts w:ascii="Consolas" w:cs="Consolas" w:eastAsia="Consolas" w:hAnsi="Consolas"/>
          <w:sz w:val="20"/>
          <w:szCs w:val="20"/>
        </w:rPr>
        <w:t xml:space="preserve">&lt;a href="https://example.com"&gt;Visit our other site&lt;/a&gt;</w:t>
      </w:r>
    </w:p>
    <w:p>
      <w:pPr>
        <w:pBdr>
          <w:left w:val="single" w:color="999999" w:sz="6"/>
        </w:pBdr>
        <w:shd w:fill="F2F2F2" w:val="clear"/>
        <w:spacing w:after="0" w:before="0"/>
      </w:pPr>
      <w:r>
        <w:rPr>
          <w:rFonts w:ascii="Consolas" w:cs="Consolas" w:eastAsia="Consolas" w:hAnsi="Consolas"/>
          <w:sz w:val="20"/>
          <w:szCs w:val="20"/>
        </w:rPr>
        <w:t xml:space="preserve">&lt;img src="banner.jpg" alt="Store banner"&gt;</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&lt;ul&gt;</w:t>
      </w:r>
    </w:p>
    <w:p>
      <w:pPr>
        <w:pBdr>
          <w:left w:val="single" w:color="999999" w:sz="6"/>
        </w:pBdr>
        <w:shd w:fill="F2F2F2" w:val="clear"/>
        <w:spacing w:after="0" w:before="0"/>
      </w:pPr>
      <w:r>
        <w:rPr>
          <w:rFonts w:ascii="Consolas" w:cs="Consolas" w:eastAsia="Consolas" w:hAnsi="Consolas"/>
          <w:sz w:val="20"/>
          <w:szCs w:val="20"/>
        </w:rPr>
        <w:t xml:space="preserve">  &lt;li&gt;Rice&lt;/li&gt;</w:t>
      </w:r>
    </w:p>
    <w:p>
      <w:pPr>
        <w:pBdr>
          <w:left w:val="single" w:color="999999" w:sz="6"/>
        </w:pBdr>
        <w:shd w:fill="F2F2F2" w:val="clear"/>
        <w:spacing w:after="0" w:before="0"/>
      </w:pPr>
      <w:r>
        <w:rPr>
          <w:rFonts w:ascii="Consolas" w:cs="Consolas" w:eastAsia="Consolas" w:hAnsi="Consolas"/>
          <w:sz w:val="20"/>
          <w:szCs w:val="20"/>
        </w:rPr>
        <w:t xml:space="preserve">  &lt;li&gt;Sugar&lt;/li&gt;</w:t>
      </w:r>
    </w:p>
    <w:p>
      <w:pPr>
        <w:pBdr>
          <w:left w:val="single" w:color="999999" w:sz="6"/>
        </w:pBdr>
        <w:shd w:fill="F2F2F2" w:val="clear"/>
        <w:spacing w:after="0" w:before="0"/>
      </w:pPr>
      <w:r>
        <w:rPr>
          <w:rFonts w:ascii="Consolas" w:cs="Consolas" w:eastAsia="Consolas" w:hAnsi="Consolas"/>
          <w:sz w:val="20"/>
          <w:szCs w:val="20"/>
        </w:rPr>
        <w:t xml:space="preserve">  &lt;li&gt;Milk&lt;/li&gt;</w:t>
      </w:r>
    </w:p>
    <w:p>
      <w:pPr>
        <w:pBdr>
          <w:left w:val="single" w:color="999999" w:sz="6"/>
        </w:pBdr>
        <w:shd w:fill="F2F2F2" w:val="clear"/>
        <w:spacing w:after="120" w:before="0"/>
      </w:pPr>
      <w:r>
        <w:rPr>
          <w:rFonts w:ascii="Consolas" w:cs="Consolas" w:eastAsia="Consolas" w:hAnsi="Consolas"/>
          <w:sz w:val="20"/>
          <w:szCs w:val="20"/>
        </w:rPr>
        <w:t xml:space="preserve">&lt;/ul&gt;</w:t>
      </w:r>
    </w:p>
    <w:p>
      <w:pPr>
        <w:pStyle w:val="Heading3"/>
        <w:spacing w:after="100" w:before="200"/>
      </w:pPr>
      <w:r>
        <w:t xml:space="preserve">Attributes</w:t>
      </w:r>
    </w:p>
    <w:p>
      <w:pPr>
        <w:pBdr>
          <w:left w:val="single" w:color="3C9A5F" w:sz="24"/>
        </w:pBdr>
        <w:shd w:fill="E6F4EA" w:val="clear"/>
        <w:spacing w:after="100" w:before="100"/>
        <w:ind w:left="100"/>
      </w:pPr>
      <w:r>
        <w:rPr>
          <w:rFonts w:ascii="Calibri" w:cs="Calibri" w:eastAsia="Calibri" w:hAnsi="Calibri"/>
          <w:b/>
          <w:bCs/>
          <w:sz w:val="21"/>
          <w:szCs w:val="21"/>
        </w:rPr>
        <w:t xml:space="preserve">Attribute: </w:t>
      </w:r>
      <w:r>
        <w:rPr>
          <w:rFonts w:ascii="Calibri" w:cs="Calibri" w:eastAsia="Calibri" w:hAnsi="Calibri"/>
          <w:sz w:val="21"/>
          <w:szCs w:val="21"/>
        </w:rPr>
        <w:t xml:space="preserve">Extra information added inside an opening tag, written as name="value" pairs — href and src above are both attributes. Two you will see everywhere once CSS is involved: class (for styling groups of elements) and id (for styling or targeting one specific element).</w:t>
      </w:r>
    </w:p>
    <w:p>
      <w:pPr>
        <w:pBdr>
          <w:left w:val="single" w:color="999999" w:sz="6"/>
        </w:pBdr>
        <w:shd w:fill="F2F2F2" w:val="clear"/>
        <w:spacing w:after="120" w:before="120"/>
      </w:pPr>
      <w:r>
        <w:rPr>
          <w:rFonts w:ascii="Consolas" w:cs="Consolas" w:eastAsia="Consolas" w:hAnsi="Consolas"/>
          <w:sz w:val="20"/>
          <w:szCs w:val="20"/>
        </w:rPr>
        <w:t xml:space="preserve">&lt;p class="warning" id="stock-msg"&gt;Low stock!&lt;/p&gt;</w:t>
      </w:r>
    </w:p>
    <w:p>
      <w:pPr>
        <w:pStyle w:val="Heading3"/>
        <w:spacing w:after="100" w:before="200"/>
      </w:pPr>
      <w:r>
        <w:t xml:space="preserve">Nesting</w:t>
      </w:r>
    </w:p>
    <w:p>
      <w:pPr>
        <w:spacing w:after="120"/>
      </w:pPr>
      <w:r>
        <w:rPr>
          <w:rFonts w:ascii="Calibri" w:cs="Calibri" w:eastAsia="Calibri" w:hAnsi="Calibri"/>
          <w:sz w:val="22"/>
          <w:szCs w:val="22"/>
        </w:rPr>
        <w:t xml:space="preserve">Elements nest inside each other to form a tree — a &lt;ul&gt; contains &lt;li&gt; elements, a &lt;body&gt; contains everything on the page. Indent nested elements as you write them; it costs nothing and makes the structure obvious at a glance.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index.html with: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The full boilerplate: &lt;!DOCTYPE html&gt;, &lt;html&gt;, &lt;head&gt; with a &lt;title&gt;, and &lt;body&gt;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&lt;h1&gt; heading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Two &lt;p&gt; paragraphs of any text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&lt;a&gt; link to any real website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&lt;img&gt; (a real image URL is fine, or any filename — it's okay if it shows a broken image icon for now)</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&lt;ul&gt; with at least 3 &lt;li&gt; items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Open it by double-clicking the file (or right-click → Open with Live Server in VS Code) and check it renders in your browser. Paste a screenshot if you'd like it checked, or just tell me how it looks.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&lt;!DOCTYPE 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&lt;html&gt;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&lt;title&gt;My First Page&lt;/title&gt;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&lt;/head&gt;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left w:val="single" w:color="C98A1B" w:sz="24"/>
          <w:right w:val="single" w:color="C98A1B" w:sz="4"/>
        </w:pBdr>
        <w:shd w:fill="FFF9EC" w:val="clear"/>
        <w:spacing w:after="0"/>
      </w:pPr>
      <w:r>
        <w:rPr>
          <w:rFonts w:ascii="Consolas" w:cs="Consolas" w:eastAsia="Consolas" w:hAnsi="Consolas"/>
          <w:sz w:val="20"/>
          <w:szCs w:val="20"/>
        </w:rPr>
        <w:t xml:space="preserve">    &lt;h1&gt;Welcome to My Shop&lt;/h1&gt;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&lt;p&gt;We sell everyday groceries at fair prices.&lt;/p&gt;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&lt;p&gt;Open every day from 8am to 9pm.&lt;/p&gt;</w:t>
      </w:r>
    </w:p>
    <w:p>
      <w:pPr>
        <w:pBdr>
          <w:left w:val="single" w:color="C98A1B" w:sz="24"/>
          <w:right w:val="single" w:color="C98A1B" w:sz="4"/>
        </w:pBdr>
        <w:shd w:fill="FFF9EC" w:val="clear"/>
        <w:spacing w:after="0"/>
      </w:pPr>
      <w:r>
        <w:rPr>
          <w:rFonts w:ascii="Consolas" w:cs="Consolas" w:eastAsia="Consolas" w:hAnsi="Consolas"/>
          <w:sz w:val="20"/>
          <w:szCs w:val="20"/>
        </w:rPr>
        <w:t xml:space="preserve">    &lt;a href="https://example.com"&gt;Visit our other branch&lt;/a&gt;</w:t>
      </w:r>
    </w:p>
    <w:p>
      <w:pPr>
        <w:pBdr>
          <w:left w:val="single" w:color="C98A1B" w:sz="24"/>
          <w:right w:val="single" w:color="C98A1B" w:sz="4"/>
        </w:pBdr>
        <w:shd w:fill="FFF9EC" w:val="clear"/>
        <w:spacing w:after="0"/>
      </w:pPr>
      <w:r>
        <w:rPr>
          <w:rFonts w:ascii="Consolas" w:cs="Consolas" w:eastAsia="Consolas" w:hAnsi="Consolas"/>
          <w:sz w:val="20"/>
          <w:szCs w:val="20"/>
        </w:rPr>
        <w:t xml:space="preserve">    &lt;img src="banner.jpg" alt="Store banner"&gt;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&lt;li&gt;Rice&lt;/li&gt;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&lt;li&gt;Sugar&lt;/li&gt;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&lt;li&gt;Milk&lt;/li&gt;</w:t>
      </w:r>
    </w:p>
    <w:p>
      <w:pPr>
        <w:pBdr>
          <w:left w:val="single" w:color="C98A1B" w:sz="24"/>
          <w:right w:val="single" w:color="C98A1B" w:sz="4"/>
        </w:pBdr>
        <w:shd w:fill="FFF9EC" w:val="clear"/>
        <w:spacing w:after="0"/>
      </w:pPr>
      <w:r>
        <w:rPr>
          <w:rFonts w:ascii="Consolas" w:cs="Consolas" w:eastAsia="Consolas" w:hAnsi="Consolas"/>
          <w:sz w:val="20"/>
          <w:szCs w:val="20"/>
        </w:rPr>
        <w:t xml:space="preserve">    &lt;/ul&gt;</w:t>
      </w:r>
    </w:p>
    <w:p>
      <w:pPr>
        <w:pBdr>
          <w:left w:val="single" w:color="C98A1B" w:sz="24"/>
          <w:right w:val="single" w:color="C98A1B" w:sz="4"/>
        </w:pBdr>
        <w:shd w:fill="FFF9EC" w:val="clear"/>
        <w:spacing w:after="0"/>
      </w:pPr>
      <w:r>
        <w:rPr>
          <w:rFonts w:ascii="Consolas" w:cs="Consolas" w:eastAsia="Consolas" w:hAnsi="Consolas"/>
          <w:sz w:val="20"/>
          <w:szCs w:val="20"/>
        </w:rPr>
        <w:t xml:space="preserve">  &lt;/body&gt;</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&lt;/html&gt;</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2026-09-12T03:00:36.724Z</dcterms:created>
  <dcterms:modified xsi:type="dcterms:W3CDTF">2026-09-12T03:00:36.737Z</dcterms:modified>
</cp:coreProperties>
</file>

<file path=docProps/custom.xml><?xml version="1.0" encoding="utf-8"?>
<Properties xmlns="http://schemas.openxmlformats.org/officeDocument/2006/custom-properties" xmlns:vt="http://schemas.openxmlformats.org/officeDocument/2006/docPropsVTypes"/>
</file>