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DF7C0" w14:textId="1BE6E524" w:rsidR="00DA053B" w:rsidRPr="0086487B" w:rsidRDefault="00DA053B" w:rsidP="0086487B">
      <w:pPr>
        <w:jc w:val="center"/>
        <w:rPr>
          <w:b/>
          <w:bCs/>
          <w:u w:val="single"/>
        </w:rPr>
      </w:pPr>
      <w:r w:rsidRPr="0086487B">
        <w:rPr>
          <w:b/>
          <w:bCs/>
          <w:u w:val="single"/>
        </w:rPr>
        <w:t>Customer Default Identification Report</w:t>
      </w:r>
    </w:p>
    <w:p w14:paraId="14195C02" w14:textId="2BEB865B" w:rsidR="00DA053B" w:rsidRDefault="00DA053B"/>
    <w:p w14:paraId="4BD5A7F1" w14:textId="538C8B49" w:rsidR="00E634C0" w:rsidRDefault="00DA053B" w:rsidP="00DA053B">
      <w:r w:rsidRPr="00D84762">
        <w:rPr>
          <w:b/>
          <w:bCs/>
          <w:u w:val="single"/>
        </w:rPr>
        <w:t>Problem</w:t>
      </w:r>
      <w:r>
        <w:t xml:space="preserve">: </w:t>
      </w:r>
      <w:r w:rsidR="00E634C0">
        <w:t>Credit One seeing an increase in the numbers of customers who have defaulted on their loans.</w:t>
      </w:r>
      <w:r w:rsidR="00873347">
        <w:t xml:space="preserve"> </w:t>
      </w:r>
      <w:r w:rsidR="00873347" w:rsidRPr="00DA053B">
        <w:t>This is likely to result in the loss of Credit One's business customers</w:t>
      </w:r>
      <w:r w:rsidR="00873347">
        <w:t xml:space="preserve"> and hence loss of profits. </w:t>
      </w:r>
    </w:p>
    <w:p w14:paraId="51C8514D" w14:textId="0CE3D263" w:rsidR="005E2EB8" w:rsidRDefault="005E2EB8" w:rsidP="00DA053B"/>
    <w:p w14:paraId="1FC92559" w14:textId="626649B9" w:rsidR="005E2EB8" w:rsidRDefault="005E2EB8" w:rsidP="005E2EB8">
      <w:r>
        <w:t xml:space="preserve">As shown below, of the data given, </w:t>
      </w:r>
      <w:r>
        <w:t xml:space="preserve">22.12% of </w:t>
      </w:r>
      <w:r>
        <w:t xml:space="preserve">Credit One’s </w:t>
      </w:r>
      <w:r>
        <w:t>customers default on their payments</w:t>
      </w:r>
      <w:r>
        <w:t xml:space="preserve">. </w:t>
      </w:r>
    </w:p>
    <w:p w14:paraId="76A551A6" w14:textId="77777777" w:rsidR="00873347" w:rsidRDefault="00873347" w:rsidP="00DA053B"/>
    <w:p w14:paraId="6C4DF80E" w14:textId="3B8B3CAA" w:rsidR="0016099C" w:rsidRDefault="00E634C0" w:rsidP="00DA053B">
      <w:r w:rsidRPr="00E634C0">
        <w:drawing>
          <wp:inline distT="0" distB="0" distL="0" distR="0" wp14:anchorId="1BF23234" wp14:editId="2BB2C9A4">
            <wp:extent cx="3970819" cy="2498306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396" cy="25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2667" w14:textId="77777777" w:rsidR="0016099C" w:rsidRDefault="0016099C" w:rsidP="00F511A4"/>
    <w:p w14:paraId="60F0C15E" w14:textId="3F366EFA" w:rsidR="00BC3979" w:rsidRDefault="00BC3979" w:rsidP="00F511A4">
      <w:pPr>
        <w:rPr>
          <w:b/>
          <w:bCs/>
          <w:u w:val="single"/>
        </w:rPr>
      </w:pPr>
      <w:r w:rsidRPr="00BC3979">
        <w:rPr>
          <w:b/>
          <w:bCs/>
          <w:u w:val="single"/>
        </w:rPr>
        <w:t xml:space="preserve">Data </w:t>
      </w:r>
    </w:p>
    <w:p w14:paraId="264C3547" w14:textId="54A4B112" w:rsidR="005E2EB8" w:rsidRDefault="005E2EB8" w:rsidP="00F511A4">
      <w:pPr>
        <w:rPr>
          <w:b/>
          <w:bCs/>
          <w:u w:val="single"/>
        </w:rPr>
      </w:pPr>
    </w:p>
    <w:p w14:paraId="2EA3B70D" w14:textId="76E405A3" w:rsidR="00AE34B0" w:rsidRDefault="005E2EB8" w:rsidP="0086487B">
      <w:r>
        <w:t>The m</w:t>
      </w:r>
      <w:r>
        <w:t>ajority of customers captured in this data are individuals with a university level education</w:t>
      </w:r>
      <w:r>
        <w:t>, females, and</w:t>
      </w:r>
      <w:r>
        <w:t xml:space="preserve"> married and single customers</w:t>
      </w:r>
      <w:r>
        <w:t xml:space="preserve">. </w:t>
      </w:r>
    </w:p>
    <w:p w14:paraId="696A50FE" w14:textId="77777777" w:rsidR="00081579" w:rsidRDefault="00081579" w:rsidP="0086487B"/>
    <w:p w14:paraId="6FA509BB" w14:textId="06D30A29" w:rsidR="001E4522" w:rsidRDefault="001E4522" w:rsidP="001E4522">
      <w:pPr>
        <w:rPr>
          <w:b/>
          <w:bCs/>
          <w:u w:val="single"/>
        </w:rPr>
      </w:pPr>
      <w:r w:rsidRPr="00081579">
        <w:rPr>
          <w:b/>
          <w:bCs/>
          <w:u w:val="single"/>
        </w:rPr>
        <w:t xml:space="preserve">Default rates assessed by </w:t>
      </w:r>
      <w:r>
        <w:rPr>
          <w:b/>
          <w:bCs/>
          <w:u w:val="single"/>
        </w:rPr>
        <w:t>gender</w:t>
      </w:r>
      <w:r w:rsidRPr="00081579">
        <w:rPr>
          <w:b/>
          <w:bCs/>
          <w:u w:val="single"/>
        </w:rPr>
        <w:t xml:space="preserve">: </w:t>
      </w:r>
    </w:p>
    <w:p w14:paraId="7D731517" w14:textId="77777777" w:rsidR="00081579" w:rsidRDefault="00081579" w:rsidP="0086487B"/>
    <w:p w14:paraId="025A0153" w14:textId="39427160" w:rsidR="00081579" w:rsidRDefault="001E4522" w:rsidP="0086487B">
      <w:r w:rsidRPr="001E4522">
        <w:drawing>
          <wp:inline distT="0" distB="0" distL="0" distR="0" wp14:anchorId="45043230" wp14:editId="6F7603CB">
            <wp:extent cx="4917712" cy="2552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98" cy="25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2DB6" w14:textId="38BE2C4C" w:rsidR="00081579" w:rsidRDefault="00EA0485" w:rsidP="0086487B">
      <w:r>
        <w:lastRenderedPageBreak/>
        <w:t>Although</w:t>
      </w:r>
      <w:r w:rsidR="001E4522">
        <w:t xml:space="preserve"> the dataset has shown to be female </w:t>
      </w:r>
      <w:r>
        <w:t>heavy</w:t>
      </w:r>
      <w:r w:rsidR="001E4522">
        <w:t xml:space="preserve">, </w:t>
      </w:r>
      <w:r>
        <w:t xml:space="preserve">we do see that females are more likely to default them men. However, </w:t>
      </w:r>
      <w:r w:rsidR="003E3624">
        <w:t>a</w:t>
      </w:r>
      <w:r>
        <w:t xml:space="preserve">s shown by the chart above, this does not seem to be a significant data point. </w:t>
      </w:r>
    </w:p>
    <w:p w14:paraId="54389B05" w14:textId="77777777" w:rsidR="001E4522" w:rsidRDefault="001E4522" w:rsidP="0086487B"/>
    <w:p w14:paraId="06AD2F4E" w14:textId="0F31AD39" w:rsidR="00081579" w:rsidRDefault="00081579" w:rsidP="0086487B">
      <w:pPr>
        <w:rPr>
          <w:b/>
          <w:bCs/>
          <w:u w:val="single"/>
        </w:rPr>
      </w:pPr>
      <w:r w:rsidRPr="00081579">
        <w:rPr>
          <w:b/>
          <w:bCs/>
          <w:u w:val="single"/>
        </w:rPr>
        <w:t xml:space="preserve">Default rates assessed by pay period: </w:t>
      </w:r>
    </w:p>
    <w:p w14:paraId="1678771A" w14:textId="77777777" w:rsidR="00081579" w:rsidRDefault="00081579" w:rsidP="0086487B"/>
    <w:p w14:paraId="41ECF0C7" w14:textId="3DD2E194" w:rsidR="0086487B" w:rsidRDefault="0086487B" w:rsidP="0086487B">
      <w:r w:rsidRPr="0086487B">
        <w:drawing>
          <wp:inline distT="0" distB="0" distL="0" distR="0" wp14:anchorId="5E24B432" wp14:editId="04BAF06F">
            <wp:extent cx="5943600" cy="294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4FA1" w14:textId="55462F85" w:rsidR="00081579" w:rsidRDefault="00081579" w:rsidP="00081579">
      <w:r>
        <w:t xml:space="preserve">Chart </w:t>
      </w:r>
      <w:r w:rsidR="00C532DA">
        <w:t>above</w:t>
      </w:r>
      <w:r>
        <w:t xml:space="preserve"> shows that individuals are most likely to start defaulting on payments if they delay by 2 months.</w:t>
      </w:r>
    </w:p>
    <w:p w14:paraId="1D894C97" w14:textId="77777777" w:rsidR="00081579" w:rsidRDefault="00081579" w:rsidP="0086487B"/>
    <w:p w14:paraId="0E72A01D" w14:textId="1948EBC3" w:rsidR="0086487B" w:rsidRPr="00081579" w:rsidRDefault="00081579" w:rsidP="0086487B">
      <w:pPr>
        <w:rPr>
          <w:b/>
          <w:bCs/>
          <w:u w:val="single"/>
        </w:rPr>
      </w:pPr>
      <w:r w:rsidRPr="00081579">
        <w:rPr>
          <w:b/>
          <w:bCs/>
          <w:u w:val="single"/>
        </w:rPr>
        <w:t xml:space="preserve">Distribution of limit balance grouped by default rates: </w:t>
      </w:r>
    </w:p>
    <w:p w14:paraId="6C3B18D0" w14:textId="77777777" w:rsidR="0016099C" w:rsidRDefault="0016099C" w:rsidP="00F511A4"/>
    <w:p w14:paraId="294AD7B1" w14:textId="65EBD09A" w:rsidR="00BC3979" w:rsidRDefault="00BC3979" w:rsidP="00F511A4">
      <w:r w:rsidRPr="00BC3979">
        <w:drawing>
          <wp:inline distT="0" distB="0" distL="0" distR="0" wp14:anchorId="22AE910C" wp14:editId="51614D35">
            <wp:extent cx="6750404" cy="14972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1594" cy="14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8823" w14:textId="1CDBD52E" w:rsidR="00BC3979" w:rsidRDefault="00BC3979" w:rsidP="00F511A4"/>
    <w:p w14:paraId="505C7D67" w14:textId="0EB53003" w:rsidR="0016099C" w:rsidRDefault="00BC3979" w:rsidP="00F511A4">
      <w:r>
        <w:t>Data shows</w:t>
      </w:r>
      <w:r w:rsidR="0016099C">
        <w:t xml:space="preserve"> </w:t>
      </w:r>
      <w:r w:rsidR="0016099C" w:rsidRPr="0016099C">
        <w:t>highest default rates when lower limit balance</w:t>
      </w:r>
      <w:r w:rsidR="00731991">
        <w:t xml:space="preserve">. </w:t>
      </w:r>
      <w:r w:rsidR="0016099C">
        <w:t xml:space="preserve">Overall, shows </w:t>
      </w:r>
      <w:r w:rsidR="0016099C" w:rsidRPr="0016099C">
        <w:t>trend of defaulting decreasing as limit balance increases</w:t>
      </w:r>
      <w:r w:rsidR="00731991">
        <w:t>.</w:t>
      </w:r>
    </w:p>
    <w:p w14:paraId="7C7DF0B5" w14:textId="06884864" w:rsidR="00731991" w:rsidRDefault="00731991" w:rsidP="00F511A4"/>
    <w:p w14:paraId="08EC2E06" w14:textId="6FCADF01" w:rsidR="00731991" w:rsidRDefault="00731991" w:rsidP="00731991">
      <w:r>
        <w:t>M</w:t>
      </w:r>
      <w:r>
        <w:t>arital status</w:t>
      </w:r>
      <w:r w:rsidR="005241D3">
        <w:t xml:space="preserve">, education </w:t>
      </w:r>
      <w:r>
        <w:t>and age did not have a significant impact</w:t>
      </w:r>
      <w:r w:rsidR="00460EA1">
        <w:t xml:space="preserve"> to note</w:t>
      </w:r>
      <w:r>
        <w:t xml:space="preserve"> on default rates. </w:t>
      </w:r>
    </w:p>
    <w:p w14:paraId="354DE8E3" w14:textId="5341C633" w:rsidR="00731991" w:rsidRDefault="00731991" w:rsidP="00F511A4"/>
    <w:p w14:paraId="26E1C37E" w14:textId="77777777" w:rsidR="00FB21C7" w:rsidRPr="0086487B" w:rsidRDefault="00FB21C7" w:rsidP="00FB21C7">
      <w:pPr>
        <w:rPr>
          <w:b/>
          <w:bCs/>
        </w:rPr>
      </w:pPr>
      <w:r w:rsidRPr="0086487B">
        <w:rPr>
          <w:b/>
          <w:bCs/>
        </w:rPr>
        <w:t>Questions to investigate:</w:t>
      </w:r>
    </w:p>
    <w:p w14:paraId="3E157158" w14:textId="77777777" w:rsidR="00FB21C7" w:rsidRPr="0086487B" w:rsidRDefault="00FB21C7" w:rsidP="00FB21C7"/>
    <w:p w14:paraId="57AA1C20" w14:textId="77777777" w:rsidR="00FB21C7" w:rsidRDefault="00FB21C7" w:rsidP="00FB21C7">
      <w:pPr>
        <w:pStyle w:val="ListParagraph"/>
        <w:numPr>
          <w:ilvl w:val="0"/>
          <w:numId w:val="2"/>
        </w:numPr>
      </w:pPr>
      <w:r w:rsidRPr="0086487B">
        <w:t>How do you ensure that customers can/will pay their loans?</w:t>
      </w:r>
    </w:p>
    <w:p w14:paraId="6ACEE874" w14:textId="2A19C9C5" w:rsidR="00316528" w:rsidRPr="00033489" w:rsidRDefault="00FB21C7" w:rsidP="00F511A4">
      <w:pPr>
        <w:pStyle w:val="ListParagraph"/>
        <w:numPr>
          <w:ilvl w:val="0"/>
          <w:numId w:val="2"/>
        </w:numPr>
      </w:pPr>
      <w:r w:rsidRPr="0086487B">
        <w:t xml:space="preserve">Can we approve customers with high certainty? </w:t>
      </w:r>
    </w:p>
    <w:p w14:paraId="498D6181" w14:textId="1260D73F" w:rsidR="00FB21C7" w:rsidRDefault="00316528" w:rsidP="00316528">
      <w:r>
        <w:lastRenderedPageBreak/>
        <w:t xml:space="preserve">We were tasked with building a </w:t>
      </w:r>
      <w:r w:rsidR="00FB21C7">
        <w:t xml:space="preserve">regression </w:t>
      </w:r>
      <w:r>
        <w:t xml:space="preserve">model that can better predict what credit limit a customer should be assigned. </w:t>
      </w:r>
      <w:r w:rsidR="00FB21C7" w:rsidRPr="0086487B">
        <w:t xml:space="preserve">Regression models used: </w:t>
      </w:r>
      <w:r w:rsidR="00FB21C7" w:rsidRPr="0086487B">
        <w:rPr>
          <w:color w:val="000000"/>
          <w:shd w:val="clear" w:color="auto" w:fill="FFFFFF"/>
        </w:rPr>
        <w:t>Random Forest Regression, Linear Regression and Support Vector Regression</w:t>
      </w:r>
      <w:r w:rsidR="00FB21C7">
        <w:rPr>
          <w:color w:val="000000"/>
          <w:shd w:val="clear" w:color="auto" w:fill="FFFFFF"/>
        </w:rPr>
        <w:t>.</w:t>
      </w:r>
      <w:r w:rsidR="00FB21C7">
        <w:rPr>
          <w:color w:val="000000"/>
          <w:shd w:val="clear" w:color="auto" w:fill="FFFFFF"/>
        </w:rPr>
        <w:t xml:space="preserve"> Here we used </w:t>
      </w:r>
      <w:r w:rsidR="00FB21C7">
        <w:t>‘LIMIT_BAL’ as our dependent variable</w:t>
      </w:r>
      <w:r w:rsidR="00FB21C7">
        <w:t xml:space="preserve"> and based on the EDA, we altered </w:t>
      </w:r>
      <w:r w:rsidR="00FB21C7">
        <w:t>the independent variables</w:t>
      </w:r>
      <w:r w:rsidR="00FB21C7">
        <w:t xml:space="preserve"> to select the </w:t>
      </w:r>
      <w:r w:rsidR="00FB21C7">
        <w:t>pertinent</w:t>
      </w:r>
      <w:r w:rsidR="00FB21C7">
        <w:t xml:space="preserve"> features. As mentioned above, our EDA suggested that m</w:t>
      </w:r>
      <w:r w:rsidR="00FB21C7">
        <w:t xml:space="preserve">arital status, </w:t>
      </w:r>
      <w:r w:rsidR="00FB21C7">
        <w:t>age</w:t>
      </w:r>
      <w:r w:rsidR="00FB21C7">
        <w:t xml:space="preserve"> and </w:t>
      </w:r>
      <w:r w:rsidR="00FB21C7">
        <w:t>various education levels</w:t>
      </w:r>
      <w:r w:rsidR="00FB21C7">
        <w:t xml:space="preserve"> and did not have a significant impact on default rates</w:t>
      </w:r>
      <w:r w:rsidR="00FB21C7">
        <w:t xml:space="preserve"> and so these were not </w:t>
      </w:r>
      <w:r w:rsidR="001F08F0">
        <w:t xml:space="preserve">originally </w:t>
      </w:r>
      <w:r w:rsidR="00FB21C7">
        <w:t xml:space="preserve">included as our independent variable. </w:t>
      </w:r>
      <w:r w:rsidR="001F08F0">
        <w:t>However, after experimentation, I was able to conclude that we achieved higher accuracy and prediction scores with those variables included. Having said this, our accuracy scores still remained low with the Random</w:t>
      </w:r>
      <w:r w:rsidR="001F08F0" w:rsidRPr="001F08F0">
        <w:t xml:space="preserve"> </w:t>
      </w:r>
      <w:r w:rsidR="001F08F0" w:rsidRPr="001F08F0">
        <w:t>Forest Regressor</w:t>
      </w:r>
      <w:r w:rsidR="001F08F0">
        <w:t xml:space="preserve"> and Linear Regression algorithms scoring ~0.1%. In addition to experimenting with the independent variables, I also tested the models based on a limited dataset </w:t>
      </w:r>
      <w:r w:rsidR="004C0EBE">
        <w:t>i.e.,</w:t>
      </w:r>
      <w:r w:rsidR="001F08F0">
        <w:t xml:space="preserve"> on data where customers did not default and still achieved low scores. </w:t>
      </w:r>
    </w:p>
    <w:p w14:paraId="73A0D529" w14:textId="7C1E8AE4" w:rsidR="004C0EBE" w:rsidRDefault="004C0EBE" w:rsidP="00316528"/>
    <w:p w14:paraId="3AC3368D" w14:textId="05774BB7" w:rsidR="004C0EBE" w:rsidRDefault="0037255C" w:rsidP="00316528">
      <w:r>
        <w:t>Although we were aiming to build</w:t>
      </w:r>
      <w:r>
        <w:t xml:space="preserve"> a regression model that can better predict what credit limit a customer should be </w:t>
      </w:r>
      <w:r>
        <w:t xml:space="preserve">assigned, we were not able to achieve success using ‘LIMIT_BAL’ as our dependent variables in a regression model. I began thinking if this problem would be better be answered if viewed as a classification problem. When ‘LIMIT_BAL’ was cut into 5 bins were able to achieve ~0.68% across all classification models (Random Forest Classifier, Decision Tree Classifier and Gradient Boosting Classifier). </w:t>
      </w:r>
    </w:p>
    <w:p w14:paraId="4CA06C38" w14:textId="416477C9" w:rsidR="0037255C" w:rsidRDefault="0037255C" w:rsidP="00316528"/>
    <w:p w14:paraId="2BC256DB" w14:textId="1086CCDE" w:rsidR="00316528" w:rsidRPr="00B331A0" w:rsidRDefault="0037255C" w:rsidP="00F511A4">
      <w:r>
        <w:t>Upon further analysis, I thought instead of creating a model to predict a customer’s limit balance, that it may be more useful and effective to the business to create a model</w:t>
      </w:r>
      <w:r w:rsidR="00695CDF">
        <w:t>,</w:t>
      </w:r>
      <w:r>
        <w:t xml:space="preserve"> which when assigning limit balance, can predict (based on customer demographic data) if a client is likely to default on their payments. Therefore, we can input a limit balance and run it through the model and see that a customer is likely to default on their payments if we assign </w:t>
      </w:r>
      <w:proofErr w:type="spellStart"/>
      <w:r w:rsidRPr="0037255C">
        <w:rPr>
          <w:i/>
          <w:iCs/>
        </w:rPr>
        <w:t>xyz</w:t>
      </w:r>
      <w:proofErr w:type="spellEnd"/>
      <w:r>
        <w:t xml:space="preserve"> as their limit balance. </w:t>
      </w:r>
      <w:r w:rsidR="00077534">
        <w:t>I explore</w:t>
      </w:r>
      <w:r w:rsidR="00695CDF">
        <w:t>d</w:t>
      </w:r>
      <w:r w:rsidR="00077534">
        <w:t xml:space="preserve"> this by assessing classification models using </w:t>
      </w:r>
      <w:r w:rsidR="00077534" w:rsidRPr="00077534">
        <w:t xml:space="preserve">'default payment next </w:t>
      </w:r>
      <w:proofErr w:type="spellStart"/>
      <w:r w:rsidR="00077534" w:rsidRPr="00077534">
        <w:t>month_default</w:t>
      </w:r>
      <w:proofErr w:type="spellEnd"/>
      <w:r w:rsidR="00077534" w:rsidRPr="00077534">
        <w:t>'</w:t>
      </w:r>
      <w:r w:rsidR="00077534">
        <w:t xml:space="preserve"> as the dependent variable as was able to achieve an average of ~0.78 across the classification models.</w:t>
      </w:r>
    </w:p>
    <w:p w14:paraId="7EB3DDD6" w14:textId="323A4CF0" w:rsidR="0012554A" w:rsidRDefault="0012554A" w:rsidP="00F511A4"/>
    <w:p w14:paraId="148006E2" w14:textId="6E0CF82A" w:rsidR="0012554A" w:rsidRDefault="003765CA" w:rsidP="0012554A">
      <w:r>
        <w:t xml:space="preserve">To conclude, we </w:t>
      </w:r>
      <w:r w:rsidR="0012554A">
        <w:t xml:space="preserve">cannot always ensure that a customer can/will pay their loans due to unforeseen circumstances e.g., </w:t>
      </w:r>
      <w:r w:rsidR="00114429">
        <w:t xml:space="preserve">an </w:t>
      </w:r>
      <w:r w:rsidR="0012554A">
        <w:t xml:space="preserve">epidemic; however, but we can build a predictive model to assess that in normal times, whether a customer is likely to default on their loans, and which individual attributes are likely to result in an individual defaulting on their loans. </w:t>
      </w:r>
    </w:p>
    <w:p w14:paraId="5253382A" w14:textId="77777777" w:rsidR="0086487B" w:rsidRDefault="0086487B" w:rsidP="00F511A4"/>
    <w:p w14:paraId="51D7F14F" w14:textId="586F65AF" w:rsidR="00F511A4" w:rsidRDefault="00F511A4" w:rsidP="00F511A4">
      <w:pPr>
        <w:rPr>
          <w:b/>
          <w:bCs/>
          <w:u w:val="single"/>
        </w:rPr>
      </w:pPr>
      <w:r w:rsidRPr="00BC3979">
        <w:rPr>
          <w:b/>
          <w:bCs/>
          <w:u w:val="single"/>
        </w:rPr>
        <w:t xml:space="preserve">Recommendations </w:t>
      </w:r>
    </w:p>
    <w:p w14:paraId="3D769511" w14:textId="09418E36" w:rsidR="00F511A4" w:rsidRDefault="00F511A4" w:rsidP="00F511A4"/>
    <w:p w14:paraId="32F969B6" w14:textId="72A9BAD0" w:rsidR="00F511A4" w:rsidRDefault="00F511A4" w:rsidP="00F511A4">
      <w:r w:rsidRPr="0086487B">
        <w:rPr>
          <w:b/>
          <w:bCs/>
          <w:u w:val="single"/>
        </w:rPr>
        <w:t>Data limitations:</w:t>
      </w:r>
      <w:r w:rsidR="00B331A0">
        <w:t xml:space="preserve"> </w:t>
      </w:r>
      <w:r>
        <w:t>In the future, datapoints to consider capturing should include</w:t>
      </w:r>
      <w:r w:rsidR="00BC3979">
        <w:t xml:space="preserve"> examples of the below</w:t>
      </w:r>
      <w:r>
        <w:t>:</w:t>
      </w:r>
    </w:p>
    <w:p w14:paraId="728151AD" w14:textId="544A2635" w:rsidR="00F511A4" w:rsidRDefault="00F511A4" w:rsidP="00F511A4">
      <w:pPr>
        <w:pStyle w:val="ListParagraph"/>
        <w:numPr>
          <w:ilvl w:val="0"/>
          <w:numId w:val="9"/>
        </w:numPr>
      </w:pPr>
      <w:r>
        <w:t xml:space="preserve">Gross annual income </w:t>
      </w:r>
    </w:p>
    <w:p w14:paraId="3BA890DA" w14:textId="774C6600" w:rsidR="00F511A4" w:rsidRDefault="00F511A4" w:rsidP="00F511A4">
      <w:pPr>
        <w:pStyle w:val="ListParagraph"/>
        <w:numPr>
          <w:ilvl w:val="0"/>
          <w:numId w:val="9"/>
        </w:numPr>
      </w:pPr>
      <w:r>
        <w:t xml:space="preserve">Monthly payment obligations e.g., rent </w:t>
      </w:r>
    </w:p>
    <w:p w14:paraId="48F20C41" w14:textId="48ECFC9D" w:rsidR="00F511A4" w:rsidRDefault="00F511A4" w:rsidP="00F511A4">
      <w:pPr>
        <w:pStyle w:val="ListParagraph"/>
        <w:numPr>
          <w:ilvl w:val="0"/>
          <w:numId w:val="9"/>
        </w:numPr>
      </w:pPr>
      <w:r>
        <w:t xml:space="preserve">Debt-to-income ratio </w:t>
      </w:r>
    </w:p>
    <w:p w14:paraId="1D05C9B0" w14:textId="0ED6F7F6" w:rsidR="00E5551F" w:rsidRDefault="00F511A4" w:rsidP="0050136A">
      <w:pPr>
        <w:pStyle w:val="ListParagraph"/>
        <w:numPr>
          <w:ilvl w:val="0"/>
          <w:numId w:val="9"/>
        </w:numPr>
      </w:pPr>
      <w:r>
        <w:t xml:space="preserve">How individuals limit balance changed over period of time </w:t>
      </w:r>
      <w:r w:rsidR="0013349C">
        <w:t>e.g.,</w:t>
      </w:r>
      <w:r>
        <w:t xml:space="preserve"> </w:t>
      </w:r>
      <w:r w:rsidR="00B331A0">
        <w:t>do we see a pattern of limit balance increas</w:t>
      </w:r>
      <w:r w:rsidR="00F5564D">
        <w:t>ing</w:t>
      </w:r>
      <w:r w:rsidR="00B331A0">
        <w:t xml:space="preserve"> as customer make their payments and then customers becoming unable to make payments </w:t>
      </w:r>
    </w:p>
    <w:p w14:paraId="4D7BD213" w14:textId="223701C4" w:rsidR="00D84762" w:rsidRDefault="00D84762" w:rsidP="00DA053B"/>
    <w:p w14:paraId="440A27B8" w14:textId="77777777" w:rsidR="00DA053B" w:rsidRDefault="00DA053B" w:rsidP="00DA053B"/>
    <w:sectPr w:rsidR="00DA053B" w:rsidSect="007F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F7575" w14:textId="77777777" w:rsidR="004E6949" w:rsidRDefault="004E6949" w:rsidP="00E5551F">
      <w:r>
        <w:separator/>
      </w:r>
    </w:p>
  </w:endnote>
  <w:endnote w:type="continuationSeparator" w:id="0">
    <w:p w14:paraId="0F146700" w14:textId="77777777" w:rsidR="004E6949" w:rsidRDefault="004E6949" w:rsidP="00E5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D65FF" w14:textId="77777777" w:rsidR="004E6949" w:rsidRDefault="004E6949" w:rsidP="00E5551F">
      <w:r>
        <w:separator/>
      </w:r>
    </w:p>
  </w:footnote>
  <w:footnote w:type="continuationSeparator" w:id="0">
    <w:p w14:paraId="659F9ABF" w14:textId="77777777" w:rsidR="004E6949" w:rsidRDefault="004E6949" w:rsidP="00E55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947"/>
    <w:multiLevelType w:val="hybridMultilevel"/>
    <w:tmpl w:val="1AFA6564"/>
    <w:lvl w:ilvl="0" w:tplc="5B9265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719D"/>
    <w:multiLevelType w:val="hybridMultilevel"/>
    <w:tmpl w:val="BA60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5582"/>
    <w:multiLevelType w:val="hybridMultilevel"/>
    <w:tmpl w:val="4A8C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94D62"/>
    <w:multiLevelType w:val="hybridMultilevel"/>
    <w:tmpl w:val="1EB4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F65CA"/>
    <w:multiLevelType w:val="hybridMultilevel"/>
    <w:tmpl w:val="2E1C4A98"/>
    <w:lvl w:ilvl="0" w:tplc="5B9265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34E32"/>
    <w:multiLevelType w:val="multilevel"/>
    <w:tmpl w:val="4B9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A2592"/>
    <w:multiLevelType w:val="hybridMultilevel"/>
    <w:tmpl w:val="2F7AEAA2"/>
    <w:lvl w:ilvl="0" w:tplc="5B92653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A0575B"/>
    <w:multiLevelType w:val="hybridMultilevel"/>
    <w:tmpl w:val="A1D4C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280DFC"/>
    <w:multiLevelType w:val="multilevel"/>
    <w:tmpl w:val="4F4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8234C5"/>
    <w:multiLevelType w:val="hybridMultilevel"/>
    <w:tmpl w:val="5B2CFF8E"/>
    <w:lvl w:ilvl="0" w:tplc="F1CCE5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7635"/>
    <w:multiLevelType w:val="hybridMultilevel"/>
    <w:tmpl w:val="1AA80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E3E03"/>
    <w:multiLevelType w:val="hybridMultilevel"/>
    <w:tmpl w:val="61403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E831AC"/>
    <w:multiLevelType w:val="hybridMultilevel"/>
    <w:tmpl w:val="A4EA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3B"/>
    <w:rsid w:val="00024D9E"/>
    <w:rsid w:val="00033489"/>
    <w:rsid w:val="00077534"/>
    <w:rsid w:val="00081579"/>
    <w:rsid w:val="000948E4"/>
    <w:rsid w:val="00114429"/>
    <w:rsid w:val="0012554A"/>
    <w:rsid w:val="0013349C"/>
    <w:rsid w:val="0016099C"/>
    <w:rsid w:val="001E4522"/>
    <w:rsid w:val="001F08F0"/>
    <w:rsid w:val="00295208"/>
    <w:rsid w:val="00316528"/>
    <w:rsid w:val="0037255C"/>
    <w:rsid w:val="003765CA"/>
    <w:rsid w:val="003E3624"/>
    <w:rsid w:val="00432E4B"/>
    <w:rsid w:val="00460EA1"/>
    <w:rsid w:val="004C0EBE"/>
    <w:rsid w:val="004E6949"/>
    <w:rsid w:val="0050136A"/>
    <w:rsid w:val="005241D3"/>
    <w:rsid w:val="005E2EB8"/>
    <w:rsid w:val="005F0DE3"/>
    <w:rsid w:val="00695CDF"/>
    <w:rsid w:val="00731991"/>
    <w:rsid w:val="007F17C8"/>
    <w:rsid w:val="0086487B"/>
    <w:rsid w:val="00873347"/>
    <w:rsid w:val="008E011B"/>
    <w:rsid w:val="009F113C"/>
    <w:rsid w:val="00AE34B0"/>
    <w:rsid w:val="00B17237"/>
    <w:rsid w:val="00B331A0"/>
    <w:rsid w:val="00BC3979"/>
    <w:rsid w:val="00C532DA"/>
    <w:rsid w:val="00CE4EE8"/>
    <w:rsid w:val="00D84762"/>
    <w:rsid w:val="00DA053B"/>
    <w:rsid w:val="00E02710"/>
    <w:rsid w:val="00E5551F"/>
    <w:rsid w:val="00E634C0"/>
    <w:rsid w:val="00EA0485"/>
    <w:rsid w:val="00F511A4"/>
    <w:rsid w:val="00F5564D"/>
    <w:rsid w:val="00FB21C7"/>
    <w:rsid w:val="00F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EF1A2"/>
  <w15:chartTrackingRefBased/>
  <w15:docId w15:val="{75F6E444-20C4-AC4E-9183-27C72DC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72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72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51F"/>
  </w:style>
  <w:style w:type="paragraph" w:styleId="Footer">
    <w:name w:val="footer"/>
    <w:basedOn w:val="Normal"/>
    <w:link w:val="FooterChar"/>
    <w:uiPriority w:val="99"/>
    <w:unhideWhenUsed/>
    <w:rsid w:val="00E55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Hooker</dc:creator>
  <cp:keywords/>
  <dc:description/>
  <cp:lastModifiedBy>Dillon Hooker</cp:lastModifiedBy>
  <cp:revision>32</cp:revision>
  <dcterms:created xsi:type="dcterms:W3CDTF">2021-06-02T01:53:00Z</dcterms:created>
  <dcterms:modified xsi:type="dcterms:W3CDTF">2021-06-10T02:29:00Z</dcterms:modified>
</cp:coreProperties>
</file>