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Fragenpool IT-Grundschutz-Praktiker</w:t>
      </w:r>
    </w:p>
    <w:p>
      <w:pPr>
        <w:jc w:val="center"/>
      </w:pPr>
      <w:r>
        <w:rPr>
          <w:i/>
        </w:rPr>
        <w:t>200 Multiple-Choice-Fragen mit Lösungsschlüssel</w:t>
      </w:r>
    </w:p>
    <w:p>
      <w:r>
        <w:rPr>
          <w:b/>
        </w:rPr>
        <w:t xml:space="preserve">Hinweis: </w:t>
      </w:r>
      <w:r>
        <w:t>Dieser Pool enthält neu formulierte Übungsfragen. Er ist kein offizieller BSI-Fragenpool. Die Kontrollfragen aus dem Online-Kurs wurden nicht wortgleich übernommen. Pro Frage gibt es vier Antwortmöglichkeiten und eine bis drei richtige Antworten.</w:t>
      </w:r>
    </w:p>
    <w:p>
      <w:pPr>
        <w:pStyle w:val="Heading1"/>
      </w:pPr>
      <w:r>
        <w:t>Struktur und Prüfungslogik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Nr.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Themenfeld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Pool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Basis / Experte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Prüfung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Einführung und Grundlagen der IT-Sicherheit und rechtlicher Rahmenbedingungen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Normen und Standards der Informationssicherheit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Einführung IT-Grundschutz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IT-Grundschutz-Vorgehensweise (Überblick)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9 / 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IT-Grundschutz-Kompendium (Überblick)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Umsetzung der IT-Grundschutz-Vorgehensweise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24 / 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IT-Grundschutz-Check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9 / 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Risikoanalyse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15 / 5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Umsetzungsplanung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15 / 5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Aufrechterhaltung und kontinuierliche Verbesserung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15 / 5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Zertifizierung und Erwerb des IT-Grundschutz-Zertifikats auf Basis von ISO 27001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9 / 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IT-Grundschutz-Profile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Vorbereitung auf ein Audit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9 / 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Sicherheitsvorfallbehandlung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9 / 3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BCM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6 / 2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  <w:t>2</w:t>
            </w:r>
          </w:p>
        </w:tc>
      </w:tr>
    </w:tbl>
    <w:p>
      <w:r>
        <w:t>Gesamt: 200 Fragen, 150 Basis-Fragen und 50 Experten-Fragen. Antwortverteilung: {1: 32, 2: 70, 3: 98}</w:t>
      </w:r>
    </w:p>
    <w:p>
      <w:r>
        <w:br w:type="page"/>
      </w:r>
    </w:p>
    <w:p>
      <w:pPr>
        <w:pStyle w:val="Heading1"/>
      </w:pPr>
      <w:r>
        <w:t>Themenfeld 1: Einführung und Grundlagen der IT-Sicherheit und rechtlicher Rahmenbedingungen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(TF01-001, Basis)</w:t>
      </w:r>
    </w:p>
    <w:p>
      <w:pPr>
        <w:spacing w:after="20"/>
      </w:pPr>
      <w:r>
        <w:t>Welche Aussagen beschreiben Informationssicherheit im Sinne eines ganzheitlichen Sicherheitsansatzes?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umfasst technische, organisatorische, personelle und infrastrukturelle Maßnahmen.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betrachtet nur Systeme, auf denen elektronische Daten gespeichert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schützt Informationen unabhängig davon, ob diese digital, auf Papier oder mündlich verarbeitet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endet, sobald eine Firewall und ein Virenschutz eingeführt wurden.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(TF01-002, Basis)</w:t>
      </w:r>
    </w:p>
    <w:p>
      <w:pPr>
        <w:spacing w:after="20"/>
      </w:pPr>
      <w:r>
        <w:t>Welche drei klassischen Grundwerte werden mit der CIA-Triade der Informationssicherheit verbunden?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Vertraulichkeit, Integrität und Verfügbarkeit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Authentisierung, Autorisierung und Accounting</w:t>
      </w:r>
    </w:p>
    <w:p>
      <w:pPr>
        <w:spacing w:after="0"/>
        <w:ind w:left="312"/>
      </w:pPr>
      <w:r>
        <w:rPr>
          <w:b/>
        </w:rPr>
        <w:t xml:space="preserve">c) </w:t>
      </w:r>
      <w:r>
        <w:t>Prävention, Detektion und Reaktion</w:t>
      </w:r>
    </w:p>
    <w:p>
      <w:pPr>
        <w:spacing w:after="0"/>
        <w:ind w:left="312"/>
      </w:pPr>
      <w:r>
        <w:rPr>
          <w:b/>
        </w:rPr>
        <w:t xml:space="preserve">d) </w:t>
      </w:r>
      <w:r>
        <w:t>Planung, Umsetzung und Verbesserung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(TF01-003, Basis)</w:t>
      </w:r>
    </w:p>
    <w:p>
      <w:pPr>
        <w:spacing w:after="20"/>
      </w:pPr>
      <w:r>
        <w:t>Welche Ursachen können nach dem Grundverständnis des IT-Grundschutzes zu Gefährdungen für Informationen und IT führen?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Fahrlässiges Verhalten von Beschäftigten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Technische Mängel oder Ausfälle</w:t>
      </w:r>
    </w:p>
    <w:p>
      <w:pPr>
        <w:spacing w:after="0"/>
        <w:ind w:left="312"/>
      </w:pPr>
      <w:r>
        <w:rPr>
          <w:b/>
        </w:rPr>
        <w:t xml:space="preserve">c) </w:t>
      </w:r>
      <w:r>
        <w:t>Naturereignisse oder höhere Gewalt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vorsätzliche externe Angriffe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(TF01-004, Basis)</w:t>
      </w:r>
    </w:p>
    <w:p>
      <w:pPr>
        <w:spacing w:after="20"/>
      </w:pPr>
      <w:r>
        <w:t>Wann gelten Sicherheitsmaßnahmen als angemessen?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Wenn sie zum Schutzbedarf und zur tatsächlichen Gefährdungslage passen.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sie unabhängig vom Bedarf immer das technisch maximal mögliche Niveau erreichen.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Wenn sie wirksam sind, ohne die Institution unverhältnismäßig zu überfordern.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Wenn sie ausschließlich nach den geringsten Anschaffungskosten ausgewählt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(TF01-005, Basis)</w:t>
      </w:r>
    </w:p>
    <w:p>
      <w:pPr>
        <w:spacing w:after="20"/>
      </w:pPr>
      <w:r>
        <w:t>Welche externen Anforderungen können Sicherheitsziele einer Institution beeinflussen?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Gesetzliche oder regulatorische Vorgaben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interne Gestaltungsvorgabe ohne Sicherheitsbezug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persönliche Risikoakzeptanz eines Administrators ohne Mandat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Produktdatenblatt ohne verbindliche Sicherheitsanforderung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(TF01-006, Basis)</w:t>
      </w:r>
    </w:p>
    <w:p>
      <w:pPr>
        <w:spacing w:after="20"/>
      </w:pPr>
      <w:r>
        <w:t>Welche Aufgaben liegen typischerweise bei der obersten Leitung im Sicherheitsprozess?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setzt Ziele und Rahmenbedingungen für Informationssicherheit.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übernimmt jede technische Einzelkonfiguration selbst.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delegiert die Gesamtverantwortung vollständig an die IT-Abteilung.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ist nur nach einem Sicherheitsvorfall in den Prozess einzubinden.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(TF01-007, Experte)</w:t>
      </w:r>
    </w:p>
    <w:p>
      <w:pPr>
        <w:spacing w:after="20"/>
      </w:pPr>
      <w:r>
        <w:t>Ein Unternehmen führt neue Sicherheitssoftware ein, hat aber keine Sicherheitsleitlinie, keine Rollen und keine Erfolgskontrolle. Welche Bewertung passt am besten?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Maßnahme kann hilfreich sein, ersetzt aber kein geregeltes ISMS.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Informationssicherheit ist ausreichend geregelt, weil ein technisches Werkzeug eingeführt wurde.</w:t>
      </w:r>
    </w:p>
    <w:p>
      <w:pPr>
        <w:spacing w:after="0"/>
        <w:ind w:left="312"/>
      </w:pPr>
      <w:r>
        <w:rPr>
          <w:b/>
        </w:rPr>
        <w:t xml:space="preserve">c) </w:t>
      </w:r>
      <w:r>
        <w:t>Ohne Zuständigkeiten und Überprüfung bleibt unklar, ob die Maßnahme wirksam in den Sicherheitsprozess eingebettet ist.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Sicherheitsprozess ist erst bei einer Zertifizierung erforderlich.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(TF01-008, Experte)</w:t>
      </w:r>
    </w:p>
    <w:p>
      <w:pPr>
        <w:spacing w:after="20"/>
      </w:pPr>
      <w:r>
        <w:t>Ein Kunde fordert vor Vertragsabschluss einen nachvollziehbaren Nachweis über Informationssicherheitsmaßnahmen. Welche Reaktionen sind fachlich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Anforderung sollte in die Analyse der Rahmenbedingungen einbezogen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Institution sollte Entscheidungen und Nachweise so dokumentieren, dass sie prüfbar sind.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Forderung ist irrelevant, solange kein Gesetz ausdrücklich genannt wird.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Sicherheitsziele und Sicherheitskonzept können durch solche externen Anforderungen beeinflusst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pStyle w:val="Heading1"/>
      </w:pPr>
      <w:r>
        <w:t>Themenfeld 2: Normen und Standards der Informationssicherheit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(TF02-001, Basis)</w:t>
      </w:r>
    </w:p>
    <w:p>
      <w:pPr>
        <w:spacing w:after="20"/>
      </w:pPr>
      <w:r>
        <w:t>Wofür steht der BSI-Standard 200-1 im IT-Grundschutz-Kontext?</w:t>
      </w:r>
    </w:p>
    <w:p>
      <w:pPr>
        <w:spacing w:after="0"/>
        <w:ind w:left="312"/>
      </w:pPr>
      <w:r>
        <w:rPr>
          <w:b/>
        </w:rPr>
        <w:t xml:space="preserve">a) </w:t>
      </w:r>
      <w:r>
        <w:t>Für Anforderungen und Empfehlungen an ein Managementsystem für Informationssicherheit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Für die detaillierte technische Konfiguration einzelner Betriebssysteme</w:t>
      </w:r>
    </w:p>
    <w:p>
      <w:pPr>
        <w:spacing w:after="0"/>
        <w:ind w:left="312"/>
      </w:pPr>
      <w:r>
        <w:rPr>
          <w:b/>
        </w:rPr>
        <w:t xml:space="preserve">c) </w:t>
      </w:r>
      <w:r>
        <w:t>Für die Beschreibung von Komponenten und Aufgaben eines ISMS</w:t>
      </w:r>
    </w:p>
    <w:p>
      <w:pPr>
        <w:spacing w:after="0"/>
        <w:ind w:left="312"/>
      </w:pPr>
      <w:r>
        <w:rPr>
          <w:b/>
        </w:rPr>
        <w:t xml:space="preserve">d) </w:t>
      </w:r>
      <w:r>
        <w:t>Für einen Maßnahmenkatalog ausschließlich für Netzwerktechnik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(TF02-002, Basis)</w:t>
      </w:r>
    </w:p>
    <w:p>
      <w:pPr>
        <w:spacing w:after="20"/>
      </w:pPr>
      <w:r>
        <w:t>Welche Aussage beschreibt den BSI-Standard 200-2 zutreffend?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beschreibt die IT-Grundschutz-Methodik und Vorgehensweisen zur Einführung eines ISMS.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ersetzt das IT-Grundschutz-Kompendium vollständig.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konkretisiert methodisch, wie Sicherheitskonzepte nach IT-Grundschutz erstellt werden können.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enthält ausschließlich Vorgaben zur Zertifikatslaufzeit.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(TF02-003, Basis)</w:t>
      </w:r>
    </w:p>
    <w:p>
      <w:pPr>
        <w:spacing w:after="20"/>
      </w:pPr>
      <w:r>
        <w:t>Wofür wird der BSI-Standard 200-3 herangezogen?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Für ein vereinfachtes Verfahren zur Risikoanalyse auf Basis von IT-Grundschutz</w:t>
      </w:r>
    </w:p>
    <w:p>
      <w:pPr>
        <w:spacing w:after="0"/>
        <w:ind w:left="312"/>
      </w:pPr>
      <w:r>
        <w:rPr>
          <w:b/>
        </w:rPr>
        <w:t xml:space="preserve">b) </w:t>
      </w:r>
      <w:r>
        <w:t>Für die Auswahl von Auditoren in einem Zertifizierungsverfahren</w:t>
      </w:r>
    </w:p>
    <w:p>
      <w:pPr>
        <w:spacing w:after="0"/>
        <w:ind w:left="312"/>
      </w:pPr>
      <w:r>
        <w:rPr>
          <w:b/>
        </w:rPr>
        <w:t xml:space="preserve">c) </w:t>
      </w:r>
      <w:r>
        <w:t>Für Fälle, in denen Basis- und Standard-Anforderungen möglicherweise nicht ausreichen</w:t>
      </w:r>
    </w:p>
    <w:p>
      <w:pPr>
        <w:spacing w:after="0"/>
        <w:ind w:left="312"/>
      </w:pPr>
      <w:r>
        <w:rPr>
          <w:b/>
        </w:rPr>
        <w:t xml:space="preserve">d) </w:t>
      </w:r>
      <w:r>
        <w:t>Für die Ablösung der Schutzbedarfsfeststellung in der Standard-Absicherung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(TF02-004, Basis)</w:t>
      </w:r>
    </w:p>
    <w:p>
      <w:pPr>
        <w:spacing w:after="20"/>
      </w:pPr>
      <w:r>
        <w:t>Welche Aussagen zum IT-Grundschutz-Kompendium sind richtig?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Es ist modular in Bausteine gegliedert.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Es besteht ausschließlich aus Gesetzestexten.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Es legt die Zertifikatslaufzeit für jede Institution individuell fest.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ersetzt die Festlegung des Geltungsbereichs vollständig.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(TF02-005, Basis)</w:t>
      </w:r>
    </w:p>
    <w:p>
      <w:pPr>
        <w:spacing w:after="20"/>
      </w:pPr>
      <w:r>
        <w:t>Welche Aussage beschreibt ISO/IEC 27001 am treffendsten?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enthält Anforderungen an ein Informationssicherheits-Managementsystem.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ist ein reiner Katalog technischer Einzelmaßnahmen.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ist grundsätzlich zertifizierbar.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beschreibt ausschließlich die Risikoanalyse nach IT-Grundschutz.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(TF02-006, Basis)</w:t>
      </w:r>
    </w:p>
    <w:p>
      <w:pPr>
        <w:spacing w:after="20"/>
      </w:pPr>
      <w:r>
        <w:t>Welche Rolle hat ISO/IEC 27002 typischerweise?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bietet Orientierung zu Informationssicherheitsmaßnahmen und Controls.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dient als alleinige Grundlage für die Prüfung zum IT-Grundschutz-Praktiker.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ergänzt Anforderungen aus Managementsystemnormen durch Maßnahmenempfehlungen.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Festlegung des Geltungsbereichs eines ISMS.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(TF02-007, Experte)</w:t>
      </w:r>
    </w:p>
    <w:p>
      <w:pPr>
        <w:spacing w:after="20"/>
      </w:pPr>
      <w:r>
        <w:t>Welche Aussagen beschreiben das Verhältnis von ISO 27001 und IT-Grundschutz fachlich angemessen?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ISO 27001 formuliert Anforderungen an ein ISMS; IT-Grundschutz konkretisiert methodisch und über Bausteine die Umsetzung.</w:t>
      </w:r>
    </w:p>
    <w:p>
      <w:pPr>
        <w:spacing w:after="0"/>
        <w:ind w:left="312"/>
      </w:pPr>
      <w:r>
        <w:rPr>
          <w:b/>
        </w:rPr>
        <w:t xml:space="preserve">b) </w:t>
      </w:r>
      <w:r>
        <w:t>ISO 27001 und IT-Grundschutz sind in Inhalt und Struktur vollständig identisch.</w:t>
      </w:r>
    </w:p>
    <w:p>
      <w:pPr>
        <w:spacing w:after="0"/>
        <w:ind w:left="312"/>
      </w:pPr>
      <w:r>
        <w:rPr>
          <w:b/>
        </w:rPr>
        <w:t xml:space="preserve">c) </w:t>
      </w:r>
      <w:r>
        <w:t>IT-Grundschutz kann ohne jede Managementverantwortung betrieben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IT-Grundschutz-Modell ersetzt jede Prüfung der Umsetzung.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(TF02-008, Experte)</w:t>
      </w:r>
    </w:p>
    <w:p>
      <w:pPr>
        <w:spacing w:after="20"/>
      </w:pPr>
      <w:r>
        <w:t>Warum erleichtert die Orientierung an anerkannten Standards häufig den Sicherheitsnachweis gegenüber Dritten?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Weil Vorgehensweise, Begriffe und Nachweise besser nachvollziehbar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Weil damit alle Risiken automatisch ausgeschlossen sind.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Weil Prüfbarkeit und Vergleichbarkeit verbessert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Weil dadurch dokumentierte Entscheidungen mit allgemein anerkannten Anforderungen verknüpft werden können.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c), d)</w:t>
      </w:r>
    </w:p>
    <w:p>
      <w:pPr>
        <w:pStyle w:val="Heading1"/>
      </w:pPr>
      <w:r>
        <w:t>Themenfeld 3: Einführung IT-Grundschutz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(TF03-001, Basis)</w:t>
      </w:r>
    </w:p>
    <w:p>
      <w:pPr>
        <w:spacing w:after="20"/>
      </w:pPr>
      <w:r>
        <w:t>Welches Ziel verfolgt der IT-Grundschutz grundsätzlich?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angemessenes Sicherheitsniveau systematisch, effizient und nachvollziehbar zu erreichen.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Institution ausschließlich auf technische Schwachstellen zu prüfen.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Sicherheitskonzepte passend zu Prozessen, Fachaufgaben und Strukturen zu entwickeln.</w:t>
      </w:r>
    </w:p>
    <w:p>
      <w:pPr>
        <w:spacing w:after="0"/>
        <w:ind w:left="312"/>
      </w:pPr>
      <w:r>
        <w:rPr>
          <w:b/>
        </w:rPr>
        <w:t xml:space="preserve">d) </w:t>
      </w:r>
      <w:r>
        <w:t>Risikoentscheidungen der Leitung vollständig zu ersetzen.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(TF03-002, Basis)</w:t>
      </w:r>
    </w:p>
    <w:p>
      <w:pPr>
        <w:spacing w:after="20"/>
      </w:pPr>
      <w:r>
        <w:t>Welche Vorgehensweisen werden in der IT-Grundschutz-Methodik unterschieden?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Basis-Absicherung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Standard-Absicherung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Kern-Absicherung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Maximal-Absicherung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(TF03-003, Basis)</w:t>
      </w:r>
    </w:p>
    <w:p>
      <w:pPr>
        <w:spacing w:after="20"/>
      </w:pPr>
      <w:r>
        <w:t>Was kennzeichnet die Basis-Absicherung?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bietet einen Einstieg über besonders wichtige Basis-Anforderungen.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zielt darauf, schnell ein elementares Sicherheitsniveau zu erreichen.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setzt zwingend für jedes Zielobjekt eine vollständige Risikoanalyse voraus.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kann besonders für kleine oder mittelgroße Institutionen interessant sein.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(TF03-004, Basis)</w:t>
      </w:r>
    </w:p>
    <w:p>
      <w:pPr>
        <w:spacing w:after="20"/>
      </w:pPr>
      <w:r>
        <w:t>Was kennzeichnet die Standard-Absicherung?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betrachtet grundsätzlich den Informationsverbund umfassend.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umfasst unter anderem Strukturanalyse, Schutzbedarfsfeststellung, Modellierung und Check.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konzentriert sich ausschließlich auf einzelne Kronjuwelen.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kann durch zusätzliche Risikoanalysen ergänzt werden, wenn dies erforderlich ist.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(TF03-005, Basis)</w:t>
      </w:r>
    </w:p>
    <w:p>
      <w:pPr>
        <w:spacing w:after="20"/>
      </w:pPr>
      <w:r>
        <w:t>Was bedeutet der Begriff „Kronjuwelen“ im Zusammenhang mit Kern-Absicherung?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Besonders wichtige Geschäftsprozesse, Informationen oder Assets einer Institution</w:t>
      </w:r>
    </w:p>
    <w:p>
      <w:pPr>
        <w:spacing w:after="0"/>
        <w:ind w:left="312"/>
      </w:pPr>
      <w:r>
        <w:rPr>
          <w:b/>
        </w:rPr>
        <w:t xml:space="preserve">b) </w:t>
      </w:r>
      <w:r>
        <w:t>Alle Clients mit normalem Schutzbedarf</w:t>
      </w:r>
    </w:p>
    <w:p>
      <w:pPr>
        <w:spacing w:after="0"/>
        <w:ind w:left="312"/>
      </w:pPr>
      <w:r>
        <w:rPr>
          <w:b/>
        </w:rPr>
        <w:t xml:space="preserve">c) </w:t>
      </w:r>
      <w:r>
        <w:t>Bereiche, deren Ausfall oder Kompromittierung besonders gravierend wäre</w:t>
      </w:r>
    </w:p>
    <w:p>
      <w:pPr>
        <w:spacing w:after="0"/>
        <w:ind w:left="312"/>
      </w:pPr>
      <w:r>
        <w:rPr>
          <w:b/>
        </w:rPr>
        <w:t xml:space="preserve">d) </w:t>
      </w:r>
      <w:r>
        <w:t>Nur die physisch teuersten Geräte im Informationsverbund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(TF03-006, Basis)</w:t>
      </w:r>
    </w:p>
    <w:p>
      <w:pPr>
        <w:spacing w:after="20"/>
      </w:pPr>
      <w:r>
        <w:t>Welche Aussage beschreibt einen Informationsverbund im IT-Grundschutz?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legt den Geltungsbereich eines Sicherheitskonzepts fest.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besteht nur aus Netzwerkkomponenten.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darf keine Schnittstellen zu externen Partnern enthalten.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ist immer mit der gesamten juristischen Person identisch.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(TF03-007, Experte)</w:t>
      </w:r>
    </w:p>
    <w:p>
      <w:pPr>
        <w:spacing w:after="20"/>
      </w:pPr>
      <w:r>
        <w:t>Eine kleine Behörde möchte schnell alle relevanten Geschäftsprozesse mit elementaren Maßnahmen absichern und später vertiefen. Welche Vorgehensweise ist als Einstieg besonders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Basis-Absicherung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Kern-Absicherung nur für einen einzelnen Server</w:t>
      </w:r>
    </w:p>
    <w:p>
      <w:pPr>
        <w:spacing w:after="0"/>
        <w:ind w:left="312"/>
      </w:pPr>
      <w:r>
        <w:rPr>
          <w:b/>
        </w:rPr>
        <w:t xml:space="preserve">c) </w:t>
      </w:r>
      <w:r>
        <w:t>Standard-Absicherung zwingend ohne Zwischenstufe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Verzicht auf ein Sicherheitskonzept bis zur Zertifizierung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(TF03-008, Experte)</w:t>
      </w:r>
    </w:p>
    <w:p>
      <w:pPr>
        <w:spacing w:after="20"/>
      </w:pPr>
      <w:r>
        <w:t>Eine Organisation will zunächst nur ihre besonders kritische Produktionssteuerung und die damit verbundenen Geschäftsprozesse vertieft absichern. Welche Aussagen sind passend?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Kern-Absicherung kann für solche besonders wichtigen Bereiche geeignet sein.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betrachteten Bereiche müssen nicht abgegrenzt werden, weil sie kritisch sind.</w:t>
      </w:r>
    </w:p>
    <w:p>
      <w:pPr>
        <w:spacing w:after="0"/>
        <w:ind w:left="312"/>
      </w:pPr>
      <w:r>
        <w:rPr>
          <w:b/>
        </w:rPr>
        <w:t xml:space="preserve">c) </w:t>
      </w:r>
      <w:r>
        <w:t>Bei Kern-Absicherung entfällt die Sicherheitsorganisation vollständig.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Kern-Absicherung verbietet spätere Erweiterungen auf weitere Bereiche.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pStyle w:val="Heading1"/>
      </w:pPr>
      <w:r>
        <w:t>Themenfeld 4: IT-Grundschutz-Vorgehensweise (Überblick)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(TF04-001, Basis)</w:t>
      </w:r>
    </w:p>
    <w:p>
      <w:pPr>
        <w:spacing w:after="20"/>
      </w:pPr>
      <w:r>
        <w:t>Welche Reihenfolge entspricht dem typischen Ablauf der Standard-Absicherung nach IT-Grundschutz?</w:t>
      </w:r>
    </w:p>
    <w:p>
      <w:pPr>
        <w:spacing w:after="0"/>
        <w:ind w:left="312"/>
      </w:pPr>
      <w:r>
        <w:rPr>
          <w:b/>
        </w:rPr>
        <w:t xml:space="preserve">a) </w:t>
      </w:r>
      <w:r>
        <w:t>Strukturanalyse, Schutzbedarfsfeststellung, Modellierung, IT-Grundschutz-Check, Risikoanalyse bei Bedarf, Umsetzungsplanung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Risikoanalyse, Zertifizierung, Strukturanalyse, Modellierung, Schutzbedarfsfeststellung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Umsetzungsplanung, Check, Schutzbedarfsfeststellung, Festlegung des Geltungsbereichs</w:t>
      </w:r>
    </w:p>
    <w:p>
      <w:pPr>
        <w:spacing w:after="0"/>
        <w:ind w:left="312"/>
      </w:pPr>
      <w:r>
        <w:rPr>
          <w:b/>
        </w:rPr>
        <w:t xml:space="preserve">d) </w:t>
      </w:r>
      <w:r>
        <w:t>Auditvorbereitung, Zertifikat, Strukturanalyse, Sicherheitsleitlinie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(TF04-002, Basis)</w:t>
      </w:r>
    </w:p>
    <w:p>
      <w:pPr>
        <w:spacing w:after="20"/>
      </w:pPr>
      <w:r>
        <w:t>Was ist zu Beginn der IT-Grundschutz-Vorgehensweise festzulegen?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Der Geltungsbereich des Sicherheitskonzepts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relevanten Organisationsteile, Prozesse und Zielobjekte im Informationsverbund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finale Zertifikatsnummer</w:t>
      </w:r>
    </w:p>
    <w:p>
      <w:pPr>
        <w:spacing w:after="0"/>
        <w:ind w:left="312"/>
      </w:pPr>
      <w:r>
        <w:rPr>
          <w:b/>
        </w:rPr>
        <w:t xml:space="preserve">d) </w:t>
      </w:r>
      <w:r>
        <w:t>Zielobjekte außerhalb des Scopes ohne Schnittstellenbezug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(TF04-003, Basis)</w:t>
      </w:r>
    </w:p>
    <w:p>
      <w:pPr>
        <w:spacing w:after="20"/>
      </w:pPr>
      <w:r>
        <w:t>Welches Ergebnis liefert die Strukturanalyse?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Eine nachvollziehbare Erfassung relevanter Zielobjekte und Abhängigkeiten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abschließende Risikobehandlung für alle identifizierten Risiken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automatische Zertifizierung des Informationsverbunds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vollständige Umsetzungsbestätigung aller Anforderungen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(TF04-004, Basis)</w:t>
      </w:r>
    </w:p>
    <w:p>
      <w:pPr>
        <w:spacing w:after="20"/>
      </w:pPr>
      <w:r>
        <w:t>Wozu dient die Schutzbedarfsfeststellung?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bewertet, welche Bedeutung Vertraulichkeit, Integrität und Verfügbarkeit für Zielobjekte haben.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unterstützt die Entscheidung, ob normaler, hoher oder sehr hoher Schutzbedarf vorliegt.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ersetzt die Modellierung der IT-Grundschutz-Bausteine.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legt ohne weitere Prüfung alle technischen Maßnahmen verbindlich fest.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(TF04-005, Basis)</w:t>
      </w:r>
    </w:p>
    <w:p>
      <w:pPr>
        <w:spacing w:after="20"/>
      </w:pPr>
      <w:r>
        <w:t>Was entsteht im Schritt Modellierung?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IT-Grundschutz-Modell mit zugeordneten Bausteinen für die Zielobjekte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vollständige Bestätigung, dass jede Anforderung umgesetzt ist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 Zertifikat für den betrachteten Informationsverbund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Liste der endgültig akzeptierten Rest-Risiken ohne weitere Bewertung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(TF04-006, Basis)</w:t>
      </w:r>
    </w:p>
    <w:p>
      <w:pPr>
        <w:spacing w:after="20"/>
      </w:pPr>
      <w:r>
        <w:t>Was ist der Kern des IT-Grundschutz-Checks?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Soll-Ist-Vergleich zwischen Anforderungen und tatsächlicher Umsetzung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Erhebung der Umsetzungslage anhand von Nachweisen, Interviews und weiteren Quellen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automatische Zertifizierung des Informationsverbunds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Freigabe des Geltungsbereichs durch den Auditor als erster Schritt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(TF04-007, Basis)</w:t>
      </w:r>
    </w:p>
    <w:p>
      <w:pPr>
        <w:spacing w:after="20"/>
      </w:pPr>
      <w:r>
        <w:t>Wann ist im Ablauf eine ergänzende Risikoanalyse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Wenn erhöhter Schutzbedarf besteht.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besondere oder zusätzliche Gefährdungen betrachtet werden müssen.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Wenn Basis- und Standard-Anforderungen erkennbar nicht ausreichen.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Immer vor jeder Strukturanalyse.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(TF04-008, Basis)</w:t>
      </w:r>
    </w:p>
    <w:p>
      <w:pPr>
        <w:spacing w:after="20"/>
      </w:pPr>
      <w:r>
        <w:t>Was ist ein wesentliches Ergebnis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Eine priorisierte Maßnahmenplanung mit Verantwortlichen und Terminen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Zusammenführung von Maßnahmen aus Check und Risikoanalyse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automatische Bestätigung, dass alle Risiken akzeptiert sind</w:t>
      </w:r>
    </w:p>
    <w:p>
      <w:pPr>
        <w:spacing w:after="0"/>
        <w:ind w:left="312"/>
      </w:pPr>
      <w:r>
        <w:rPr>
          <w:b/>
        </w:rPr>
        <w:t xml:space="preserve">d) </w:t>
      </w:r>
      <w:r>
        <w:t>Der Ersatz der Schutzbedarfsfeststellung durch eine Budgetliste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(TF04-009, Basis)</w:t>
      </w:r>
    </w:p>
    <w:p>
      <w:pPr>
        <w:spacing w:after="20"/>
      </w:pPr>
      <w:r>
        <w:t>Welche Aussage beschreibt Aufrechterhaltung und Verbesserung im Ablauf richtig?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sorgt dafür, dass Änderungen, neue Bedrohungen und Prüfungsergebnisse in das ISMS einfließen.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beginnt erst nach Ablauf eines Zertifikats und hat vorher keine Bedeutung.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ersetzt den Sicherheitsprozess durch eine einmalige Ablage.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verhindert, dass Maßnahmen an neue Rahmenbedingungen angepasst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(TF04-010, Experte)</w:t>
      </w:r>
    </w:p>
    <w:p>
      <w:pPr>
        <w:spacing w:after="20"/>
      </w:pPr>
      <w:r>
        <w:t>Bei einer Institution wird der IT-Grundschutz-Check durchgeführt, bevor ein Modell mit Bausteinen vorliegt. Welche Einschätzung ist fachlich korrekt?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Prüfbasis ist unklar, weil der Check auf den Anforderungen des Modells aufsetzt.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Check kann dadurch beliebig und schwer nachvollziehbar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Das Vorgehen ist unproblematisch, wenn die Interviewpartner erfahren sind.</w:t>
      </w:r>
    </w:p>
    <w:p>
      <w:pPr>
        <w:spacing w:after="0"/>
        <w:ind w:left="312"/>
      </w:pPr>
      <w:r>
        <w:rPr>
          <w:b/>
        </w:rPr>
        <w:t xml:space="preserve">d) </w:t>
      </w:r>
      <w:r>
        <w:t>Zunächst sollten Zielobjekte und relevante Bausteine geklärt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(TF04-011, Experte)</w:t>
      </w:r>
    </w:p>
    <w:p>
      <w:pPr>
        <w:spacing w:after="20"/>
      </w:pPr>
      <w:r>
        <w:t>Nach der Schutzbedarfsfeststellung wird deutlich, dass ein Prozess sehr hohen Schutzbedarf bei Verfügbarkeit hat. Welche Folgerungen sind möglich?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Modellierung und spätere Maßnahmenauswahl müssen diesen Bedarf berücksichtigen.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ergänzende Risikoanalyse kann erforderlich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Schutzbedarf darf ignoriert werden, wenn alle Basis-Anforderungen umgesetzt sind.</w:t>
      </w:r>
    </w:p>
    <w:p>
      <w:pPr>
        <w:spacing w:after="0"/>
        <w:ind w:left="312"/>
      </w:pPr>
      <w:r>
        <w:rPr>
          <w:b/>
        </w:rPr>
        <w:t xml:space="preserve">d) </w:t>
      </w:r>
      <w:r>
        <w:t>Abhängige IT-Systeme und Räume sollten auf mögliche Vererbungseffekte geprüft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(TF04-012, Experte)</w:t>
      </w:r>
    </w:p>
    <w:p>
      <w:pPr>
        <w:spacing w:after="20"/>
      </w:pPr>
      <w:r>
        <w:t>Während der Umsetzung wird ein neuer Cloud-Dienst für einen kritischen Prozess eingeführt. Welche Schritte sind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Strukturanalyse und das IT-Grundschutz-Modell werden geprüft und bei Bedarf aktualisiert.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Schutzbedarf und die Risiken des neuen Dienstes werden betrachtet.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Dienst bleibt außerhalb des Sicherheitsprozesses, weil die Umsetzung bereits begonnen hat.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Auswirkungen auf Maßnahmen, Nachweise und Verantwortlichkeiten werden bewertet.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pStyle w:val="Heading1"/>
      </w:pPr>
      <w:r>
        <w:t>Themenfeld 5: IT-Grundschutz-Kompendium (Überblick)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(TF05-001, Basis)</w:t>
      </w:r>
    </w:p>
    <w:p>
      <w:pPr>
        <w:spacing w:after="20"/>
      </w:pPr>
      <w:r>
        <w:t>Wie ist das IT-Grundschutz-Kompendium grundsätzlich aufgebaut?</w:t>
      </w:r>
    </w:p>
    <w:p>
      <w:pPr>
        <w:spacing w:after="0"/>
        <w:ind w:left="312"/>
      </w:pPr>
      <w:r>
        <w:rPr>
          <w:b/>
        </w:rPr>
        <w:t xml:space="preserve">a) </w:t>
      </w:r>
      <w:r>
        <w:t>Es ist modular in Bausteine gegliedert.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Bausteine sind thematischen Schichten zugeordnet.</w:t>
      </w:r>
    </w:p>
    <w:p>
      <w:pPr>
        <w:spacing w:after="0"/>
        <w:ind w:left="312"/>
      </w:pPr>
      <w:r>
        <w:rPr>
          <w:b/>
        </w:rPr>
        <w:t xml:space="preserve">c) </w:t>
      </w:r>
      <w:r>
        <w:t>Es enthält ausschließlich Checklisten ohne fachliche Einordnung.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legt für jede Institution die gleiche Maßnahmenreihenfolge unabhängig vom Scope fest.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(TF05-002, Basis)</w:t>
      </w:r>
    </w:p>
    <w:p>
      <w:pPr>
        <w:spacing w:after="20"/>
      </w:pPr>
      <w:r>
        <w:t>Welche Bestandteile gehören typischerweise zu einem IT-Grundschutz-Baustein?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Eine Beschreibung des betrachteten Gegenstands und seiner Zielsetzung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pauschale Darstellung der Gefährdungslage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Garantie, dass keine zusätzlichen Risiken mehr bestehen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Liste der Prüflinge für eine Schulungsprüfung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(TF05-003, Basis)</w:t>
      </w:r>
    </w:p>
    <w:p>
      <w:pPr>
        <w:spacing w:after="20"/>
      </w:pPr>
      <w:r>
        <w:t>Welche Arten von Anforderungen werden im IT-Grundschutz-Kontext unterschieden?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Basis-Anforderungen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Standard-Anforderungen</w:t>
      </w:r>
    </w:p>
    <w:p>
      <w:pPr>
        <w:spacing w:after="0"/>
        <w:ind w:left="312"/>
      </w:pPr>
      <w:r>
        <w:rPr>
          <w:b/>
        </w:rPr>
        <w:t xml:space="preserve">c) </w:t>
      </w:r>
      <w:r>
        <w:t>Anforderungen bei erhöhtem Schutzbedarf</w:t>
      </w:r>
    </w:p>
    <w:p>
      <w:pPr>
        <w:spacing w:after="0"/>
        <w:ind w:left="312"/>
      </w:pPr>
      <w:r>
        <w:rPr>
          <w:b/>
        </w:rPr>
        <w:t xml:space="preserve">d) </w:t>
      </w:r>
      <w:r>
        <w:t>Unverbindliche Prüfungsfragen als Sicherheitsanforderungen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(TF05-004, Basis)</w:t>
      </w:r>
    </w:p>
    <w:p>
      <w:pPr>
        <w:spacing w:after="20"/>
      </w:pPr>
      <w:r>
        <w:t>Wozu dient das Schichtenmodell des IT-Grundschutz-Kompendiums?</w:t>
      </w:r>
    </w:p>
    <w:p>
      <w:pPr>
        <w:spacing w:after="0"/>
        <w:ind w:left="312"/>
      </w:pPr>
      <w:r>
        <w:rPr>
          <w:b/>
        </w:rPr>
        <w:t xml:space="preserve">a) </w:t>
      </w:r>
      <w:r>
        <w:t>Es ordnet Bausteine thematisch.</w:t>
      </w:r>
    </w:p>
    <w:p>
      <w:pPr>
        <w:spacing w:after="0"/>
        <w:ind w:left="312"/>
      </w:pPr>
      <w:r>
        <w:rPr>
          <w:b/>
        </w:rPr>
        <w:t xml:space="preserve">b) </w:t>
      </w:r>
      <w:r>
        <w:t>Es erleichtert die systematische Auswahl relevanter Bausteine.</w:t>
      </w:r>
    </w:p>
    <w:p>
      <w:pPr>
        <w:spacing w:after="0"/>
        <w:ind w:left="312"/>
      </w:pPr>
      <w:r>
        <w:rPr>
          <w:b/>
        </w:rPr>
        <w:t xml:space="preserve">c) </w:t>
      </w:r>
      <w:r>
        <w:t>Es legt die Reihenfolge der Zertifizierungsschritte fest.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bildet unterschiedliche Bereiche wie Organisation, Anwendungen, Systeme oder Räume ab.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(TF05-005, Basis)</w:t>
      </w:r>
    </w:p>
    <w:p>
      <w:pPr>
        <w:spacing w:after="20"/>
      </w:pPr>
      <w:r>
        <w:t>Welche Rolle haben Umsetzungshinweise im Verhältnis zu Anforderungen?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geben praktische Hinweise, wie Anforderungen umgesetzt werden können.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ersetzen die Entscheidung, ob eine Anforderung für ein Zielobjekt relevant ist.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sind identisch mit einem Zertifikat.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machen den IT-Grundschutz-Check überflüssig.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(TF05-006, Basis)</w:t>
      </w:r>
    </w:p>
    <w:p>
      <w:pPr>
        <w:spacing w:after="20"/>
      </w:pPr>
      <w:r>
        <w:t>Welche Aussage zur Kreuzreferenztabelle ist zutreffend?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unterstützt den Bezug zwischen Anforderungen und elementaren Gefährdungen.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kann bei der Nachvollziehbarkeit der Risiko- und Maßnahmenbetrachtung helfen.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ist ein Verzeichnis zugelassener Prüfungsaufsichten.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jede Begründung bei abweichender Umsetzung.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(TF05-007, Experte)</w:t>
      </w:r>
    </w:p>
    <w:p>
      <w:pPr>
        <w:spacing w:after="20"/>
      </w:pPr>
      <w:r>
        <w:t>Eine Anforderung wird im Check als „entbehrlich“ bewertet. Welche Dokumentation ist dafür fachlich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Warum die Anforderung für das konkrete Zielobjekt nicht relevant ist oder anders erfüllt wird</w:t>
      </w:r>
    </w:p>
    <w:p>
      <w:pPr>
        <w:spacing w:after="0"/>
        <w:ind w:left="312"/>
      </w:pPr>
      <w:r>
        <w:rPr>
          <w:b/>
        </w:rPr>
        <w:t xml:space="preserve">b) </w:t>
      </w:r>
      <w:r>
        <w:t>Welche Alternativmaßnahmen oder Rahmenbedingungen das Risiko angemessen behandeln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pauschale Aussage, dass die Anforderung zu aufwendig sei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nachvollziehbarer Bezug zur Gefährdungslage oder zum Modell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(TF05-008, Experte)</w:t>
      </w:r>
    </w:p>
    <w:p>
      <w:pPr>
        <w:spacing w:after="20"/>
      </w:pPr>
      <w:r>
        <w:t>Ein Informationsverbund nutzt Virtualisierung, mobile Arbeit und einen Cloud-Dienst. Was bedeutet das für die Modellierung mit dem Kompendium?</w:t>
      </w:r>
    </w:p>
    <w:p>
      <w:pPr>
        <w:spacing w:after="0"/>
        <w:ind w:left="312"/>
      </w:pPr>
      <w:r>
        <w:rPr>
          <w:b/>
        </w:rPr>
        <w:t xml:space="preserve">a) </w:t>
      </w:r>
      <w:r>
        <w:t>Neben allgemeinen Bausteinen können besondere oder zusätzliche Bausteine relevant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Auswahl der Bausteine sollte anhand der Zielobjekte und Nutzungsszenarien erfolgen.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Spezielle Szenarien dürfen ignoriert werden, wenn ein Standard-Server-Baustein ausgewählt wurde.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Cloud-Dienst wird grundsätzlich nicht modelliert, weil er extern betrieben wird.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pStyle w:val="Heading1"/>
      </w:pPr>
      <w:r>
        <w:t>Themenfeld 6: Umsetzung der IT-Grundschutz-Vorgehensweise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(TF06-001, Basis)</w:t>
      </w:r>
    </w:p>
    <w:p>
      <w:pPr>
        <w:spacing w:after="20"/>
      </w:pPr>
      <w:r>
        <w:t>Welche Aussagen zur Festlegung des Informationsverbunds sind richtig?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Der Geltungsbereich sollte fachlich sinnvoll abgegrenzt sein.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Schnittstellen zu externen oder nicht betrachteten Bereichen sollten beschrieben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 einzelner Client ist in der Regel ein geeigneter alleiniger Informationsverbund für ein umfassendes Sicherheitskonzept.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Wesentliche Geschäftsprozesse oder Fachaufgaben sollten im Geltungsbereich erkennbar sein.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(TF06-002, Basis)</w:t>
      </w:r>
    </w:p>
    <w:p>
      <w:pPr>
        <w:spacing w:after="20"/>
      </w:pPr>
      <w:r>
        <w:t>Welche Zielobjekte werden in der Strukturanalyse typischerweise erfasst?</w:t>
      </w:r>
    </w:p>
    <w:p>
      <w:pPr>
        <w:spacing w:after="0"/>
        <w:ind w:left="312"/>
      </w:pPr>
      <w:r>
        <w:rPr>
          <w:b/>
        </w:rPr>
        <w:t xml:space="preserve">a) </w:t>
      </w:r>
      <w:r>
        <w:t>Geschäftsprozesse und Informationen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Anwendungen und IT-Systeme</w:t>
      </w:r>
    </w:p>
    <w:p>
      <w:pPr>
        <w:spacing w:after="0"/>
        <w:ind w:left="312"/>
      </w:pPr>
      <w:r>
        <w:rPr>
          <w:b/>
        </w:rPr>
        <w:t xml:space="preserve">c) </w:t>
      </w:r>
      <w:r>
        <w:t>Nur rechtliche Anforderungen ohne Zielobjektbezug</w:t>
      </w:r>
    </w:p>
    <w:p>
      <w:pPr>
        <w:spacing w:after="0"/>
        <w:ind w:left="312"/>
      </w:pPr>
      <w:r>
        <w:rPr>
          <w:b/>
        </w:rPr>
        <w:t xml:space="preserve">d) </w:t>
      </w:r>
      <w:r>
        <w:t>Nur externe Dienstleister, nicht aber interne Systeme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(TF06-003, Basis)</w:t>
      </w:r>
    </w:p>
    <w:p>
      <w:pPr>
        <w:spacing w:after="20"/>
      </w:pPr>
      <w:r>
        <w:t>Wann ist eine Gruppierung gleichartiger Objekte in der Strukturanalyse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Wenn Objekte gleichartig genutzt werden und vergleichbare Sicherheitsanforderungen haben.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dadurch die Übersicht verbessert wird, ohne relevante Unterschiede zu verdecken.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Wenn dadurch Schutzbedarf und Verantwortlichkeiten nicht mehr nachvollzogen werden können.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Wenn die Gruppierung dokumentiert und begründet wird.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(TF06-004, Basis)</w:t>
      </w:r>
    </w:p>
    <w:p>
      <w:pPr>
        <w:spacing w:after="20"/>
      </w:pPr>
      <w:r>
        <w:t>Welche Angaben sind für Geschäftsprozesse in der Strukturanalyse besonders hilfreich?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Name und kurze Beschreibung des Prozesses</w:t>
      </w:r>
    </w:p>
    <w:p>
      <w:pPr>
        <w:spacing w:after="0"/>
        <w:ind w:left="312"/>
      </w:pPr>
      <w:r>
        <w:rPr>
          <w:b/>
        </w:rPr>
        <w:t xml:space="preserve">b) </w:t>
      </w:r>
      <w:r>
        <w:t>Fachverantwortliche Stelle oder Prozessverantwortliche</w:t>
      </w:r>
    </w:p>
    <w:p>
      <w:pPr>
        <w:spacing w:after="0"/>
        <w:ind w:left="312"/>
      </w:pPr>
      <w:r>
        <w:rPr>
          <w:b/>
        </w:rPr>
        <w:t xml:space="preserve">c) </w:t>
      </w:r>
      <w:r>
        <w:t>Seriennummern von Arbeitsplatzmonitoren ohne Prozessbezug</w:t>
      </w:r>
    </w:p>
    <w:p>
      <w:pPr>
        <w:spacing w:after="0"/>
        <w:ind w:left="312"/>
      </w:pPr>
      <w:r>
        <w:rPr>
          <w:b/>
        </w:rPr>
        <w:t xml:space="preserve">d) </w:t>
      </w:r>
      <w:r>
        <w:t>Detailkonfigurationen einzelner Clients ohne Bezug zum Prozess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(TF06-005, Basis)</w:t>
      </w:r>
    </w:p>
    <w:p>
      <w:pPr>
        <w:spacing w:after="20"/>
      </w:pPr>
      <w:r>
        <w:t>Welche Informationen gehören typischerweise zur Erfassung von Anwendungen?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Name und Zweck der Anwendung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Zuordnung zu Geschäftsprozessen oder Fachaufgaben</w:t>
      </w:r>
    </w:p>
    <w:p>
      <w:pPr>
        <w:spacing w:after="0"/>
        <w:ind w:left="312"/>
      </w:pPr>
      <w:r>
        <w:rPr>
          <w:b/>
        </w:rPr>
        <w:t xml:space="preserve">c) </w:t>
      </w:r>
      <w:r>
        <w:t>Wichtige Schnittstellen oder Datenflüsse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persönliche Bewertung einzelner Nutzer ohne fachlichen Kontext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(TF06-006, Basis)</w:t>
      </w:r>
    </w:p>
    <w:p>
      <w:pPr>
        <w:spacing w:after="20"/>
      </w:pPr>
      <w:r>
        <w:t>Welchen Nutzen hat ein Netzplan in der Strukturanalyse?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macht Netzkomponenten und Kommunikationsbeziehungen sichtbar.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unterstützt die Erkennung relevanter Abhängigkeiten.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ersetzt die tabellarische Erfassung aller Zielobjekte vollständig.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ersetzt die Schutzbedarfsfeststellung für Anwendungen.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(TF06-007, Basis)</w:t>
      </w:r>
    </w:p>
    <w:p>
      <w:pPr>
        <w:spacing w:after="20"/>
      </w:pPr>
      <w:r>
        <w:t>Welche Angaben sind bei IT-Systemen typischerweise relevant?</w:t>
      </w:r>
    </w:p>
    <w:p>
      <w:pPr>
        <w:spacing w:after="0"/>
        <w:ind w:left="312"/>
      </w:pPr>
      <w:r>
        <w:rPr>
          <w:b/>
        </w:rPr>
        <w:t xml:space="preserve">a) </w:t>
      </w:r>
      <w:r>
        <w:t>Name oder eindeutige Bezeichnung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Systemplattform oder Systemtyp</w:t>
      </w:r>
    </w:p>
    <w:p>
      <w:pPr>
        <w:spacing w:after="0"/>
        <w:ind w:left="312"/>
      </w:pPr>
      <w:r>
        <w:rPr>
          <w:b/>
        </w:rPr>
        <w:t xml:space="preserve">c) </w:t>
      </w:r>
      <w:r>
        <w:t>Aufstellungsort oder Zuordnung zu Räumen</w:t>
      </w:r>
    </w:p>
    <w:p>
      <w:pPr>
        <w:spacing w:after="0"/>
        <w:ind w:left="312"/>
      </w:pPr>
      <w:r>
        <w:rPr>
          <w:b/>
        </w:rPr>
        <w:t xml:space="preserve">d) </w:t>
      </w:r>
      <w:r>
        <w:t>Lückenloser Verlauf jeder Administrationsanmeldung als Inventarpflicht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(TF06-008, Basis)</w:t>
      </w:r>
    </w:p>
    <w:p>
      <w:pPr>
        <w:spacing w:after="20"/>
      </w:pPr>
      <w:r>
        <w:t>Warum werden Räume in der Strukturanalyse betrachtet?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Weil Räume für Verfügbarkeit und Schutz von IT-Systemen relevant sein können.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Weil jeder Raum automatisch denselben Schutzbedarf wie der wichtigste Prozess erhält.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Weil Raumdaten die Modellierung der Anwendungen vollständig ersetzen.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Weil Räume im IT-Grundschutz grundsätzlich wichtiger sind als Geschäftsprozesse.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(TF06-009, Basis)</w:t>
      </w:r>
    </w:p>
    <w:p>
      <w:pPr>
        <w:spacing w:after="20"/>
      </w:pPr>
      <w:r>
        <w:t>Welche der folgenden Bezeichnungen ist eine Schutzbedarfskategorie im Online-Kurs zur IT-Grundschutz-Methodik?</w:t>
      </w:r>
    </w:p>
    <w:p>
      <w:pPr>
        <w:spacing w:after="0"/>
        <w:ind w:left="312"/>
      </w:pPr>
      <w:r>
        <w:rPr>
          <w:b/>
        </w:rPr>
        <w:t xml:space="preserve">a) </w:t>
      </w:r>
      <w:r>
        <w:t>Normal</w:t>
      </w:r>
    </w:p>
    <w:p>
      <w:pPr>
        <w:spacing w:after="0"/>
        <w:ind w:left="312"/>
      </w:pPr>
      <w:r>
        <w:rPr>
          <w:b/>
        </w:rPr>
        <w:t xml:space="preserve">b) </w:t>
      </w:r>
      <w:r>
        <w:t>Mittelkritisch Plus</w:t>
      </w:r>
    </w:p>
    <w:p>
      <w:pPr>
        <w:spacing w:after="0"/>
        <w:ind w:left="312"/>
      </w:pPr>
      <w:r>
        <w:rPr>
          <w:b/>
        </w:rPr>
        <w:t xml:space="preserve">c) </w:t>
      </w:r>
      <w:r>
        <w:t>Unbegrenzt</w:t>
      </w:r>
    </w:p>
    <w:p>
      <w:pPr>
        <w:spacing w:after="0"/>
        <w:ind w:left="312"/>
      </w:pPr>
      <w:r>
        <w:rPr>
          <w:b/>
        </w:rPr>
        <w:t xml:space="preserve">d) </w:t>
      </w:r>
      <w:r>
        <w:t>Zertifiziert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(TF06-010, Basis)</w:t>
      </w:r>
    </w:p>
    <w:p>
      <w:pPr>
        <w:spacing w:after="20"/>
      </w:pPr>
      <w:r>
        <w:t>Welche Schutzziele werden bei der Schutzbedarfsfeststellung typischerweise betrachtet?</w:t>
      </w:r>
    </w:p>
    <w:p>
      <w:pPr>
        <w:spacing w:after="0"/>
        <w:ind w:left="312"/>
      </w:pPr>
      <w:r>
        <w:rPr>
          <w:b/>
        </w:rPr>
        <w:t xml:space="preserve">a) </w:t>
      </w:r>
      <w:r>
        <w:t>Vertraulichkeit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Integrität</w:t>
      </w:r>
    </w:p>
    <w:p>
      <w:pPr>
        <w:spacing w:after="0"/>
        <w:ind w:left="312"/>
      </w:pPr>
      <w:r>
        <w:rPr>
          <w:b/>
        </w:rPr>
        <w:t xml:space="preserve">c) </w:t>
      </w:r>
      <w:r>
        <w:t>Verfügbarkeit</w:t>
      </w:r>
    </w:p>
    <w:p>
      <w:pPr>
        <w:spacing w:after="0"/>
        <w:ind w:left="312"/>
      </w:pPr>
      <w:r>
        <w:rPr>
          <w:b/>
        </w:rPr>
        <w:t xml:space="preserve">d) </w:t>
      </w:r>
      <w:r>
        <w:t>Beliebtheit der Anwendung bei Nutzern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(TF06-011, Basis)</w:t>
      </w:r>
    </w:p>
    <w:p>
      <w:pPr>
        <w:spacing w:after="20"/>
      </w:pPr>
      <w:r>
        <w:t>Wie entsteht der Schutzbedarf eines IT-Systems häufig?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Durch Vererbung aus den Anwendungen, die auf dem System betrieben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Durch die Bedeutung der unterstützten Geschäftsprozesse.</w:t>
      </w:r>
    </w:p>
    <w:p>
      <w:pPr>
        <w:spacing w:after="0"/>
        <w:ind w:left="312"/>
      </w:pPr>
      <w:r>
        <w:rPr>
          <w:b/>
        </w:rPr>
        <w:t xml:space="preserve">c) </w:t>
      </w:r>
      <w:r>
        <w:t>Ausschließlich durch den Anschaffungspreis des Systems.</w:t>
      </w:r>
    </w:p>
    <w:p>
      <w:pPr>
        <w:spacing w:after="0"/>
        <w:ind w:left="312"/>
      </w:pPr>
      <w:r>
        <w:rPr>
          <w:b/>
        </w:rPr>
        <w:t xml:space="preserve">d) </w:t>
      </w:r>
      <w:r>
        <w:t>Automatisch durch das Betriebssystem, unabhängig von der Nutzung.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(TF06-012, Basis)</w:t>
      </w:r>
    </w:p>
    <w:p>
      <w:pPr>
        <w:spacing w:after="20"/>
      </w:pPr>
      <w:r>
        <w:t>Welche Aussage beschreibt das Maximumprinzip bei der Schutzbedarfsfeststellung?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Bei mehreren abhängigen Anwendungen kann der höchste Schutzbedarf auf das unterstützende System durchschlagen.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niedrigste Schutzbedarf aller Anwendungen bestimmt immer den Schutzbedarf des Systems.</w:t>
      </w:r>
    </w:p>
    <w:p>
      <w:pPr>
        <w:spacing w:after="0"/>
        <w:ind w:left="312"/>
      </w:pPr>
      <w:r>
        <w:rPr>
          <w:b/>
        </w:rPr>
        <w:t xml:space="preserve">c) </w:t>
      </w:r>
      <w:r>
        <w:t>Das Prinzip hilft, kritische Abhängigkeiten nicht zu unterschätzen.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wird unabhängig von jeder fachlichen Begründung angewendet.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13. Frage  </w:t>
      </w:r>
      <w:r>
        <w:rPr>
          <w:i/>
          <w:color w:val="5A5A5A"/>
          <w:sz w:val="16"/>
        </w:rPr>
        <w:t>(TF06-013, Basis)</w:t>
      </w:r>
    </w:p>
    <w:p>
      <w:pPr>
        <w:spacing w:after="20"/>
      </w:pPr>
      <w:r>
        <w:t>Welche Effekte sollten bei der Schutzbedarfsfeststellung zusätzlich zur einfachen Vererbung bedacht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Kumulation, wenn mehrere Schäden zusammen gravierender wirken.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Verteilung, wenn ein Schaden durch Redundanz oder Aufteilung begrenzt wird.</w:t>
      </w:r>
    </w:p>
    <w:p>
      <w:pPr>
        <w:spacing w:after="0"/>
        <w:ind w:left="312"/>
      </w:pPr>
      <w:r>
        <w:rPr>
          <w:b/>
        </w:rPr>
        <w:t xml:space="preserve">c) </w:t>
      </w:r>
      <w:r>
        <w:t>Automatische Reduzierung des Schutzbedarfs, sobald ein System neu ist.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Pauschale Absenkung des Schutzbedarfs wegen vorhandener Standardmaßnahmen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14. Frage  </w:t>
      </w:r>
      <w:r>
        <w:rPr>
          <w:i/>
          <w:color w:val="5A5A5A"/>
          <w:sz w:val="16"/>
        </w:rPr>
        <w:t>(TF06-014, Basis)</w:t>
      </w:r>
    </w:p>
    <w:p>
      <w:pPr>
        <w:spacing w:after="20"/>
      </w:pPr>
      <w:r>
        <w:t>Was geschieht in der Modellierung eines Informationsverbunds?</w:t>
      </w:r>
    </w:p>
    <w:p>
      <w:pPr>
        <w:spacing w:after="0"/>
        <w:ind w:left="312"/>
      </w:pPr>
      <w:r>
        <w:rPr>
          <w:b/>
        </w:rPr>
        <w:t xml:space="preserve">a) </w:t>
      </w:r>
      <w:r>
        <w:t>Passende IT-Grundschutz-Bausteine werden Zielobjekten zugeordnet.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Umsetzung aller Anforderungen wird ohne Prüfung als erfüllt angenommen.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Schutzbedarfsfeststellung wird nachträglich gelöscht.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Risikoanalyse wird unabhängig von besonderen Gefährdungen verboten.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15. Frage  </w:t>
      </w:r>
      <w:r>
        <w:rPr>
          <w:i/>
          <w:color w:val="5A5A5A"/>
          <w:sz w:val="16"/>
        </w:rPr>
        <w:t>(TF06-015, Basis)</w:t>
      </w:r>
    </w:p>
    <w:p>
      <w:pPr>
        <w:spacing w:after="20"/>
      </w:pPr>
      <w:r>
        <w:t>Was sollte die Dokumentation der Modellierung enthalten?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Zuordnung von Zielobjekten zu Bausteinen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Begründungen für besondere Zuordnungen oder Abweichungen</w:t>
      </w:r>
    </w:p>
    <w:p>
      <w:pPr>
        <w:spacing w:after="0"/>
        <w:ind w:left="312"/>
      </w:pPr>
      <w:r>
        <w:rPr>
          <w:b/>
        </w:rPr>
        <w:t xml:space="preserve">c) </w:t>
      </w:r>
      <w:r>
        <w:t>Nur eine alphabetische Liste aller Mitarbeiter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Screenshots der Administrationsoberfläche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16. Frage  </w:t>
      </w:r>
      <w:r>
        <w:rPr>
          <w:i/>
          <w:color w:val="5A5A5A"/>
          <w:sz w:val="16"/>
        </w:rPr>
        <w:t>(TF06-016, Basis)</w:t>
      </w:r>
    </w:p>
    <w:p>
      <w:pPr>
        <w:spacing w:after="20"/>
      </w:pPr>
      <w:r>
        <w:t>Welche Aussage zum Anpassen von Anforderungen ist richtig?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Anforderungen können auf die konkrete Situation bezogen interpretiert und konkretisiert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Abweichungen sollten begründet und dokumentiert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Anforderungen dürfen ohne Begründung gestrichen werden, wenn sie unbequem sind.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Anpassung darf den Schutzzweck nicht mehr erkennen lassen.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17. Frage  </w:t>
      </w:r>
      <w:r>
        <w:rPr>
          <w:i/>
          <w:color w:val="5A5A5A"/>
          <w:sz w:val="16"/>
        </w:rPr>
        <w:t>(TF06-017, Basis)</w:t>
      </w:r>
    </w:p>
    <w:p>
      <w:pPr>
        <w:spacing w:after="20"/>
      </w:pPr>
      <w:r>
        <w:t>Was bedeutet die Bewertung „entbehrlich“ im IT-Grundschutz-Check nicht?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Anforderung ist für das konkrete Zielobjekt nicht relevant oder anderweitig angemessen abgedeckt.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Bewertung muss nachvollziehbar begründet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Anforderung kann ohne Begründung ignoriert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kann mit Alternativmaßnahmen zusammenhängen.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c)</w:t>
      </w:r>
    </w:p>
    <w:p>
      <w:pPr>
        <w:spacing w:before="80" w:after="20"/>
      </w:pPr>
      <w:r>
        <w:rPr>
          <w:b/>
          <w:sz w:val="20"/>
        </w:rPr>
        <w:t xml:space="preserve">18. Frage  </w:t>
      </w:r>
      <w:r>
        <w:rPr>
          <w:i/>
          <w:color w:val="5A5A5A"/>
          <w:sz w:val="16"/>
        </w:rPr>
        <w:t>(TF06-018, Basis)</w:t>
      </w:r>
    </w:p>
    <w:p>
      <w:pPr>
        <w:spacing w:after="20"/>
      </w:pPr>
      <w:r>
        <w:t>Welche Erfüllungsgrade werden im IT-Grundschutz-Check mindestens für nicht vollständig erfüllte oder nicht benötigte Anforderungen unterschieden?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Teilweise</w:t>
      </w:r>
    </w:p>
    <w:p>
      <w:pPr>
        <w:spacing w:after="0"/>
        <w:ind w:left="312"/>
      </w:pPr>
      <w:r>
        <w:rPr>
          <w:b/>
        </w:rPr>
        <w:t xml:space="preserve">b) </w:t>
      </w:r>
      <w:r>
        <w:t>Nein</w:t>
      </w:r>
    </w:p>
    <w:p>
      <w:pPr>
        <w:spacing w:after="0"/>
        <w:ind w:left="312"/>
      </w:pPr>
      <w:r>
        <w:rPr>
          <w:b/>
        </w:rPr>
        <w:t xml:space="preserve">c) </w:t>
      </w:r>
      <w:r>
        <w:t>Zertifiziert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Veröffentlicht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19. Frage  </w:t>
      </w:r>
      <w:r>
        <w:rPr>
          <w:i/>
          <w:color w:val="5A5A5A"/>
          <w:sz w:val="16"/>
        </w:rPr>
        <w:t>(TF06-019, Basis)</w:t>
      </w:r>
    </w:p>
    <w:p>
      <w:pPr>
        <w:spacing w:after="20"/>
      </w:pPr>
      <w:r>
        <w:t>Wann sollte eine ergänzende Risikoanalyse in der Umsetzung berücksichtigt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Bei erhöhtem Schutzbedarf oder besonderen Gefährdungen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die vorhandenen Anforderungen ein Risiko nicht ausreichend behandeln</w:t>
      </w:r>
    </w:p>
    <w:p>
      <w:pPr>
        <w:spacing w:after="0"/>
        <w:ind w:left="312"/>
      </w:pPr>
      <w:r>
        <w:rPr>
          <w:b/>
        </w:rPr>
        <w:t xml:space="preserve">c) </w:t>
      </w:r>
      <w:r>
        <w:t>Immer erst nach erfolgreicher Zertifizierung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Nur wenn keine Strukturanalyse durchgeführt wurde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20. Frage  </w:t>
      </w:r>
      <w:r>
        <w:rPr>
          <w:i/>
          <w:color w:val="5A5A5A"/>
          <w:sz w:val="16"/>
        </w:rPr>
        <w:t>(TF06-020, Basis)</w:t>
      </w:r>
    </w:p>
    <w:p>
      <w:pPr>
        <w:spacing w:after="20"/>
      </w:pPr>
      <w:r>
        <w:t>Welche Optionen gehören grundsätzlich zur Risikobehandlung?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Risiko vermeiden</w:t>
      </w:r>
    </w:p>
    <w:p>
      <w:pPr>
        <w:spacing w:after="0"/>
        <w:ind w:left="312"/>
      </w:pPr>
      <w:r>
        <w:rPr>
          <w:b/>
        </w:rPr>
        <w:t xml:space="preserve">b) </w:t>
      </w:r>
      <w:r>
        <w:t>Risiko vermindern</w:t>
      </w:r>
    </w:p>
    <w:p>
      <w:pPr>
        <w:spacing w:after="0"/>
        <w:ind w:left="312"/>
      </w:pPr>
      <w:r>
        <w:rPr>
          <w:b/>
        </w:rPr>
        <w:t xml:space="preserve">c) </w:t>
      </w:r>
      <w:r>
        <w:t>Risiko übertragen oder akzeptieren</w:t>
      </w:r>
    </w:p>
    <w:p>
      <w:pPr>
        <w:spacing w:after="0"/>
        <w:ind w:left="312"/>
      </w:pPr>
      <w:r>
        <w:rPr>
          <w:b/>
        </w:rPr>
        <w:t xml:space="preserve">d) </w:t>
      </w:r>
      <w:r>
        <w:t>Risiko aus der Dokumentation entfernen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21. Frage  </w:t>
      </w:r>
      <w:r>
        <w:rPr>
          <w:i/>
          <w:color w:val="5A5A5A"/>
          <w:sz w:val="16"/>
        </w:rPr>
        <w:t>(TF06-021, Basis)</w:t>
      </w:r>
    </w:p>
    <w:p>
      <w:pPr>
        <w:spacing w:after="20"/>
      </w:pPr>
      <w:r>
        <w:t>Was wird bei der Umsetzungsplanung konsolidiert?</w:t>
      </w:r>
    </w:p>
    <w:p>
      <w:pPr>
        <w:spacing w:after="0"/>
        <w:ind w:left="312"/>
      </w:pPr>
      <w:r>
        <w:rPr>
          <w:b/>
        </w:rPr>
        <w:t xml:space="preserve">a) </w:t>
      </w:r>
      <w:r>
        <w:t>Offene Maßnahmen aus dem IT-Grundschutz-Check</w:t>
      </w:r>
    </w:p>
    <w:p>
      <w:pPr>
        <w:spacing w:after="0"/>
        <w:ind w:left="312"/>
      </w:pPr>
      <w:r>
        <w:rPr>
          <w:b/>
        </w:rPr>
        <w:t xml:space="preserve">b) </w:t>
      </w:r>
      <w:r>
        <w:t>Zusatzmaßnahmen aus der Risikoanalyse</w:t>
      </w:r>
    </w:p>
    <w:p>
      <w:pPr>
        <w:spacing w:after="0"/>
        <w:ind w:left="312"/>
      </w:pPr>
      <w:r>
        <w:rPr>
          <w:b/>
        </w:rPr>
        <w:t xml:space="preserve">c) </w:t>
      </w:r>
      <w:r>
        <w:t>Abgeschlossene Maßnahmen ohne offenen Handlungsbedarf</w:t>
      </w:r>
    </w:p>
    <w:p>
      <w:pPr>
        <w:spacing w:after="0"/>
        <w:ind w:left="312"/>
      </w:pPr>
      <w:r>
        <w:rPr>
          <w:b/>
        </w:rPr>
        <w:t xml:space="preserve">d) </w:t>
      </w:r>
      <w:r>
        <w:t>Maßnahmen anderer Projekte ohne Bezug zum Sicherheitskonzept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22. Frage  </w:t>
      </w:r>
      <w:r>
        <w:rPr>
          <w:i/>
          <w:color w:val="5A5A5A"/>
          <w:sz w:val="16"/>
        </w:rPr>
        <w:t>(TF06-022, Basis)</w:t>
      </w:r>
    </w:p>
    <w:p>
      <w:pPr>
        <w:spacing w:after="20"/>
      </w:pPr>
      <w:r>
        <w:t>Welche Angaben gehören in eine belastbare Maßnahmenplanung?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Verantwortliche</w:t>
      </w:r>
    </w:p>
    <w:p>
      <w:pPr>
        <w:spacing w:after="0"/>
        <w:ind w:left="312"/>
      </w:pPr>
      <w:r>
        <w:rPr>
          <w:b/>
        </w:rPr>
        <w:t xml:space="preserve">b) </w:t>
      </w:r>
      <w:r>
        <w:t>Prioritäten und Termine</w:t>
      </w:r>
    </w:p>
    <w:p>
      <w:pPr>
        <w:spacing w:after="0"/>
        <w:ind w:left="312"/>
      </w:pPr>
      <w:r>
        <w:rPr>
          <w:b/>
        </w:rPr>
        <w:t xml:space="preserve">c) </w:t>
      </w:r>
      <w:r>
        <w:t>Ungeprüfte Annahmen ohne Entscheidungsbezug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Bestätigung, dass keine Nachweise benötigt werden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23. Frage  </w:t>
      </w:r>
      <w:r>
        <w:rPr>
          <w:i/>
          <w:color w:val="5A5A5A"/>
          <w:sz w:val="16"/>
        </w:rPr>
        <w:t>(TF06-023, Basis)</w:t>
      </w:r>
    </w:p>
    <w:p>
      <w:pPr>
        <w:spacing w:after="20"/>
      </w:pPr>
      <w:r>
        <w:t>Warum ist Versionierung in der Umsetzung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macht Änderungen an Modell, Check, Risiken und Maßnahmen nachvollziehbar.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unterstützt Audits und Reviews.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verhindert, dass Entscheidungen später unbegründet wirken.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fachliche Prüfung der Inhalte.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24. Frage  </w:t>
      </w:r>
      <w:r>
        <w:rPr>
          <w:i/>
          <w:color w:val="5A5A5A"/>
          <w:sz w:val="16"/>
        </w:rPr>
        <w:t>(TF06-024, Basis)</w:t>
      </w:r>
    </w:p>
    <w:p>
      <w:pPr>
        <w:spacing w:after="20"/>
      </w:pPr>
      <w:r>
        <w:t>Welche Bestandteile gehören zu einem Sicherheitskonzept im IT-Grundschutz-Kontext?</w:t>
      </w:r>
    </w:p>
    <w:p>
      <w:pPr>
        <w:spacing w:after="0"/>
        <w:ind w:left="312"/>
      </w:pPr>
      <w:r>
        <w:rPr>
          <w:b/>
        </w:rPr>
        <w:t xml:space="preserve">a) </w:t>
      </w:r>
      <w:r>
        <w:t>Geltungsbereich und betrachtete Zielobjekte</w:t>
      </w:r>
    </w:p>
    <w:p>
      <w:pPr>
        <w:spacing w:after="0"/>
        <w:ind w:left="312"/>
      </w:pPr>
      <w:r>
        <w:rPr>
          <w:b/>
        </w:rPr>
        <w:t xml:space="preserve">b) </w:t>
      </w:r>
      <w:r>
        <w:t>Ausgewählte Anforderungen und Maßnahmen</w:t>
      </w:r>
    </w:p>
    <w:p>
      <w:pPr>
        <w:spacing w:after="0"/>
        <w:ind w:left="312"/>
      </w:pPr>
      <w:r>
        <w:rPr>
          <w:b/>
        </w:rPr>
        <w:t xml:space="preserve">c) </w:t>
      </w:r>
      <w:r>
        <w:t>Regelungen zur Umsetzung und Überprüfung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ausschließlich werblicher Überblick ohne Prüfbarkeit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25. Frage  </w:t>
      </w:r>
      <w:r>
        <w:rPr>
          <w:i/>
          <w:color w:val="5A5A5A"/>
          <w:sz w:val="16"/>
        </w:rPr>
        <w:t>(TF06-025, Experte)</w:t>
      </w:r>
    </w:p>
    <w:p>
      <w:pPr>
        <w:spacing w:after="20"/>
      </w:pPr>
      <w:r>
        <w:t>Eine Organisation fasst 120 Arbeitsplatzrechner zu einer Gruppe zusammen. Wann ist diese Gruppierung vertretbar?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Wenn Nutzung, Schutzbedarf und technische Ausprägung ausreichend vergleichbar sind.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Abweichungen innerhalb der Gruppe dokumentiert oder getrennt behandelt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Wenn die Gruppierung nur gewählt wird, um einzelne hochkritische Clients zu verstecken.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Wenn die Gruppierung die Modellierung und den Check nachvollziehbar vereinfacht.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26. Frage  </w:t>
      </w:r>
      <w:r>
        <w:rPr>
          <w:i/>
          <w:color w:val="5A5A5A"/>
          <w:sz w:val="16"/>
        </w:rPr>
        <w:t>(TF06-026, Experte)</w:t>
      </w:r>
    </w:p>
    <w:p>
      <w:pPr>
        <w:spacing w:after="20"/>
      </w:pPr>
      <w:r>
        <w:t>Ein Sicherheitskonzept soll nur einen Datenbankserver betrachten, obwohl dieser mehrere zentrale Geschäftsprozesse unterstützt. Welche Bedenken sind berechtigt?</w:t>
      </w:r>
    </w:p>
    <w:p>
      <w:pPr>
        <w:spacing w:after="0"/>
        <w:ind w:left="312"/>
      </w:pPr>
      <w:r>
        <w:rPr>
          <w:b/>
        </w:rPr>
        <w:t xml:space="preserve">a) </w:t>
      </w:r>
      <w:r>
        <w:t>Der Informationsverbund könnte fachlich zu eng gewählt sein.</w:t>
      </w:r>
    </w:p>
    <w:p>
      <w:pPr>
        <w:spacing w:after="0"/>
        <w:ind w:left="312"/>
      </w:pPr>
      <w:r>
        <w:rPr>
          <w:b/>
        </w:rPr>
        <w:t xml:space="preserve">b) </w:t>
      </w:r>
      <w:r>
        <w:t>Abhängigkeiten zu Anwendungen, Prozessen, Räumen und Schnittstellen könnten fehlen.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 einzelnes technisches Objekt ist für ein umfassendes Sicherheitskonzept oft kein sinnvoller alleiniger Untersuchungsgegenstand.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enger Scope ist immer unzulässig, auch für klar abgegrenzte Teilbereiche.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27. Frage  </w:t>
      </w:r>
      <w:r>
        <w:rPr>
          <w:i/>
          <w:color w:val="5A5A5A"/>
          <w:sz w:val="16"/>
        </w:rPr>
        <w:t>(TF06-027, Experte)</w:t>
      </w:r>
    </w:p>
    <w:p>
      <w:pPr>
        <w:spacing w:after="20"/>
      </w:pPr>
      <w:r>
        <w:t>Ein Geschäftsprozess verarbeitet vertrauliche Kundenzeichnungen. Bei einem Verlust der Vertraulichkeit drohen Vertragsstrafen und Vertrauensverlust. Welche Folgerungen sind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Wenn Nutzung, Schutzbedarf und technische Ausprägung ausreichend vergleichbar sind.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Wenn Abweichungen innerhalb der Gruppe dokumentiert oder getrennt behandelt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Wenn die Gruppierung nur gewählt wird, um einzelne hochkritische Clients zu verstecken.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Wenn dadurch alle Interviews im Check entfallen.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28. Frage  </w:t>
      </w:r>
      <w:r>
        <w:rPr>
          <w:i/>
          <w:color w:val="5A5A5A"/>
          <w:sz w:val="16"/>
        </w:rPr>
        <w:t>(TF06-028, Experte)</w:t>
      </w:r>
    </w:p>
    <w:p>
      <w:pPr>
        <w:spacing w:after="20"/>
      </w:pPr>
      <w:r>
        <w:t>Ein Server betreibt drei Anwendungen: zwei mit normalem Schutzbedarf und eine mit sehr hohem Schutzbedarf für Verfügbarkeit. Was ist zu prüfen?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Ob das Maximumprinzip den Schutzbedarf des Servers erhöht.</w:t>
      </w:r>
    </w:p>
    <w:p>
      <w:pPr>
        <w:spacing w:after="0"/>
        <w:ind w:left="312"/>
      </w:pPr>
      <w:r>
        <w:rPr>
          <w:b/>
        </w:rPr>
        <w:t xml:space="preserve">b) </w:t>
      </w:r>
      <w:r>
        <w:t>Ob technische oder organisatorische Trennung den vererbten Schutzbedarf beeinflussen kann.</w:t>
      </w:r>
    </w:p>
    <w:p>
      <w:pPr>
        <w:spacing w:after="0"/>
        <w:ind w:left="312"/>
      </w:pPr>
      <w:r>
        <w:rPr>
          <w:b/>
        </w:rPr>
        <w:t xml:space="preserve">c) </w:t>
      </w:r>
      <w:r>
        <w:t>Ob die Anwendung mit sehr hohem Schutzbedarf für die Systembewertung ignoriert werden darf.</w:t>
      </w:r>
    </w:p>
    <w:p>
      <w:pPr>
        <w:spacing w:after="0"/>
        <w:ind w:left="312"/>
      </w:pPr>
      <w:r>
        <w:rPr>
          <w:b/>
        </w:rPr>
        <w:t xml:space="preserve">d) </w:t>
      </w:r>
      <w:r>
        <w:t>Ob Abhängigkeiten zu Räumen und Verbindungen ebenfalls relevant sind.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29. Frage  </w:t>
      </w:r>
      <w:r>
        <w:rPr>
          <w:i/>
          <w:color w:val="5A5A5A"/>
          <w:sz w:val="16"/>
        </w:rPr>
        <w:t>(TF06-029, Experte)</w:t>
      </w:r>
    </w:p>
    <w:p>
      <w:pPr>
        <w:spacing w:after="20"/>
      </w:pPr>
      <w:r>
        <w:t>Im IT-Grundschutz-Check werden mehrere Standard-Anforderungen als „teilweise“ bewertet. Was folgt daraus sinnvollerweise?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offenen Anteile werden als Maßnahmen oder Aufgaben konkretisiert.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Bewertung wird mit Nachweisen und Begründungen dokumentiert.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Anforderungen gelten automatisch als vollständig erfüllt.</w:t>
      </w:r>
    </w:p>
    <w:p>
      <w:pPr>
        <w:spacing w:after="0"/>
        <w:ind w:left="312"/>
      </w:pPr>
      <w:r>
        <w:rPr>
          <w:b/>
        </w:rPr>
        <w:t xml:space="preserve">d) </w:t>
      </w:r>
      <w:r>
        <w:t>Priorisierung und Terminierung erfolgen in der Umsetzungsplanung.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30. Frage  </w:t>
      </w:r>
      <w:r>
        <w:rPr>
          <w:i/>
          <w:color w:val="5A5A5A"/>
          <w:sz w:val="16"/>
        </w:rPr>
        <w:t>(TF06-030, Experte)</w:t>
      </w:r>
    </w:p>
    <w:p>
      <w:pPr>
        <w:spacing w:after="20"/>
      </w:pPr>
      <w:r>
        <w:t>Ein externer Cloud-Dienst wird für eine kritische Anwendung genutzt. Welche Aspekte sollten in der Modellierung und Umsetzung beachtet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Relevante Bausteine und besondere Nutzungsszenarien werden geprüft.</w:t>
      </w:r>
    </w:p>
    <w:p>
      <w:pPr>
        <w:spacing w:after="0"/>
        <w:ind w:left="312"/>
      </w:pPr>
      <w:r>
        <w:rPr>
          <w:b/>
        </w:rPr>
        <w:t xml:space="preserve">b) </w:t>
      </w:r>
      <w:r>
        <w:t>Schnittstellen, Verantwortlichkeiten und Nachweise des Dienstleisters werden berücksichtigt.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Dienst bleibt außerhalb des Modells, weil er nicht im eigenen Rechenzentrum betrieben wird.</w:t>
      </w:r>
    </w:p>
    <w:p>
      <w:pPr>
        <w:spacing w:after="0"/>
        <w:ind w:left="312"/>
      </w:pPr>
      <w:r>
        <w:rPr>
          <w:b/>
        </w:rPr>
        <w:t xml:space="preserve">d) </w:t>
      </w:r>
      <w:r>
        <w:t>Risiken aus Auslagerung und Abhängigkeit werden bei Bedarf analysiert.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31. Frage  </w:t>
      </w:r>
      <w:r>
        <w:rPr>
          <w:i/>
          <w:color w:val="5A5A5A"/>
          <w:sz w:val="16"/>
        </w:rPr>
        <w:t>(TF06-031, Experte)</w:t>
      </w:r>
    </w:p>
    <w:p>
      <w:pPr>
        <w:spacing w:after="20"/>
      </w:pPr>
      <w:r>
        <w:t>Nach einer Umorganisation ändern sich Prozessverantwortliche und ein Standort wird geschlossen. Welche Auswirkungen auf die IT-Grundschutz-Unterlagen sind wahrscheinlich?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Strukturanalyse und Zielobjektlisten müssen geprüft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Schutzbedarf, Modellierung und Maßnahmenplanung können anzupassen sein.</w:t>
      </w:r>
    </w:p>
    <w:p>
      <w:pPr>
        <w:spacing w:after="0"/>
        <w:ind w:left="312"/>
      </w:pPr>
      <w:r>
        <w:rPr>
          <w:b/>
        </w:rPr>
        <w:t xml:space="preserve">c) </w:t>
      </w:r>
      <w:r>
        <w:t>Frühere Entscheidungen bleiben immer unverändert gültig.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Reviews oder Re-Checks können erforderlich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32. Frage  </w:t>
      </w:r>
      <w:r>
        <w:rPr>
          <w:i/>
          <w:color w:val="5A5A5A"/>
          <w:sz w:val="16"/>
        </w:rPr>
        <w:t>(TF06-032, Experte)</w:t>
      </w:r>
    </w:p>
    <w:p>
      <w:pPr>
        <w:spacing w:after="20"/>
      </w:pPr>
      <w:r>
        <w:t>Bei der Umsetzungsplanung konkurrieren eine schnell wirksame Maßnahme mit niedrigem Aufwand und eine teure Maßnahme gegen ein sehr hohes Risiko. Welche Vorgehensweise ist fachlich belastbar?</w:t>
      </w:r>
    </w:p>
    <w:p>
      <w:pPr>
        <w:spacing w:after="0"/>
        <w:ind w:left="312"/>
      </w:pPr>
      <w:r>
        <w:rPr>
          <w:b/>
        </w:rPr>
        <w:t xml:space="preserve">a) </w:t>
      </w:r>
      <w:r>
        <w:t>Priorisierung berücksichtigt Risiko, Schutzbedarf, Aufwand und Abhängigkeiten gemeinsam.</w:t>
      </w:r>
    </w:p>
    <w:p>
      <w:pPr>
        <w:spacing w:after="0"/>
        <w:ind w:left="312"/>
      </w:pPr>
      <w:r>
        <w:rPr>
          <w:b/>
        </w:rPr>
        <w:t xml:space="preserve">b) </w:t>
      </w:r>
      <w:r>
        <w:t>Quick Wins können umgesetzt werden, ersetzen aber nicht die Behandlung kritischer Risiken.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teuerste Maßnahme hat immer Vorrang.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Entscheidungen und Rest-Risiken werden nachvollziehbar dokumentiert.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pStyle w:val="Heading1"/>
      </w:pPr>
      <w:r>
        <w:t>Themenfeld 7: IT-Grundschutz-Check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(TF07-001, Basis)</w:t>
      </w:r>
    </w:p>
    <w:p>
      <w:pPr>
        <w:spacing w:after="20"/>
      </w:pPr>
      <w:r>
        <w:t>Welches Ziel hat der IT-Grundschutz-Check?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stellt fest, inwieweit Anforderungen aus dem IT-Grundschutz-Modell umgesetzt sind.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liefert eine Grundlage für Verbesserungs- und Umsetzungsmaßnahmen.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ersetzt die Strukturanalyse.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ersetzt die Verantwortung für die Maßnahmenumsetzung.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(TF07-002, Basis)</w:t>
      </w:r>
    </w:p>
    <w:p>
      <w:pPr>
        <w:spacing w:after="20"/>
      </w:pPr>
      <w:r>
        <w:t>Welche Inputs sind für einen IT-Grundschutz-Check besonders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Das IT-Grundschutz-Modell mit den relevanten Anforderungen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Nachweise zur Umsetzung von Maßnahmen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 Zertifikat, das bereits vor dem Check ausgestellt wurde</w:t>
      </w:r>
    </w:p>
    <w:p>
      <w:pPr>
        <w:spacing w:after="0"/>
        <w:ind w:left="312"/>
      </w:pPr>
      <w:r>
        <w:rPr>
          <w:b/>
        </w:rPr>
        <w:t xml:space="preserve">d) </w:t>
      </w:r>
      <w:r>
        <w:t>Ungeprüfte Systemlisten ohne Bezug zum Modell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(TF07-003, Basis)</w:t>
      </w:r>
    </w:p>
    <w:p>
      <w:pPr>
        <w:spacing w:after="20"/>
      </w:pPr>
      <w:r>
        <w:t>Welche Methoden können bei der Durchführung eines IT-Grundschutz-Checks eingesetzt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Dokumentenprüfung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Interviews mit Verantwortlichen</w:t>
      </w:r>
    </w:p>
    <w:p>
      <w:pPr>
        <w:spacing w:after="0"/>
        <w:ind w:left="312"/>
      </w:pPr>
      <w:r>
        <w:rPr>
          <w:b/>
        </w:rPr>
        <w:t xml:space="preserve">c) </w:t>
      </w:r>
      <w:r>
        <w:t>Vor-Ort-Begehungen oder Einsicht in Nachweise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automatisierte Schwachstellenscans ohne Kontext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(TF07-004, Basis)</w:t>
      </w:r>
    </w:p>
    <w:p>
      <w:pPr>
        <w:spacing w:after="20"/>
      </w:pPr>
      <w:r>
        <w:t>Was bedeutet die Bewertung „ja“ im IT-Grundschutz-Check?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betrachtete Anforderung ist angemessen umgesetzt.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Bewertung sollte durch geeignete Nachweise plausibel sein.</w:t>
      </w:r>
    </w:p>
    <w:p>
      <w:pPr>
        <w:spacing w:after="0"/>
        <w:ind w:left="312"/>
      </w:pPr>
      <w:r>
        <w:rPr>
          <w:b/>
        </w:rPr>
        <w:t xml:space="preserve">c) </w:t>
      </w:r>
      <w:r>
        <w:t>Für diese Anforderung wurde automatisch eine Risikoakzeptanz erklärt.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Anforderung muss nie wieder betrachtet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(TF07-005, Basis)</w:t>
      </w:r>
    </w:p>
    <w:p>
      <w:pPr>
        <w:spacing w:after="20"/>
      </w:pPr>
      <w:r>
        <w:t>Was bedeutet die Bewertung „teilweise“?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Anforderung ist nicht vollständig erfüllt.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Anforderung gilt im Ergebnis ohne weitere Maßnahmen als vollständig erfüllt.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Bewertung darf nicht dokumentiert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Teilweise bedeutet im Check dasselbe wie „entbehrlich“.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(TF07-006, Basis)</w:t>
      </w:r>
    </w:p>
    <w:p>
      <w:pPr>
        <w:spacing w:after="20"/>
      </w:pPr>
      <w:r>
        <w:t>Welche Aussagen zur Bewertung „nein“ sind richtig?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Anforderung ist nicht umgesetzt oder nicht nachweisbar erfüllt.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Bewertung sollte begründet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Daraus können Maßnahmen für die Umsetzungsplanung entstehen.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bedeutet, dass das Zielobjekt aus dem Informationsverbund entfernt werden muss.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(TF07-007, Basis)</w:t>
      </w:r>
    </w:p>
    <w:p>
      <w:pPr>
        <w:spacing w:after="20"/>
      </w:pPr>
      <w:r>
        <w:t>Welche Angaben sollten in der Check-Dokumentation enthalten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Bewertung je Anforderung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Begründung und relevante Nachweise</w:t>
      </w:r>
    </w:p>
    <w:p>
      <w:pPr>
        <w:spacing w:after="0"/>
        <w:ind w:left="312"/>
      </w:pPr>
      <w:r>
        <w:rPr>
          <w:b/>
        </w:rPr>
        <w:t xml:space="preserve">c) </w:t>
      </w:r>
      <w:r>
        <w:t>Offene Punkte nur mündlich und ohne Protokoll</w:t>
      </w:r>
    </w:p>
    <w:p>
      <w:pPr>
        <w:spacing w:after="0"/>
        <w:ind w:left="312"/>
      </w:pPr>
      <w:r>
        <w:rPr>
          <w:b/>
        </w:rPr>
        <w:t xml:space="preserve">d) </w:t>
      </w:r>
      <w:r>
        <w:t>Unprotokollierte Nebenabsprachen als alleinige Grundlage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(TF07-008, Basis)</w:t>
      </w:r>
    </w:p>
    <w:p>
      <w:pPr>
        <w:spacing w:after="20"/>
      </w:pPr>
      <w:r>
        <w:t>Welche Ergebnisse können aus einem IT-Grundschutz-Check hervorgehen?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Übersicht erfüllter und nicht erfüllter Anforderungen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Liste offener Maßnahmen</w:t>
      </w:r>
    </w:p>
    <w:p>
      <w:pPr>
        <w:spacing w:after="0"/>
        <w:ind w:left="312"/>
      </w:pPr>
      <w:r>
        <w:rPr>
          <w:b/>
        </w:rPr>
        <w:t xml:space="preserve">c) </w:t>
      </w:r>
      <w:r>
        <w:t>Hinweise für Risikoanalyse und Umsetzungsplanung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Automatische Entbindung der Leitung von Verantwortung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(TF07-009, Basis)</w:t>
      </w:r>
    </w:p>
    <w:p>
      <w:pPr>
        <w:spacing w:after="20"/>
      </w:pPr>
      <w:r>
        <w:t>Wann ist ein Re-Check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Nach Umsetzung wesentlicher Maßnahmen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 größeren Änderungen im Informationsverbund</w:t>
      </w:r>
    </w:p>
    <w:p>
      <w:pPr>
        <w:spacing w:after="0"/>
        <w:ind w:left="312"/>
      </w:pPr>
      <w:r>
        <w:rPr>
          <w:b/>
        </w:rPr>
        <w:t xml:space="preserve">c) </w:t>
      </w:r>
      <w:r>
        <w:t>Vor einer Prüfung oder zur Fortschrittskontrolle</w:t>
      </w:r>
    </w:p>
    <w:p>
      <w:pPr>
        <w:spacing w:after="0"/>
        <w:ind w:left="312"/>
      </w:pPr>
      <w:r>
        <w:rPr>
          <w:b/>
        </w:rPr>
        <w:t xml:space="preserve">d) </w:t>
      </w:r>
      <w:r>
        <w:t>Nie, weil ein einmaliger Check dauerhaft gültig bleibt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(TF07-010, Experte)</w:t>
      </w:r>
    </w:p>
    <w:p>
      <w:pPr>
        <w:spacing w:after="20"/>
      </w:pPr>
      <w:r>
        <w:t>Eine Anforderung wird als „entbehrlich“ bewertet, weil ein anderes Verfahren denselben Schutzzweck erfüllt. Was ist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Alternativmaßnahme und ihre Wirksamkeit werden nachvollziehbar beschrieben.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Bezug zur konkreten Situation des Zielobjekts wird dokumentiert.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Bewertung wird verwendet, um den Check ohne Nachweise zu verkürzen.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Rest- oder Zusatzrisiken werden bei Bedarf betrachtet.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(TF07-011, Experte)</w:t>
      </w:r>
    </w:p>
    <w:p>
      <w:pPr>
        <w:spacing w:after="20"/>
      </w:pPr>
      <w:r>
        <w:t>In einem Check bewerten verschiedene Interviewer dieselbe Anforderung unterschiedlich. Welche Maßnahmen verbessern die Qualität?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Einheitliche Bewertungskriterien und Begriffsdefinitionen verwenden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Nachweise referenzieren und bewerten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Bewertungen ohne Abstimmung übernehmen, um Zeit zu sparen</w:t>
      </w:r>
    </w:p>
    <w:p>
      <w:pPr>
        <w:spacing w:after="0"/>
        <w:ind w:left="312"/>
      </w:pPr>
      <w:r>
        <w:rPr>
          <w:b/>
        </w:rPr>
        <w:t xml:space="preserve">d) </w:t>
      </w:r>
      <w:r>
        <w:t>Plausibilisierung oder Vier-Augen-Prinzip einsetzen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(TF07-012, Experte)</w:t>
      </w:r>
    </w:p>
    <w:p>
      <w:pPr>
        <w:spacing w:after="20"/>
      </w:pPr>
      <w:r>
        <w:t>Welche Beziehung besteht zwischen IT-Grundschutz-Check und Risikoanalyse?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Check-Ergebnisse können Hinweise auf Rest- oder Zusatzrisiken liefern.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Check kann Input für die Bewertung und Behandlung von Risiken sein.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Risikoanalyse ersetzt immer den Check vollständig.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Nicht erfüllte Anforderungen können in Maßnahmen oder Risikoentscheidungen münden.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pStyle w:val="Heading1"/>
      </w:pPr>
      <w:r>
        <w:t>Themenfeld 8: Risikoanalyse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(TF08-001, Basis)</w:t>
      </w:r>
    </w:p>
    <w:p>
      <w:pPr>
        <w:spacing w:after="20"/>
      </w:pPr>
      <w:r>
        <w:t>Welches Ziel verfolgt eine Risikoanalyse im IT-Grundschutz-Kontext?</w:t>
      </w:r>
    </w:p>
    <w:p>
      <w:pPr>
        <w:spacing w:after="0"/>
        <w:ind w:left="312"/>
      </w:pPr>
      <w:r>
        <w:rPr>
          <w:b/>
        </w:rPr>
        <w:t xml:space="preserve">a) </w:t>
      </w:r>
      <w:r>
        <w:t>Risiken nachvollziehbar identifizieren und bewerten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Begründete Entscheidungen zur Risikobehandlung ermöglichen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Zertifizierung ohne weitere Prüfung automatisch auslösen</w:t>
      </w:r>
    </w:p>
    <w:p>
      <w:pPr>
        <w:spacing w:after="0"/>
        <w:ind w:left="312"/>
      </w:pPr>
      <w:r>
        <w:rPr>
          <w:b/>
        </w:rPr>
        <w:t xml:space="preserve">d) </w:t>
      </w:r>
      <w:r>
        <w:t>Den Geltungsbereich nachträglich ungeprüft erweitern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(TF08-002, Basis)</w:t>
      </w:r>
    </w:p>
    <w:p>
      <w:pPr>
        <w:spacing w:after="20"/>
      </w:pPr>
      <w:r>
        <w:t>Welche Anlässe sprechen für eine ergänzende Risikoanalyse?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Erhöhter oder sehr hoher Schutzbedarf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Wunsch, die Strukturanalyse zu umgehen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rein kosmetische Änderung ohne Sicherheitsbezug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Eine bereits wirksam behandelte Standardgefährdung ohne Besonderheiten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(TF08-003, Basis)</w:t>
      </w:r>
    </w:p>
    <w:p>
      <w:pPr>
        <w:spacing w:after="20"/>
      </w:pPr>
      <w:r>
        <w:t>Welche organisatorischen Festlegungen sollten vor einer Risikoanalyse getroffen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Methode und Bewertungsskalen</w:t>
      </w:r>
    </w:p>
    <w:p>
      <w:pPr>
        <w:spacing w:after="0"/>
        <w:ind w:left="312"/>
      </w:pPr>
      <w:r>
        <w:rPr>
          <w:b/>
        </w:rPr>
        <w:t xml:space="preserve">b) </w:t>
      </w:r>
      <w:r>
        <w:t>Rollen und Entscheidungsbefugnisse</w:t>
      </w:r>
    </w:p>
    <w:p>
      <w:pPr>
        <w:spacing w:after="0"/>
        <w:ind w:left="312"/>
      </w:pPr>
      <w:r>
        <w:rPr>
          <w:b/>
        </w:rPr>
        <w:t xml:space="preserve">c) </w:t>
      </w:r>
      <w:r>
        <w:t>Akzeptanzkriterien oder Risikotoleranzen</w:t>
      </w:r>
    </w:p>
    <w:p>
      <w:pPr>
        <w:spacing w:after="0"/>
        <w:ind w:left="312"/>
      </w:pPr>
      <w:r>
        <w:rPr>
          <w:b/>
        </w:rPr>
        <w:t xml:space="preserve">d) </w:t>
      </w:r>
      <w:r>
        <w:t>Bewertungskriterien, die erst nach der Entscheidung informell festgelegt werden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(TF08-004, Basis)</w:t>
      </w:r>
    </w:p>
    <w:p>
      <w:pPr>
        <w:spacing w:after="20"/>
      </w:pPr>
      <w:r>
        <w:t>Welche Zielobjekte können Gegenstand einer Risikoanalyse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Anwendungen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IT-Systeme</w:t>
      </w:r>
    </w:p>
    <w:p>
      <w:pPr>
        <w:spacing w:after="0"/>
        <w:ind w:left="312"/>
      </w:pPr>
      <w:r>
        <w:rPr>
          <w:b/>
        </w:rPr>
        <w:t xml:space="preserve">c) </w:t>
      </w:r>
      <w:r>
        <w:t>Räume oder Kommunikationsverbindungen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Nur einzelne Softwarefehler, nie Zielobjekte des Informationsverbunds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(TF08-005, Basis)</w:t>
      </w:r>
    </w:p>
    <w:p>
      <w:pPr>
        <w:spacing w:after="20"/>
      </w:pPr>
      <w:r>
        <w:t>Was sind elementare Gefährdungen im IT-Grundschutz?</w:t>
      </w:r>
    </w:p>
    <w:p>
      <w:pPr>
        <w:spacing w:after="0"/>
        <w:ind w:left="312"/>
      </w:pPr>
      <w:r>
        <w:rPr>
          <w:b/>
        </w:rPr>
        <w:t xml:space="preserve">a) </w:t>
      </w:r>
      <w:r>
        <w:t>Typisierte Gefährdungen, die als Ausgangspunkt für die Betrachtung dienen können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strukturierte Hilfe, um Bedrohungen und Ursachen nicht zu übersehen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Liste bereits akzeptierter Restrisiken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Ersatz für jede institutionsspezifische Prüfung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(TF08-006, Basis)</w:t>
      </w:r>
    </w:p>
    <w:p>
      <w:pPr>
        <w:spacing w:after="20"/>
      </w:pPr>
      <w:r>
        <w:t>Wozu dient eine Gefährdungsübersicht?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ordnet relevante Gefährdungen den betrachteten Zielobjekten zu.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ersetzt die Festlegung der Risikobehandlung vollständig.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ersetzt die Schutzbedarfsfeststellung.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ist nur für Zertifizierer sichtbar und nicht für die Institution nutzbar.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(TF08-007, Basis)</w:t>
      </w:r>
    </w:p>
    <w:p>
      <w:pPr>
        <w:spacing w:after="20"/>
      </w:pPr>
      <w:r>
        <w:t>Warum werden Gefährdungsübersichten ergänzt?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Weil nicht jede besondere Situation vollständig durch allgemeine Gefährdungen abgedeckt ist.</w:t>
      </w:r>
    </w:p>
    <w:p>
      <w:pPr>
        <w:spacing w:after="0"/>
        <w:ind w:left="312"/>
      </w:pPr>
      <w:r>
        <w:rPr>
          <w:b/>
        </w:rPr>
        <w:t xml:space="preserve">b) </w:t>
      </w:r>
      <w:r>
        <w:t>Weil branchenspezifische, technische oder organisatorische Besonderheiten relevant sein können.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Weil eine Ergänzung jede weitere Bewertung überflüssig macht.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Weil neue oder besondere Bedrohungen berücksichtigt werden sollen.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(TF08-008, Basis)</w:t>
      </w:r>
    </w:p>
    <w:p>
      <w:pPr>
        <w:spacing w:after="20"/>
      </w:pPr>
      <w:r>
        <w:t>Welche Dimensionen werden bei einer einfachen Risikobewertung häufig betrachtet?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Eintrittshäufigkeit oder Eintrittswahrscheinlichkeit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Schadensauswirkung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Beliebtheit des Systems im Unternehmen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Aufwand für die spätere Dokumentation des Risikos als Risikodimension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(TF08-009, Basis)</w:t>
      </w:r>
    </w:p>
    <w:p>
      <w:pPr>
        <w:spacing w:after="20"/>
      </w:pPr>
      <w:r>
        <w:t>Welche Rolle hat eine Risikomatrix?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unterstützt die Einstufung von Risiken anhand definierter Kriterien.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ersetzt jede fachliche Begründung der Bewertung.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macht Risikoentscheidungen der Leitung überflüssig.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wird ausschließlich zur grafischen Gestaltung des Berichts genutzt.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(TF08-010, Basis)</w:t>
      </w:r>
    </w:p>
    <w:p>
      <w:pPr>
        <w:spacing w:after="20"/>
      </w:pPr>
      <w:r>
        <w:t>Was bedeutet Risikoakzeptanz?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verbleibendes Risiko wird bewusst und begründet getragen.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Entscheidung sollte durch befugte Stellen getroffen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Das Risiko wird aus dem Register gelöscht, damit es nicht mehr sichtbar ist.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Akzeptanzkriterien sollten berücksichtigt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(TF08-011, Basis)</w:t>
      </w:r>
    </w:p>
    <w:p>
      <w:pPr>
        <w:spacing w:after="20"/>
      </w:pPr>
      <w:r>
        <w:t>Welche Formen der Risikobehandlung sind grundsätzlich möglich?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Vermeidung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Verminderung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Übertragung oder Akzeptanz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Verschweigen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(TF08-012, Basis)</w:t>
      </w:r>
    </w:p>
    <w:p>
      <w:pPr>
        <w:spacing w:after="20"/>
      </w:pPr>
      <w:r>
        <w:t>Welche Informationen gehören in ein Risikoregister?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Beschreibung des Risikos und betroffener Zielobjekte</w:t>
      </w:r>
    </w:p>
    <w:p>
      <w:pPr>
        <w:spacing w:after="0"/>
        <w:ind w:left="312"/>
      </w:pPr>
      <w:r>
        <w:rPr>
          <w:b/>
        </w:rPr>
        <w:t xml:space="preserve">b) </w:t>
      </w:r>
      <w:r>
        <w:t>Bewertung und Begründung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Unbelegte Vermutungen ohne Datum und Verantwortlichkeit</w:t>
      </w:r>
    </w:p>
    <w:p>
      <w:pPr>
        <w:spacing w:after="0"/>
        <w:ind w:left="312"/>
      </w:pPr>
      <w:r>
        <w:rPr>
          <w:b/>
        </w:rPr>
        <w:t xml:space="preserve">d) </w:t>
      </w:r>
      <w:r>
        <w:t>Bewertungen ohne Verantwortliche und Zeitbezug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13. Frage  </w:t>
      </w:r>
      <w:r>
        <w:rPr>
          <w:i/>
          <w:color w:val="5A5A5A"/>
          <w:sz w:val="16"/>
        </w:rPr>
        <w:t>(TF08-013, Basis)</w:t>
      </w:r>
    </w:p>
    <w:p>
      <w:pPr>
        <w:spacing w:after="20"/>
      </w:pPr>
      <w:r>
        <w:t>Welche Rolle spielen Rest-Risiken?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bleiben nach Umsetzung oder Entscheidung sichtbar.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müssen bewertet und von zuständigen Stellen getragen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verschwinden automatisch durch Dokumentation einer Maßnahme.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können in Reviews erneut betrachtet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14. Frage  </w:t>
      </w:r>
      <w:r>
        <w:rPr>
          <w:i/>
          <w:color w:val="5A5A5A"/>
          <w:sz w:val="16"/>
        </w:rPr>
        <w:t>(TF08-014, Basis)</w:t>
      </w:r>
    </w:p>
    <w:p>
      <w:pPr>
        <w:spacing w:after="20"/>
      </w:pPr>
      <w:r>
        <w:t>Welche Quellen können eine Risikoanalyse speisen?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Schutzbedarfsfeststellung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IT-Grundschutz-Check</w:t>
      </w:r>
    </w:p>
    <w:p>
      <w:pPr>
        <w:spacing w:after="0"/>
        <w:ind w:left="312"/>
      </w:pPr>
      <w:r>
        <w:rPr>
          <w:b/>
        </w:rPr>
        <w:t xml:space="preserve">c) </w:t>
      </w:r>
      <w:r>
        <w:t>Aktuelle oder besondere Gefährdungslage</w:t>
      </w:r>
    </w:p>
    <w:p>
      <w:pPr>
        <w:spacing w:after="0"/>
        <w:ind w:left="312"/>
      </w:pPr>
      <w:r>
        <w:rPr>
          <w:b/>
        </w:rPr>
        <w:t xml:space="preserve">d) </w:t>
      </w:r>
      <w:r>
        <w:t>Hinweise ohne Bezug zu Zielobjekten oder Schutzbedarf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15. Frage  </w:t>
      </w:r>
      <w:r>
        <w:rPr>
          <w:i/>
          <w:color w:val="5A5A5A"/>
          <w:sz w:val="16"/>
        </w:rPr>
        <w:t>(TF08-015, Basis)</w:t>
      </w:r>
    </w:p>
    <w:p>
      <w:pPr>
        <w:spacing w:after="20"/>
      </w:pPr>
      <w:r>
        <w:t>Was sollte nach Abschluss der Risikoanalyse passieren?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Zusätzliche Maßnahmen werden in die Umsetzungsplanung überführt.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Risikoentscheidungen werden dokumentiert.</w:t>
      </w:r>
    </w:p>
    <w:p>
      <w:pPr>
        <w:spacing w:after="0"/>
        <w:ind w:left="312"/>
      </w:pPr>
      <w:r>
        <w:rPr>
          <w:b/>
        </w:rPr>
        <w:t xml:space="preserve">c) </w:t>
      </w:r>
      <w:r>
        <w:t>Akzeptierte Rest-Risiken werden vergessen.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Ergebnisse werden aus dem ISMS entfernt, sobald die Analyse abgeschlossen ist.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16. Frage  </w:t>
      </w:r>
      <w:r>
        <w:rPr>
          <w:i/>
          <w:color w:val="5A5A5A"/>
          <w:sz w:val="16"/>
        </w:rPr>
        <w:t>(TF08-016, Experte)</w:t>
      </w:r>
    </w:p>
    <w:p>
      <w:pPr>
        <w:spacing w:after="20"/>
      </w:pPr>
      <w:r>
        <w:t>Ein Cloud-Dienst verarbeitet kritische Daten, der Anbieter liefert aber nur eingeschränkte Nachweise. Welche Risiken sind zu betrachten?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Abhängigkeit von externen Leistungen und Verfügbarkeit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Nachvollziehbarkeit von Sicherheitsmaßnahmen beim Dienstleister</w:t>
      </w:r>
    </w:p>
    <w:p>
      <w:pPr>
        <w:spacing w:after="0"/>
        <w:ind w:left="312"/>
      </w:pPr>
      <w:r>
        <w:rPr>
          <w:b/>
        </w:rPr>
        <w:t xml:space="preserve">c) </w:t>
      </w:r>
      <w:r>
        <w:t>Vertraulichkeit und Integrität der verarbeiteten Informationen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der Einkaufspreis des Dienstes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17. Frage  </w:t>
      </w:r>
      <w:r>
        <w:rPr>
          <w:i/>
          <w:color w:val="5A5A5A"/>
          <w:sz w:val="16"/>
        </w:rPr>
        <w:t>(TF08-017, Experte)</w:t>
      </w:r>
    </w:p>
    <w:p>
      <w:pPr>
        <w:spacing w:after="20"/>
      </w:pPr>
      <w:r>
        <w:t>Wer sollte die Akzeptanz eines erheblichen Rest-Risikos tragen?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Eine dazu befugte verantwortliche Stelle, häufig mit Managementeinbindung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Beliebige technische Administratoren ohne Mandat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fachliche Risikoeigner oder eine festgelegte Entscheidungsrolle</w:t>
      </w:r>
    </w:p>
    <w:p>
      <w:pPr>
        <w:spacing w:after="0"/>
        <w:ind w:left="312"/>
      </w:pPr>
      <w:r>
        <w:rPr>
          <w:b/>
        </w:rPr>
        <w:t xml:space="preserve">d) </w:t>
      </w:r>
      <w:r>
        <w:t>Niemand, wenn das Risiko in einer Tabelle dokumentiert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18. Frage  </w:t>
      </w:r>
      <w:r>
        <w:rPr>
          <w:i/>
          <w:color w:val="5A5A5A"/>
          <w:sz w:val="16"/>
        </w:rPr>
        <w:t>(TF08-018, Experte)</w:t>
      </w:r>
    </w:p>
    <w:p>
      <w:pPr>
        <w:spacing w:after="20"/>
      </w:pPr>
      <w:r>
        <w:t>Eine Standard-Anforderung wird nicht umgesetzt, stattdessen gibt es eine technische Alternativmaßnahme. Was ist zu prüfen?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Ob die Alternativmaßnahme das relevante Risiko wirksam reduziert.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Ob die Entscheidung und die Begründung nachvollziehbar dokumentiert sind.</w:t>
      </w:r>
    </w:p>
    <w:p>
      <w:pPr>
        <w:spacing w:after="0"/>
        <w:ind w:left="312"/>
      </w:pPr>
      <w:r>
        <w:rPr>
          <w:b/>
        </w:rPr>
        <w:t xml:space="preserve">c) </w:t>
      </w:r>
      <w:r>
        <w:t>Ob ein Bezug zu den relevanten Gefährdungen hergestellt werden kann.</w:t>
      </w:r>
    </w:p>
    <w:p>
      <w:pPr>
        <w:spacing w:after="0"/>
        <w:ind w:left="312"/>
      </w:pPr>
      <w:r>
        <w:rPr>
          <w:b/>
        </w:rPr>
        <w:t xml:space="preserve">d) </w:t>
      </w:r>
      <w:r>
        <w:t>Ob die Alternativmaßnahme allein deshalb genügt, weil sie teurer ist.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19. Frage  </w:t>
      </w:r>
      <w:r>
        <w:rPr>
          <w:i/>
          <w:color w:val="5A5A5A"/>
          <w:sz w:val="16"/>
        </w:rPr>
        <w:t>(TF08-019, Experte)</w:t>
      </w:r>
    </w:p>
    <w:p>
      <w:pPr>
        <w:spacing w:after="20"/>
      </w:pPr>
      <w:r>
        <w:t>Mehrere mittel bewertete Risiken betreffen dieselbe Anwendung und denselben Geschäftsprozess. Welche Betrachtung ist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Kumulative Effekte können die Gesamtsituation verschärfen.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Abhängigkeiten und gemeinsame Ursachen sollten geprüft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Risiken dürfen nur einzeln betrachtet werden; Zusammenhänge sind methodisch unzulässig.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Maßnahmenpriorisierung kann sich durch Wechselwirkungen ändern.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20. Frage  </w:t>
      </w:r>
      <w:r>
        <w:rPr>
          <w:i/>
          <w:color w:val="5A5A5A"/>
          <w:sz w:val="16"/>
        </w:rPr>
        <w:t>(TF08-020, Experte)</w:t>
      </w:r>
    </w:p>
    <w:p>
      <w:pPr>
        <w:spacing w:after="20"/>
      </w:pPr>
      <w:r>
        <w:t>Welche Ereignisse sollten eine bestehende Risikoanalyse typischerweise erneut auslösen oder aktualisieren?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Wesentliche technische oder organisatorische Änderungen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Neue relevante Bedrohungen oder Schwachstellen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bloße Wechsel der Schriftart in einer Richtlinie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bereits geprüfter Zustand ohne Änderung und ohne neue Erkenntnisse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pStyle w:val="Heading1"/>
      </w:pPr>
      <w:r>
        <w:t>Themenfeld 9: Umsetzungsplanung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(TF09-001, Basis)</w:t>
      </w:r>
    </w:p>
    <w:p>
      <w:pPr>
        <w:spacing w:after="20"/>
      </w:pPr>
      <w:r>
        <w:t>Was bedeutet Konsolidierung von Maßnahmen in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Maßnahmen aus Check, Risikoanalyse und anderen Quellen werden zusammengeführt.</w:t>
      </w:r>
    </w:p>
    <w:p>
      <w:pPr>
        <w:spacing w:after="0"/>
        <w:ind w:left="312"/>
      </w:pPr>
      <w:r>
        <w:rPr>
          <w:b/>
        </w:rPr>
        <w:t xml:space="preserve">b) </w:t>
      </w:r>
      <w:r>
        <w:t>Doppelte, ähnliche oder widersprüchliche Maßnahmen werden bereinigt.</w:t>
      </w:r>
    </w:p>
    <w:p>
      <w:pPr>
        <w:spacing w:after="0"/>
        <w:ind w:left="312"/>
      </w:pPr>
      <w:r>
        <w:rPr>
          <w:b/>
        </w:rPr>
        <w:t xml:space="preserve">c) </w:t>
      </w:r>
      <w:r>
        <w:t>Alle Maßnahmen werden unabhängig vom Risiko gestrichen.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Maßnahmen werden ohne Verantwortliche archiviert.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(TF09-002, Basis)</w:t>
      </w:r>
    </w:p>
    <w:p>
      <w:pPr>
        <w:spacing w:after="20"/>
      </w:pPr>
      <w:r>
        <w:t>Welche Faktoren sind bei der Aufwandsschätzung für Maßnahmen relevant?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Benötigte personelle Ressourcen</w:t>
      </w:r>
    </w:p>
    <w:p>
      <w:pPr>
        <w:spacing w:after="0"/>
        <w:ind w:left="312"/>
      </w:pPr>
      <w:r>
        <w:rPr>
          <w:b/>
        </w:rPr>
        <w:t xml:space="preserve">b) </w:t>
      </w:r>
      <w:r>
        <w:t>Technischer und organisatorischer Umsetzungsaufwand</w:t>
      </w:r>
    </w:p>
    <w:p>
      <w:pPr>
        <w:spacing w:after="0"/>
        <w:ind w:left="312"/>
      </w:pPr>
      <w:r>
        <w:rPr>
          <w:b/>
        </w:rPr>
        <w:t xml:space="preserve">c) </w:t>
      </w:r>
      <w:r>
        <w:t>Kosten und zeitliche Abhängigkeiten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Reihenfolge der Fragen in einer Schulungsprüfung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(TF09-003, Basis)</w:t>
      </w:r>
    </w:p>
    <w:p>
      <w:pPr>
        <w:spacing w:after="20"/>
      </w:pPr>
      <w:r>
        <w:t>Welche Kriterien unterstützen eine fachliche Priorisierung von Maßnahmen?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Risiko und Schutzbedarf</w:t>
      </w:r>
    </w:p>
    <w:p>
      <w:pPr>
        <w:spacing w:after="0"/>
        <w:ind w:left="312"/>
      </w:pPr>
      <w:r>
        <w:rPr>
          <w:b/>
        </w:rPr>
        <w:t xml:space="preserve">b) </w:t>
      </w:r>
      <w:r>
        <w:t>Alphabetische Reihenfolge der Maßnahmentitel als alleiniger Maßstab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persönliche Vorliebe des Projektteams ohne Risikobezug</w:t>
      </w:r>
    </w:p>
    <w:p>
      <w:pPr>
        <w:spacing w:after="0"/>
        <w:ind w:left="312"/>
      </w:pPr>
      <w:r>
        <w:rPr>
          <w:b/>
        </w:rPr>
        <w:t xml:space="preserve">d) </w:t>
      </w:r>
      <w:r>
        <w:t>Leichte Umsetzbarkeit als alleiniger Priorisierungsmaßstab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(TF09-004, Basis)</w:t>
      </w:r>
    </w:p>
    <w:p>
      <w:pPr>
        <w:spacing w:after="20"/>
      </w:pPr>
      <w:r>
        <w:t>Warum ist eine sinnvolle Umsetzungsreihenfolge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Einige Maßnahmen schaffen Voraussetzungen für andere Maßnahmen.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Sicherheitsrelevante Lücken können risikoorientiert schneller geschlossen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macht Verantwortlichkeiten überflüssig.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Freigabe von Änderungen.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(TF09-005, Basis)</w:t>
      </w:r>
    </w:p>
    <w:p>
      <w:pPr>
        <w:spacing w:after="20"/>
      </w:pPr>
      <w:r>
        <w:t>Welche Angaben sollten Verantwortlichkeiten in einem Umsetzungsplan klären?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Wer für Umsetzung oder Koordination zuständig ist</w:t>
      </w:r>
    </w:p>
    <w:p>
      <w:pPr>
        <w:spacing w:after="0"/>
        <w:ind w:left="312"/>
      </w:pPr>
      <w:r>
        <w:rPr>
          <w:b/>
        </w:rPr>
        <w:t xml:space="preserve">b) </w:t>
      </w:r>
      <w:r>
        <w:t>Wer fachlich entscheidet oder abnimmt</w:t>
      </w:r>
    </w:p>
    <w:p>
      <w:pPr>
        <w:spacing w:after="0"/>
        <w:ind w:left="312"/>
      </w:pPr>
      <w:r>
        <w:rPr>
          <w:b/>
        </w:rPr>
        <w:t xml:space="preserve">c) </w:t>
      </w:r>
      <w:r>
        <w:t>Nur den Namen der Person, die die Tabelle erstellt hat</w:t>
      </w:r>
    </w:p>
    <w:p>
      <w:pPr>
        <w:spacing w:after="0"/>
        <w:ind w:left="312"/>
      </w:pPr>
      <w:r>
        <w:rPr>
          <w:b/>
        </w:rPr>
        <w:t xml:space="preserve">d) </w:t>
      </w:r>
      <w:r>
        <w:t>Zuständigkeiten erst nach Fristablauf klären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(TF09-006, Basis)</w:t>
      </w:r>
    </w:p>
    <w:p>
      <w:pPr>
        <w:spacing w:after="20"/>
      </w:pPr>
      <w:r>
        <w:t>Welche Terminangaben sind in einem Maßnahmenplan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Zieltermine oder Meilensteine</w:t>
      </w:r>
    </w:p>
    <w:p>
      <w:pPr>
        <w:spacing w:after="0"/>
        <w:ind w:left="312"/>
      </w:pPr>
      <w:r>
        <w:rPr>
          <w:b/>
        </w:rPr>
        <w:t xml:space="preserve">b) </w:t>
      </w:r>
      <w:r>
        <w:t>Abhängigkeiten von Change-Fenstern oder Projekten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Regelmäßige Status- oder Reviewzeitpunkte</w:t>
      </w:r>
    </w:p>
    <w:p>
      <w:pPr>
        <w:spacing w:after="0"/>
        <w:ind w:left="312"/>
      </w:pPr>
      <w:r>
        <w:rPr>
          <w:b/>
        </w:rPr>
        <w:t xml:space="preserve">d) </w:t>
      </w:r>
      <w:r>
        <w:t>Keine Termine, damit Maßnahmen flexibel bleiben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(TF09-007, Basis)</w:t>
      </w:r>
    </w:p>
    <w:p>
      <w:pPr>
        <w:spacing w:after="20"/>
      </w:pPr>
      <w:r>
        <w:t>Was sind begleitende Maßnahmen in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Kommunikations- und Schulungsmaßnahmen</w:t>
      </w:r>
    </w:p>
    <w:p>
      <w:pPr>
        <w:spacing w:after="0"/>
        <w:ind w:left="312"/>
      </w:pPr>
      <w:r>
        <w:rPr>
          <w:b/>
        </w:rPr>
        <w:t xml:space="preserve">b) </w:t>
      </w:r>
      <w:r>
        <w:t>Change-Management-Aktivitäten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Regelungen zur Nachweisführung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Maßnahmen ohne Bezug zur Sicherheitskonzeption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(TF09-008, Basis)</w:t>
      </w:r>
    </w:p>
    <w:p>
      <w:pPr>
        <w:spacing w:after="20"/>
      </w:pPr>
      <w:r>
        <w:t>Was kennzeichnet einen Quick Win in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ist mit vergleichsweise geringem Aufwand umsetzbar.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ersetzt automatisch alle langfristigen Maßnahmen.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darf nicht dokumentiert werden, weil er schnell umgesetzt wird.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ist nur dann zulässig, wenn kein Risiko besteht.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(TF09-009, Basis)</w:t>
      </w:r>
    </w:p>
    <w:p>
      <w:pPr>
        <w:spacing w:after="20"/>
      </w:pPr>
      <w:r>
        <w:t>Welche Rolle spielt Budgetierung in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sichert Ressourcen für priorisierte Maßnahmen.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macht Entscheidungen der Leitung nachvollziehbarer.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beeinflusst Machbarkeit, Reihenfolge und Phasenplanung.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fachliche Bewertung des Risikos.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(TF09-010, Basis)</w:t>
      </w:r>
    </w:p>
    <w:p>
      <w:pPr>
        <w:spacing w:after="20"/>
      </w:pPr>
      <w:r>
        <w:t>Welche Inhalte gehören typischerweise in die Dokumentation der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Maßnahme und Ziel der Maßnahme</w:t>
      </w:r>
    </w:p>
    <w:p>
      <w:pPr>
        <w:spacing w:after="0"/>
        <w:ind w:left="312"/>
      </w:pPr>
      <w:r>
        <w:rPr>
          <w:b/>
        </w:rPr>
        <w:t xml:space="preserve">b) </w:t>
      </w:r>
      <w:r>
        <w:t>Priorität, Verantwortliche, Termin und Status</w:t>
      </w:r>
    </w:p>
    <w:p>
      <w:pPr>
        <w:spacing w:after="0"/>
        <w:ind w:left="312"/>
      </w:pPr>
      <w:r>
        <w:rPr>
          <w:b/>
        </w:rPr>
        <w:t xml:space="preserve">c) </w:t>
      </w:r>
      <w:r>
        <w:t>Maßnahmen ohne Bezug zu Ziel oder Anforderung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Statusangaben ohne Datum und ohne Verantwortlichen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(TF09-011, Basis)</w:t>
      </w:r>
    </w:p>
    <w:p>
      <w:pPr>
        <w:spacing w:after="20"/>
      </w:pPr>
      <w:r>
        <w:t>Wie sollte der Umsetzungsstatus verfolgt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Regelmäßig und nachvollziehbar</w:t>
      </w:r>
    </w:p>
    <w:p>
      <w:pPr>
        <w:spacing w:after="0"/>
        <w:ind w:left="312"/>
      </w:pPr>
      <w:r>
        <w:rPr>
          <w:b/>
        </w:rPr>
        <w:t xml:space="preserve">b) </w:t>
      </w:r>
      <w:r>
        <w:t>Mit klaren Statuswerten oder Fortschrittsangaben</w:t>
      </w:r>
    </w:p>
    <w:p>
      <w:pPr>
        <w:spacing w:after="0"/>
        <w:ind w:left="312"/>
      </w:pPr>
      <w:r>
        <w:rPr>
          <w:b/>
        </w:rPr>
        <w:t xml:space="preserve">c) </w:t>
      </w:r>
      <w:r>
        <w:t>Mit Eskalation bei Hindernissen oder Terminrisiken</w:t>
      </w:r>
    </w:p>
    <w:p>
      <w:pPr>
        <w:spacing w:after="0"/>
        <w:ind w:left="312"/>
      </w:pPr>
      <w:r>
        <w:rPr>
          <w:b/>
        </w:rPr>
        <w:t xml:space="preserve">d) </w:t>
      </w:r>
      <w:r>
        <w:t>Nur mündlich ohne Protokoll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(TF09-012, Basis)</w:t>
      </w:r>
    </w:p>
    <w:p>
      <w:pPr>
        <w:spacing w:after="20"/>
      </w:pPr>
      <w:r>
        <w:t>Welche Nachweise können für die Umsetzung von Maßnahmen relevant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Freigegebene Richtlinien oder Konzepte</w:t>
      </w:r>
    </w:p>
    <w:p>
      <w:pPr>
        <w:spacing w:after="0"/>
        <w:ind w:left="312"/>
      </w:pPr>
      <w:r>
        <w:rPr>
          <w:b/>
        </w:rPr>
        <w:t xml:space="preserve">b) </w:t>
      </w:r>
      <w:r>
        <w:t>Konfigurations- oder Testnachweise</w:t>
      </w:r>
    </w:p>
    <w:p>
      <w:pPr>
        <w:spacing w:after="0"/>
        <w:ind w:left="312"/>
      </w:pPr>
      <w:r>
        <w:rPr>
          <w:b/>
        </w:rPr>
        <w:t xml:space="preserve">c) </w:t>
      </w:r>
      <w:r>
        <w:t>Unsignierte Behauptungen ohne Datum oder Verantwortlichkeit</w:t>
      </w:r>
    </w:p>
    <w:p>
      <w:pPr>
        <w:spacing w:after="0"/>
        <w:ind w:left="312"/>
      </w:pPr>
      <w:r>
        <w:rPr>
          <w:b/>
        </w:rPr>
        <w:t xml:space="preserve">d) </w:t>
      </w:r>
      <w:r>
        <w:t>Geplante Umsetzung ohne Abnahme oder Beleg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13. Frage  </w:t>
      </w:r>
      <w:r>
        <w:rPr>
          <w:i/>
          <w:color w:val="5A5A5A"/>
          <w:sz w:val="16"/>
        </w:rPr>
        <w:t>(TF09-013, Basis)</w:t>
      </w:r>
    </w:p>
    <w:p>
      <w:pPr>
        <w:spacing w:after="20"/>
      </w:pPr>
      <w:r>
        <w:t>Warum sollte die Umsetzungsplanung mit der Aufrechterhaltung des ISMS verbunden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Um Wirksamkeit und Aktualität später prüfen zu können.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Um abgeschlossene Maßnahmen bei Änderungen erneut bewerten zu können.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Um Erkenntnisse aus Reviews und Vorfällen zurückzuführen.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Um nach der ersten Umsetzung jede weitere Dokumentation zu beenden.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14. Frage  </w:t>
      </w:r>
      <w:r>
        <w:rPr>
          <w:i/>
          <w:color w:val="5A5A5A"/>
          <w:sz w:val="16"/>
        </w:rPr>
        <w:t>(TF09-014, Basis)</w:t>
      </w:r>
    </w:p>
    <w:p>
      <w:pPr>
        <w:spacing w:after="20"/>
      </w:pPr>
      <w:r>
        <w:t>Welche Risiken bestehen bei einer schlechten Umsetzungsplanung?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Unklare Verantwortlichkeiten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Nicht eingeplante Abhängigkeiten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Überlastete Ressourcen</w:t>
      </w:r>
    </w:p>
    <w:p>
      <w:pPr>
        <w:spacing w:after="0"/>
        <w:ind w:left="312"/>
      </w:pPr>
      <w:r>
        <w:rPr>
          <w:b/>
        </w:rPr>
        <w:t xml:space="preserve">d) </w:t>
      </w:r>
      <w:r>
        <w:t>Bessere Nachvollziehbarkeit der Entscheidungen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15. Frage  </w:t>
      </w:r>
      <w:r>
        <w:rPr>
          <w:i/>
          <w:color w:val="5A5A5A"/>
          <w:sz w:val="16"/>
        </w:rPr>
        <w:t>(TF09-015, Basis)</w:t>
      </w:r>
    </w:p>
    <w:p>
      <w:pPr>
        <w:spacing w:after="20"/>
      </w:pPr>
      <w:r>
        <w:t>Was ist bei Maßnahmen zu Anforderungen mit Bewertung „teilweise“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Offene Teilaspekte werden konkret beschrieben.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Es wird festgelegt, was bis wann durch wen nachgebessert wird.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Maßnahme wird als erledigt betrachtet, ohne die offene Lücke zu schließen.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Nachprüfung oder Abnahme kann eingeplant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16. Frage  </w:t>
      </w:r>
      <w:r>
        <w:rPr>
          <w:i/>
          <w:color w:val="5A5A5A"/>
          <w:sz w:val="16"/>
        </w:rPr>
        <w:t>(TF09-016, Experte)</w:t>
      </w:r>
    </w:p>
    <w:p>
      <w:pPr>
        <w:spacing w:after="20"/>
      </w:pPr>
      <w:r>
        <w:t>Eine Maßnahme schließt ein hohes Risiko, benötigt aber einen Dienstleister mit langer Vorlaufzeit. Eine andere Maßnahme ist sofort umsetzbar, senkt aber nur ein mittleres Risiko. Welche Planung ist sachgerecht?</w:t>
      </w:r>
    </w:p>
    <w:p>
      <w:pPr>
        <w:spacing w:after="0"/>
        <w:ind w:left="312"/>
      </w:pPr>
      <w:r>
        <w:rPr>
          <w:b/>
        </w:rPr>
        <w:t xml:space="preserve">a) </w:t>
      </w:r>
      <w:r>
        <w:t>Die langfristige Maßnahme wird früh eingeplant, damit Abhängigkeiten berücksichtigt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Die sofort wirksame Maßnahme kann als Quick Win parallel umgesetzt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Maßnahme gegen das hohe Risiko wird gestrichen, weil sie nicht sofort möglich ist.</w:t>
      </w:r>
    </w:p>
    <w:p>
      <w:pPr>
        <w:spacing w:after="0"/>
        <w:ind w:left="312"/>
      </w:pPr>
      <w:r>
        <w:rPr>
          <w:b/>
        </w:rPr>
        <w:t xml:space="preserve">d) </w:t>
      </w:r>
      <w:r>
        <w:t>Das hohe Risiko wird ohne Entscheidung aus dem Plan entfernt.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17. Frage  </w:t>
      </w:r>
      <w:r>
        <w:rPr>
          <w:i/>
          <w:color w:val="5A5A5A"/>
          <w:sz w:val="16"/>
        </w:rPr>
        <w:t>(TF09-017, Experte)</w:t>
      </w:r>
    </w:p>
    <w:p>
      <w:pPr>
        <w:spacing w:after="20"/>
      </w:pPr>
      <w:r>
        <w:t>Eine technische Maßnahme kann erst nach Anpassung einer Richtlinie und Schulung der Administratoren umgesetzt werden. Was folgt für den Maßnahmenplan?</w:t>
      </w:r>
    </w:p>
    <w:p>
      <w:pPr>
        <w:spacing w:after="0"/>
        <w:ind w:left="312"/>
      </w:pPr>
      <w:r>
        <w:rPr>
          <w:b/>
        </w:rPr>
        <w:t xml:space="preserve">a) </w:t>
      </w:r>
      <w:r>
        <w:t>Organisatorische und technische Abhängigkeiten werden sichtbar gemacht.</w:t>
      </w:r>
    </w:p>
    <w:p>
      <w:pPr>
        <w:spacing w:after="0"/>
        <w:ind w:left="312"/>
      </w:pPr>
      <w:r>
        <w:rPr>
          <w:b/>
        </w:rPr>
        <w:t xml:space="preserve">b) </w:t>
      </w:r>
      <w:r>
        <w:t>Vorbereitende Maßnahmen erhalten eigene Verantwortliche und Termine.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technische Maßnahme wird ohne Voraussetzungen geplant, um den Plan kurz zu halten.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Reihenfolge wird so gewählt, dass Umsetzung und Wirksamkeit realistisch sind.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18. Frage  </w:t>
      </w:r>
      <w:r>
        <w:rPr>
          <w:i/>
          <w:color w:val="5A5A5A"/>
          <w:sz w:val="16"/>
        </w:rPr>
        <w:t>(TF09-018, Experte)</w:t>
      </w:r>
    </w:p>
    <w:p>
      <w:pPr>
        <w:spacing w:after="20"/>
      </w:pPr>
      <w:r>
        <w:t>Das Team hat zu wenig Kapazität, um alle Maßnahmen gleichzeitig umzusetzen. Welche Vorgehensweisen sind angemessen?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Risikoorientierte Phasenbildung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Anpassung der Prioritäten mit Managemententscheidung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Prüfung externer Unterstützung oder zusätzlicher Ressourcen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Alle Maßnahmen ohne Begründung auf unbestimmte Zeit verschieben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19. Frage  </w:t>
      </w:r>
      <w:r>
        <w:rPr>
          <w:i/>
          <w:color w:val="5A5A5A"/>
          <w:sz w:val="16"/>
        </w:rPr>
        <w:t>(TF09-019, Experte)</w:t>
      </w:r>
    </w:p>
    <w:p>
      <w:pPr>
        <w:spacing w:after="20"/>
      </w:pPr>
      <w:r>
        <w:t>Wie lässt sich die Wirksamkeit einer umgesetzten Sicherheitsmaßnahme sinnvoll prüfen?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Durch vorab definierte Mess- oder Prüfkriterien</w:t>
      </w:r>
    </w:p>
    <w:p>
      <w:pPr>
        <w:spacing w:after="0"/>
        <w:ind w:left="312"/>
      </w:pPr>
      <w:r>
        <w:rPr>
          <w:b/>
        </w:rPr>
        <w:t xml:space="preserve">b) </w:t>
      </w:r>
      <w:r>
        <w:t>Durch Nachweise, Tests oder Stichproben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Durch Review des Zielzustands gegen die ursprüngliche Anforderung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Allein durch die Aussage, dass die Maßnahme teuer war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20. Frage  </w:t>
      </w:r>
      <w:r>
        <w:rPr>
          <w:i/>
          <w:color w:val="5A5A5A"/>
          <w:sz w:val="16"/>
        </w:rPr>
        <w:t>(TF09-020, Experte)</w:t>
      </w:r>
    </w:p>
    <w:p>
      <w:pPr>
        <w:spacing w:after="20"/>
      </w:pPr>
      <w:r>
        <w:t>Eine Anforderung ist „teilweise“ erfüllt, weil ein Prozess existiert, aber nicht angewendet wird. Welche Maßnahmen sind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Ursache der Nichtanwendung klären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Prozess anpassen, schulen oder verbindlich einführen</w:t>
      </w:r>
    </w:p>
    <w:p>
      <w:pPr>
        <w:spacing w:after="0"/>
        <w:ind w:left="312"/>
      </w:pPr>
      <w:r>
        <w:rPr>
          <w:b/>
        </w:rPr>
        <w:t xml:space="preserve">c) </w:t>
      </w:r>
      <w:r>
        <w:t>Wirksamkeit nach einem angemessenen Zeitraum überprüfen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Anforderung als erfüllt markieren, weil ein Dokument vorhanden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10: Aufrechterhaltung und kontinuierliche Verbesserung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(TF10-001, Basis)</w:t>
      </w:r>
    </w:p>
    <w:p>
      <w:pPr>
        <w:spacing w:after="20"/>
      </w:pPr>
      <w:r>
        <w:t>Welche der folgenden Begriffe sind Bestandteile des PDCA-Zyklus?</w:t>
      </w:r>
    </w:p>
    <w:p>
      <w:pPr>
        <w:spacing w:after="0"/>
        <w:ind w:left="312"/>
      </w:pPr>
      <w:r>
        <w:rPr>
          <w:b/>
        </w:rPr>
        <w:t xml:space="preserve">a) </w:t>
      </w:r>
      <w:r>
        <w:t>Plan</w:t>
      </w:r>
    </w:p>
    <w:p>
      <w:pPr>
        <w:spacing w:after="0"/>
        <w:ind w:left="312"/>
      </w:pPr>
      <w:r>
        <w:rPr>
          <w:b/>
        </w:rPr>
        <w:t xml:space="preserve">b) </w:t>
      </w:r>
      <w:r>
        <w:t>Do</w:t>
      </w:r>
    </w:p>
    <w:p>
      <w:pPr>
        <w:spacing w:after="0"/>
        <w:ind w:left="312"/>
      </w:pPr>
      <w:r>
        <w:rPr>
          <w:b/>
        </w:rPr>
        <w:t xml:space="preserve">c) </w:t>
      </w:r>
      <w:r>
        <w:t>Accept</w:t>
      </w:r>
    </w:p>
    <w:p>
      <w:pPr>
        <w:spacing w:after="0"/>
        <w:ind w:left="312"/>
      </w:pPr>
      <w:r>
        <w:rPr>
          <w:b/>
        </w:rPr>
        <w:t xml:space="preserve">d) </w:t>
      </w:r>
      <w:r>
        <w:t>Archive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(TF10-002, Basis)</w:t>
      </w:r>
    </w:p>
    <w:p>
      <w:pPr>
        <w:spacing w:after="20"/>
      </w:pPr>
      <w:r>
        <w:t>Welche Aussage beschreibt „Check“ im Sicherheitsprozess?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Erfolgskontrolle und Überwachung der Zielerreichung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Regelmäßige Prüfung der Angemessenheit und Wirksamkeit</w:t>
      </w:r>
    </w:p>
    <w:p>
      <w:pPr>
        <w:spacing w:after="0"/>
        <w:ind w:left="312"/>
      </w:pPr>
      <w:r>
        <w:rPr>
          <w:b/>
        </w:rPr>
        <w:t xml:space="preserve">c) </w:t>
      </w:r>
      <w:r>
        <w:t>Ausschließliche Erstaufnahme des Informationsverbunds</w:t>
      </w:r>
    </w:p>
    <w:p>
      <w:pPr>
        <w:spacing w:after="0"/>
        <w:ind w:left="312"/>
      </w:pPr>
      <w:r>
        <w:rPr>
          <w:b/>
        </w:rPr>
        <w:t xml:space="preserve">d) </w:t>
      </w:r>
      <w:r>
        <w:t>Freigabe aller Rest-Risiken ohne Prüfung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(TF10-003, Basis)</w:t>
      </w:r>
    </w:p>
    <w:p>
      <w:pPr>
        <w:spacing w:after="20"/>
      </w:pPr>
      <w:r>
        <w:t>Welche Aktivitäten gehören typischerweise zur Aufrechterhaltung eines ISMS?</w:t>
      </w:r>
    </w:p>
    <w:p>
      <w:pPr>
        <w:spacing w:after="0"/>
        <w:ind w:left="312"/>
      </w:pPr>
      <w:r>
        <w:rPr>
          <w:b/>
        </w:rPr>
        <w:t xml:space="preserve">a) </w:t>
      </w:r>
      <w:r>
        <w:t>Regelmäßige Reviews und interne Audits</w:t>
      </w:r>
    </w:p>
    <w:p>
      <w:pPr>
        <w:spacing w:after="0"/>
        <w:ind w:left="312"/>
      </w:pPr>
      <w:r>
        <w:rPr>
          <w:b/>
        </w:rPr>
        <w:t xml:space="preserve">b) </w:t>
      </w:r>
      <w:r>
        <w:t>Aktualisierung von Dokumentation und Sicherheitskonzept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Einfrieren aller Unterlagen nach der ersten Freigabe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Verzicht auf Kennzahlen nach der Umsetzung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(TF10-004, Basis)</w:t>
      </w:r>
    </w:p>
    <w:p>
      <w:pPr>
        <w:spacing w:after="20"/>
      </w:pPr>
      <w:r>
        <w:t>Welche Ereignisse können Anpassungen am Sicherheitskonzept auslösen?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Neue Geschäftsprozesse oder geänderte IT-Systeme</w:t>
      </w:r>
    </w:p>
    <w:p>
      <w:pPr>
        <w:spacing w:after="0"/>
        <w:ind w:left="312"/>
      </w:pPr>
      <w:r>
        <w:rPr>
          <w:b/>
        </w:rPr>
        <w:t xml:space="preserve">b) </w:t>
      </w:r>
      <w:r>
        <w:t>Sicherheitsvorfälle</w:t>
      </w:r>
    </w:p>
    <w:p>
      <w:pPr>
        <w:spacing w:after="0"/>
        <w:ind w:left="312"/>
      </w:pPr>
      <w:r>
        <w:rPr>
          <w:b/>
        </w:rPr>
        <w:t xml:space="preserve">c) </w:t>
      </w:r>
      <w:r>
        <w:t>Neue oder geänderte externe Anforderungen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Tatsache, dass ein Dokument bereits archiviert wurde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(TF10-005, Basis)</w:t>
      </w:r>
    </w:p>
    <w:p>
      <w:pPr>
        <w:spacing w:after="20"/>
      </w:pPr>
      <w:r>
        <w:t>Welche Rolle hat ein Management Review?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Bewertung der Leistung und Wirksamkeit des ISMS</w:t>
      </w:r>
    </w:p>
    <w:p>
      <w:pPr>
        <w:spacing w:after="0"/>
        <w:ind w:left="312"/>
      </w:pPr>
      <w:r>
        <w:rPr>
          <w:b/>
        </w:rPr>
        <w:t xml:space="preserve">b) </w:t>
      </w:r>
      <w:r>
        <w:t>Entscheidungen zu Verbesserungen, Prioritäten oder Ressourcen</w:t>
      </w:r>
    </w:p>
    <w:p>
      <w:pPr>
        <w:spacing w:after="0"/>
        <w:ind w:left="312"/>
      </w:pPr>
      <w:r>
        <w:rPr>
          <w:b/>
        </w:rPr>
        <w:t xml:space="preserve">c) </w:t>
      </w:r>
      <w:r>
        <w:t>Vollständiger Ersatz aller operativen Reviews</w:t>
      </w:r>
    </w:p>
    <w:p>
      <w:pPr>
        <w:spacing w:after="0"/>
        <w:ind w:left="312"/>
      </w:pPr>
      <w:r>
        <w:rPr>
          <w:b/>
        </w:rPr>
        <w:t xml:space="preserve">d) </w:t>
      </w:r>
      <w:r>
        <w:t>Automatische Zertifikatserteilung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(TF10-006, Basis)</w:t>
      </w:r>
    </w:p>
    <w:p>
      <w:pPr>
        <w:spacing w:after="20"/>
      </w:pPr>
      <w:r>
        <w:t>Welche Kennzahlen können im ISMS nützlich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Anzahl offener Maßnahmen und Bearbeitungsdauer</w:t>
      </w:r>
    </w:p>
    <w:p>
      <w:pPr>
        <w:spacing w:after="0"/>
        <w:ind w:left="312"/>
      </w:pPr>
      <w:r>
        <w:rPr>
          <w:b/>
        </w:rPr>
        <w:t xml:space="preserve">b) </w:t>
      </w:r>
      <w:r>
        <w:t>Anzahl erstellter Richtliniendokumente ohne Prüfung von Nutzung oder Wirksamkeit</w:t>
      </w:r>
    </w:p>
    <w:p>
      <w:pPr>
        <w:spacing w:after="0"/>
        <w:ind w:left="312"/>
      </w:pPr>
      <w:r>
        <w:rPr>
          <w:b/>
        </w:rPr>
        <w:t xml:space="preserve">c) </w:t>
      </w:r>
      <w:r>
        <w:t>Anzahl archivierter Dateiversionen ohne Bezug zu Maßnahmenstatus oder Risiken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Anzahl terminierter Besprechungen ohne Ergebnisbezug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(TF10-007, Basis)</w:t>
      </w:r>
    </w:p>
    <w:p>
      <w:pPr>
        <w:spacing w:after="20"/>
      </w:pPr>
      <w:r>
        <w:t>Wozu dienen Reifegradmodelle?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helfen, den Entwicklungsstand von Prozessen strukturiert einzuschätzen.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können Fortschritte sichtbar machen.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ersetzen die Prüfung konkreter Anforderungen vollständig.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machen Maßnahmenpläne entbehrlich.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(TF10-008, Basis)</w:t>
      </w:r>
    </w:p>
    <w:p>
      <w:pPr>
        <w:spacing w:after="20"/>
      </w:pPr>
      <w:r>
        <w:t>Wie bleibt ein IT-Grundschutz-Modell aktuell?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Es wird bei relevanten Änderungen überprüft.</w:t>
      </w:r>
    </w:p>
    <w:p>
      <w:pPr>
        <w:spacing w:after="0"/>
        <w:ind w:left="312"/>
      </w:pPr>
      <w:r>
        <w:rPr>
          <w:b/>
        </w:rPr>
        <w:t xml:space="preserve">b) </w:t>
      </w:r>
      <w:r>
        <w:t>Es wird regelmäßig im Rahmen des Sicherheitsprozesses betrachtet.</w:t>
      </w:r>
    </w:p>
    <w:p>
      <w:pPr>
        <w:spacing w:after="0"/>
        <w:ind w:left="312"/>
      </w:pPr>
      <w:r>
        <w:rPr>
          <w:b/>
        </w:rPr>
        <w:t xml:space="preserve">c) </w:t>
      </w:r>
      <w:r>
        <w:t>Es darf nach der ersten Erstellung nie verändert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wird nur bei einem Wechsel des Schriftbilds aktualisiert.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(TF10-009, Basis)</w:t>
      </w:r>
    </w:p>
    <w:p>
      <w:pPr>
        <w:spacing w:after="20"/>
      </w:pPr>
      <w:r>
        <w:t>Welche Anforderungen gelten an Dokumentation im laufenden Sicherheitsprozess?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sollte nachvollziehbar, aktuell und zugänglich für Berechtigte sein.</w:t>
      </w:r>
    </w:p>
    <w:p>
      <w:pPr>
        <w:spacing w:after="0"/>
        <w:ind w:left="312"/>
      </w:pPr>
      <w:r>
        <w:rPr>
          <w:b/>
        </w:rPr>
        <w:t xml:space="preserve">b) </w:t>
      </w:r>
      <w:r>
        <w:t>Zugriffsrechte sind sorgfältig zu regeln.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Elektronische Dokumentation kann zweckmäßig sein.</w:t>
      </w:r>
    </w:p>
    <w:p>
      <w:pPr>
        <w:spacing w:after="0"/>
        <w:ind w:left="312"/>
      </w:pPr>
      <w:r>
        <w:rPr>
          <w:b/>
        </w:rPr>
        <w:t xml:space="preserve">d) </w:t>
      </w:r>
      <w:r>
        <w:t>Dokumentation ist nur dann erforderlich, wenn Papierakten geführt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(TF10-010, Basis)</w:t>
      </w:r>
    </w:p>
    <w:p>
      <w:pPr>
        <w:spacing w:after="20"/>
      </w:pPr>
      <w:r>
        <w:t>Warum sind Schulungen und Sensibilisierung laufend relevant?</w:t>
      </w:r>
    </w:p>
    <w:p>
      <w:pPr>
        <w:spacing w:after="0"/>
        <w:ind w:left="312"/>
      </w:pPr>
      <w:r>
        <w:rPr>
          <w:b/>
        </w:rPr>
        <w:t xml:space="preserve">a) </w:t>
      </w:r>
      <w:r>
        <w:t>Informationssicherheit hängt auch vom Verhalten der Beschäftigten ab.</w:t>
      </w:r>
    </w:p>
    <w:p>
      <w:pPr>
        <w:spacing w:after="0"/>
        <w:ind w:left="312"/>
      </w:pPr>
      <w:r>
        <w:rPr>
          <w:b/>
        </w:rPr>
        <w:t xml:space="preserve">b) </w:t>
      </w:r>
      <w:r>
        <w:t>Neue Bedrohungen, Prozesse oder Regeln müssen vermittelt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unterstützen die Umsetzung organisatorischer Maßnahmen.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ersetzen technische und organisatorische Schutzmaßnahmen vollständig.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(TF10-011, Basis)</w:t>
      </w:r>
    </w:p>
    <w:p>
      <w:pPr>
        <w:spacing w:after="20"/>
      </w:pPr>
      <w:r>
        <w:t>Wie unterstützt Change Management die Informationssicherheit?</w:t>
      </w:r>
    </w:p>
    <w:p>
      <w:pPr>
        <w:spacing w:after="0"/>
        <w:ind w:left="312"/>
      </w:pPr>
      <w:r>
        <w:rPr>
          <w:b/>
        </w:rPr>
        <w:t xml:space="preserve">a) </w:t>
      </w:r>
      <w:r>
        <w:t>Änderungen werden vor Umsetzung auf Sicherheitsauswirkungen geprüft.</w:t>
      </w:r>
    </w:p>
    <w:p>
      <w:pPr>
        <w:spacing w:after="0"/>
        <w:ind w:left="312"/>
      </w:pPr>
      <w:r>
        <w:rPr>
          <w:b/>
        </w:rPr>
        <w:t xml:space="preserve">b) </w:t>
      </w:r>
      <w:r>
        <w:t>Betroffene Zielobjekte, Schutzbedarfe und Maßnahmen können aktualisiert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Unkontrollierte Änderungen werden reduziert.</w:t>
      </w:r>
    </w:p>
    <w:p>
      <w:pPr>
        <w:spacing w:after="0"/>
        <w:ind w:left="312"/>
      </w:pPr>
      <w:r>
        <w:rPr>
          <w:b/>
        </w:rPr>
        <w:t xml:space="preserve">d) </w:t>
      </w:r>
      <w:r>
        <w:t>Es verhindert jede technische Innovation.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(TF10-012, Basis)</w:t>
      </w:r>
    </w:p>
    <w:p>
      <w:pPr>
        <w:spacing w:after="20"/>
      </w:pPr>
      <w:r>
        <w:t>Warum sind Sicherheitsvorfälle für die kontinuierliche Verbesserung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zeigen Schwachstellen in Maßnahmen oder Prozessen auf.</w:t>
      </w:r>
    </w:p>
    <w:p>
      <w:pPr>
        <w:spacing w:after="0"/>
        <w:ind w:left="312"/>
      </w:pPr>
      <w:r>
        <w:rPr>
          <w:b/>
        </w:rPr>
        <w:t xml:space="preserve">b) </w:t>
      </w:r>
      <w:r>
        <w:t>Lessons Learned können zu Korrekturmaßnahmen führen.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können Risikoanalysen und Schulungen beeinflussen.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sollten grundsätzlich nicht dokumentiert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13. Frage  </w:t>
      </w:r>
      <w:r>
        <w:rPr>
          <w:i/>
          <w:color w:val="5A5A5A"/>
          <w:sz w:val="16"/>
        </w:rPr>
        <w:t>(TF10-013, Basis)</w:t>
      </w:r>
    </w:p>
    <w:p>
      <w:pPr>
        <w:spacing w:after="20"/>
      </w:pPr>
      <w:r>
        <w:t>Welche Ergebnisse können aus Lessons Learned entstehen?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Anpassung von Prozessen oder Richtlinien</w:t>
      </w:r>
    </w:p>
    <w:p>
      <w:pPr>
        <w:spacing w:after="0"/>
        <w:ind w:left="312"/>
      </w:pPr>
      <w:r>
        <w:rPr>
          <w:b/>
        </w:rPr>
        <w:t xml:space="preserve">b) </w:t>
      </w:r>
      <w:r>
        <w:t>Zusätzliche technische oder organisatorische Maßnahmen</w:t>
      </w:r>
    </w:p>
    <w:p>
      <w:pPr>
        <w:spacing w:after="0"/>
        <w:ind w:left="312"/>
      </w:pPr>
      <w:r>
        <w:rPr>
          <w:b/>
        </w:rPr>
        <w:t xml:space="preserve">c) </w:t>
      </w:r>
      <w:r>
        <w:t>Aktualisierung von Risikoanalyse oder IT-Grundschutz-Modell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Verzicht auf jede weitere Prüfung, weil der Vorfall abgeschlossen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14. Frage  </w:t>
      </w:r>
      <w:r>
        <w:rPr>
          <w:i/>
          <w:color w:val="5A5A5A"/>
          <w:sz w:val="16"/>
        </w:rPr>
        <w:t>(TF10-014, Basis)</w:t>
      </w:r>
    </w:p>
    <w:p>
      <w:pPr>
        <w:spacing w:after="20"/>
      </w:pPr>
      <w:r>
        <w:t>Welche Aussage beschreibt Informationssicherheit als kontinuierlichen Prozess?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Sicherheitsmaßnahmen müssen an neue Gegebenheiten angepasst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 einmal erreichter Zustand bleibt ohne Prüfung dauerhaft gleich sicher.</w:t>
      </w:r>
    </w:p>
    <w:p>
      <w:pPr>
        <w:spacing w:after="0"/>
        <w:ind w:left="312"/>
      </w:pPr>
      <w:r>
        <w:rPr>
          <w:b/>
        </w:rPr>
        <w:t xml:space="preserve">c) </w:t>
      </w:r>
      <w:r>
        <w:t>Neue Schwachstellen dürfen erst nach einer Zertifizierung betrachtet werden.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Verbesserungen werden nur nach externem Druck, nicht aus internen Erkenntnissen abgeleitet.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15. Frage  </w:t>
      </w:r>
      <w:r>
        <w:rPr>
          <w:i/>
          <w:color w:val="5A5A5A"/>
          <w:sz w:val="16"/>
        </w:rPr>
        <w:t>(TF10-015, Basis)</w:t>
      </w:r>
    </w:p>
    <w:p>
      <w:pPr>
        <w:spacing w:after="20"/>
      </w:pPr>
      <w:r>
        <w:t>Welche Rolle spielen Überwachungsaudits oder regelmäßige Prüfungen nach einer Zertifizierung?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unterstützen die fortlaufende Nachweisfähigkeit.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prüfen, ob das ISMS weiter angemessen betrieben wird.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machen interne Reviews grundsätzlich überflüssig.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können Verbesserungsbedarf sichtbar machen.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16. Frage  </w:t>
      </w:r>
      <w:r>
        <w:rPr>
          <w:i/>
          <w:color w:val="5A5A5A"/>
          <w:sz w:val="16"/>
        </w:rPr>
        <w:t>(TF10-016, Experte)</w:t>
      </w:r>
    </w:p>
    <w:p>
      <w:pPr>
        <w:spacing w:after="20"/>
      </w:pPr>
      <w:r>
        <w:t>Welche Kennzahl wäre für die Steuerung offener Sicherheitsmaßnahmen am aussagekräftigsten?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Anteil überfälliger Maßnahmen nach Risikoklasse</w:t>
      </w:r>
    </w:p>
    <w:p>
      <w:pPr>
        <w:spacing w:after="0"/>
        <w:ind w:left="312"/>
      </w:pPr>
      <w:r>
        <w:rPr>
          <w:b/>
        </w:rPr>
        <w:t xml:space="preserve">b) </w:t>
      </w:r>
      <w:r>
        <w:t>Anzahl der Folien in einer Präsentation</w:t>
      </w:r>
    </w:p>
    <w:p>
      <w:pPr>
        <w:spacing w:after="0"/>
        <w:ind w:left="312"/>
      </w:pPr>
      <w:r>
        <w:rPr>
          <w:b/>
        </w:rPr>
        <w:t xml:space="preserve">c) </w:t>
      </w:r>
      <w:r>
        <w:t>Durchschnittliche Bearbeitungszeit je Priorität</w:t>
      </w:r>
    </w:p>
    <w:p>
      <w:pPr>
        <w:spacing w:after="0"/>
        <w:ind w:left="312"/>
      </w:pPr>
      <w:r>
        <w:rPr>
          <w:b/>
        </w:rPr>
        <w:t xml:space="preserve">d) </w:t>
      </w:r>
      <w:r>
        <w:t>Anzahl geschlossener Maßnahmen ohne Prüfung der Wirksamkeit als alleinige Kennzahl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</w:t>
      </w:r>
    </w:p>
    <w:p>
      <w:pPr>
        <w:spacing w:before="80" w:after="20"/>
      </w:pPr>
      <w:r>
        <w:rPr>
          <w:b/>
          <w:sz w:val="20"/>
        </w:rPr>
        <w:t xml:space="preserve">17. Frage  </w:t>
      </w:r>
      <w:r>
        <w:rPr>
          <w:i/>
          <w:color w:val="5A5A5A"/>
          <w:sz w:val="16"/>
        </w:rPr>
        <w:t>(TF10-017, Experte)</w:t>
      </w:r>
    </w:p>
    <w:p>
      <w:pPr>
        <w:spacing w:after="20"/>
      </w:pPr>
      <w:r>
        <w:t>In einem Management Review zeigt sich, dass viele Maßnahmen formal abgeschlossen sind, aber Nachweise fehlen. Welche Schlussfolgerungen sind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Nachweisführung und Abnahmeprozess sollten verbessert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Der Status „abgeschlossen“ ist ohne prüfbare Evidenz kritisch zu hinterfragen.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Es besteht kein Handlungsbedarf, wenn Maßnahmen in einer Liste grün markiert sind.</w:t>
      </w:r>
    </w:p>
    <w:p>
      <w:pPr>
        <w:spacing w:after="0"/>
        <w:ind w:left="312"/>
      </w:pPr>
      <w:r>
        <w:rPr>
          <w:b/>
        </w:rPr>
        <w:t xml:space="preserve">d) </w:t>
      </w:r>
      <w:r>
        <w:t>Kriterien für Wirksamkeitskontrollen können präzisiert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18. Frage  </w:t>
      </w:r>
      <w:r>
        <w:rPr>
          <w:i/>
          <w:color w:val="5A5A5A"/>
          <w:sz w:val="16"/>
        </w:rPr>
        <w:t>(TF10-018, Experte)</w:t>
      </w:r>
    </w:p>
    <w:p>
      <w:pPr>
        <w:spacing w:after="20"/>
      </w:pPr>
      <w:r>
        <w:t>Welche Inputs sind für ein Management Review besonders geeignet?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Ergebnisse von Audits, Checks und Kennzahlen</w:t>
      </w:r>
    </w:p>
    <w:p>
      <w:pPr>
        <w:spacing w:after="0"/>
        <w:ind w:left="312"/>
      </w:pPr>
      <w:r>
        <w:rPr>
          <w:b/>
        </w:rPr>
        <w:t xml:space="preserve">b) </w:t>
      </w:r>
      <w:r>
        <w:t>Status von Risiken und Maßnahmen</w:t>
      </w:r>
    </w:p>
    <w:p>
      <w:pPr>
        <w:spacing w:after="0"/>
        <w:ind w:left="312"/>
      </w:pPr>
      <w:r>
        <w:rPr>
          <w:b/>
        </w:rPr>
        <w:t xml:space="preserve">c) </w:t>
      </w:r>
      <w:r>
        <w:t>Rückmeldungen zu Vorfällen, Änderungen und Ressourcenbedarf</w:t>
      </w:r>
    </w:p>
    <w:p>
      <w:pPr>
        <w:spacing w:after="0"/>
        <w:ind w:left="312"/>
      </w:pPr>
      <w:r>
        <w:rPr>
          <w:b/>
        </w:rPr>
        <w:t xml:space="preserve">d) </w:t>
      </w:r>
      <w:r>
        <w:t>Ungeprüfte Einzelmeinungen ohne Bezug zum ISMS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19. Frage  </w:t>
      </w:r>
      <w:r>
        <w:rPr>
          <w:i/>
          <w:color w:val="5A5A5A"/>
          <w:sz w:val="16"/>
        </w:rPr>
        <w:t>(TF10-019, Experte)</w:t>
      </w:r>
    </w:p>
    <w:p>
      <w:pPr>
        <w:spacing w:after="20"/>
      </w:pPr>
      <w:r>
        <w:t>Wie sollte ein Reifegradmodell im Sicherheitsprozess verwendet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Als Hilfsmittel zur strukturierten Einschätzung und Priorisierung von Verbesserungen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Als Ersatz für alle Anforderungen und Nachweise</w:t>
      </w:r>
    </w:p>
    <w:p>
      <w:pPr>
        <w:spacing w:after="0"/>
        <w:ind w:left="312"/>
      </w:pPr>
      <w:r>
        <w:rPr>
          <w:b/>
        </w:rPr>
        <w:t xml:space="preserve">c) </w:t>
      </w:r>
      <w:r>
        <w:t>Mit klar definierten Stufen und Kriterien</w:t>
      </w:r>
    </w:p>
    <w:p>
      <w:pPr>
        <w:spacing w:after="0"/>
        <w:ind w:left="312"/>
      </w:pPr>
      <w:r>
        <w:rPr>
          <w:b/>
        </w:rPr>
        <w:t xml:space="preserve">d) </w:t>
      </w:r>
      <w:r>
        <w:t>Zur Beobachtung von Entwicklung über mehrere Reviews hinweg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c), d)</w:t>
      </w:r>
    </w:p>
    <w:p>
      <w:pPr>
        <w:spacing w:before="80" w:after="20"/>
      </w:pPr>
      <w:r>
        <w:rPr>
          <w:b/>
          <w:sz w:val="20"/>
        </w:rPr>
        <w:t xml:space="preserve">20. Frage  </w:t>
      </w:r>
      <w:r>
        <w:rPr>
          <w:i/>
          <w:color w:val="5A5A5A"/>
          <w:sz w:val="16"/>
        </w:rPr>
        <w:t>(TF10-020, Experte)</w:t>
      </w:r>
    </w:p>
    <w:p>
      <w:pPr>
        <w:spacing w:after="20"/>
      </w:pPr>
      <w:r>
        <w:t>Ein neues ERP-Modul wird eingeführt, das mehrere Kernprozesse unterstützt. Welche ISMS-Aktivitäten sind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Strukturanalyse, Schutzbedarf und Modellierung prüfen und aktualisieren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Risiken und Maßnahmen für neue Schnittstellen bewerten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Betroffene Schulungen, Berechtigungen und Nachweise planen</w:t>
      </w:r>
    </w:p>
    <w:p>
      <w:pPr>
        <w:spacing w:after="0"/>
        <w:ind w:left="312"/>
      </w:pPr>
      <w:r>
        <w:rPr>
          <w:b/>
        </w:rPr>
        <w:t xml:space="preserve">d) </w:t>
      </w:r>
      <w:r>
        <w:t>Bis zum nächsten Zertifikat warten, bevor die Änderung betrachtet wird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11: Zertifizierung und Erwerb des IT-Grundschutz-Zertifikats auf Basis von ISO 27001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(TF11-001, Basis)</w:t>
      </w:r>
    </w:p>
    <w:p>
      <w:pPr>
        <w:spacing w:after="20"/>
      </w:pPr>
      <w:r>
        <w:t>Was bedeutet eine ISO-27001-Zertifizierung auf Basis von IT-Grundschutz im Grundsatz?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ISMS und zugehörige Maßnahmen werden anhand festgelegter Anforderungen geprüft.</w:t>
      </w:r>
    </w:p>
    <w:p>
      <w:pPr>
        <w:spacing w:after="0"/>
        <w:ind w:left="312"/>
      </w:pPr>
      <w:r>
        <w:rPr>
          <w:b/>
        </w:rPr>
        <w:t xml:space="preserve">b) </w:t>
      </w:r>
      <w:r>
        <w:t>IT-Grundschutz-Artefakte können zur Nachweisführung genutzt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belegt absolute Sicherheit ohne Restrisiken.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Festlegung des Geltungsbereichs.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(TF11-002, Basis)</w:t>
      </w:r>
    </w:p>
    <w:p>
      <w:pPr>
        <w:spacing w:after="20"/>
      </w:pPr>
      <w:r>
        <w:t>Warum ist der Geltungsbereich für eine Zertifizierung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bestimmt, welche Organisationsteile, Prozesse, Standorte oder Services geprüft werden.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darf während der Prüfung beliebig unausgesprochen erweitert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ist immer identisch mit allen Tätigkeiten des Unternehmens weltweit.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macht Schnittstellen zu Dritten grundsätzlich unsichtbar.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(TF11-003, Basis)</w:t>
      </w:r>
    </w:p>
    <w:p>
      <w:pPr>
        <w:spacing w:after="20"/>
      </w:pPr>
      <w:r>
        <w:t>Welche Voraussetzungen unterstützen die Zertifizierungsreife?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eingeführtes und betriebenes ISMS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Nachvollziehbare Ergebnisse aus Modellierung, Check, Risikoanalyse und Maßnahmenumsetzung</w:t>
      </w:r>
    </w:p>
    <w:p>
      <w:pPr>
        <w:spacing w:after="0"/>
        <w:ind w:left="312"/>
      </w:pPr>
      <w:r>
        <w:rPr>
          <w:b/>
        </w:rPr>
        <w:t xml:space="preserve">c) </w:t>
      </w:r>
      <w:r>
        <w:t>Ausschließlich ein Organigramm der IT-Abteilung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Zertifikat, das vor dem Audit schon ohne Prüfung erstellt wurde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(TF11-004, Basis)</w:t>
      </w:r>
    </w:p>
    <w:p>
      <w:pPr>
        <w:spacing w:after="20"/>
      </w:pPr>
      <w:r>
        <w:t>Was wird in einer frühen Auditphase typischerweise besonders betrachtet?</w:t>
      </w:r>
    </w:p>
    <w:p>
      <w:pPr>
        <w:spacing w:after="0"/>
        <w:ind w:left="312"/>
      </w:pPr>
      <w:r>
        <w:rPr>
          <w:b/>
        </w:rPr>
        <w:t xml:space="preserve">a) </w:t>
      </w:r>
      <w:r>
        <w:t>Dokumentations- und Auditfähigkeit</w:t>
      </w:r>
    </w:p>
    <w:p>
      <w:pPr>
        <w:spacing w:after="0"/>
        <w:ind w:left="312"/>
      </w:pPr>
      <w:r>
        <w:rPr>
          <w:b/>
        </w:rPr>
        <w:t xml:space="preserve">b) </w:t>
      </w:r>
      <w:r>
        <w:t>Geltungsbereich und grundlegende ISMS-Struktur</w:t>
      </w:r>
    </w:p>
    <w:p>
      <w:pPr>
        <w:spacing w:after="0"/>
        <w:ind w:left="312"/>
      </w:pPr>
      <w:r>
        <w:rPr>
          <w:b/>
        </w:rPr>
        <w:t xml:space="preserve">c) </w:t>
      </w:r>
      <w:r>
        <w:t>Ob bereits ausreichend Nachweise für die weitere Prüfung vorliegen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Eindrücke aus Einzelgesprächen ohne Bezug zu ISMS-Anforderungen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(TF11-005, Basis)</w:t>
      </w:r>
    </w:p>
    <w:p>
      <w:pPr>
        <w:spacing w:after="20"/>
      </w:pPr>
      <w:r>
        <w:t>Welche Nachweise sind für eine Zertifizierung typischerweise relevant?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Sicherheitsleitlinie, Prozesse und Rollenbeschreibungen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IT-Grundschutz-Modell, Check-Ergebnisse und Maßnahmenstatus</w:t>
      </w:r>
    </w:p>
    <w:p>
      <w:pPr>
        <w:spacing w:after="0"/>
        <w:ind w:left="312"/>
      </w:pPr>
      <w:r>
        <w:rPr>
          <w:b/>
        </w:rPr>
        <w:t xml:space="preserve">c) </w:t>
      </w:r>
      <w:r>
        <w:t>Nicht versionierte Entwürfe ohne Freigabe oder Geltungsbereich</w:t>
      </w:r>
    </w:p>
    <w:p>
      <w:pPr>
        <w:spacing w:after="0"/>
        <w:ind w:left="312"/>
      </w:pPr>
      <w:r>
        <w:rPr>
          <w:b/>
        </w:rPr>
        <w:t xml:space="preserve">d) </w:t>
      </w:r>
      <w:r>
        <w:t>Entwürfe ohne Versionsstand und ohne Freigabe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(TF11-006, Basis)</w:t>
      </w:r>
    </w:p>
    <w:p>
      <w:pPr>
        <w:spacing w:after="20"/>
      </w:pPr>
      <w:r>
        <w:t>Welche Arten von Feststellungen können in Audits auftreten?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Abweichungen oder Nichtkonformitäten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Beobachtungen oder Verbesserungshinweise</w:t>
      </w:r>
    </w:p>
    <w:p>
      <w:pPr>
        <w:spacing w:after="0"/>
        <w:ind w:left="312"/>
      </w:pPr>
      <w:r>
        <w:rPr>
          <w:b/>
        </w:rPr>
        <w:t xml:space="preserve">c) </w:t>
      </w:r>
      <w:r>
        <w:t>Nachweisanforderungen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Automatische Risikoakzeptanz ohne Verantwortliche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(TF11-007, Basis)</w:t>
      </w:r>
    </w:p>
    <w:p>
      <w:pPr>
        <w:spacing w:after="20"/>
      </w:pPr>
      <w:r>
        <w:t>Wie sollte eine Organisation mit Auditabweichungen umgehen?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Ursache analysieren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Korrekturen und Korrekturmaßnahmen planen</w:t>
      </w:r>
    </w:p>
    <w:p>
      <w:pPr>
        <w:spacing w:after="0"/>
        <w:ind w:left="312"/>
      </w:pPr>
      <w:r>
        <w:rPr>
          <w:b/>
        </w:rPr>
        <w:t xml:space="preserve">c) </w:t>
      </w:r>
      <w:r>
        <w:t>Abweichungen aus der Dokumentation entfernen</w:t>
      </w:r>
    </w:p>
    <w:p>
      <w:pPr>
        <w:spacing w:after="0"/>
        <w:ind w:left="312"/>
      </w:pPr>
      <w:r>
        <w:rPr>
          <w:b/>
        </w:rPr>
        <w:t xml:space="preserve">d) </w:t>
      </w:r>
      <w:r>
        <w:t>Feststellungen ohne Zuständigkeit ablegen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(TF11-008, Basis)</w:t>
      </w:r>
    </w:p>
    <w:p>
      <w:pPr>
        <w:spacing w:after="20"/>
      </w:pPr>
      <w:r>
        <w:t>Was ist nach einer erfolgreichen Zertifizierung weiterhin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Aufrechterhaltung und Verbesserung des ISMS</w:t>
      </w:r>
    </w:p>
    <w:p>
      <w:pPr>
        <w:spacing w:after="0"/>
        <w:ind w:left="312"/>
      </w:pPr>
      <w:r>
        <w:rPr>
          <w:b/>
        </w:rPr>
        <w:t xml:space="preserve">b) </w:t>
      </w:r>
      <w:r>
        <w:t>Pflege von Dokumentation und Nachweisen</w:t>
      </w:r>
    </w:p>
    <w:p>
      <w:pPr>
        <w:spacing w:after="0"/>
        <w:ind w:left="312"/>
      </w:pPr>
      <w:r>
        <w:rPr>
          <w:b/>
        </w:rPr>
        <w:t xml:space="preserve">c) </w:t>
      </w:r>
      <w:r>
        <w:t>Berücksichtigung von Änderungen im Geltungsbereich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Einstellung aller Sicherheitsaktivitäten bis zur nächsten Krise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(TF11-009, Basis)</w:t>
      </w:r>
    </w:p>
    <w:p>
      <w:pPr>
        <w:spacing w:after="20"/>
      </w:pPr>
      <w:r>
        <w:t>Welche Aussage zur Zertifizierung ist korrekt?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Eine Zertifizierung ist ein Nachweis für Konformität im definierten Geltungsbereich.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garantiert, dass kein Sicherheitsvorfall mehr auftreten kann.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ersetzt alle internen Reviews dauerhaft.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entbindet die Leitung vollständig von ihrer Verantwortung.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(TF11-010, Experte)</w:t>
      </w:r>
    </w:p>
    <w:p>
      <w:pPr>
        <w:spacing w:after="20"/>
      </w:pPr>
      <w:r>
        <w:t>Ein Unternehmen möchte nur den gut dokumentierten Rechenzentrumsbetrieb zertifizieren lassen, obwohl der kritische Fachprozess stark von nicht betrachteten Fachabteilungen abhängt. Welche Risiken bestehen?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Der Scope könnte fachlich unzureichend oder missverständlich sein.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Schnittstellen und Abhängigkeiten könnten nicht ausreichend geprüft werden.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Zertifizierungsnachweis könnte gegenüber Dritten falsche Erwartungen erzeugen.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enger Scope ist immer zulässig, ohne dass Schnittstellen beschrieben werden müssen.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(TF11-011, Experte)</w:t>
      </w:r>
    </w:p>
    <w:p>
      <w:pPr>
        <w:spacing w:after="20"/>
      </w:pPr>
      <w:r>
        <w:t>In einem Audit wird eine Abweichung festgestellt, weil Risikoentscheidungen nicht freigegeben sind. Welche Reaktion ist angemessen?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Verantwortliche Entscheidungswege klären und dokumentieren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Fehlende Freigaben nachholen und Ursachen analysieren</w:t>
      </w:r>
    </w:p>
    <w:p>
      <w:pPr>
        <w:spacing w:after="0"/>
        <w:ind w:left="312"/>
      </w:pPr>
      <w:r>
        <w:rPr>
          <w:b/>
        </w:rPr>
        <w:t xml:space="preserve">c) </w:t>
      </w:r>
      <w:r>
        <w:t>Wirksamkeit der Korrekturmaßnahmen prüfen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Risikoentscheidungen löschen, damit keine Lücke sichtbar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(TF11-012, Experte)</w:t>
      </w:r>
    </w:p>
    <w:p>
      <w:pPr>
        <w:spacing w:after="20"/>
      </w:pPr>
      <w:r>
        <w:t>Wie können IT-Grundschutz-Artefakte eine ISO-bezogene Zertifizierung unterstützen?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liefern eine nachvollziehbare Struktur aus Zielobjekten, Bausteinen und Anforderungen.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Check- und Maßnahmennachweise können Prüfpfade unterstützen.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Risikounterlagen und Managemententscheidungen machen Rest-Risiken nachvollziehbar.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ersetzen sämtliche Anforderungen an ein ISMS unabhängig vom Auditkriterium.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12: IT-Grundschutz-Profile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(TF12-001, Basis)</w:t>
      </w:r>
    </w:p>
    <w:p>
      <w:pPr>
        <w:spacing w:after="20"/>
      </w:pPr>
      <w:r>
        <w:t>Welchen Zweck haben IT-Grundschutz-Profile?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bieten Orientierung für bestimmte Branchen, Szenarien oder Zielgruppen.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können eine Vorauswahl relevanter Bausteine und Anforderungen unterstützen.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ersetzen jede institutionsspezifische Betrachtung vollständig.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sind nur ein Ersatz für Awareness-Schulungen.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(TF12-002, Basis)</w:t>
      </w:r>
    </w:p>
    <w:p>
      <w:pPr>
        <w:spacing w:after="20"/>
      </w:pPr>
      <w:r>
        <w:t>Welche Inhalte kann ein IT-Grundschutz-Profil typischerweise enthalten?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Beschreibung des betrachteten Anwendungsfalls oder Scopes</w:t>
      </w:r>
    </w:p>
    <w:p>
      <w:pPr>
        <w:spacing w:after="0"/>
        <w:ind w:left="312"/>
      </w:pPr>
      <w:r>
        <w:rPr>
          <w:b/>
        </w:rPr>
        <w:t xml:space="preserve">b) </w:t>
      </w:r>
      <w:r>
        <w:t>Referenzarchitektur oder typische Zielobjekte</w:t>
      </w:r>
    </w:p>
    <w:p>
      <w:pPr>
        <w:spacing w:after="0"/>
        <w:ind w:left="312"/>
      </w:pPr>
      <w:r>
        <w:rPr>
          <w:b/>
        </w:rPr>
        <w:t xml:space="preserve">c) </w:t>
      </w:r>
      <w:r>
        <w:t>Eine Garantie für Zertifizierung ohne weitere Prüfung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Zugangsdetails zu konkreten Systemen im Klartext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(TF12-003, Basis)</w:t>
      </w:r>
    </w:p>
    <w:p>
      <w:pPr>
        <w:spacing w:after="20"/>
      </w:pPr>
      <w:r>
        <w:t>Wie sollte eine Institution ein vorhandenes IT-Grundschutz-Profil nutzen?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Als Startpunkt für die eigene Modellierung und Planung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Mit Prüfung, ob Profil und eigener Informationsverbund zusammenpassen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Durch blinde Übernahme ohne Anpassung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Mit Dokumentation von Abweichungen und Ergänzungen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(TF12-004, Basis)</w:t>
      </w:r>
    </w:p>
    <w:p>
      <w:pPr>
        <w:spacing w:after="20"/>
      </w:pPr>
      <w:r>
        <w:t>Was bleibt trotz Nutzung eines Profils erforderlich?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Festlegung des eigenen Geltungsbereichs</w:t>
      </w:r>
    </w:p>
    <w:p>
      <w:pPr>
        <w:spacing w:after="0"/>
        <w:ind w:left="312"/>
      </w:pPr>
      <w:r>
        <w:rPr>
          <w:b/>
        </w:rPr>
        <w:t xml:space="preserve">b) </w:t>
      </w:r>
      <w:r>
        <w:t>Verzicht auf jede Dokumentation, weil das Profil bereits existiert</w:t>
      </w:r>
    </w:p>
    <w:p>
      <w:pPr>
        <w:spacing w:after="0"/>
        <w:ind w:left="312"/>
      </w:pPr>
      <w:r>
        <w:rPr>
          <w:b/>
        </w:rPr>
        <w:t xml:space="preserve">c) </w:t>
      </w:r>
      <w:r>
        <w:t>Blindes Übernehmen auch bei abweichenden Prozessen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Ausschluss aller zusätzlichen Anforderungen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(TF12-005, Basis)</w:t>
      </w:r>
    </w:p>
    <w:p>
      <w:pPr>
        <w:spacing w:after="20"/>
      </w:pPr>
      <w:r>
        <w:t>Welche Vorteile können IT-Grundschutz-Profile bieten?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fördern einheitliche Orientierung für ähnliche Institutionen.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reduzieren den Aufwand für die erste Auswahl relevanter Bausteine.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können den Erfahrungsaustausch in einer Branche unterstützen.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machen die Leitungsebene für Informationssicherheit unzuständig.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(TF12-006, Basis)</w:t>
      </w:r>
    </w:p>
    <w:p>
      <w:pPr>
        <w:spacing w:after="20"/>
      </w:pPr>
      <w:r>
        <w:t>Wer kann an der Erstellung oder Pflege von Profilen beteiligt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Brancheninitiativen oder Verbände</w:t>
      </w:r>
    </w:p>
    <w:p>
      <w:pPr>
        <w:spacing w:after="0"/>
        <w:ind w:left="312"/>
      </w:pPr>
      <w:r>
        <w:rPr>
          <w:b/>
        </w:rPr>
        <w:t xml:space="preserve">b) </w:t>
      </w:r>
      <w:r>
        <w:t>Fachkundige Institutionen mit vergleichbaren Anforderungen</w:t>
      </w:r>
    </w:p>
    <w:p>
      <w:pPr>
        <w:spacing w:after="0"/>
        <w:ind w:left="312"/>
      </w:pPr>
      <w:r>
        <w:rPr>
          <w:b/>
        </w:rPr>
        <w:t xml:space="preserve">c) </w:t>
      </w:r>
      <w:r>
        <w:t>Behörden oder Organisationen mit Referenzszenarien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einzelne Administratoren ohne Abstimmung und Dokumentation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(TF12-007, Experte)</w:t>
      </w:r>
    </w:p>
    <w:p>
      <w:pPr>
        <w:spacing w:after="20"/>
      </w:pPr>
      <w:r>
        <w:t>Eine Kommune nutzt ein IT-Grundschutz-Profil, stellt aber fest, dass ein eigener kritischer Online-Dienst dort nicht berücksichtigt ist. Was ist zu tun?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Das Profil wird um die institutionsspezifischen Zielobjekte und Anforderungen ergänzt.</w:t>
      </w:r>
    </w:p>
    <w:p>
      <w:pPr>
        <w:spacing w:after="0"/>
        <w:ind w:left="312"/>
      </w:pPr>
      <w:r>
        <w:rPr>
          <w:b/>
        </w:rPr>
        <w:t xml:space="preserve">b) </w:t>
      </w:r>
      <w:r>
        <w:t>Abweichungen und zusätzliche Bausteine werden dokumentiert.</w:t>
      </w:r>
    </w:p>
    <w:p>
      <w:pPr>
        <w:spacing w:after="0"/>
        <w:ind w:left="312"/>
      </w:pPr>
      <w:r>
        <w:rPr>
          <w:b/>
        </w:rPr>
        <w:t xml:space="preserve">c) </w:t>
      </w:r>
      <w:r>
        <w:t>Der Online-Dienst bleibt unberücksichtigt, weil er nicht im Profil steht.</w:t>
      </w:r>
    </w:p>
    <w:p>
      <w:pPr>
        <w:spacing w:after="0"/>
        <w:ind w:left="312"/>
      </w:pPr>
      <w:r>
        <w:rPr>
          <w:b/>
        </w:rPr>
        <w:t xml:space="preserve">d) </w:t>
      </w:r>
      <w:r>
        <w:t>Schutzbedarf und Risiken des Online-Dienstes werden eigenständig betrachtet.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(TF12-008, Experte)</w:t>
      </w:r>
    </w:p>
    <w:p>
      <w:pPr>
        <w:spacing w:after="20"/>
      </w:pPr>
      <w:r>
        <w:t>Welche Kriterien sind bei der Bewertung eines Profils besonders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Aktualität des Profils</w:t>
      </w:r>
    </w:p>
    <w:p>
      <w:pPr>
        <w:spacing w:after="0"/>
        <w:ind w:left="312"/>
      </w:pPr>
      <w:r>
        <w:rPr>
          <w:b/>
        </w:rPr>
        <w:t xml:space="preserve">b) </w:t>
      </w:r>
      <w:r>
        <w:t>Passung zum eigenen Geltungsbereich und zu Zielobjekten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Nachvollziehbarkeit der Annahmen und Abgrenzungen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Ob das Profil unabhängig vom eigenen Kontext möglichst umfangreich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13: Vorbereitung auf ein Audit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(TF13-001, Basis)</w:t>
      </w:r>
    </w:p>
    <w:p>
      <w:pPr>
        <w:spacing w:after="20"/>
      </w:pPr>
      <w:r>
        <w:t>Was gehört zu einer strukturierten Auditvorbereitung?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Auditplan mit Terminen, Themen und Ansprechpartnern</w:t>
      </w:r>
    </w:p>
    <w:p>
      <w:pPr>
        <w:spacing w:after="0"/>
        <w:ind w:left="312"/>
      </w:pPr>
      <w:r>
        <w:rPr>
          <w:b/>
        </w:rPr>
        <w:t xml:space="preserve">b) </w:t>
      </w:r>
      <w:r>
        <w:t>Bereitstellung relevanter Nachweise</w:t>
      </w:r>
    </w:p>
    <w:p>
      <w:pPr>
        <w:spacing w:after="0"/>
        <w:ind w:left="312"/>
      </w:pPr>
      <w:r>
        <w:rPr>
          <w:b/>
        </w:rPr>
        <w:t xml:space="preserve">c) </w:t>
      </w:r>
      <w:r>
        <w:t>Spontane Sammlung von Dokumenten erst während des Audits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Verzicht auf die Klärung von Scope und Prüfkriterien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(TF13-002, Basis)</w:t>
      </w:r>
    </w:p>
    <w:p>
      <w:pPr>
        <w:spacing w:after="20"/>
      </w:pPr>
      <w:r>
        <w:t>Welche Unterlagen werden in einem Audit häufig benötigt?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Sicherheitsleitlinie und ISMS-Prozesse</w:t>
      </w:r>
    </w:p>
    <w:p>
      <w:pPr>
        <w:spacing w:after="0"/>
        <w:ind w:left="312"/>
      </w:pPr>
      <w:r>
        <w:rPr>
          <w:b/>
        </w:rPr>
        <w:t xml:space="preserve">b) </w:t>
      </w:r>
      <w:r>
        <w:t>IT-Grundschutz-Modell und Check-Dokumentation</w:t>
      </w:r>
    </w:p>
    <w:p>
      <w:pPr>
        <w:spacing w:after="0"/>
        <w:ind w:left="312"/>
      </w:pPr>
      <w:r>
        <w:rPr>
          <w:b/>
        </w:rPr>
        <w:t xml:space="preserve">c) </w:t>
      </w:r>
      <w:r>
        <w:t>Nicht freigegebene Entwürfe ohne Versionsstand</w:t>
      </w:r>
    </w:p>
    <w:p>
      <w:pPr>
        <w:spacing w:after="0"/>
        <w:ind w:left="312"/>
      </w:pPr>
      <w:r>
        <w:rPr>
          <w:b/>
        </w:rPr>
        <w:t xml:space="preserve">d) </w:t>
      </w:r>
      <w:r>
        <w:t>Widersprüchliche Entwürfe ohne Versionsstand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(TF13-003, Basis)</w:t>
      </w:r>
    </w:p>
    <w:p>
      <w:pPr>
        <w:spacing w:after="20"/>
      </w:pPr>
      <w:r>
        <w:t>Warum ist ein eindeutiger Scope vor dem Audit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Er verhindert Missverständnisse über zu prüfende Bereiche.</w:t>
      </w:r>
    </w:p>
    <w:p>
      <w:pPr>
        <w:spacing w:after="0"/>
        <w:ind w:left="312"/>
      </w:pPr>
      <w:r>
        <w:rPr>
          <w:b/>
        </w:rPr>
        <w:t xml:space="preserve">b) </w:t>
      </w:r>
      <w:r>
        <w:t>Er macht alle nicht betrachteten Schnittstellen irrelevant.</w:t>
      </w:r>
    </w:p>
    <w:p>
      <w:pPr>
        <w:spacing w:after="0"/>
        <w:ind w:left="312"/>
      </w:pPr>
      <w:r>
        <w:rPr>
          <w:b/>
        </w:rPr>
        <w:t xml:space="preserve">c) </w:t>
      </w:r>
      <w:r>
        <w:t>Er erlaubt die ungeklärte Erweiterung des Audits während der Befragung.</w:t>
      </w:r>
    </w:p>
    <w:p>
      <w:pPr>
        <w:spacing w:after="0"/>
        <w:ind w:left="312"/>
      </w:pPr>
      <w:r>
        <w:rPr>
          <w:b/>
        </w:rPr>
        <w:t xml:space="preserve">d) </w:t>
      </w:r>
      <w:r>
        <w:t>Er ersetzt alle Nachweise.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(TF13-004, Basis)</w:t>
      </w:r>
    </w:p>
    <w:p>
      <w:pPr>
        <w:spacing w:after="20"/>
      </w:pPr>
      <w:r>
        <w:t>Welche Rollen sollten für ein Audit vorbereitet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Informationssicherheitsbeauftragte oder ISMS-Verantwortliche</w:t>
      </w:r>
    </w:p>
    <w:p>
      <w:pPr>
        <w:spacing w:after="0"/>
        <w:ind w:left="312"/>
      </w:pPr>
      <w:r>
        <w:rPr>
          <w:b/>
        </w:rPr>
        <w:t xml:space="preserve">b) </w:t>
      </w:r>
      <w:r>
        <w:t>Fach- und Prozessverantwortliche</w:t>
      </w:r>
    </w:p>
    <w:p>
      <w:pPr>
        <w:spacing w:after="0"/>
        <w:ind w:left="312"/>
      </w:pPr>
      <w:r>
        <w:rPr>
          <w:b/>
        </w:rPr>
        <w:t xml:space="preserve">c) </w:t>
      </w:r>
      <w:r>
        <w:t>IT- und Betriebsverantwortliche für relevante Zielobjekte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Personen ohne Bezug zum Informationsverbund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(TF13-005, Basis)</w:t>
      </w:r>
    </w:p>
    <w:p>
      <w:pPr>
        <w:spacing w:after="20"/>
      </w:pPr>
      <w:r>
        <w:t>Was verbessert die Qualität von Auditnachweisen?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Aktuelle und freigegebene Versionen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Klare Zuordnung zu Anforderungen oder Kontrollen</w:t>
      </w:r>
    </w:p>
    <w:p>
      <w:pPr>
        <w:spacing w:after="0"/>
        <w:ind w:left="312"/>
      </w:pPr>
      <w:r>
        <w:rPr>
          <w:b/>
        </w:rPr>
        <w:t xml:space="preserve">c) </w:t>
      </w:r>
      <w:r>
        <w:t>Mehrere widersprüchliche Dokumentversionen ohne Kennzeichnung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Nachweise ohne Datum und Verantwortlichkeit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(TF13-006, Basis)</w:t>
      </w:r>
    </w:p>
    <w:p>
      <w:pPr>
        <w:spacing w:after="20"/>
      </w:pPr>
      <w:r>
        <w:t>Warum ist eine zentrale Nachweisablage hilfreich?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erleichtert das Auffinden relevanter Dokumente.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unterstützt konsistente Versionen.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verringert das Risiko widersprüchlicher Aussagen.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ersetzt die inhaltliche Prüfung der Nachweise.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(TF13-007, Basis)</w:t>
      </w:r>
    </w:p>
    <w:p>
      <w:pPr>
        <w:spacing w:after="20"/>
      </w:pPr>
      <w:r>
        <w:t>Wie sollten Mitarbeitende auf Auditinterviews vorbereitet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sollten ihre Rollen, Prozesse und Nachweise kennen.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sollten wahrheitsgemäß antworten und Unsicherheiten klären.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sollten abgestimmte Scheinantworten auswendig lernen.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sollten wissen, wo relevante Dokumente zu finden sind.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(TF13-008, Basis)</w:t>
      </w:r>
    </w:p>
    <w:p>
      <w:pPr>
        <w:spacing w:after="20"/>
      </w:pPr>
      <w:r>
        <w:t>Wozu dient ein Readiness Check oder internes Voraudit?</w:t>
      </w:r>
    </w:p>
    <w:p>
      <w:pPr>
        <w:spacing w:after="0"/>
        <w:ind w:left="312"/>
      </w:pPr>
      <w:r>
        <w:rPr>
          <w:b/>
        </w:rPr>
        <w:t xml:space="preserve">a) </w:t>
      </w:r>
      <w:r>
        <w:t>Lücken vor dem externen Audit erkennen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Das Zertifikat ohne externe Prüfung ausstellen</w:t>
      </w:r>
    </w:p>
    <w:p>
      <w:pPr>
        <w:spacing w:after="0"/>
        <w:ind w:left="312"/>
      </w:pPr>
      <w:r>
        <w:rPr>
          <w:b/>
        </w:rPr>
        <w:t xml:space="preserve">c) </w:t>
      </w:r>
      <w:r>
        <w:t>Feststellungen grundsätzlich verbergen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Nachweise erst nach dem Audit erstellen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(TF13-009, Basis)</w:t>
      </w:r>
    </w:p>
    <w:p>
      <w:pPr>
        <w:spacing w:after="20"/>
      </w:pPr>
      <w:r>
        <w:t>Welche Punkte sollten in einer Auditagenda enthalten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Zeitfenster und Themen</w:t>
      </w:r>
    </w:p>
    <w:p>
      <w:pPr>
        <w:spacing w:after="0"/>
        <w:ind w:left="312"/>
      </w:pPr>
      <w:r>
        <w:rPr>
          <w:b/>
        </w:rPr>
        <w:t xml:space="preserve">b) </w:t>
      </w:r>
      <w:r>
        <w:t>Teilnehmende und Ansprechpartner</w:t>
      </w:r>
    </w:p>
    <w:p>
      <w:pPr>
        <w:spacing w:after="0"/>
        <w:ind w:left="312"/>
      </w:pPr>
      <w:r>
        <w:rPr>
          <w:b/>
        </w:rPr>
        <w:t xml:space="preserve">c) </w:t>
      </w:r>
      <w:r>
        <w:t>Benötigte Räume oder technische Zugänge</w:t>
      </w:r>
    </w:p>
    <w:p>
      <w:pPr>
        <w:spacing w:after="0"/>
        <w:ind w:left="312"/>
      </w:pPr>
      <w:r>
        <w:rPr>
          <w:b/>
        </w:rPr>
        <w:t xml:space="preserve">d) </w:t>
      </w:r>
      <w:r>
        <w:t>Ungeplante Überraschungsthemen ohne Bezug zum Scope als Standard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(TF13-010, Experte)</w:t>
      </w:r>
    </w:p>
    <w:p>
      <w:pPr>
        <w:spacing w:after="20"/>
      </w:pPr>
      <w:r>
        <w:t>Ein Remote-Audit ist geplant. Welche zusätzlichen Vorbereitungen sind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Sichere und stabile Kommunikationskanäle festlegen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Zugriff auf Nachweise mit Berechtigungen und Vertraulichkeit regeln</w:t>
      </w:r>
    </w:p>
    <w:p>
      <w:pPr>
        <w:spacing w:after="0"/>
        <w:ind w:left="312"/>
      </w:pPr>
      <w:r>
        <w:rPr>
          <w:b/>
        </w:rPr>
        <w:t xml:space="preserve">c) </w:t>
      </w:r>
      <w:r>
        <w:t>Techniktest mit relevanten Ansprechpartnern durchführen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Alle sensiblen Nachweise unverschlüsselt per E-Mail verteilen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(TF13-011, Experte)</w:t>
      </w:r>
    </w:p>
    <w:p>
      <w:pPr>
        <w:spacing w:after="20"/>
      </w:pPr>
      <w:r>
        <w:t>Im Audit wird eine Nachweislücke festgestellt, die intern bereits bekannt war. Wie sollte professionell reagiert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Sachverhalt transparent erklären und vorhandene Maßnahmenstände zeigen</w:t>
      </w:r>
    </w:p>
    <w:p>
      <w:pPr>
        <w:spacing w:after="0"/>
        <w:ind w:left="312"/>
      </w:pPr>
      <w:r>
        <w:rPr>
          <w:b/>
        </w:rPr>
        <w:t xml:space="preserve">b) </w:t>
      </w:r>
      <w:r>
        <w:t>Ursache und geplante Korrekturmaßnahmen dokumentieren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Lücke verbergen oder widersprüchliche Ersatzdokumente erstellen</w:t>
      </w:r>
    </w:p>
    <w:p>
      <w:pPr>
        <w:spacing w:after="0"/>
        <w:ind w:left="312"/>
      </w:pPr>
      <w:r>
        <w:rPr>
          <w:b/>
        </w:rPr>
        <w:t xml:space="preserve">d) </w:t>
      </w:r>
      <w:r>
        <w:t>Zuständige Personen und Termine für die Behebung festlegen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(TF13-012, Experte)</w:t>
      </w:r>
    </w:p>
    <w:p>
      <w:pPr>
        <w:spacing w:after="20"/>
      </w:pPr>
      <w:r>
        <w:t>Warum ist „viel Dokumentation“ allein keine gute Auditvorbereitung?</w:t>
      </w:r>
    </w:p>
    <w:p>
      <w:pPr>
        <w:spacing w:after="0"/>
        <w:ind w:left="312"/>
      </w:pPr>
      <w:r>
        <w:rPr>
          <w:b/>
        </w:rPr>
        <w:t xml:space="preserve">a) </w:t>
      </w:r>
      <w:r>
        <w:t>Dokumente müssen zum tatsächlichen Prozess passen.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Nachweise müssen aktuell, freigegeben und angewendet sein.</w:t>
      </w:r>
    </w:p>
    <w:p>
      <w:pPr>
        <w:spacing w:after="0"/>
        <w:ind w:left="312"/>
      </w:pPr>
      <w:r>
        <w:rPr>
          <w:b/>
        </w:rPr>
        <w:t xml:space="preserve">c) </w:t>
      </w:r>
      <w:r>
        <w:t>Überdokumentation kann Widersprüche und Unklarheiten erzeugen.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Umfangreiche Dokumente ersetzen jede Umsetzung.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14: Sicherheitsvorfallbehandlung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(TF14-001, Basis)</w:t>
      </w:r>
    </w:p>
    <w:p>
      <w:pPr>
        <w:spacing w:after="20"/>
      </w:pPr>
      <w:r>
        <w:t>Was ist ein Sicherheitsvorfall?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Ein Ereignis, das die Vertraulichkeit, Integrität oder Verfügbarkeit beeinträchtigen kann oder beeinträchtigt hat.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 Ereignis, das bewertet, dokumentiert und gegebenenfalls behandelt werden muss.</w:t>
      </w:r>
    </w:p>
    <w:p>
      <w:pPr>
        <w:spacing w:after="0"/>
        <w:ind w:left="312"/>
      </w:pPr>
      <w:r>
        <w:rPr>
          <w:b/>
        </w:rPr>
        <w:t xml:space="preserve">c) </w:t>
      </w:r>
      <w:r>
        <w:t>Nur ein Ereignis, bei dem bereits ein externer Angreifer gerichtlich verurteilt wurde.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regulärer Patchtermin ohne Sicherheitsbezug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(TF14-002, Basis)</w:t>
      </w:r>
    </w:p>
    <w:p>
      <w:pPr>
        <w:spacing w:after="20"/>
      </w:pPr>
      <w:r>
        <w:t>Welche Elemente gehören zu einem geregelten Meldeprozess für Sicherheitsvorfälle?</w:t>
      </w:r>
    </w:p>
    <w:p>
      <w:pPr>
        <w:spacing w:after="0"/>
        <w:ind w:left="312"/>
      </w:pPr>
      <w:r>
        <w:rPr>
          <w:b/>
        </w:rPr>
        <w:t xml:space="preserve">a) </w:t>
      </w:r>
      <w:r>
        <w:t>Klare Meldewege und Kontaktstellen</w:t>
      </w:r>
    </w:p>
    <w:p>
      <w:pPr>
        <w:spacing w:after="0"/>
        <w:ind w:left="312"/>
      </w:pPr>
      <w:r>
        <w:rPr>
          <w:b/>
        </w:rPr>
        <w:t xml:space="preserve">b) </w:t>
      </w:r>
      <w:r>
        <w:t>Eskalationskriterien</w:t>
      </w:r>
    </w:p>
    <w:p>
      <w:pPr>
        <w:spacing w:after="0"/>
        <w:ind w:left="312"/>
      </w:pPr>
      <w:r>
        <w:rPr>
          <w:b/>
        </w:rPr>
        <w:t xml:space="preserve">c) </w:t>
      </w:r>
      <w:r>
        <w:t>Dokumentation der Meldung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Vorgabe, Vorfälle zunächst immer informell zu verschweigen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(TF14-003, Basis)</w:t>
      </w:r>
    </w:p>
    <w:p>
      <w:pPr>
        <w:spacing w:after="20"/>
      </w:pPr>
      <w:r>
        <w:t>Warum ist eine Klassifikation von Sicherheitsvorfällen sinnvoll?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unterstützt Priorisierung und Eskalation.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hilft, geeignete Reaktionsmaßnahmen auszuwählen.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ersetzt die eigentliche Bearbeitung des Vorfalls.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verhindert jede Kommunikation mit Fachverantwortlichen.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(TF14-004, Basis)</w:t>
      </w:r>
    </w:p>
    <w:p>
      <w:pPr>
        <w:spacing w:after="20"/>
      </w:pPr>
      <w:r>
        <w:t>Welche Ziele stehen in der ersten Reaktion auf einen Sicherheitsvorfall im Vordergrund?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Schaden begrenzen und weitere Ausbreitung verhindern</w:t>
      </w:r>
    </w:p>
    <w:p>
      <w:pPr>
        <w:spacing w:after="0"/>
        <w:ind w:left="312"/>
      </w:pPr>
      <w:r>
        <w:rPr>
          <w:b/>
        </w:rPr>
        <w:t xml:space="preserve">b) </w:t>
      </w:r>
      <w:r>
        <w:t>Betroffene Dienste unkontrolliert verändern, damit nichts mehr nachvollziehbar ist</w:t>
      </w:r>
    </w:p>
    <w:p>
      <w:pPr>
        <w:spacing w:after="0"/>
        <w:ind w:left="312"/>
      </w:pPr>
      <w:r>
        <w:rPr>
          <w:b/>
        </w:rPr>
        <w:t xml:space="preserve">c) </w:t>
      </w:r>
      <w:r>
        <w:t>Alle Spuren löschen, um den Normalbetrieb zu beschleunigen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Auf eine Meldung verzichten, solange die Ursache unklar ist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(TF14-005, Basis)</w:t>
      </w:r>
    </w:p>
    <w:p>
      <w:pPr>
        <w:spacing w:after="20"/>
      </w:pPr>
      <w:r>
        <w:t>Welche Rollen sollten in der Sicherheitsvorfallbehandlung klar geregelt sein?</w:t>
      </w:r>
    </w:p>
    <w:p>
      <w:pPr>
        <w:spacing w:after="0"/>
        <w:ind w:left="312"/>
      </w:pPr>
      <w:r>
        <w:rPr>
          <w:b/>
        </w:rPr>
        <w:t xml:space="preserve">a) </w:t>
      </w:r>
      <w:r>
        <w:t>Meldende Personen und Annahmestelle</w:t>
      </w:r>
    </w:p>
    <w:p>
      <w:pPr>
        <w:spacing w:after="0"/>
        <w:ind w:left="312"/>
      </w:pPr>
      <w:r>
        <w:rPr>
          <w:b/>
        </w:rPr>
        <w:t xml:space="preserve">b) </w:t>
      </w:r>
      <w:r>
        <w:t>Incident-Verantwortliche oder Krisenstab je nach Schwere</w:t>
      </w:r>
    </w:p>
    <w:p>
      <w:pPr>
        <w:spacing w:after="0"/>
        <w:ind w:left="312"/>
      </w:pPr>
      <w:r>
        <w:rPr>
          <w:b/>
        </w:rPr>
        <w:t xml:space="preserve">c) </w:t>
      </w:r>
      <w:r>
        <w:t>Fach-, IT- und Kommunikationsverantwortliche</w:t>
      </w:r>
    </w:p>
    <w:p>
      <w:pPr>
        <w:spacing w:after="0"/>
        <w:ind w:left="312"/>
      </w:pPr>
      <w:r>
        <w:rPr>
          <w:b/>
        </w:rPr>
        <w:t xml:space="preserve">d) </w:t>
      </w:r>
      <w:r>
        <w:t>Beliebige Personen ohne Auftrag, die spontan Entscheidungen treffen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(TF14-006, Basis)</w:t>
      </w:r>
    </w:p>
    <w:p>
      <w:pPr>
        <w:spacing w:after="20"/>
      </w:pPr>
      <w:r>
        <w:t>Welche Kommunikationsaspekte sind bei Sicherheitsvorfällen wichtig?</w:t>
      </w:r>
    </w:p>
    <w:p>
      <w:pPr>
        <w:spacing w:after="0"/>
        <w:ind w:left="312"/>
      </w:pPr>
      <w:r>
        <w:rPr>
          <w:b/>
        </w:rPr>
        <w:t xml:space="preserve">a) </w:t>
      </w:r>
      <w:r>
        <w:t>Interne Eskalation an zuständige Rollen</w:t>
      </w:r>
    </w:p>
    <w:p>
      <w:pPr>
        <w:spacing w:after="0"/>
        <w:ind w:left="312"/>
      </w:pPr>
      <w:r>
        <w:rPr>
          <w:b/>
        </w:rPr>
        <w:t xml:space="preserve">b) </w:t>
      </w:r>
      <w:r>
        <w:t>Abgestimmte externe Kommunikation, falls erforderlich</w:t>
      </w:r>
    </w:p>
    <w:p>
      <w:pPr>
        <w:spacing w:after="0"/>
        <w:ind w:left="312"/>
      </w:pPr>
      <w:r>
        <w:rPr>
          <w:b/>
        </w:rPr>
        <w:t xml:space="preserve">c) </w:t>
      </w:r>
      <w:r>
        <w:t>Unkoordinierte Einzelmeldungen an beliebige Empfänger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Verzicht auf rechtliche oder vertragliche Meldepflichten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(TF14-007, Basis)</w:t>
      </w:r>
    </w:p>
    <w:p>
      <w:pPr>
        <w:spacing w:after="20"/>
      </w:pPr>
      <w:r>
        <w:t>Was ist bei der Beweissicherung zu beachten?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Integrität und Nachvollziehbarkeit der gesicherten Informationen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Dokumentation von Zeitpunkt, Quelle und Bearbeitungsschritten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Beliebiges Überschreiben von Logdaten zur schnellen Wiederherstellung</w:t>
      </w:r>
    </w:p>
    <w:p>
      <w:pPr>
        <w:spacing w:after="0"/>
        <w:ind w:left="312"/>
      </w:pPr>
      <w:r>
        <w:rPr>
          <w:b/>
        </w:rPr>
        <w:t xml:space="preserve">d) </w:t>
      </w:r>
      <w:r>
        <w:t>Freie Weitergabe gesicherter Artefakte ohne Zugriffsbeschränkung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(TF14-008, Basis)</w:t>
      </w:r>
    </w:p>
    <w:p>
      <w:pPr>
        <w:spacing w:after="20"/>
      </w:pPr>
      <w:r>
        <w:t>Welche Schritte gehören typischerweise zur Wiederherstellung nach einem Vorfall?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Beseitigung der Ursache oder Schwachstelle</w:t>
      </w:r>
    </w:p>
    <w:p>
      <w:pPr>
        <w:spacing w:after="0"/>
        <w:ind w:left="312"/>
      </w:pPr>
      <w:r>
        <w:rPr>
          <w:b/>
        </w:rPr>
        <w:t xml:space="preserve">b) </w:t>
      </w:r>
      <w:r>
        <w:t>Wiederanlauf betroffener Systeme oder Prozesse nach Freigabe</w:t>
      </w:r>
    </w:p>
    <w:p>
      <w:pPr>
        <w:spacing w:after="0"/>
        <w:ind w:left="312"/>
      </w:pPr>
      <w:r>
        <w:rPr>
          <w:b/>
        </w:rPr>
        <w:t xml:space="preserve">c) </w:t>
      </w:r>
      <w:r>
        <w:t>Prüfung, ob die Wiederherstellung sicher und wirksam ist</w:t>
      </w:r>
    </w:p>
    <w:p>
      <w:pPr>
        <w:spacing w:after="0"/>
        <w:ind w:left="312"/>
      </w:pPr>
      <w:r>
        <w:rPr>
          <w:b/>
        </w:rPr>
        <w:t xml:space="preserve">d) </w:t>
      </w:r>
      <w:r>
        <w:t>Ungeprüfte Rückkehr zum Normalbetrieb ohne Ursachenbetrachtung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9. Frage  </w:t>
      </w:r>
      <w:r>
        <w:rPr>
          <w:i/>
          <w:color w:val="5A5A5A"/>
          <w:sz w:val="16"/>
        </w:rPr>
        <w:t>(TF14-009, Basis)</w:t>
      </w:r>
    </w:p>
    <w:p>
      <w:pPr>
        <w:spacing w:after="20"/>
      </w:pPr>
      <w:r>
        <w:t>Welchen Zweck haben Lessons Learned nach einem Sicherheitsvorfall?</w:t>
      </w:r>
    </w:p>
    <w:p>
      <w:pPr>
        <w:spacing w:after="0"/>
        <w:ind w:left="312"/>
      </w:pPr>
      <w:r>
        <w:rPr>
          <w:b/>
        </w:rPr>
        <w:t xml:space="preserve">a) </w:t>
      </w:r>
      <w:r>
        <w:t>Ursachen und Schwächen im Prozess erkennen</w:t>
      </w:r>
    </w:p>
    <w:p>
      <w:pPr>
        <w:spacing w:after="0"/>
        <w:ind w:left="312"/>
      </w:pPr>
      <w:r>
        <w:rPr>
          <w:b/>
        </w:rPr>
        <w:t xml:space="preserve">b) </w:t>
      </w:r>
      <w:r>
        <w:t>Maßnahmen, Schulungen oder Playbooks verbessern</w:t>
      </w:r>
    </w:p>
    <w:p>
      <w:pPr>
        <w:spacing w:after="0"/>
        <w:ind w:left="312"/>
      </w:pPr>
      <w:r>
        <w:rPr>
          <w:b/>
        </w:rPr>
        <w:t xml:space="preserve">c) </w:t>
      </w:r>
      <w:r>
        <w:t>Risikoanalyse und Sicherheitskonzept bei Bedarf aktualisieren</w:t>
      </w:r>
    </w:p>
    <w:p>
      <w:pPr>
        <w:spacing w:after="0"/>
        <w:ind w:left="312"/>
      </w:pPr>
      <w:r>
        <w:rPr>
          <w:b/>
        </w:rPr>
        <w:t xml:space="preserve">d) </w:t>
      </w:r>
      <w:r>
        <w:t>Verantwortlichkeiten verschleiern, damit keine Änderungen nötig sind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10. Frage  </w:t>
      </w:r>
      <w:r>
        <w:rPr>
          <w:i/>
          <w:color w:val="5A5A5A"/>
          <w:sz w:val="16"/>
        </w:rPr>
        <w:t>(TF14-010, Experte)</w:t>
      </w:r>
    </w:p>
    <w:p>
      <w:pPr>
        <w:spacing w:after="20"/>
      </w:pPr>
      <w:r>
        <w:t>Ein Ransomware-Verdacht betrifft mehrere Fileserver. Welche ersten Maßnahmen sind fachlich plausibel?</w:t>
      </w:r>
    </w:p>
    <w:p>
      <w:pPr>
        <w:spacing w:after="0"/>
        <w:ind w:left="312"/>
      </w:pPr>
      <w:r>
        <w:rPr>
          <w:b/>
        </w:rPr>
        <w:t xml:space="preserve">a) </w:t>
      </w:r>
      <w:r>
        <w:t>Incident-Prozess aktivieren und zuständige Rollen informieren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Ausbreitung begrenzen, zum Beispiel durch kontrollierte Isolation betroffener Systeme</w:t>
      </w:r>
    </w:p>
    <w:p>
      <w:pPr>
        <w:spacing w:after="0"/>
        <w:ind w:left="312"/>
      </w:pPr>
      <w:r>
        <w:rPr>
          <w:b/>
        </w:rPr>
        <w:t xml:space="preserve">c) </w:t>
      </w:r>
      <w:r>
        <w:t>Logdaten und relevante Artefakte sichern, bevor sie verloren gehen</w:t>
      </w:r>
    </w:p>
    <w:p>
      <w:pPr>
        <w:spacing w:after="0"/>
        <w:ind w:left="312"/>
      </w:pPr>
      <w:r>
        <w:rPr>
          <w:b/>
        </w:rPr>
        <w:t xml:space="preserve">d) </w:t>
      </w:r>
      <w:r>
        <w:t>Sofort alle Systeme ohne Analyse neu installieren und alle Spuren löschen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11. Frage  </w:t>
      </w:r>
      <w:r>
        <w:rPr>
          <w:i/>
          <w:color w:val="5A5A5A"/>
          <w:sz w:val="16"/>
        </w:rPr>
        <w:t>(TF14-011, Experte)</w:t>
      </w:r>
    </w:p>
    <w:p>
      <w:pPr>
        <w:spacing w:after="20"/>
      </w:pPr>
      <w:r>
        <w:t>Ein Sicherheitsvorfall könnte personenbezogene Daten betreffen. Welche Schnittstellen sind besonders zu beachten?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Datenschutz und mögliche Meldepflichten</w:t>
      </w:r>
    </w:p>
    <w:p>
      <w:pPr>
        <w:spacing w:after="0"/>
        <w:ind w:left="312"/>
      </w:pPr>
      <w:r>
        <w:rPr>
          <w:b/>
        </w:rPr>
        <w:t xml:space="preserve">b) </w:t>
      </w:r>
      <w:r>
        <w:t>Rechtsabteilung oder Compliance, falls vorhanden</w:t>
      </w:r>
    </w:p>
    <w:p>
      <w:pPr>
        <w:spacing w:after="0"/>
        <w:ind w:left="312"/>
      </w:pPr>
      <w:r>
        <w:rPr>
          <w:b/>
        </w:rPr>
        <w:t xml:space="preserve">c) </w:t>
      </w:r>
      <w:r>
        <w:t>Kommunikation mit Betroffenen oder Behörden nach abgestimmtem Verfahren</w:t>
      </w:r>
    </w:p>
    <w:p>
      <w:pPr>
        <w:spacing w:after="0"/>
        <w:ind w:left="312"/>
      </w:pPr>
      <w:r>
        <w:rPr>
          <w:b/>
        </w:rPr>
        <w:t xml:space="preserve">d) </w:t>
      </w:r>
      <w:r>
        <w:t>Öffentlichkeitsarbeit ohne Einbindung von Datenschutz, Recht oder Fachrollen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12. Frage  </w:t>
      </w:r>
      <w:r>
        <w:rPr>
          <w:i/>
          <w:color w:val="5A5A5A"/>
          <w:sz w:val="16"/>
        </w:rPr>
        <w:t>(TF14-012, Experte)</w:t>
      </w:r>
    </w:p>
    <w:p>
      <w:pPr>
        <w:spacing w:after="20"/>
      </w:pPr>
      <w:r>
        <w:t>Welche Kennzahlen können die Reife der Sicherheitsvorfallbehandlung unterstützen?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Zeit bis zur Erkennung und Eindämmung</w:t>
      </w:r>
    </w:p>
    <w:p>
      <w:pPr>
        <w:spacing w:after="0"/>
        <w:ind w:left="312"/>
      </w:pPr>
      <w:r>
        <w:rPr>
          <w:b/>
        </w:rPr>
        <w:t xml:space="preserve">b) </w:t>
      </w:r>
      <w:r>
        <w:t>Anteil geübter oder aktualisierter Playbooks</w:t>
      </w:r>
    </w:p>
    <w:p>
      <w:pPr>
        <w:spacing w:after="0"/>
        <w:ind w:left="312"/>
      </w:pPr>
      <w:r>
        <w:rPr>
          <w:b/>
        </w:rPr>
        <w:t xml:space="preserve">c) </w:t>
      </w:r>
      <w:r>
        <w:t>Anzahl offener Lessons-Learned-Maßnahmen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Anzahl der Vorfälle, die nicht dokumentiert wurden, als Erfolgskennzahl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pStyle w:val="Heading1"/>
      </w:pPr>
      <w:r>
        <w:t>Themenfeld 15: BCM</w:t>
      </w:r>
    </w:p>
    <w:p>
      <w:pPr>
        <w:spacing w:before="80" w:after="20"/>
      </w:pPr>
      <w:r>
        <w:rPr>
          <w:b/>
          <w:sz w:val="20"/>
        </w:rPr>
        <w:t xml:space="preserve">1. Frage  </w:t>
      </w:r>
      <w:r>
        <w:rPr>
          <w:i/>
          <w:color w:val="5A5A5A"/>
          <w:sz w:val="16"/>
        </w:rPr>
        <w:t>(TF15-001, Basis)</w:t>
      </w:r>
    </w:p>
    <w:p>
      <w:pPr>
        <w:spacing w:after="20"/>
      </w:pPr>
      <w:r>
        <w:t>Welches Ziel verfolgt Business Continuity Management?</w:t>
      </w:r>
    </w:p>
    <w:p>
      <w:pPr>
        <w:spacing w:after="0"/>
        <w:ind w:left="312"/>
      </w:pPr>
      <w:r>
        <w:rPr>
          <w:b/>
        </w:rPr>
        <w:t xml:space="preserve">a) </w:t>
      </w:r>
      <w:r>
        <w:t>Kritische Geschäftsprozesse bei Störungen fortführen oder geordnet wiederherstellen.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Auswirkungen schwerer Unterbrechungen begrenzen.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Alle Sicherheitsvorfälle ausschließlich technisch lösen.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Notfallvorsorge erst nach einem realen Ausfall beginnen.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2. Frage  </w:t>
      </w:r>
      <w:r>
        <w:rPr>
          <w:i/>
          <w:color w:val="5A5A5A"/>
          <w:sz w:val="16"/>
        </w:rPr>
        <w:t>(TF15-002, Basis)</w:t>
      </w:r>
    </w:p>
    <w:p>
      <w:pPr>
        <w:spacing w:after="20"/>
      </w:pPr>
      <w:r>
        <w:t>Wozu dient eine Business Impact Analyse?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Sie ermittelt Auswirkungen von Prozessunterbrechungen.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Sie ersetzt die Umsetzung aller Notfallpläne.</w:t>
      </w:r>
    </w:p>
    <w:p>
      <w:pPr>
        <w:spacing w:after="0"/>
        <w:ind w:left="312"/>
      </w:pPr>
      <w:r>
        <w:rPr>
          <w:b/>
        </w:rPr>
        <w:t xml:space="preserve">c) </w:t>
      </w:r>
      <w:r>
        <w:t>Sie wird unabhängig von Geschäftsprozessen durchgeführt.</w:t>
      </w:r>
    </w:p>
    <w:p>
      <w:pPr>
        <w:spacing w:after="0"/>
        <w:ind w:left="312"/>
      </w:pPr>
      <w:r>
        <w:rPr>
          <w:b/>
        </w:rPr>
        <w:t xml:space="preserve">d) </w:t>
      </w:r>
      <w:r>
        <w:t>Sie dient der Erstellung einer allgemeinen Kontaktliste ohne Prozessbezug.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</w:t>
      </w:r>
    </w:p>
    <w:p>
      <w:pPr>
        <w:spacing w:before="80" w:after="20"/>
      </w:pPr>
      <w:r>
        <w:rPr>
          <w:b/>
          <w:sz w:val="20"/>
        </w:rPr>
        <w:t xml:space="preserve">3. Frage  </w:t>
      </w:r>
      <w:r>
        <w:rPr>
          <w:i/>
          <w:color w:val="5A5A5A"/>
          <w:sz w:val="16"/>
        </w:rPr>
        <w:t>(TF15-003, Basis)</w:t>
      </w:r>
    </w:p>
    <w:p>
      <w:pPr>
        <w:spacing w:after="20"/>
      </w:pPr>
      <w:r>
        <w:t>Welche Bedeutung haben RTO und RPO?</w:t>
      </w:r>
    </w:p>
    <w:p>
      <w:pPr>
        <w:spacing w:after="0"/>
        <w:ind w:left="312"/>
      </w:pPr>
      <w:r>
        <w:rPr>
          <w:b/>
        </w:rPr>
        <w:t xml:space="preserve">a) </w:t>
      </w:r>
      <w:r>
        <w:t>RTO beschreibt die angestrebte Wiederanlaufzeit eines Prozesses oder Dienstes.</w:t>
      </w:r>
    </w:p>
    <w:p>
      <w:pPr>
        <w:spacing w:after="0"/>
        <w:ind w:left="312"/>
      </w:pPr>
      <w:r>
        <w:rPr>
          <w:b/>
        </w:rPr>
        <w:t xml:space="preserve">b) </w:t>
      </w:r>
      <w:r>
        <w:t>RPO beschreibt den maximal tolerierbaren Datenverlust beziehungsweise Wiederherstellungspunkt.</w:t>
      </w:r>
    </w:p>
    <w:p>
      <w:pPr>
        <w:spacing w:after="0"/>
        <w:ind w:left="312"/>
      </w:pPr>
      <w:r>
        <w:rPr>
          <w:b/>
        </w:rPr>
        <w:t xml:space="preserve">c) </w:t>
      </w:r>
      <w:r>
        <w:t>RTO und RPO werden unabhängig vom Geschäftsbedarf festgelegt.</w:t>
      </w:r>
    </w:p>
    <w:p>
      <w:pPr>
        <w:spacing w:after="0"/>
        <w:ind w:left="312"/>
      </w:pPr>
      <w:r>
        <w:rPr>
          <w:b/>
        </w:rPr>
        <w:t xml:space="preserve">d) </w:t>
      </w:r>
      <w:r>
        <w:t>Beide Werte beschreiben ausschließlich Hardwarelebensdauer.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</w:t>
      </w:r>
    </w:p>
    <w:p>
      <w:pPr>
        <w:spacing w:before="80" w:after="20"/>
      </w:pPr>
      <w:r>
        <w:rPr>
          <w:b/>
          <w:sz w:val="20"/>
        </w:rPr>
        <w:t xml:space="preserve">4. Frage  </w:t>
      </w:r>
      <w:r>
        <w:rPr>
          <w:i/>
          <w:color w:val="5A5A5A"/>
          <w:sz w:val="16"/>
        </w:rPr>
        <w:t>(TF15-004, Basis)</w:t>
      </w:r>
    </w:p>
    <w:p>
      <w:pPr>
        <w:spacing w:after="20"/>
      </w:pPr>
      <w:r>
        <w:t>Welche Inhalte können zu BCM-Strategien gehören?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Redundanzen oder Ausweichverfahren</w:t>
      </w:r>
    </w:p>
    <w:p>
      <w:pPr>
        <w:spacing w:after="0"/>
        <w:ind w:left="312"/>
      </w:pPr>
      <w:r>
        <w:rPr>
          <w:b/>
        </w:rPr>
        <w:t xml:space="preserve">b) </w:t>
      </w:r>
      <w:r>
        <w:t>Priorisierte Wiederherstellung kritischer Prozesse</w:t>
      </w:r>
    </w:p>
    <w:p>
      <w:pPr>
        <w:spacing w:after="0"/>
        <w:ind w:left="312"/>
      </w:pPr>
      <w:r>
        <w:rPr>
          <w:b/>
        </w:rPr>
        <w:t xml:space="preserve">c) </w:t>
      </w:r>
      <w:r>
        <w:t>Kommunikations- und Ressourcenregelungen</w:t>
      </w:r>
    </w:p>
    <w:p>
      <w:pPr>
        <w:spacing w:after="0"/>
        <w:ind w:left="312"/>
      </w:pPr>
      <w:r>
        <w:rPr>
          <w:b/>
        </w:rPr>
        <w:t xml:space="preserve">d) </w:t>
      </w:r>
      <w:r>
        <w:t>Ausschließlich jährliche Zertifikatsprüfungen ohne Notfallplanung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5. Frage  </w:t>
      </w:r>
      <w:r>
        <w:rPr>
          <w:i/>
          <w:color w:val="5A5A5A"/>
          <w:sz w:val="16"/>
        </w:rPr>
        <w:t>(TF15-005, Basis)</w:t>
      </w:r>
    </w:p>
    <w:p>
      <w:pPr>
        <w:spacing w:after="20"/>
      </w:pPr>
      <w:r>
        <w:t>Warum müssen Notfall- und Wiederanlaufpläne geübt werden?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Um festzustellen, ob Rollen, Abläufe und Kontaktdaten funktionieren.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Um Schwachstellen vor einem echten Notfall zu erkennen.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Um Beteiligte mit Abläufen vertraut zu machen.</w:t>
      </w:r>
    </w:p>
    <w:p>
      <w:pPr>
        <w:spacing w:after="0"/>
        <w:ind w:left="312"/>
      </w:pPr>
      <w:r>
        <w:rPr>
          <w:b/>
        </w:rPr>
        <w:t xml:space="preserve">d) </w:t>
      </w:r>
      <w:r>
        <w:t>Weil ein ungeübter Plan automatisch als wirksam gilt.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6. Frage  </w:t>
      </w:r>
      <w:r>
        <w:rPr>
          <w:i/>
          <w:color w:val="5A5A5A"/>
          <w:sz w:val="16"/>
        </w:rPr>
        <w:t>(TF15-006, Basis)</w:t>
      </w:r>
    </w:p>
    <w:p>
      <w:pPr>
        <w:spacing w:after="20"/>
      </w:pPr>
      <w:r>
        <w:t>Welche Beziehung besteht zwischen ISMS, Sicherheitsvorfallbehandlung und BCM?</w:t>
      </w:r>
    </w:p>
    <w:p>
      <w:pPr>
        <w:spacing w:after="0"/>
        <w:ind w:left="312"/>
      </w:pPr>
      <w:r>
        <w:rPr>
          <w:b/>
        </w:rPr>
        <w:t xml:space="preserve">a) </w:t>
      </w:r>
      <w:r>
        <w:t>Sicherheitsvorfälle können BCM-Prozesse auslösen.</w:t>
      </w:r>
    </w:p>
    <w:p>
      <w:pPr>
        <w:spacing w:after="0"/>
        <w:ind w:left="312"/>
      </w:pPr>
      <w:r>
        <w:rPr>
          <w:b/>
        </w:rPr>
        <w:t xml:space="preserve">b) </w:t>
      </w:r>
      <w:r>
        <w:t>BCM und ISMS nutzen teilweise gemeinsame Informationen zu kritischen Prozessen und Risiken.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Wiederherstellungsmaßnahmen sollten mit Sicherheitsanforderungen abgestimmt sein.</w:t>
      </w:r>
    </w:p>
    <w:p>
      <w:pPr>
        <w:spacing w:after="0"/>
        <w:ind w:left="312"/>
      </w:pPr>
      <w:r>
        <w:rPr>
          <w:b/>
        </w:rPr>
        <w:t xml:space="preserve">d) </w:t>
      </w:r>
      <w:r>
        <w:t>BCM ist fachlich vollständig unabhängig von Informationssicherheit.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pPr>
        <w:spacing w:before="80" w:after="20"/>
      </w:pPr>
      <w:r>
        <w:rPr>
          <w:b/>
          <w:sz w:val="20"/>
        </w:rPr>
        <w:t xml:space="preserve">7. Frage  </w:t>
      </w:r>
      <w:r>
        <w:rPr>
          <w:i/>
          <w:color w:val="5A5A5A"/>
          <w:sz w:val="16"/>
        </w:rPr>
        <w:t>(TF15-007, Experte)</w:t>
      </w:r>
    </w:p>
    <w:p>
      <w:pPr>
        <w:spacing w:after="20"/>
      </w:pPr>
      <w:r>
        <w:t>Ein Produktionsprozess hat ein RTO von vier Stunden, die zugehörige Ersatzteilplattform hat aktuell eine Wiederherstellungszeit von zwei Tagen. Welche Schlussfolgerung ist naheliegend?</w:t>
      </w:r>
    </w:p>
    <w:p>
      <w:pPr>
        <w:spacing w:after="0"/>
        <w:ind w:left="312"/>
      </w:pPr>
      <w:r>
        <w:rPr>
          <w:b/>
        </w:rPr>
        <w:t xml:space="preserve">a) </w:t>
      </w:r>
      <w:r>
        <w:t>Es besteht eine Lücke zwischen Geschäftsanforderung und technischer Wiederherstellungsfähigkeit.</w:t>
      </w:r>
    </w:p>
    <w:p>
      <w:pPr>
        <w:spacing w:after="0"/>
        <w:ind w:left="312"/>
      </w:pPr>
      <w:r>
        <w:rPr>
          <w:b/>
        </w:rPr>
        <w:t xml:space="preserve">b) </w:t>
      </w:r>
      <w:r>
        <w:t>Eine Anpassung von Strategie, Ressourcen oder Prozessabhängigkeiten ist zu prüfen.</w:t>
      </w:r>
    </w:p>
    <w:p>
      <w:pPr>
        <w:spacing w:after="0"/>
        <w:ind w:left="312"/>
      </w:pPr>
      <w:r>
        <w:rPr>
          <w:b/>
        </w:rPr>
        <w:t xml:space="preserve">c) </w:t>
      </w:r>
      <w:r>
        <w:t>Die BIA-Anforderung ist automatisch falsch, weil die IT länger benötigt.</w:t>
      </w:r>
    </w:p>
    <w:p>
      <w:pPr>
        <w:spacing w:after="0"/>
        <w:ind w:left="312"/>
      </w:pPr>
      <w:r>
        <w:rPr>
          <w:b/>
        </w:rPr>
        <w:t xml:space="preserve">d) </w:t>
      </w:r>
      <w:r>
        <w:t>Die Lücke sollte als Risiko oder Maßnahme nachvollziehbar behandelt werden.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d)</w:t>
      </w:r>
    </w:p>
    <w:p>
      <w:pPr>
        <w:spacing w:before="80" w:after="20"/>
      </w:pPr>
      <w:r>
        <w:rPr>
          <w:b/>
          <w:sz w:val="20"/>
        </w:rPr>
        <w:t xml:space="preserve">8. Frage  </w:t>
      </w:r>
      <w:r>
        <w:rPr>
          <w:i/>
          <w:color w:val="5A5A5A"/>
          <w:sz w:val="16"/>
        </w:rPr>
        <w:t>(TF15-008, Experte)</w:t>
      </w:r>
    </w:p>
    <w:p>
      <w:pPr>
        <w:spacing w:after="20"/>
      </w:pPr>
      <w:r>
        <w:t>Welche Änderungen sollten eine Aktualisierung von BCM-Unterlagen auslösen?</w:t>
      </w:r>
    </w:p>
    <w:p>
      <w:pPr>
        <w:spacing w:after="0"/>
        <w:ind w:left="312"/>
      </w:pPr>
      <w:r>
        <w:rPr>
          <w:b/>
        </w:rPr>
        <w:t xml:space="preserve">a) </w:t>
      </w:r>
      <w:r>
        <w:t>Neue oder geänderte kritische Geschäftsprozesse</w:t>
      </w:r>
    </w:p>
    <w:p>
      <w:pPr>
        <w:spacing w:after="0"/>
        <w:ind w:left="312"/>
      </w:pPr>
      <w:r>
        <w:rPr>
          <w:b/>
        </w:rPr>
        <w:t xml:space="preserve">b) </w:t>
      </w:r>
      <w:r>
        <w:t>Wesentliche Änderungen an IT-Systemen, Lieferanten oder Standorten</w:t>
      </w:r>
    </w:p>
    <w:p>
      <w:pPr>
        <w:spacing w:after="0"/>
        <w:ind w:left="312"/>
      </w:pPr>
      <w:r>
        <w:rPr>
          <w:b/>
        </w:rPr>
        <w:t xml:space="preserve">c) </w:t>
      </w:r>
      <w:r>
        <w:t>Erkenntnisse aus Übungen, Vorfällen oder Audits</w:t>
      </w:r>
    </w:p>
    <w:p>
      <w:pPr>
        <w:spacing w:after="0"/>
        <w:ind w:left="312"/>
      </w:pPr>
      <w:r>
        <w:rPr>
          <w:b/>
        </w:rPr>
        <w:t xml:space="preserve">d) </w:t>
      </w:r>
      <w:r>
        <w:t>Ein rein kosmetischer Wechsel der Dokumentvorlage ohne inhaltliche Änderung</w:t>
      </w:r>
    </w:p>
    <w:p>
      <w:pPr>
        <w:spacing w:after="60"/>
        <w:ind w:left="312"/>
      </w:pPr>
      <w:r>
        <w:rPr>
          <w:b/>
          <w:color w:val="1E5A28"/>
          <w:sz w:val="17"/>
        </w:rPr>
        <w:t>Lösung: a), b), c)</w:t>
      </w:r>
    </w:p>
    <w:p>
      <w:r>
        <w:br w:type="page"/>
      </w:r>
    </w:p>
    <w:p>
      <w:pPr>
        <w:pStyle w:val="Heading1"/>
      </w:pPr>
      <w:r>
        <w:t>Kompakter Lösungsschlüssel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Thema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Niveau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Lösung</w:t>
            </w:r>
          </w:p>
        </w:tc>
        <w:tc>
          <w:tcPr>
            <w:tcW w:type="dxa" w:w="2062"/>
            <w:shd w:fill="D9EAF7"/>
          </w:tcPr>
          <w:p>
            <w:r>
              <w:rPr>
                <w:b/>
                <w:sz w:val="16"/>
              </w:rPr>
              <w:t>Kurzbezug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 und 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Grundlagen Informationssicherheit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TF01-008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1.1 und 2.2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 und 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 und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Normen und Standards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Normen und Standards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 und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TF02-008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 und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 und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 und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 und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TF03-008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1.3 und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 und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 und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TF04-012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 und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 und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 und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1.2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IT-Grundschutz-Kompendium Überblick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 und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TF05-008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4.3 bis 4.5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TF06-019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2.1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2.8 und 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3.2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TF06-029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 und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TF06-030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 und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TF06-031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TF06-032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TF07-012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 und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7.4 und 7.5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7.6 und 7.7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7.10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7.10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Transfer IT-Grundschutz Risikoanalyse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7.9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5 bis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TF08-019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4 und 7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TF08-020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8.2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8.3 und 8.5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 und 13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 und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TF09-019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TF09-020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6 und 8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2.1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 und 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Aufrechterhaltung und 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2.1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9.3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8 und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TF10-019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c),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9.4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TF10-020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Zertifizierung und Audit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Zertifizierung und Audit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 und Zertifizierung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 und Zertifizierung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2.3 und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Zertifizierung und Scope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Auditfeststellungen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TF11-012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Online-Kurs Lektion 9.5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TF12-008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IT-Grundschutz-Profile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 Remote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 Feststellungen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TF13-012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Auditvorbereitung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 und 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TF14-009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TF14-010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TF14-011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TF14-012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Sicherheitsvorfallbehandlung und KVP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TF15-001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TF15-002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TF15-003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TF15-004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TF15-006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 und ISMS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TF15-007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d)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sz w:val="15"/>
              </w:rPr>
              <w:t>TF15-008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Experte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a), b), c)</w:t>
            </w:r>
          </w:p>
        </w:tc>
        <w:tc>
          <w:tcPr>
            <w:tcW w:type="dxa" w:w="2062"/>
            <w:vAlign w:val="top"/>
          </w:tcPr>
          <w:p>
            <w:r>
              <w:rPr>
                <w:sz w:val="15"/>
              </w:rPr>
              <w:t>BCM und KVP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Fragenpool IT-Grundschutz-Praktiker - 200 Fragen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