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名字：玩家信息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描述：玩家个人信息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定义：uid+昵称+体力+金币+钻石+本场分数+最高纪录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2359"/>
        <w:gridCol w:w="1500"/>
        <w:gridCol w:w="1214"/>
        <w:gridCol w:w="1145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2359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0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214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145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184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用户的uid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同用户的微信号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用户的昵称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同用户的微信昵称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体力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体现每日可游玩游戏的时间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金币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游戏内一般货币，可在游玩时获得，用于商店购买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钻石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特殊渠道获得的游戏货币，可以购买金币不能购买的商品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本场分数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该局游戏中获得的分数，在游戏过程中增长直到游戏失败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最高记录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玩家达到的历史最高分数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23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玩家所在的地区</w:t>
            </w:r>
          </w:p>
        </w:tc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名字：好友栏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描述：对玩家可见的好友信息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定义：uid+昵称+最高纪录+亲密度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792" w:tblpY="979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用户的uid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同用户的微信号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用户的昵称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同用户的微信昵称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最高记录</w:t>
            </w:r>
          </w:p>
        </w:tc>
        <w:tc>
          <w:tcPr>
            <w:tcW w:w="196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玩家达到的历史最高分数</w:t>
            </w:r>
          </w:p>
        </w:tc>
        <w:tc>
          <w:tcPr>
            <w:tcW w:w="158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2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323232"/>
                <w:spacing w:val="0"/>
                <w:sz w:val="19"/>
                <w:szCs w:val="19"/>
              </w:rPr>
              <w:t>亲密度</w:t>
            </w:r>
          </w:p>
        </w:tc>
        <w:tc>
          <w:tcPr>
            <w:tcW w:w="19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玩家与该好友的亲密度</w:t>
            </w:r>
          </w:p>
        </w:tc>
        <w:tc>
          <w:tcPr>
            <w:tcW w:w="15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每送一颗爱心给好友，双方之间的亲密度就会增加1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描述：角色的各项属性</w:t>
      </w:r>
    </w:p>
    <w:tbl>
      <w:tblPr>
        <w:tblStyle w:val="3"/>
        <w:tblpPr w:leftFromText="180" w:rightFromText="180" w:vertAnchor="text" w:horzAnchor="page" w:tblpX="1763" w:tblpY="664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角色的编号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30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角色名称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256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弹跳力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体现小鸟每次弹跳可以向上多少距离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介绍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小鸟角色的个鸟简介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256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飞行速度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小鸟的飞行速度，实际上是地图和背景的移动速度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高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小鸟的体长的像素数量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宽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小鸟的宽度像素数量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下落速度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小鸟下降的速度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 xml:space="preserve">Int 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坐标x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坐标y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表示小鸟在画面中的位置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定义：id+名称+弹跳力+介绍+飞行速度+高+宽+下落速度+坐标x+坐标y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描述：角色所使用的技能信息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定义：id+技能名称+效果+是否试用过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026" w:tblpY="88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技能编号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255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技能名称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255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效果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技能效果描述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255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是否使用过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技能是否在该局游戏中被使用过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0或1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0表示未使用过，1表示使用过，每局游戏技能只能使用一次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描述：对玩家可见的好友信息</w:t>
      </w:r>
    </w:p>
    <w:tbl>
      <w:tblPr>
        <w:tblStyle w:val="3"/>
        <w:tblpPr w:leftFromText="180" w:rightFromText="180" w:vertAnchor="text" w:horzAnchor="page" w:tblpX="1751" w:tblpY="957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日期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邮件接收到的日期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内容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邮件内容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 xml:space="preserve">Char 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1000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是否有爱心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邮件是否含有好友送来的爱心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0或1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0表示否，1表示有爱心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定义：邮件编号+日期+内容+是否含有爱心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名字：皮肤信息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描述：角色，背景以及水管的皮肤的各项信息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定义：皮肤编号+皮肤名称+原价+折扣+种类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皮肤编号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皮肤的名称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原价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皮肤的价格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Double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折扣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皮肤的折扣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Double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种类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皮肤是角色，背景，水管中的哪一类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1,2,3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1代表角色，2代表背景，3代表水管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描述：背景的相关信息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定义：背景编号+背景名称+个数+宽+高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背景的编号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背景的名称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宽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背景的宽度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高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背景的高度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实例个数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背景个数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名字：水管信息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描述：水管的各项属性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定义：水管编号+位置+高+坐标x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2174"/>
        <w:gridCol w:w="1287"/>
        <w:gridCol w:w="877"/>
        <w:gridCol w:w="850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86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水管的编号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286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水管的名称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200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286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位置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水管的位置（上方或下方）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default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1或0</w:t>
            </w:r>
          </w:p>
        </w:tc>
        <w:tc>
          <w:tcPr>
            <w:tcW w:w="2860" w:type="dxa"/>
            <w:vAlign w:val="center"/>
          </w:tcPr>
          <w:p>
            <w:pPr>
              <w:rPr>
                <w:rFonts w:hint="default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1代表上面的水管，0代表下面的水管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高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水管的高度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eastAsia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286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坐标x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水管的水平位置</w:t>
            </w:r>
          </w:p>
        </w:tc>
        <w:tc>
          <w:tcPr>
            <w:tcW w:w="1287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Int</w:t>
            </w:r>
          </w:p>
        </w:tc>
        <w:tc>
          <w:tcPr>
            <w:tcW w:w="877" w:type="dxa"/>
            <w:vAlign w:val="center"/>
          </w:tcPr>
          <w:p>
            <w:pPr>
              <w:rPr>
                <w:rFonts w:hint="default" w:eastAsia="宋体" w:asciiTheme="minorHAnsi" w:hAnsi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  <w:t>10</w:t>
            </w:r>
          </w:p>
        </w:tc>
        <w:tc>
          <w:tcPr>
            <w:tcW w:w="850" w:type="dxa"/>
            <w:vAlign w:val="center"/>
          </w:tcPr>
          <w:p>
            <w:pPr>
              <w:rPr>
                <w:rFonts w:hint="default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2860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color w:val="000000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838" w:tblpY="1731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记录编号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记录编号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时间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该场游戏结束的时间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Date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分数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该场次获得的分数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角色id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该场游戏玩家使用的角色id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角色名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该厂游戏玩家使用的角色名称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金币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该厂游戏玩家获得的金币数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描述：玩家的历史场次信息记录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定义：记录编号+时间+分数+角色id+角色名称+金币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名字：排行榜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描述:玩家的分数排行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定义：名次+id+昵称+所获分数</w:t>
      </w:r>
    </w:p>
    <w:tbl>
      <w:tblPr>
        <w:tblStyle w:val="3"/>
        <w:tblpPr w:leftFromText="180" w:rightFromText="180" w:vertAnchor="text" w:horzAnchor="page" w:tblpX="1792" w:tblpY="979"/>
        <w:tblOverlap w:val="never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63"/>
        <w:gridCol w:w="1582"/>
        <w:gridCol w:w="1023"/>
        <w:gridCol w:w="10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数据元素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描述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数据构成或数据类型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数据长度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数据取值</w:t>
            </w:r>
          </w:p>
        </w:tc>
        <w:tc>
          <w:tcPr>
            <w:tcW w:w="2086" w:type="dxa"/>
            <w:vAlign w:val="center"/>
          </w:tcPr>
          <w:p>
            <w:pPr>
              <w:rPr>
                <w:rFonts w:hint="eastAsia" w:asciiTheme="minorHAnsi" w:hAnsiTheme="minorHAnsi" w:eastAsiaTheme="minorHAnsi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HAnsi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名次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玩家排名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eastAsia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default" w:eastAsia="宋体" w:asciiTheme="minorHAnsi" w:hAnsiTheme="minorHAnsi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全服前100，从1开始递增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ID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玩家的ID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昵称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玩家昵称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Char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20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所获分数</w:t>
            </w:r>
          </w:p>
        </w:tc>
        <w:tc>
          <w:tcPr>
            <w:tcW w:w="196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进入排名的分数</w:t>
            </w:r>
          </w:p>
        </w:tc>
        <w:tc>
          <w:tcPr>
            <w:tcW w:w="1582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Int</w:t>
            </w:r>
          </w:p>
        </w:tc>
        <w:tc>
          <w:tcPr>
            <w:tcW w:w="1023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2"/>
                <w:lang w:val="en-US" w:eastAsia="zh-CN"/>
              </w:rPr>
              <w:t>10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vAlign w:val="center"/>
          </w:tcPr>
          <w:p>
            <w:pPr>
              <w:rPr>
                <w:rFonts w:hint="default" w:eastAsia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963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582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023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rPr>
                <w:rFonts w:hint="eastAsia" w:asciiTheme="minorHAnsi" w:hAnsiTheme="minorHAnsi" w:eastAsiaTheme="minorHAnsi"/>
                <w:color w:val="000000"/>
                <w:sz w:val="22"/>
              </w:rPr>
            </w:pPr>
          </w:p>
        </w:tc>
        <w:tc>
          <w:tcPr>
            <w:tcW w:w="2086" w:type="dxa"/>
            <w:vAlign w:val="center"/>
          </w:tcPr>
          <w:p>
            <w:pPr>
              <w:rPr>
                <w:rFonts w:hint="eastAsia" w:eastAsia="宋体"/>
                <w:color w:val="000000"/>
                <w:sz w:val="22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00C38"/>
    <w:rsid w:val="17EB3BCD"/>
    <w:rsid w:val="1F910F5E"/>
    <w:rsid w:val="267D63A6"/>
    <w:rsid w:val="4C8A18F0"/>
    <w:rsid w:val="4CD83D87"/>
    <w:rsid w:val="55E94B21"/>
    <w:rsid w:val="609173E9"/>
    <w:rsid w:val="68936567"/>
    <w:rsid w:val="785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2020-11-11T08:07:00Z</dcterms:created>
  <dc:creator>Auditore</dc:creator>
  <cp:lastModifiedBy>Auditore</cp:lastModifiedBy>
  <dcterms:modified xsi:type="dcterms:W3CDTF">2020-11-15T10:32:48Z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