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AB2538">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AB2538">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3D689F8D" w14:textId="77777777" w:rsidR="005165E1" w:rsidRDefault="005165E1" w:rsidP="00BD51FD"/>
    <w:tbl>
      <w:tblPr>
        <w:tblStyle w:val="a9"/>
        <w:tblW w:w="0" w:type="auto"/>
        <w:tblLook w:val="04A0" w:firstRow="1" w:lastRow="0" w:firstColumn="1" w:lastColumn="0" w:noHBand="0" w:noVBand="1"/>
      </w:tblPr>
      <w:tblGrid>
        <w:gridCol w:w="1951"/>
        <w:gridCol w:w="6571"/>
      </w:tblGrid>
      <w:tr w:rsidR="0093476B" w14:paraId="771E5D39" w14:textId="77777777" w:rsidTr="0093476B">
        <w:tc>
          <w:tcPr>
            <w:tcW w:w="1951" w:type="dxa"/>
          </w:tcPr>
          <w:p w14:paraId="257D7723" w14:textId="196479E7" w:rsidR="0093476B" w:rsidRDefault="0093476B" w:rsidP="00BD51FD">
            <w:r>
              <w:rPr>
                <w:rFonts w:hint="eastAsia"/>
              </w:rPr>
              <w:t>1</w:t>
            </w:r>
          </w:p>
        </w:tc>
        <w:tc>
          <w:tcPr>
            <w:tcW w:w="6571" w:type="dxa"/>
          </w:tcPr>
          <w:p w14:paraId="595042C5" w14:textId="04AB0CB8" w:rsidR="0093476B" w:rsidRDefault="00955C44" w:rsidP="00955C44">
            <w:r>
              <w:t>A</w:t>
            </w:r>
            <w:r>
              <w:rPr>
                <w:rFonts w:hint="eastAsia"/>
              </w:rPr>
              <w:t>ccept</w:t>
            </w:r>
            <w:r>
              <w:rPr>
                <w:rFonts w:hint="eastAsia"/>
              </w:rPr>
              <w:t>云函数测试</w:t>
            </w:r>
          </w:p>
        </w:tc>
      </w:tr>
      <w:tr w:rsidR="0093476B" w14:paraId="188D14D9" w14:textId="77777777" w:rsidTr="0093476B">
        <w:tc>
          <w:tcPr>
            <w:tcW w:w="1951" w:type="dxa"/>
          </w:tcPr>
          <w:p w14:paraId="62EB55DB" w14:textId="3EA55993" w:rsidR="0093476B" w:rsidRDefault="0093476B" w:rsidP="00BD51FD">
            <w:r>
              <w:rPr>
                <w:rFonts w:hint="eastAsia"/>
              </w:rPr>
              <w:t>2</w:t>
            </w:r>
          </w:p>
        </w:tc>
        <w:tc>
          <w:tcPr>
            <w:tcW w:w="6571" w:type="dxa"/>
          </w:tcPr>
          <w:p w14:paraId="7949A007" w14:textId="5593D384" w:rsidR="0093476B" w:rsidRDefault="00955C44" w:rsidP="00955C44">
            <w:r>
              <w:rPr>
                <w:rFonts w:hint="eastAsia"/>
              </w:rPr>
              <w:t>a</w:t>
            </w:r>
            <w:r>
              <w:t>wards</w:t>
            </w:r>
            <w:r>
              <w:rPr>
                <w:rFonts w:hint="eastAsia"/>
              </w:rPr>
              <w:t>云函数测试</w:t>
            </w:r>
          </w:p>
        </w:tc>
      </w:tr>
      <w:tr w:rsidR="0093476B" w14:paraId="553962CC" w14:textId="77777777" w:rsidTr="0093476B">
        <w:tc>
          <w:tcPr>
            <w:tcW w:w="1951" w:type="dxa"/>
          </w:tcPr>
          <w:p w14:paraId="7765764F" w14:textId="686A4141" w:rsidR="0093476B" w:rsidRDefault="0093476B" w:rsidP="00BD51FD">
            <w:r>
              <w:rPr>
                <w:rFonts w:hint="eastAsia"/>
              </w:rPr>
              <w:t>3</w:t>
            </w:r>
          </w:p>
        </w:tc>
        <w:tc>
          <w:tcPr>
            <w:tcW w:w="6571" w:type="dxa"/>
          </w:tcPr>
          <w:p w14:paraId="0A78BEB9" w14:textId="2476FC0C" w:rsidR="0093476B" w:rsidRDefault="00955C44" w:rsidP="00BD51FD">
            <w:r>
              <w:rPr>
                <w:rFonts w:hint="eastAsia"/>
              </w:rPr>
              <w:t>canc</w:t>
            </w:r>
            <w:r>
              <w:t>el_closure</w:t>
            </w:r>
            <w:r>
              <w:rPr>
                <w:rFonts w:hint="eastAsia"/>
              </w:rPr>
              <w:t>云函数测试</w:t>
            </w:r>
          </w:p>
        </w:tc>
      </w:tr>
      <w:tr w:rsidR="0093476B" w14:paraId="60EFC608" w14:textId="77777777" w:rsidTr="0093476B">
        <w:tc>
          <w:tcPr>
            <w:tcW w:w="1951" w:type="dxa"/>
          </w:tcPr>
          <w:p w14:paraId="159010AB" w14:textId="4F56472F" w:rsidR="0093476B" w:rsidRDefault="0093476B" w:rsidP="00BD51FD">
            <w:r>
              <w:rPr>
                <w:rFonts w:hint="eastAsia"/>
              </w:rPr>
              <w:t>4</w:t>
            </w:r>
          </w:p>
        </w:tc>
        <w:tc>
          <w:tcPr>
            <w:tcW w:w="6571" w:type="dxa"/>
          </w:tcPr>
          <w:p w14:paraId="52DC1A74" w14:textId="03B018A7" w:rsidR="0093476B" w:rsidRDefault="00955C44" w:rsidP="00BD51FD">
            <w:r>
              <w:rPr>
                <w:rFonts w:hint="eastAsia"/>
              </w:rPr>
              <w:t>c</w:t>
            </w:r>
            <w:r>
              <w:t>losure_account</w:t>
            </w:r>
            <w:r>
              <w:rPr>
                <w:rFonts w:hint="eastAsia"/>
              </w:rPr>
              <w:t>云函数测试</w:t>
            </w:r>
          </w:p>
        </w:tc>
      </w:tr>
      <w:tr w:rsidR="0093476B" w14:paraId="47594A97" w14:textId="77777777" w:rsidTr="0093476B">
        <w:tc>
          <w:tcPr>
            <w:tcW w:w="1951" w:type="dxa"/>
          </w:tcPr>
          <w:p w14:paraId="698CFE57" w14:textId="3BF5B77B" w:rsidR="0093476B" w:rsidRDefault="0093476B" w:rsidP="00BD51FD">
            <w:r>
              <w:rPr>
                <w:rFonts w:hint="eastAsia"/>
              </w:rPr>
              <w:t>5</w:t>
            </w:r>
          </w:p>
        </w:tc>
        <w:tc>
          <w:tcPr>
            <w:tcW w:w="6571" w:type="dxa"/>
          </w:tcPr>
          <w:p w14:paraId="61063CD9" w14:textId="15AE6C4D" w:rsidR="0093476B" w:rsidRDefault="00955C44" w:rsidP="00BD51FD">
            <w:r>
              <w:rPr>
                <w:rFonts w:hint="eastAsia"/>
              </w:rPr>
              <w:t>d</w:t>
            </w:r>
            <w:r>
              <w:t>elete_read</w:t>
            </w:r>
            <w:r>
              <w:rPr>
                <w:rFonts w:hint="eastAsia"/>
              </w:rPr>
              <w:t>云函数测试</w:t>
            </w:r>
          </w:p>
        </w:tc>
      </w:tr>
      <w:tr w:rsidR="0093476B" w14:paraId="1D02E757" w14:textId="77777777" w:rsidTr="0093476B">
        <w:tc>
          <w:tcPr>
            <w:tcW w:w="1951" w:type="dxa"/>
          </w:tcPr>
          <w:p w14:paraId="478F6310" w14:textId="5C8CC89E" w:rsidR="0093476B" w:rsidRDefault="0093476B" w:rsidP="00BD51FD">
            <w:r>
              <w:rPr>
                <w:rFonts w:hint="eastAsia"/>
              </w:rPr>
              <w:t>6</w:t>
            </w:r>
          </w:p>
        </w:tc>
        <w:tc>
          <w:tcPr>
            <w:tcW w:w="6571" w:type="dxa"/>
          </w:tcPr>
          <w:p w14:paraId="62D83F57" w14:textId="5F7D9133" w:rsidR="0093476B" w:rsidRDefault="00955C44" w:rsidP="00BD51FD">
            <w:r>
              <w:rPr>
                <w:rFonts w:hint="eastAsia"/>
              </w:rPr>
              <w:t>e</w:t>
            </w:r>
            <w:r>
              <w:t>mail_warnning</w:t>
            </w:r>
            <w:r>
              <w:rPr>
                <w:rFonts w:hint="eastAsia"/>
              </w:rPr>
              <w:t>云函数测试</w:t>
            </w:r>
          </w:p>
        </w:tc>
      </w:tr>
      <w:tr w:rsidR="0093476B" w14:paraId="2217B4D8" w14:textId="77777777" w:rsidTr="0093476B">
        <w:tc>
          <w:tcPr>
            <w:tcW w:w="1951" w:type="dxa"/>
          </w:tcPr>
          <w:p w14:paraId="1371BC51" w14:textId="1FF9348F" w:rsidR="0093476B" w:rsidRDefault="0093476B" w:rsidP="00BD51FD">
            <w:r>
              <w:rPr>
                <w:rFonts w:hint="eastAsia"/>
              </w:rPr>
              <w:t>7</w:t>
            </w:r>
          </w:p>
        </w:tc>
        <w:tc>
          <w:tcPr>
            <w:tcW w:w="6571" w:type="dxa"/>
          </w:tcPr>
          <w:p w14:paraId="0D521C63" w14:textId="6F383973" w:rsidR="0093476B" w:rsidRDefault="00955C44" w:rsidP="00BD51FD">
            <w:r>
              <w:rPr>
                <w:rFonts w:hint="eastAsia"/>
              </w:rPr>
              <w:t>g</w:t>
            </w:r>
            <w:r>
              <w:t>ame_settlement</w:t>
            </w:r>
            <w:r>
              <w:rPr>
                <w:rFonts w:hint="eastAsia"/>
              </w:rPr>
              <w:t>云函数测试</w:t>
            </w:r>
          </w:p>
        </w:tc>
      </w:tr>
      <w:tr w:rsidR="0093476B" w14:paraId="44248D30" w14:textId="77777777" w:rsidTr="0093476B">
        <w:tc>
          <w:tcPr>
            <w:tcW w:w="1951" w:type="dxa"/>
          </w:tcPr>
          <w:p w14:paraId="028182C3" w14:textId="36621FA7" w:rsidR="0093476B" w:rsidRDefault="0093476B" w:rsidP="00BD51FD">
            <w:r>
              <w:rPr>
                <w:rFonts w:hint="eastAsia"/>
              </w:rPr>
              <w:t>8</w:t>
            </w:r>
          </w:p>
        </w:tc>
        <w:tc>
          <w:tcPr>
            <w:tcW w:w="6571" w:type="dxa"/>
          </w:tcPr>
          <w:p w14:paraId="3D822079" w14:textId="5B00EE81" w:rsidR="0093476B" w:rsidRDefault="00955C44" w:rsidP="00BD51FD">
            <w:r>
              <w:rPr>
                <w:rFonts w:hint="eastAsia"/>
              </w:rPr>
              <w:t>h</w:t>
            </w:r>
            <w:r>
              <w:t>andle_reported_user</w:t>
            </w:r>
            <w:r>
              <w:rPr>
                <w:rFonts w:hint="eastAsia"/>
              </w:rPr>
              <w:t>云函数测试</w:t>
            </w:r>
          </w:p>
        </w:tc>
      </w:tr>
      <w:tr w:rsidR="0093476B" w14:paraId="1762CCC4" w14:textId="77777777" w:rsidTr="0093476B">
        <w:tc>
          <w:tcPr>
            <w:tcW w:w="1951" w:type="dxa"/>
          </w:tcPr>
          <w:p w14:paraId="4FE7B049" w14:textId="72B00DDA" w:rsidR="0093476B" w:rsidRDefault="0093476B" w:rsidP="0084113A">
            <w:r>
              <w:rPr>
                <w:rFonts w:hint="eastAsia"/>
              </w:rPr>
              <w:t>9</w:t>
            </w:r>
          </w:p>
        </w:tc>
        <w:tc>
          <w:tcPr>
            <w:tcW w:w="6571" w:type="dxa"/>
          </w:tcPr>
          <w:p w14:paraId="0662CD18" w14:textId="4DCAC346" w:rsidR="0093476B" w:rsidRDefault="00955C44" w:rsidP="0084113A">
            <w:r>
              <w:rPr>
                <w:rFonts w:hint="eastAsia"/>
              </w:rPr>
              <w:t>l</w:t>
            </w:r>
            <w:r>
              <w:t>oading</w:t>
            </w:r>
            <w:r>
              <w:rPr>
                <w:rFonts w:hint="eastAsia"/>
              </w:rPr>
              <w:t>_</w:t>
            </w:r>
            <w:r>
              <w:t>all_email</w:t>
            </w:r>
            <w:r>
              <w:rPr>
                <w:rFonts w:hint="eastAsia"/>
              </w:rPr>
              <w:t>云函数测试</w:t>
            </w:r>
          </w:p>
        </w:tc>
      </w:tr>
      <w:tr w:rsidR="0093476B" w14:paraId="227BCA0F" w14:textId="77777777" w:rsidTr="0093476B">
        <w:tc>
          <w:tcPr>
            <w:tcW w:w="1951" w:type="dxa"/>
          </w:tcPr>
          <w:p w14:paraId="445633C6" w14:textId="26D2A183" w:rsidR="0093476B" w:rsidRDefault="0093476B" w:rsidP="0084113A">
            <w:r>
              <w:rPr>
                <w:rFonts w:hint="eastAsia"/>
              </w:rPr>
              <w:t>1</w:t>
            </w:r>
            <w:r>
              <w:t>0</w:t>
            </w:r>
          </w:p>
        </w:tc>
        <w:tc>
          <w:tcPr>
            <w:tcW w:w="6571" w:type="dxa"/>
          </w:tcPr>
          <w:p w14:paraId="3A0D1217" w14:textId="76B22A4B" w:rsidR="0093476B" w:rsidRDefault="00955C44" w:rsidP="0084113A">
            <w:r>
              <w:rPr>
                <w:rFonts w:hint="eastAsia"/>
              </w:rPr>
              <w:t>l</w:t>
            </w:r>
            <w:r>
              <w:t>oading_all_reported_users</w:t>
            </w:r>
            <w:r>
              <w:rPr>
                <w:rFonts w:hint="eastAsia"/>
              </w:rPr>
              <w:t>云函数测试</w:t>
            </w:r>
          </w:p>
        </w:tc>
      </w:tr>
      <w:tr w:rsidR="0093476B" w14:paraId="0EDAB9BC" w14:textId="77777777" w:rsidTr="0093476B">
        <w:tc>
          <w:tcPr>
            <w:tcW w:w="1951" w:type="dxa"/>
          </w:tcPr>
          <w:p w14:paraId="020362CA" w14:textId="564DB590" w:rsidR="0093476B" w:rsidRDefault="0093476B" w:rsidP="0084113A">
            <w:r>
              <w:rPr>
                <w:rFonts w:hint="eastAsia"/>
              </w:rPr>
              <w:t>1</w:t>
            </w:r>
            <w:r>
              <w:t>1</w:t>
            </w:r>
          </w:p>
        </w:tc>
        <w:tc>
          <w:tcPr>
            <w:tcW w:w="6571" w:type="dxa"/>
          </w:tcPr>
          <w:p w14:paraId="56F1A1D8" w14:textId="2C0D8598" w:rsidR="0093476B" w:rsidRDefault="00955C44" w:rsidP="0084113A">
            <w:r>
              <w:rPr>
                <w:rFonts w:hint="eastAsia"/>
              </w:rPr>
              <w:t>l</w:t>
            </w:r>
            <w:r>
              <w:t>oading_all_user</w:t>
            </w:r>
            <w:r>
              <w:rPr>
                <w:rFonts w:hint="eastAsia"/>
              </w:rPr>
              <w:t>云函数测试</w:t>
            </w:r>
          </w:p>
        </w:tc>
      </w:tr>
      <w:tr w:rsidR="0093476B" w14:paraId="233CF69E" w14:textId="77777777" w:rsidTr="0093476B">
        <w:tc>
          <w:tcPr>
            <w:tcW w:w="1951" w:type="dxa"/>
          </w:tcPr>
          <w:p w14:paraId="781418BE" w14:textId="7F6FC51E" w:rsidR="0093476B" w:rsidRDefault="0093476B" w:rsidP="0084113A">
            <w:r>
              <w:rPr>
                <w:rFonts w:hint="eastAsia"/>
              </w:rPr>
              <w:t>1</w:t>
            </w:r>
            <w:r>
              <w:t>2</w:t>
            </w:r>
          </w:p>
        </w:tc>
        <w:tc>
          <w:tcPr>
            <w:tcW w:w="6571" w:type="dxa"/>
          </w:tcPr>
          <w:p w14:paraId="36061AC0" w14:textId="1DCAE5EC" w:rsidR="0093476B" w:rsidRDefault="00955C44" w:rsidP="0084113A">
            <w:r>
              <w:rPr>
                <w:rFonts w:hint="eastAsia"/>
              </w:rPr>
              <w:t>l</w:t>
            </w:r>
            <w:r>
              <w:t>oading</w:t>
            </w:r>
            <w:r>
              <w:rPr>
                <w:rFonts w:hint="eastAsia"/>
              </w:rPr>
              <w:t>_</w:t>
            </w:r>
            <w:r>
              <w:t>bird</w:t>
            </w:r>
            <w:r>
              <w:rPr>
                <w:rFonts w:hint="eastAsia"/>
              </w:rPr>
              <w:t>_</w:t>
            </w:r>
            <w:r>
              <w:t>image</w:t>
            </w:r>
            <w:r>
              <w:rPr>
                <w:rFonts w:hint="eastAsia"/>
              </w:rPr>
              <w:t>云函数测试</w:t>
            </w:r>
          </w:p>
        </w:tc>
      </w:tr>
      <w:tr w:rsidR="0093476B" w14:paraId="2C40C2A1" w14:textId="77777777" w:rsidTr="0093476B">
        <w:tc>
          <w:tcPr>
            <w:tcW w:w="1951" w:type="dxa"/>
          </w:tcPr>
          <w:p w14:paraId="74CDCE15" w14:textId="48B80335" w:rsidR="0093476B" w:rsidRDefault="0093476B" w:rsidP="0084113A">
            <w:r>
              <w:rPr>
                <w:rFonts w:hint="eastAsia"/>
              </w:rPr>
              <w:t>1</w:t>
            </w:r>
            <w:r>
              <w:t>3</w:t>
            </w:r>
          </w:p>
        </w:tc>
        <w:tc>
          <w:tcPr>
            <w:tcW w:w="6571" w:type="dxa"/>
          </w:tcPr>
          <w:p w14:paraId="1667EECC" w14:textId="0BE35013" w:rsidR="0093476B" w:rsidRDefault="00955C44" w:rsidP="0084113A">
            <w:r>
              <w:rPr>
                <w:rFonts w:hint="eastAsia"/>
              </w:rPr>
              <w:t>l</w:t>
            </w:r>
            <w:r>
              <w:t>oading_email</w:t>
            </w:r>
            <w:r>
              <w:rPr>
                <w:rFonts w:hint="eastAsia"/>
              </w:rPr>
              <w:t>云函数测试</w:t>
            </w:r>
          </w:p>
        </w:tc>
      </w:tr>
      <w:tr w:rsidR="0093476B" w14:paraId="20A58898" w14:textId="77777777" w:rsidTr="0093476B">
        <w:tc>
          <w:tcPr>
            <w:tcW w:w="1951" w:type="dxa"/>
          </w:tcPr>
          <w:p w14:paraId="4B776F02" w14:textId="7396B96F" w:rsidR="0093476B" w:rsidRDefault="0093476B" w:rsidP="0084113A">
            <w:r>
              <w:rPr>
                <w:rFonts w:hint="eastAsia"/>
              </w:rPr>
              <w:t>1</w:t>
            </w:r>
            <w:r>
              <w:t>4</w:t>
            </w:r>
          </w:p>
        </w:tc>
        <w:tc>
          <w:tcPr>
            <w:tcW w:w="6571" w:type="dxa"/>
          </w:tcPr>
          <w:p w14:paraId="3FEA755F" w14:textId="2A83AB5E" w:rsidR="0093476B" w:rsidRDefault="00955C44" w:rsidP="0084113A">
            <w:r>
              <w:rPr>
                <w:rFonts w:hint="eastAsia"/>
              </w:rPr>
              <w:t>l</w:t>
            </w:r>
            <w:r>
              <w:t>oading_report_user</w:t>
            </w:r>
            <w:r>
              <w:rPr>
                <w:rFonts w:hint="eastAsia"/>
              </w:rPr>
              <w:t>云函数测试</w:t>
            </w:r>
          </w:p>
        </w:tc>
      </w:tr>
      <w:tr w:rsidR="0093476B" w14:paraId="451BC86A" w14:textId="77777777" w:rsidTr="0093476B">
        <w:tc>
          <w:tcPr>
            <w:tcW w:w="1951" w:type="dxa"/>
          </w:tcPr>
          <w:p w14:paraId="0975E2D9" w14:textId="64EAC238" w:rsidR="0093476B" w:rsidRDefault="0093476B" w:rsidP="0084113A">
            <w:r>
              <w:rPr>
                <w:rFonts w:hint="eastAsia"/>
              </w:rPr>
              <w:t>1</w:t>
            </w:r>
            <w:r>
              <w:t>5</w:t>
            </w:r>
          </w:p>
        </w:tc>
        <w:tc>
          <w:tcPr>
            <w:tcW w:w="6571" w:type="dxa"/>
          </w:tcPr>
          <w:p w14:paraId="0A8C5815" w14:textId="1851ED0C" w:rsidR="0093476B" w:rsidRDefault="00955C44" w:rsidP="0084113A">
            <w:r>
              <w:rPr>
                <w:rFonts w:hint="eastAsia"/>
              </w:rPr>
              <w:t>l</w:t>
            </w:r>
            <w:r>
              <w:t>oading_resources</w:t>
            </w:r>
            <w:r>
              <w:rPr>
                <w:rFonts w:hint="eastAsia"/>
              </w:rPr>
              <w:t>云函数测试</w:t>
            </w:r>
          </w:p>
        </w:tc>
      </w:tr>
      <w:tr w:rsidR="0093476B" w14:paraId="09C2119C" w14:textId="77777777" w:rsidTr="0093476B">
        <w:tc>
          <w:tcPr>
            <w:tcW w:w="1951" w:type="dxa"/>
          </w:tcPr>
          <w:p w14:paraId="55E4597B" w14:textId="7DABAF54" w:rsidR="0093476B" w:rsidRDefault="0093476B" w:rsidP="0084113A">
            <w:r>
              <w:rPr>
                <w:rFonts w:hint="eastAsia"/>
              </w:rPr>
              <w:t>1</w:t>
            </w:r>
            <w:r>
              <w:t>6</w:t>
            </w:r>
          </w:p>
        </w:tc>
        <w:tc>
          <w:tcPr>
            <w:tcW w:w="6571" w:type="dxa"/>
          </w:tcPr>
          <w:p w14:paraId="3449AEC2" w14:textId="19FFAC2B" w:rsidR="0093476B" w:rsidRDefault="00955C44" w:rsidP="0084113A">
            <w:r>
              <w:rPr>
                <w:rFonts w:hint="eastAsia"/>
              </w:rPr>
              <w:t>l</w:t>
            </w:r>
            <w:r>
              <w:t>oading</w:t>
            </w:r>
            <w:r>
              <w:rPr>
                <w:rFonts w:hint="eastAsia"/>
              </w:rPr>
              <w:t>_</w:t>
            </w:r>
            <w:r>
              <w:t>world</w:t>
            </w:r>
            <w:r>
              <w:rPr>
                <w:rFonts w:hint="eastAsia"/>
              </w:rPr>
              <w:t>_</w:t>
            </w:r>
            <w:r>
              <w:t>rank</w:t>
            </w:r>
            <w:r>
              <w:rPr>
                <w:rFonts w:hint="eastAsia"/>
              </w:rPr>
              <w:t>云函数测试</w:t>
            </w:r>
          </w:p>
        </w:tc>
      </w:tr>
      <w:tr w:rsidR="0093476B" w14:paraId="585DA629" w14:textId="77777777" w:rsidTr="0093476B">
        <w:tc>
          <w:tcPr>
            <w:tcW w:w="1951" w:type="dxa"/>
          </w:tcPr>
          <w:p w14:paraId="1B7675E8" w14:textId="2605E9DD" w:rsidR="0093476B" w:rsidRDefault="0093476B" w:rsidP="0084113A">
            <w:r>
              <w:rPr>
                <w:rFonts w:hint="eastAsia"/>
              </w:rPr>
              <w:lastRenderedPageBreak/>
              <w:t>1</w:t>
            </w:r>
            <w:r>
              <w:t>7</w:t>
            </w:r>
          </w:p>
        </w:tc>
        <w:tc>
          <w:tcPr>
            <w:tcW w:w="6571" w:type="dxa"/>
          </w:tcPr>
          <w:p w14:paraId="2A96057F" w14:textId="007CBA0D" w:rsidR="0093476B" w:rsidRDefault="00955C44" w:rsidP="0084113A">
            <w:r>
              <w:rPr>
                <w:rFonts w:hint="eastAsia"/>
              </w:rPr>
              <w:t>r</w:t>
            </w:r>
            <w:r>
              <w:t>ead</w:t>
            </w:r>
            <w:r>
              <w:rPr>
                <w:rFonts w:hint="eastAsia"/>
              </w:rPr>
              <w:t>云函数测试</w:t>
            </w:r>
          </w:p>
        </w:tc>
      </w:tr>
      <w:tr w:rsidR="0093476B" w14:paraId="67628010" w14:textId="77777777" w:rsidTr="0093476B">
        <w:tc>
          <w:tcPr>
            <w:tcW w:w="1951" w:type="dxa"/>
          </w:tcPr>
          <w:p w14:paraId="3F278D73" w14:textId="18927353" w:rsidR="0093476B" w:rsidRDefault="0093476B" w:rsidP="0084113A">
            <w:r>
              <w:rPr>
                <w:rFonts w:hint="eastAsia"/>
              </w:rPr>
              <w:t>1</w:t>
            </w:r>
            <w:r>
              <w:t>8</w:t>
            </w:r>
          </w:p>
        </w:tc>
        <w:tc>
          <w:tcPr>
            <w:tcW w:w="6571" w:type="dxa"/>
          </w:tcPr>
          <w:p w14:paraId="6B6A483F" w14:textId="4BFA42B0" w:rsidR="0093476B" w:rsidRDefault="00955C44" w:rsidP="0084113A">
            <w:r>
              <w:rPr>
                <w:rFonts w:hint="eastAsia"/>
              </w:rPr>
              <w:t>r</w:t>
            </w:r>
            <w:r>
              <w:t>ead_all</w:t>
            </w:r>
            <w:r>
              <w:rPr>
                <w:rFonts w:hint="eastAsia"/>
              </w:rPr>
              <w:t>云函数测试</w:t>
            </w:r>
          </w:p>
        </w:tc>
      </w:tr>
      <w:tr w:rsidR="0093476B" w14:paraId="0965F922" w14:textId="77777777" w:rsidTr="0093476B">
        <w:tc>
          <w:tcPr>
            <w:tcW w:w="1951" w:type="dxa"/>
          </w:tcPr>
          <w:p w14:paraId="71E81FEA" w14:textId="0800BBCB" w:rsidR="0093476B" w:rsidRDefault="0093476B" w:rsidP="0084113A">
            <w:r>
              <w:rPr>
                <w:rFonts w:hint="eastAsia"/>
              </w:rPr>
              <w:t>1</w:t>
            </w:r>
            <w:r>
              <w:t>9</w:t>
            </w:r>
          </w:p>
        </w:tc>
        <w:tc>
          <w:tcPr>
            <w:tcW w:w="6571" w:type="dxa"/>
          </w:tcPr>
          <w:p w14:paraId="711D3ACF" w14:textId="5ADD3C18" w:rsidR="0093476B" w:rsidRDefault="00955C44" w:rsidP="0084113A">
            <w:r>
              <w:t>shop</w:t>
            </w:r>
            <w:r>
              <w:rPr>
                <w:rFonts w:hint="eastAsia"/>
              </w:rPr>
              <w:t>云函数测试</w:t>
            </w:r>
          </w:p>
        </w:tc>
      </w:tr>
      <w:tr w:rsidR="0093476B" w14:paraId="5960BD13" w14:textId="77777777" w:rsidTr="0093476B">
        <w:tc>
          <w:tcPr>
            <w:tcW w:w="1951" w:type="dxa"/>
          </w:tcPr>
          <w:p w14:paraId="5E508487" w14:textId="62081FB3" w:rsidR="0093476B" w:rsidRDefault="0093476B" w:rsidP="0084113A">
            <w:r>
              <w:rPr>
                <w:rFonts w:hint="eastAsia"/>
              </w:rPr>
              <w:t>2</w:t>
            </w:r>
            <w:r>
              <w:t>0</w:t>
            </w:r>
          </w:p>
        </w:tc>
        <w:tc>
          <w:tcPr>
            <w:tcW w:w="6571" w:type="dxa"/>
          </w:tcPr>
          <w:p w14:paraId="51F905CF" w14:textId="74574812" w:rsidR="0093476B" w:rsidRDefault="00955C44" w:rsidP="0084113A">
            <w:r>
              <w:rPr>
                <w:rFonts w:hint="eastAsia"/>
              </w:rPr>
              <w:t>s</w:t>
            </w:r>
            <w:r>
              <w:t>hop_buy</w:t>
            </w:r>
            <w:r>
              <w:rPr>
                <w:rFonts w:hint="eastAsia"/>
              </w:rPr>
              <w:t>云函数测试</w:t>
            </w:r>
          </w:p>
        </w:tc>
      </w:tr>
    </w:tbl>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5CBF3BCE" w:rsidR="00BC326F" w:rsidRPr="00BD51FD" w:rsidRDefault="00BC326F" w:rsidP="00BD51FD">
      <w:r>
        <w:rPr>
          <w:rFonts w:hint="eastAsia"/>
        </w:rPr>
        <w:t>由于我们是使用</w:t>
      </w:r>
      <w:r>
        <w:rPr>
          <w:rFonts w:hint="eastAsia"/>
        </w:rPr>
        <w:t>cocos</w:t>
      </w:r>
      <w:r>
        <w:rPr>
          <w:rFonts w:hint="eastAsia"/>
        </w:rPr>
        <w:t>开发微信小游戏</w:t>
      </w:r>
      <w:r w:rsidR="000D6822">
        <w:rPr>
          <w:rFonts w:hint="eastAsia"/>
        </w:rPr>
        <w:t>，在</w:t>
      </w:r>
      <w:r w:rsidR="000D6822">
        <w:rPr>
          <w:rFonts w:hint="eastAsia"/>
        </w:rPr>
        <w:t>cocos</w:t>
      </w:r>
      <w:r w:rsidR="000D6822">
        <w:rPr>
          <w:rFonts w:hint="eastAsia"/>
        </w:rPr>
        <w:t>这里我们写了很多</w:t>
      </w:r>
      <w:r w:rsidR="000D6822">
        <w:rPr>
          <w:rFonts w:hint="eastAsia"/>
        </w:rPr>
        <w:t>js</w:t>
      </w:r>
      <w:r w:rsidR="000D6822">
        <w:rPr>
          <w:rFonts w:hint="eastAsia"/>
        </w:rPr>
        <w:t>的后端代码</w:t>
      </w:r>
      <w:r>
        <w:rPr>
          <w:rFonts w:hint="eastAsia"/>
        </w:rPr>
        <w:t>，所以</w:t>
      </w:r>
      <w:r w:rsidR="000D6822">
        <w:rPr>
          <w:rFonts w:hint="eastAsia"/>
        </w:rPr>
        <w:t>单元测试</w:t>
      </w:r>
      <w:r>
        <w:rPr>
          <w:rFonts w:hint="eastAsia"/>
        </w:rPr>
        <w:t>还包括了</w:t>
      </w:r>
      <w:r>
        <w:rPr>
          <w:rFonts w:hint="eastAsia"/>
        </w:rPr>
        <w:t>cocos</w:t>
      </w:r>
      <w:r>
        <w:rPr>
          <w:rFonts w:hint="eastAsia"/>
        </w:rPr>
        <w:t>的一些接口的测试</w:t>
      </w:r>
    </w:p>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r>
              <w:rPr>
                <w:rFonts w:hint="eastAsia"/>
              </w:rPr>
              <w:t>1</w:t>
            </w:r>
          </w:p>
        </w:tc>
        <w:tc>
          <w:tcPr>
            <w:tcW w:w="6429" w:type="dxa"/>
          </w:tcPr>
          <w:p w14:paraId="59ACF54A" w14:textId="5774F011" w:rsidR="00B74210" w:rsidRDefault="000015FC" w:rsidP="00BD51FD">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r>
              <w:rPr>
                <w:rFonts w:hint="eastAsia"/>
              </w:rPr>
              <w:t>2</w:t>
            </w:r>
          </w:p>
        </w:tc>
        <w:tc>
          <w:tcPr>
            <w:tcW w:w="6429" w:type="dxa"/>
          </w:tcPr>
          <w:p w14:paraId="673FD847" w14:textId="1746C441" w:rsidR="00B74210" w:rsidRDefault="000015FC" w:rsidP="000015FC">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r>
              <w:rPr>
                <w:rFonts w:hint="eastAsia"/>
              </w:rPr>
              <w:t>3</w:t>
            </w:r>
          </w:p>
        </w:tc>
        <w:tc>
          <w:tcPr>
            <w:tcW w:w="6429" w:type="dxa"/>
          </w:tcPr>
          <w:p w14:paraId="650CF2BB" w14:textId="17259160" w:rsidR="00B74210" w:rsidRPr="000015FC" w:rsidRDefault="000015FC" w:rsidP="00BD51FD">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r>
              <w:rPr>
                <w:rFonts w:hint="eastAsia"/>
              </w:rPr>
              <w:t>4</w:t>
            </w:r>
          </w:p>
        </w:tc>
        <w:tc>
          <w:tcPr>
            <w:tcW w:w="6429" w:type="dxa"/>
          </w:tcPr>
          <w:p w14:paraId="7F82F093" w14:textId="2D9DA514" w:rsidR="00B74210" w:rsidRDefault="000015FC" w:rsidP="00BD51FD">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r>
              <w:rPr>
                <w:rFonts w:hint="eastAsia"/>
              </w:rPr>
              <w:t>5</w:t>
            </w:r>
          </w:p>
        </w:tc>
        <w:tc>
          <w:tcPr>
            <w:tcW w:w="6429" w:type="dxa"/>
          </w:tcPr>
          <w:p w14:paraId="64CC71A8" w14:textId="0E59FF23" w:rsidR="00B74210" w:rsidRDefault="000015FC" w:rsidP="00BD51FD">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r>
              <w:rPr>
                <w:rFonts w:hint="eastAsia"/>
              </w:rPr>
              <w:t>6</w:t>
            </w:r>
          </w:p>
        </w:tc>
        <w:tc>
          <w:tcPr>
            <w:tcW w:w="6429" w:type="dxa"/>
          </w:tcPr>
          <w:p w14:paraId="3D3934F9" w14:textId="1847C1D4" w:rsidR="00B74210" w:rsidRPr="000015FC" w:rsidRDefault="000015FC" w:rsidP="000015FC">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r>
              <w:rPr>
                <w:rFonts w:hint="eastAsia"/>
              </w:rPr>
              <w:t>7</w:t>
            </w:r>
          </w:p>
        </w:tc>
        <w:tc>
          <w:tcPr>
            <w:tcW w:w="6429" w:type="dxa"/>
          </w:tcPr>
          <w:p w14:paraId="3019C4CA" w14:textId="34D3451A" w:rsidR="00B74210" w:rsidRDefault="000015FC" w:rsidP="00BD51FD">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r>
              <w:rPr>
                <w:rFonts w:hint="eastAsia"/>
              </w:rPr>
              <w:t>8</w:t>
            </w:r>
          </w:p>
        </w:tc>
        <w:tc>
          <w:tcPr>
            <w:tcW w:w="6429" w:type="dxa"/>
          </w:tcPr>
          <w:p w14:paraId="2B21160B" w14:textId="75BB7DBA" w:rsidR="00B74210" w:rsidRDefault="000015FC" w:rsidP="000015FC">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r>
              <w:rPr>
                <w:rFonts w:hint="eastAsia"/>
              </w:rPr>
              <w:t>9</w:t>
            </w:r>
          </w:p>
        </w:tc>
        <w:tc>
          <w:tcPr>
            <w:tcW w:w="6429" w:type="dxa"/>
          </w:tcPr>
          <w:p w14:paraId="17571CB5" w14:textId="41D72537" w:rsidR="00B74210" w:rsidRPr="000015FC" w:rsidRDefault="000015FC" w:rsidP="00BD51FD">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r>
              <w:rPr>
                <w:rFonts w:hint="eastAsia"/>
              </w:rPr>
              <w:t>1</w:t>
            </w:r>
            <w:r>
              <w:t>0</w:t>
            </w:r>
          </w:p>
        </w:tc>
        <w:tc>
          <w:tcPr>
            <w:tcW w:w="6429" w:type="dxa"/>
          </w:tcPr>
          <w:p w14:paraId="510F932F" w14:textId="5F6F2DFB" w:rsidR="00B74210" w:rsidRDefault="000D712D" w:rsidP="00BD51FD">
            <w:r>
              <w:rPr>
                <w:rFonts w:hint="eastAsia"/>
              </w:rPr>
              <w:t>游戏开始前选择的集成测试</w:t>
            </w:r>
          </w:p>
        </w:tc>
      </w:tr>
    </w:tbl>
    <w:p w14:paraId="4CBCA40E" w14:textId="2F66359D" w:rsidR="00B74210" w:rsidRDefault="00B74210" w:rsidP="00BD51FD"/>
    <w:p w14:paraId="7F239176" w14:textId="12905C5F" w:rsidR="000D6822" w:rsidRDefault="000D6822" w:rsidP="00BD51FD"/>
    <w:p w14:paraId="47346FC5" w14:textId="1514D1C3" w:rsidR="000D6822" w:rsidRDefault="000D6822" w:rsidP="000D6822">
      <w:pPr>
        <w:pStyle w:val="4"/>
      </w:pPr>
      <w:r>
        <w:rPr>
          <w:rFonts w:hint="eastAsia"/>
        </w:rPr>
        <w:t>3.</w:t>
      </w:r>
      <w:r>
        <w:t>10</w:t>
      </w:r>
      <w:r>
        <w:rPr>
          <w:rFonts w:hint="eastAsia"/>
        </w:rPr>
        <w:t>.</w:t>
      </w:r>
      <w:r>
        <w:t>3</w:t>
      </w:r>
      <w:r>
        <w:rPr>
          <w:rFonts w:hint="eastAsia"/>
        </w:rPr>
        <w:t>系统测试</w:t>
      </w:r>
    </w:p>
    <w:p w14:paraId="7EA654B5" w14:textId="6F697183" w:rsidR="000D6822" w:rsidRDefault="000D6822" w:rsidP="000D6822">
      <w:r>
        <w:rPr>
          <w:rFonts w:hint="eastAsia"/>
        </w:rPr>
        <w:t>在系统测试上我们选择了微信公众平台的云测试来作为系统测试</w:t>
      </w:r>
    </w:p>
    <w:p w14:paraId="5232851C" w14:textId="77777777" w:rsidR="00526F9B" w:rsidRDefault="000D6822" w:rsidP="00526F9B">
      <w:r>
        <w:rPr>
          <w:rFonts w:hint="eastAsia"/>
        </w:rPr>
        <w:t>微信公众平台的云测试</w:t>
      </w:r>
      <w:r>
        <w:rPr>
          <w:rFonts w:hint="eastAsia"/>
        </w:rPr>
        <w:t>提供了</w:t>
      </w:r>
      <w:r>
        <w:rPr>
          <w:rFonts w:hint="eastAsia"/>
        </w:rPr>
        <w:t>3</w:t>
      </w:r>
      <w:r>
        <w:t>9</w:t>
      </w:r>
      <w:r>
        <w:rPr>
          <w:rFonts w:hint="eastAsia"/>
        </w:rPr>
        <w:t>台不同的手机机器进行小游戏的测试，给出了</w:t>
      </w:r>
      <w:r>
        <w:rPr>
          <w:rFonts w:hint="eastAsia"/>
        </w:rPr>
        <w:t>cpu</w:t>
      </w:r>
      <w:r>
        <w:rPr>
          <w:rFonts w:hint="eastAsia"/>
        </w:rPr>
        <w:t>均值，内存均值，兼容性通过率，启动性能等一系列的数据</w:t>
      </w:r>
    </w:p>
    <w:p w14:paraId="53F9D6B2" w14:textId="666F2D87" w:rsidR="00526F9B" w:rsidRDefault="00526F9B" w:rsidP="00526F9B">
      <w:pPr>
        <w:rPr>
          <w:rFonts w:hint="eastAsia"/>
        </w:rPr>
      </w:pPr>
      <w:r>
        <w:rPr>
          <w:rFonts w:hint="eastAsia"/>
        </w:rPr>
        <w:t>在系统测试上我们还选择了微信开发者工具自带的测试工具进行测试</w:t>
      </w:r>
    </w:p>
    <w:p w14:paraId="2A8619E6" w14:textId="32AE5E94" w:rsidR="000D6822" w:rsidRPr="000D6822" w:rsidRDefault="000D6822" w:rsidP="000D6822">
      <w:pPr>
        <w:rPr>
          <w:rFonts w:hint="eastAsia"/>
        </w:rPr>
      </w:pPr>
    </w:p>
    <w:p w14:paraId="052ABE7A" w14:textId="60D8BB9B" w:rsidR="005E0FD7" w:rsidRDefault="00322FE8" w:rsidP="00BD51FD">
      <w:pPr>
        <w:pStyle w:val="4"/>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lastRenderedPageBreak/>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lastRenderedPageBreak/>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w:t>
      </w:r>
      <w:r>
        <w:rPr>
          <w:rFonts w:hint="eastAsia"/>
          <w:szCs w:val="21"/>
        </w:rPr>
        <w:lastRenderedPageBreak/>
        <w:t>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lastRenderedPageBreak/>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lastRenderedPageBreak/>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rsidRPr="003065F7" w14:paraId="2FD9804B" w14:textId="77777777">
        <w:trPr>
          <w:trHeight w:val="694"/>
        </w:trPr>
        <w:tc>
          <w:tcPr>
            <w:tcW w:w="2189" w:type="dxa"/>
            <w:vAlign w:val="center"/>
          </w:tcPr>
          <w:p w14:paraId="45E2B7F8" w14:textId="68597B93" w:rsidR="005E0FD7" w:rsidRDefault="003065F7">
            <w:pPr>
              <w:jc w:val="center"/>
              <w:rPr>
                <w:rFonts w:ascii="宋体" w:hAnsi="宋体"/>
                <w:b/>
                <w:bCs/>
              </w:rPr>
            </w:pPr>
            <w:r>
              <w:rPr>
                <w:rFonts w:ascii="宋体" w:hAnsi="宋体"/>
                <w:b/>
                <w:bCs/>
              </w:rPr>
              <w:t>1.14</w:t>
            </w:r>
          </w:p>
        </w:tc>
        <w:tc>
          <w:tcPr>
            <w:tcW w:w="5570" w:type="dxa"/>
            <w:vAlign w:val="center"/>
          </w:tcPr>
          <w:p w14:paraId="25B87126" w14:textId="6A6B8A2F" w:rsidR="005E0FD7" w:rsidRDefault="00322FE8">
            <w:pPr>
              <w:jc w:val="center"/>
              <w:rPr>
                <w:rFonts w:ascii="宋体" w:hAnsi="宋体"/>
                <w:b/>
                <w:bCs/>
              </w:rPr>
            </w:pPr>
            <w:r>
              <w:rPr>
                <w:rFonts w:ascii="宋体" w:hAnsi="宋体" w:hint="eastAsia"/>
                <w:b/>
                <w:bCs/>
              </w:rPr>
              <w:t>能否搜索到小程序，正常登陆</w:t>
            </w:r>
            <w:r w:rsidR="003065F7">
              <w:rPr>
                <w:rFonts w:ascii="宋体" w:hAnsi="宋体"/>
                <w:b/>
                <w:bCs/>
              </w:rPr>
              <w:t xml:space="preserve"> </w:t>
            </w:r>
          </w:p>
        </w:tc>
      </w:tr>
      <w:tr w:rsidR="003065F7" w:rsidRPr="003065F7" w14:paraId="4D91DAA7" w14:textId="77777777">
        <w:trPr>
          <w:trHeight w:val="694"/>
        </w:trPr>
        <w:tc>
          <w:tcPr>
            <w:tcW w:w="2189" w:type="dxa"/>
            <w:vAlign w:val="center"/>
          </w:tcPr>
          <w:p w14:paraId="588DA8B2" w14:textId="536BD7A9" w:rsidR="003065F7" w:rsidRDefault="003065F7">
            <w:pPr>
              <w:jc w:val="center"/>
              <w:rPr>
                <w:rFonts w:ascii="宋体" w:hAnsi="宋体"/>
                <w:b/>
                <w:bCs/>
              </w:rPr>
            </w:pPr>
            <w:r>
              <w:rPr>
                <w:rFonts w:ascii="宋体" w:hAnsi="宋体" w:hint="eastAsia"/>
                <w:b/>
                <w:bCs/>
              </w:rPr>
              <w:lastRenderedPageBreak/>
              <w:t>1</w:t>
            </w:r>
            <w:r>
              <w:rPr>
                <w:rFonts w:ascii="宋体" w:hAnsi="宋体"/>
                <w:b/>
                <w:bCs/>
              </w:rPr>
              <w:t>.14</w:t>
            </w:r>
          </w:p>
        </w:tc>
        <w:tc>
          <w:tcPr>
            <w:tcW w:w="5570" w:type="dxa"/>
            <w:vAlign w:val="center"/>
          </w:tcPr>
          <w:p w14:paraId="4D8DA222" w14:textId="4C03AE43" w:rsidR="003065F7" w:rsidRDefault="003065F7">
            <w:pPr>
              <w:jc w:val="center"/>
              <w:rPr>
                <w:rFonts w:ascii="宋体" w:hAnsi="宋体"/>
                <w:b/>
                <w:bCs/>
              </w:rPr>
            </w:pPr>
            <w:r>
              <w:rPr>
                <w:rFonts w:ascii="宋体" w:hAnsi="宋体" w:hint="eastAsia"/>
                <w:b/>
                <w:bCs/>
              </w:rPr>
              <w:t>游戏功能</w:t>
            </w:r>
          </w:p>
        </w:tc>
      </w:tr>
      <w:tr w:rsidR="005E0FD7" w14:paraId="20CB4CED" w14:textId="77777777">
        <w:trPr>
          <w:trHeight w:val="694"/>
        </w:trPr>
        <w:tc>
          <w:tcPr>
            <w:tcW w:w="2189" w:type="dxa"/>
            <w:vAlign w:val="center"/>
          </w:tcPr>
          <w:p w14:paraId="461B8DA5" w14:textId="04532C1E" w:rsidR="005E0FD7" w:rsidRDefault="00B10F17">
            <w:pPr>
              <w:jc w:val="center"/>
              <w:rPr>
                <w:rFonts w:ascii="宋体" w:hAnsi="宋体"/>
                <w:b/>
                <w:bCs/>
              </w:rPr>
            </w:pPr>
            <w:r>
              <w:rPr>
                <w:rFonts w:ascii="宋体" w:hAnsi="宋体" w:hint="eastAsia"/>
                <w:b/>
                <w:bCs/>
              </w:rPr>
              <w:t>1.</w:t>
            </w:r>
            <w:r>
              <w:rPr>
                <w:rFonts w:ascii="宋体" w:hAnsi="宋体"/>
                <w:b/>
                <w:bCs/>
              </w:rPr>
              <w:t>15</w:t>
            </w:r>
          </w:p>
        </w:tc>
        <w:tc>
          <w:tcPr>
            <w:tcW w:w="5570" w:type="dxa"/>
            <w:vAlign w:val="center"/>
          </w:tcPr>
          <w:p w14:paraId="2A15C8F6" w14:textId="565E0A95" w:rsidR="005E0FD7" w:rsidRDefault="00322FE8">
            <w:pPr>
              <w:jc w:val="center"/>
              <w:rPr>
                <w:rFonts w:ascii="宋体" w:hAnsi="宋体"/>
                <w:b/>
                <w:bCs/>
              </w:rPr>
            </w:pPr>
            <w:r>
              <w:rPr>
                <w:rFonts w:ascii="宋体" w:hAnsi="宋体" w:hint="eastAsia"/>
                <w:b/>
                <w:bCs/>
              </w:rPr>
              <w:t>角色，商店</w:t>
            </w:r>
            <w:r w:rsidR="003065F7">
              <w:rPr>
                <w:rFonts w:ascii="宋体" w:hAnsi="宋体" w:hint="eastAsia"/>
                <w:b/>
                <w:bCs/>
              </w:rPr>
              <w:t>功能</w:t>
            </w:r>
          </w:p>
        </w:tc>
      </w:tr>
      <w:tr w:rsidR="005E0FD7" w14:paraId="2C7A0E29" w14:textId="77777777">
        <w:trPr>
          <w:trHeight w:val="694"/>
        </w:trPr>
        <w:tc>
          <w:tcPr>
            <w:tcW w:w="2189" w:type="dxa"/>
            <w:vAlign w:val="center"/>
          </w:tcPr>
          <w:p w14:paraId="3252E57B" w14:textId="0A1044F8" w:rsidR="005E0FD7" w:rsidRDefault="00322FE8">
            <w:pPr>
              <w:jc w:val="center"/>
              <w:rPr>
                <w:rFonts w:ascii="宋体" w:hAnsi="宋体"/>
                <w:b/>
                <w:bCs/>
              </w:rPr>
            </w:pPr>
            <w:r>
              <w:rPr>
                <w:rFonts w:ascii="宋体" w:hAnsi="宋体" w:hint="eastAsia"/>
                <w:b/>
                <w:bCs/>
              </w:rPr>
              <w:t>1.</w:t>
            </w:r>
            <w:r w:rsidR="00B10F17">
              <w:rPr>
                <w:rFonts w:ascii="宋体" w:hAnsi="宋体"/>
                <w:b/>
                <w:bCs/>
              </w:rPr>
              <w:t>15</w:t>
            </w:r>
          </w:p>
        </w:tc>
        <w:tc>
          <w:tcPr>
            <w:tcW w:w="5570" w:type="dxa"/>
            <w:vAlign w:val="center"/>
          </w:tcPr>
          <w:p w14:paraId="313A812B" w14:textId="6B8A24FC" w:rsidR="005E0FD7" w:rsidRDefault="00322FE8">
            <w:pPr>
              <w:jc w:val="center"/>
              <w:rPr>
                <w:rFonts w:ascii="宋体" w:hAnsi="宋体"/>
                <w:b/>
                <w:bCs/>
              </w:rPr>
            </w:pPr>
            <w:r>
              <w:rPr>
                <w:rFonts w:ascii="宋体" w:hAnsi="宋体" w:hint="eastAsia"/>
                <w:b/>
                <w:bCs/>
              </w:rPr>
              <w:t>好友及</w:t>
            </w:r>
            <w:r w:rsidR="003065F7">
              <w:rPr>
                <w:rFonts w:ascii="宋体" w:hAnsi="宋体" w:hint="eastAsia"/>
                <w:b/>
                <w:bCs/>
              </w:rPr>
              <w:t>排行榜功能</w:t>
            </w:r>
          </w:p>
        </w:tc>
      </w:tr>
      <w:tr w:rsidR="005E0FD7" w14:paraId="7FCC3EBB" w14:textId="77777777">
        <w:trPr>
          <w:trHeight w:val="694"/>
        </w:trPr>
        <w:tc>
          <w:tcPr>
            <w:tcW w:w="2189" w:type="dxa"/>
            <w:vAlign w:val="center"/>
          </w:tcPr>
          <w:p w14:paraId="617E15EE" w14:textId="07CF3AE7" w:rsidR="005E0FD7" w:rsidRDefault="00A243CD">
            <w:pPr>
              <w:jc w:val="center"/>
              <w:rPr>
                <w:rFonts w:ascii="宋体" w:hAnsi="宋体"/>
                <w:b/>
                <w:bCs/>
              </w:rPr>
            </w:pPr>
            <w:r>
              <w:rPr>
                <w:rFonts w:ascii="宋体" w:hAnsi="宋体"/>
                <w:b/>
                <w:bCs/>
              </w:rPr>
              <w:t>1.17</w:t>
            </w:r>
          </w:p>
        </w:tc>
        <w:tc>
          <w:tcPr>
            <w:tcW w:w="5570" w:type="dxa"/>
            <w:vAlign w:val="center"/>
          </w:tcPr>
          <w:p w14:paraId="3D1C3FE6" w14:textId="20DEA9A2" w:rsidR="005E0FD7" w:rsidRDefault="00A243CD">
            <w:pPr>
              <w:jc w:val="center"/>
              <w:rPr>
                <w:rFonts w:ascii="宋体" w:hAnsi="宋体"/>
                <w:b/>
                <w:bCs/>
              </w:rPr>
            </w:pPr>
            <w:r>
              <w:rPr>
                <w:rFonts w:ascii="宋体" w:hAnsi="宋体" w:hint="eastAsia"/>
                <w:b/>
                <w:bCs/>
              </w:rPr>
              <w:t>玩家邮箱功能</w:t>
            </w:r>
          </w:p>
        </w:tc>
      </w:tr>
      <w:tr w:rsidR="00633AE1" w14:paraId="28D67F7A" w14:textId="77777777">
        <w:trPr>
          <w:trHeight w:val="694"/>
        </w:trPr>
        <w:tc>
          <w:tcPr>
            <w:tcW w:w="2189" w:type="dxa"/>
            <w:vAlign w:val="center"/>
          </w:tcPr>
          <w:p w14:paraId="05E04456" w14:textId="70D9D067" w:rsidR="00633AE1" w:rsidRDefault="00633AE1">
            <w:pPr>
              <w:jc w:val="center"/>
              <w:rPr>
                <w:rFonts w:ascii="宋体" w:hAnsi="宋体"/>
                <w:b/>
                <w:bCs/>
              </w:rPr>
            </w:pPr>
            <w:r>
              <w:rPr>
                <w:rFonts w:ascii="宋体" w:hAnsi="宋体" w:hint="eastAsia"/>
                <w:b/>
                <w:bCs/>
              </w:rPr>
              <w:t>1</w:t>
            </w:r>
            <w:r>
              <w:rPr>
                <w:rFonts w:ascii="宋体" w:hAnsi="宋体"/>
                <w:b/>
                <w:bCs/>
              </w:rPr>
              <w:t>.17</w:t>
            </w:r>
          </w:p>
        </w:tc>
        <w:tc>
          <w:tcPr>
            <w:tcW w:w="5570" w:type="dxa"/>
            <w:vAlign w:val="center"/>
          </w:tcPr>
          <w:p w14:paraId="07AA3C43" w14:textId="166E7632" w:rsidR="00633AE1" w:rsidRDefault="00633AE1">
            <w:pPr>
              <w:jc w:val="center"/>
              <w:rPr>
                <w:rFonts w:ascii="宋体" w:hAnsi="宋体" w:hint="eastAsia"/>
                <w:b/>
                <w:bCs/>
              </w:rPr>
            </w:pPr>
            <w:r>
              <w:rPr>
                <w:rFonts w:ascii="宋体" w:hAnsi="宋体" w:hint="eastAsia"/>
                <w:b/>
                <w:bCs/>
              </w:rPr>
              <w:t>单元测试</w:t>
            </w:r>
          </w:p>
        </w:tc>
      </w:tr>
      <w:tr w:rsidR="003065F7" w14:paraId="2C1E6966" w14:textId="77777777">
        <w:trPr>
          <w:trHeight w:val="694"/>
        </w:trPr>
        <w:tc>
          <w:tcPr>
            <w:tcW w:w="2189" w:type="dxa"/>
            <w:vAlign w:val="center"/>
          </w:tcPr>
          <w:p w14:paraId="72A64989" w14:textId="0A824FBF" w:rsidR="003065F7" w:rsidRDefault="00A243CD">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705FF3F1" w14:textId="637DE9DF" w:rsidR="003065F7" w:rsidRDefault="00A243CD">
            <w:pPr>
              <w:jc w:val="center"/>
              <w:rPr>
                <w:rFonts w:ascii="宋体" w:hAnsi="宋体"/>
                <w:b/>
                <w:bCs/>
              </w:rPr>
            </w:pPr>
            <w:r>
              <w:rPr>
                <w:rFonts w:ascii="宋体" w:hAnsi="宋体" w:hint="eastAsia"/>
                <w:b/>
                <w:bCs/>
              </w:rPr>
              <w:t>管理员邮箱功能</w:t>
            </w:r>
          </w:p>
        </w:tc>
      </w:tr>
      <w:tr w:rsidR="001B1C28" w14:paraId="719E8901" w14:textId="77777777">
        <w:trPr>
          <w:trHeight w:val="694"/>
        </w:trPr>
        <w:tc>
          <w:tcPr>
            <w:tcW w:w="2189" w:type="dxa"/>
            <w:vAlign w:val="center"/>
          </w:tcPr>
          <w:p w14:paraId="096A5751" w14:textId="362E5EBC" w:rsidR="001B1C28" w:rsidRDefault="001B1C28">
            <w:pPr>
              <w:jc w:val="center"/>
              <w:rPr>
                <w:rFonts w:ascii="宋体" w:hAnsi="宋体" w:hint="eastAsia"/>
                <w:b/>
                <w:bCs/>
              </w:rPr>
            </w:pPr>
            <w:r>
              <w:rPr>
                <w:rFonts w:ascii="宋体" w:hAnsi="宋体" w:hint="eastAsia"/>
                <w:b/>
                <w:bCs/>
              </w:rPr>
              <w:t>1</w:t>
            </w:r>
            <w:r>
              <w:rPr>
                <w:rFonts w:ascii="宋体" w:hAnsi="宋体"/>
                <w:b/>
                <w:bCs/>
              </w:rPr>
              <w:t>.18</w:t>
            </w:r>
          </w:p>
        </w:tc>
        <w:tc>
          <w:tcPr>
            <w:tcW w:w="5570" w:type="dxa"/>
            <w:vAlign w:val="center"/>
          </w:tcPr>
          <w:p w14:paraId="4FA46AB5" w14:textId="7910409E" w:rsidR="001B1C28" w:rsidRDefault="001B1C28">
            <w:pPr>
              <w:jc w:val="center"/>
              <w:rPr>
                <w:rFonts w:ascii="宋体" w:hAnsi="宋体" w:hint="eastAsia"/>
                <w:b/>
                <w:bCs/>
              </w:rPr>
            </w:pPr>
            <w:r>
              <w:rPr>
                <w:rFonts w:ascii="宋体" w:hAnsi="宋体" w:hint="eastAsia"/>
                <w:b/>
                <w:bCs/>
              </w:rPr>
              <w:t>单元测试</w:t>
            </w:r>
          </w:p>
        </w:tc>
      </w:tr>
      <w:tr w:rsidR="003065F7" w14:paraId="73BD2811" w14:textId="77777777">
        <w:trPr>
          <w:trHeight w:val="694"/>
        </w:trPr>
        <w:tc>
          <w:tcPr>
            <w:tcW w:w="2189" w:type="dxa"/>
            <w:vAlign w:val="center"/>
          </w:tcPr>
          <w:p w14:paraId="49FB8FCD" w14:textId="08F7079F" w:rsidR="003065F7"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52C89306" w14:textId="553EEE37" w:rsidR="003065F7" w:rsidRDefault="00507DAF">
            <w:pPr>
              <w:jc w:val="center"/>
              <w:rPr>
                <w:rFonts w:ascii="宋体" w:hAnsi="宋体"/>
                <w:b/>
                <w:bCs/>
              </w:rPr>
            </w:pPr>
            <w:r>
              <w:rPr>
                <w:rFonts w:ascii="宋体" w:hAnsi="宋体" w:hint="eastAsia"/>
                <w:b/>
                <w:bCs/>
              </w:rPr>
              <w:t>管理员封号功能</w:t>
            </w:r>
          </w:p>
        </w:tc>
      </w:tr>
      <w:tr w:rsidR="00507DAF" w14:paraId="0C4D30E5" w14:textId="77777777">
        <w:trPr>
          <w:trHeight w:val="694"/>
        </w:trPr>
        <w:tc>
          <w:tcPr>
            <w:tcW w:w="2189" w:type="dxa"/>
            <w:vAlign w:val="center"/>
          </w:tcPr>
          <w:p w14:paraId="56837408" w14:textId="42910522" w:rsidR="00507DAF"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0C073A1D" w14:textId="24126571" w:rsidR="00507DAF" w:rsidRDefault="00507DAF">
            <w:pPr>
              <w:jc w:val="center"/>
              <w:rPr>
                <w:rFonts w:ascii="宋体" w:hAnsi="宋体"/>
                <w:b/>
                <w:bCs/>
              </w:rPr>
            </w:pPr>
            <w:r>
              <w:rPr>
                <w:rFonts w:ascii="宋体" w:hAnsi="宋体" w:hint="eastAsia"/>
                <w:b/>
                <w:bCs/>
              </w:rPr>
              <w:t>管理员发送奖励功能</w:t>
            </w:r>
          </w:p>
        </w:tc>
      </w:tr>
      <w:tr w:rsidR="003065F7" w14:paraId="5093F663" w14:textId="77777777">
        <w:trPr>
          <w:trHeight w:val="694"/>
        </w:trPr>
        <w:tc>
          <w:tcPr>
            <w:tcW w:w="2189" w:type="dxa"/>
            <w:vAlign w:val="center"/>
          </w:tcPr>
          <w:p w14:paraId="267CAD76" w14:textId="1C539CE6" w:rsidR="003065F7" w:rsidRDefault="00507DAF" w:rsidP="003065F7">
            <w:pPr>
              <w:rPr>
                <w:rFonts w:ascii="宋体" w:hAnsi="宋体"/>
                <w:b/>
                <w:bCs/>
              </w:rPr>
            </w:pPr>
            <w:r>
              <w:rPr>
                <w:rFonts w:ascii="宋体" w:hAnsi="宋体" w:hint="eastAsia"/>
                <w:b/>
                <w:bCs/>
              </w:rPr>
              <w:t xml:space="preserve"> </w:t>
            </w:r>
            <w:r>
              <w:rPr>
                <w:rFonts w:ascii="宋体" w:hAnsi="宋体"/>
                <w:b/>
                <w:bCs/>
              </w:rPr>
              <w:t xml:space="preserve">     1.18</w:t>
            </w:r>
          </w:p>
        </w:tc>
        <w:tc>
          <w:tcPr>
            <w:tcW w:w="5570" w:type="dxa"/>
            <w:vAlign w:val="center"/>
          </w:tcPr>
          <w:p w14:paraId="18174A8E" w14:textId="79664C50" w:rsidR="003065F7" w:rsidRDefault="00A243CD">
            <w:pPr>
              <w:jc w:val="center"/>
              <w:rPr>
                <w:rFonts w:ascii="宋体" w:hAnsi="宋体"/>
                <w:b/>
                <w:bCs/>
              </w:rPr>
            </w:pPr>
            <w:r>
              <w:rPr>
                <w:rFonts w:ascii="宋体" w:hAnsi="宋体" w:hint="eastAsia"/>
                <w:b/>
                <w:bCs/>
              </w:rPr>
              <w:t>举报功能</w:t>
            </w:r>
          </w:p>
        </w:tc>
      </w:tr>
      <w:tr w:rsidR="005E0FD7" w14:paraId="107B658F" w14:textId="77777777">
        <w:trPr>
          <w:trHeight w:val="694"/>
        </w:trPr>
        <w:tc>
          <w:tcPr>
            <w:tcW w:w="2189" w:type="dxa"/>
            <w:vAlign w:val="center"/>
          </w:tcPr>
          <w:p w14:paraId="598F8684" w14:textId="1831039B" w:rsidR="005E0FD7" w:rsidRDefault="00B2224D">
            <w:pPr>
              <w:jc w:val="center"/>
              <w:rPr>
                <w:rFonts w:ascii="宋体" w:hAnsi="宋体"/>
                <w:b/>
                <w:bCs/>
              </w:rPr>
            </w:pPr>
            <w:r>
              <w:rPr>
                <w:rFonts w:ascii="宋体" w:hAnsi="宋体" w:hint="eastAsia"/>
                <w:b/>
                <w:bCs/>
              </w:rPr>
              <w:t>1</w:t>
            </w:r>
            <w:r>
              <w:rPr>
                <w:rFonts w:ascii="宋体" w:hAnsi="宋体"/>
                <w:b/>
                <w:bCs/>
              </w:rPr>
              <w:t>.19</w:t>
            </w:r>
          </w:p>
        </w:tc>
        <w:tc>
          <w:tcPr>
            <w:tcW w:w="5570" w:type="dxa"/>
            <w:vAlign w:val="center"/>
          </w:tcPr>
          <w:p w14:paraId="72285615" w14:textId="3F09B391" w:rsidR="005E0FD7" w:rsidRDefault="001B1C28">
            <w:pPr>
              <w:jc w:val="center"/>
              <w:rPr>
                <w:rFonts w:ascii="宋体" w:hAnsi="宋体"/>
                <w:b/>
                <w:bCs/>
              </w:rPr>
            </w:pPr>
            <w:r>
              <w:rPr>
                <w:rFonts w:ascii="宋体" w:hAnsi="宋体" w:hint="eastAsia"/>
                <w:b/>
                <w:bCs/>
              </w:rPr>
              <w:t>系统测试</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lastRenderedPageBreak/>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lastRenderedPageBreak/>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9F2E0" w14:textId="77777777" w:rsidR="00AB2538" w:rsidRDefault="00AB2538" w:rsidP="00F036AD">
      <w:r>
        <w:separator/>
      </w:r>
    </w:p>
  </w:endnote>
  <w:endnote w:type="continuationSeparator" w:id="0">
    <w:p w14:paraId="58848D1A" w14:textId="77777777" w:rsidR="00AB2538" w:rsidRDefault="00AB2538"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8621B" w14:textId="77777777" w:rsidR="00AB2538" w:rsidRDefault="00AB2538" w:rsidP="00F036AD">
      <w:r>
        <w:separator/>
      </w:r>
    </w:p>
  </w:footnote>
  <w:footnote w:type="continuationSeparator" w:id="0">
    <w:p w14:paraId="57AE4AFA" w14:textId="77777777" w:rsidR="00AB2538" w:rsidRDefault="00AB2538"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6822"/>
    <w:rsid w:val="000D712D"/>
    <w:rsid w:val="000F3A1E"/>
    <w:rsid w:val="00126AEF"/>
    <w:rsid w:val="00130AFA"/>
    <w:rsid w:val="001324CA"/>
    <w:rsid w:val="00140573"/>
    <w:rsid w:val="00151E6F"/>
    <w:rsid w:val="001542C7"/>
    <w:rsid w:val="00155524"/>
    <w:rsid w:val="001A206F"/>
    <w:rsid w:val="001A5CFB"/>
    <w:rsid w:val="001B1C28"/>
    <w:rsid w:val="001E0C62"/>
    <w:rsid w:val="00202727"/>
    <w:rsid w:val="00250D87"/>
    <w:rsid w:val="00262FE8"/>
    <w:rsid w:val="00286B25"/>
    <w:rsid w:val="00287CD0"/>
    <w:rsid w:val="00296BFE"/>
    <w:rsid w:val="002C0C4C"/>
    <w:rsid w:val="003065F7"/>
    <w:rsid w:val="00322FE8"/>
    <w:rsid w:val="003733AC"/>
    <w:rsid w:val="003769F5"/>
    <w:rsid w:val="00404330"/>
    <w:rsid w:val="00407BC8"/>
    <w:rsid w:val="00446B08"/>
    <w:rsid w:val="00452F7C"/>
    <w:rsid w:val="00460ED7"/>
    <w:rsid w:val="004627F1"/>
    <w:rsid w:val="00462F9F"/>
    <w:rsid w:val="004A0786"/>
    <w:rsid w:val="004E01FD"/>
    <w:rsid w:val="004E2E6A"/>
    <w:rsid w:val="004F213D"/>
    <w:rsid w:val="004F3C82"/>
    <w:rsid w:val="004F6562"/>
    <w:rsid w:val="005068DE"/>
    <w:rsid w:val="00507DAF"/>
    <w:rsid w:val="005165E1"/>
    <w:rsid w:val="00517812"/>
    <w:rsid w:val="00522086"/>
    <w:rsid w:val="005223F3"/>
    <w:rsid w:val="00526F9B"/>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3AE1"/>
    <w:rsid w:val="00634A21"/>
    <w:rsid w:val="0063713C"/>
    <w:rsid w:val="00637A23"/>
    <w:rsid w:val="006622A8"/>
    <w:rsid w:val="00691AD6"/>
    <w:rsid w:val="006A2D6C"/>
    <w:rsid w:val="006B661E"/>
    <w:rsid w:val="006D11E3"/>
    <w:rsid w:val="007057AA"/>
    <w:rsid w:val="007155B8"/>
    <w:rsid w:val="00736C9C"/>
    <w:rsid w:val="00744516"/>
    <w:rsid w:val="00753BF9"/>
    <w:rsid w:val="007610C6"/>
    <w:rsid w:val="00763238"/>
    <w:rsid w:val="00763E98"/>
    <w:rsid w:val="0078154C"/>
    <w:rsid w:val="007935B1"/>
    <w:rsid w:val="007A440C"/>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3476B"/>
    <w:rsid w:val="00955C44"/>
    <w:rsid w:val="00976DDC"/>
    <w:rsid w:val="009954D2"/>
    <w:rsid w:val="0099619D"/>
    <w:rsid w:val="009A0BAA"/>
    <w:rsid w:val="009B0A2E"/>
    <w:rsid w:val="009E43CC"/>
    <w:rsid w:val="009E6F75"/>
    <w:rsid w:val="00A243CD"/>
    <w:rsid w:val="00A25FD1"/>
    <w:rsid w:val="00A74BDC"/>
    <w:rsid w:val="00A765F6"/>
    <w:rsid w:val="00AA780D"/>
    <w:rsid w:val="00AB2538"/>
    <w:rsid w:val="00AC0326"/>
    <w:rsid w:val="00AD3037"/>
    <w:rsid w:val="00B10F17"/>
    <w:rsid w:val="00B15814"/>
    <w:rsid w:val="00B1649B"/>
    <w:rsid w:val="00B16BB0"/>
    <w:rsid w:val="00B208A6"/>
    <w:rsid w:val="00B2224D"/>
    <w:rsid w:val="00B45B6F"/>
    <w:rsid w:val="00B701B6"/>
    <w:rsid w:val="00B74210"/>
    <w:rsid w:val="00B953F9"/>
    <w:rsid w:val="00BB2959"/>
    <w:rsid w:val="00BC0F84"/>
    <w:rsid w:val="00BC326F"/>
    <w:rsid w:val="00BD51FD"/>
    <w:rsid w:val="00BE6813"/>
    <w:rsid w:val="00C074C6"/>
    <w:rsid w:val="00C90649"/>
    <w:rsid w:val="00CA3674"/>
    <w:rsid w:val="00CA4746"/>
    <w:rsid w:val="00CA54F3"/>
    <w:rsid w:val="00CB1DDD"/>
    <w:rsid w:val="00CC6898"/>
    <w:rsid w:val="00CE3D8E"/>
    <w:rsid w:val="00D11691"/>
    <w:rsid w:val="00D205D5"/>
    <w:rsid w:val="00D223F4"/>
    <w:rsid w:val="00D25152"/>
    <w:rsid w:val="00D25898"/>
    <w:rsid w:val="00D27368"/>
    <w:rsid w:val="00DB7266"/>
    <w:rsid w:val="00DC0881"/>
    <w:rsid w:val="00DC7E2F"/>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173</cp:revision>
  <dcterms:created xsi:type="dcterms:W3CDTF">2020-12-06T11:21:00Z</dcterms:created>
  <dcterms:modified xsi:type="dcterms:W3CDTF">2021-01-20T06:45:00Z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