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Python, Java, SQL, R, C++, Scala,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Git/GitHub, Linux/Unix, VS Code, Jupyter, AWS, GCP, Azure, SQL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Keras, Pandas, NumPy, ML, DL, NLP, CV, MLOps, Supervised &amp; Unsupervised Learning, Model Training &amp; Deployment, AWS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Java, Appium, Selenium, Docker, CI/CD, Android SDK, Espresso, XCTest, React.js, MongoDB, MySQL, Shell Script, Git, Machine Learning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with Python &amp; Java, establishing a core testing framework with CI/CD pipelines used by the entire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 with custom mobile apps and web interfaces, enabling developers and managers to execute tests and visualize data analytics.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Shell, Android Emulator, Docker, REST APIs, Git, AWS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end-to-end development of a cloud-based testing infrastructure on AWS, managing UI, backend, and database teams from ideation to deployment using Agile methodologies.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scalable Mobile Device Farm from scratch, integrating Docker containers for virtual devices to enable parallel execution of automation and manual tests.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CAD, IoT, Microcontroller Programming, C++, Computer Vision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using microcontrollers to generate precise 3D models from scans.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national NIT competition for innovative design and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ROS, SLAM, Autonomous Navigation, Motion Planning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C++ algorithm for autonomous obstacle avoidance with real-time decision-making, implementing sensor fusion techniques for robust navigation.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CNN, Computer Vision, Scikit-learn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model with TensorFlow to detect plant diseases from leaf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classification accuracy across 17 disease classes on a diverse dataset.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Android automation, driving project delivery with Agile methodologies and fostering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 on mobile and web platforms, implementing CI/CD and technical documentation to strengthen engineering capabilities and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