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Kotlin, Swift, JavaScript, SQL,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Xcode, Gradle, Appium, Docker, Git, Jenkins, Jira, Postman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Appium, Selenium, Espresso, XCUITest, UI Automator, CI/CD, BDD, TDD, E2E &amp; API Testing, Test Strategy, Test Planning, React, MongoDB, MySQL, AWS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Java, Kotlin, Swift, Android SDK, C++, Gradle, Espresso, Appium, Selenium, XCUITest, Kaspresso, React.js, MongoDB, Docker, CI/CD, Jenkins, Git, MySQL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scalable Android Automation SDK from scratch with robust testing protocols, establishing the core test strategy and framework for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UI, E2E, and Unit test cases for Android, iOS, and Web regression testing.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scalable CI/CD automation environment with custom mobile/web UIs, providing infrastructure for test execution, planning, and results analysis by dev &amp; QA teams.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Docker, CI/CD, AWS, REST APIs, Shell Scripting, Postman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SDLC for a cloud-based test infrastructure for end-to-end testing, leading UI, scripting, and DB teams from test strategy to deployment to validate performance.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scalable Mobile Device Farm from scratch, integrating virtual and real devices into a CI/CD pipeline for automated and manual test planning/execution.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with microcontrollers to scan inputs and produce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national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Real-Time Systems, SLAM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for autonomous obstacle avoidance with real-time decision-making, applying complex problem-solving via embedded systems and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with Inception V3 to detect plant disease from leaf images.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accuracy over 17 disease categories by training the model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SDETs in Android automation, driving delivery via Agile/Scrum methodologies and fostering growth through code reviews and test strategy sessions.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E2E QA lifecycle and test planning for distributed mobile/web teams, creating technical documentation and driving release management best practices to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