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4DCA69E" w14:paraId="2C078E63" wp14:textId="6C359EED">
      <w:pPr>
        <w:pStyle w:val="ListParagraph"/>
        <w:numPr>
          <w:ilvl w:val="0"/>
          <w:numId w:val="1"/>
        </w:numPr>
        <w:spacing w:line="480" w:lineRule="auto"/>
        <w:rPr>
          <w:color w:val="000000" w:themeColor="text1" w:themeTint="FF" w:themeShade="FF"/>
          <w:sz w:val="24"/>
          <w:szCs w:val="24"/>
        </w:rPr>
      </w:pPr>
      <w:bookmarkStart w:name="_GoBack" w:id="0"/>
      <w:bookmarkEnd w:id="0"/>
      <w:r w:rsidRPr="04DCA69E" w:rsidR="04DCA69E">
        <w:rPr>
          <w:rFonts w:ascii="Times New Roman" w:hAnsi="Times New Roman" w:eastAsia="Times New Roman" w:cs="Times New Roman"/>
          <w:color w:val="auto"/>
          <w:sz w:val="24"/>
          <w:szCs w:val="24"/>
        </w:rPr>
        <w:t>Title</w:t>
      </w:r>
    </w:p>
    <w:p w:rsidR="2B1C529A" w:rsidP="04DCA69E" w:rsidRDefault="2B1C529A" w14:paraId="5E1E8248" w14:textId="43C96EB1">
      <w:pPr>
        <w:pStyle w:val="ListParagraph"/>
        <w:numPr>
          <w:ilvl w:val="0"/>
          <w:numId w:val="1"/>
        </w:numPr>
        <w:spacing w:line="480" w:lineRule="auto"/>
        <w:rPr>
          <w:color w:val="000000" w:themeColor="text1" w:themeTint="FF" w:themeShade="FF"/>
          <w:sz w:val="24"/>
          <w:szCs w:val="24"/>
        </w:rPr>
      </w:pPr>
      <w:r w:rsidRPr="04DCA69E" w:rsidR="04DCA69E">
        <w:rPr>
          <w:rFonts w:ascii="Times New Roman" w:hAnsi="Times New Roman" w:eastAsia="Times New Roman" w:cs="Times New Roman"/>
          <w:color w:val="auto"/>
          <w:sz w:val="24"/>
          <w:szCs w:val="24"/>
        </w:rPr>
        <w:t>Executive Summary</w:t>
      </w:r>
    </w:p>
    <w:p w:rsidR="30109B3C" w:rsidP="04DCA69E" w:rsidRDefault="30109B3C" w14:paraId="086EB071" w14:textId="7079E4BB">
      <w:pPr>
        <w:pStyle w:val="Normal"/>
        <w:spacing w:line="480" w:lineRule="auto"/>
        <w:rPr>
          <w:rFonts w:ascii="Times New Roman" w:hAnsi="Times New Roman" w:eastAsia="Times New Roman" w:cs="Times New Roman"/>
          <w:color w:val="auto"/>
          <w:sz w:val="24"/>
          <w:szCs w:val="24"/>
        </w:rPr>
      </w:pPr>
    </w:p>
    <w:p w:rsidR="30109B3C" w:rsidP="04DCA69E" w:rsidRDefault="30109B3C" w14:paraId="48695336" w14:textId="1670EB12">
      <w:pPr>
        <w:pStyle w:val="Normal"/>
        <w:spacing w:line="480" w:lineRule="auto"/>
        <w:rPr>
          <w:rFonts w:ascii="Times New Roman" w:hAnsi="Times New Roman" w:eastAsia="Times New Roman" w:cs="Times New Roman"/>
          <w:color w:val="auto"/>
          <w:sz w:val="24"/>
          <w:szCs w:val="24"/>
        </w:rPr>
      </w:pPr>
    </w:p>
    <w:p w:rsidR="30109B3C" w:rsidP="04DCA69E" w:rsidRDefault="30109B3C" w14:paraId="4A36D4AB" w14:textId="7E2CCA5B">
      <w:pPr>
        <w:pStyle w:val="Normal"/>
        <w:spacing w:line="480" w:lineRule="auto"/>
        <w:rPr>
          <w:rFonts w:ascii="Times New Roman" w:hAnsi="Times New Roman" w:eastAsia="Times New Roman" w:cs="Times New Roman"/>
          <w:color w:val="auto"/>
          <w:sz w:val="24"/>
          <w:szCs w:val="24"/>
        </w:rPr>
      </w:pPr>
    </w:p>
    <w:p w:rsidR="30109B3C" w:rsidP="04DCA69E" w:rsidRDefault="30109B3C" w14:paraId="3BAD46AF" w14:textId="1A91ED15">
      <w:pPr>
        <w:pStyle w:val="Normal"/>
        <w:spacing w:line="480" w:lineRule="auto"/>
        <w:rPr>
          <w:rFonts w:ascii="Times New Roman" w:hAnsi="Times New Roman" w:eastAsia="Times New Roman" w:cs="Times New Roman"/>
          <w:color w:val="auto"/>
          <w:sz w:val="24"/>
          <w:szCs w:val="24"/>
        </w:rPr>
      </w:pPr>
    </w:p>
    <w:p w:rsidR="30109B3C" w:rsidP="04DCA69E" w:rsidRDefault="30109B3C" w14:paraId="730A4A2C" w14:textId="0DD84DD2">
      <w:pPr>
        <w:pStyle w:val="Normal"/>
        <w:spacing w:line="480" w:lineRule="auto"/>
        <w:rPr>
          <w:rFonts w:ascii="Times New Roman" w:hAnsi="Times New Roman" w:eastAsia="Times New Roman" w:cs="Times New Roman"/>
          <w:color w:val="auto"/>
          <w:sz w:val="24"/>
          <w:szCs w:val="24"/>
        </w:rPr>
      </w:pPr>
    </w:p>
    <w:p w:rsidR="30109B3C" w:rsidP="04DCA69E" w:rsidRDefault="30109B3C" w14:paraId="6FB50D76" w14:textId="7DED5A6A">
      <w:pPr>
        <w:pStyle w:val="Normal"/>
        <w:spacing w:line="480" w:lineRule="auto"/>
        <w:rPr>
          <w:rFonts w:ascii="Times New Roman" w:hAnsi="Times New Roman" w:eastAsia="Times New Roman" w:cs="Times New Roman"/>
          <w:color w:val="auto"/>
          <w:sz w:val="24"/>
          <w:szCs w:val="24"/>
        </w:rPr>
      </w:pPr>
    </w:p>
    <w:p w:rsidR="30109B3C" w:rsidP="04DCA69E" w:rsidRDefault="30109B3C" w14:paraId="20ACFD68" w14:textId="28C38B17">
      <w:pPr>
        <w:pStyle w:val="Normal"/>
        <w:spacing w:line="480" w:lineRule="auto"/>
        <w:rPr>
          <w:rFonts w:ascii="Times New Roman" w:hAnsi="Times New Roman" w:eastAsia="Times New Roman" w:cs="Times New Roman"/>
          <w:color w:val="auto"/>
          <w:sz w:val="24"/>
          <w:szCs w:val="24"/>
        </w:rPr>
      </w:pPr>
    </w:p>
    <w:p w:rsidR="30109B3C" w:rsidP="04DCA69E" w:rsidRDefault="30109B3C" w14:paraId="6787275A" w14:textId="07695ADC">
      <w:pPr>
        <w:pStyle w:val="Normal"/>
        <w:spacing w:line="480" w:lineRule="auto"/>
        <w:rPr>
          <w:rFonts w:ascii="Times New Roman" w:hAnsi="Times New Roman" w:eastAsia="Times New Roman" w:cs="Times New Roman"/>
          <w:color w:val="auto"/>
          <w:sz w:val="24"/>
          <w:szCs w:val="24"/>
        </w:rPr>
      </w:pPr>
    </w:p>
    <w:p w:rsidR="30109B3C" w:rsidP="04DCA69E" w:rsidRDefault="30109B3C" w14:paraId="2AC6210C" w14:textId="1B550B3E">
      <w:pPr>
        <w:pStyle w:val="Normal"/>
        <w:spacing w:line="480" w:lineRule="auto"/>
        <w:rPr>
          <w:rFonts w:ascii="Times New Roman" w:hAnsi="Times New Roman" w:eastAsia="Times New Roman" w:cs="Times New Roman"/>
          <w:color w:val="auto"/>
          <w:sz w:val="24"/>
          <w:szCs w:val="24"/>
        </w:rPr>
      </w:pPr>
    </w:p>
    <w:p w:rsidR="30109B3C" w:rsidP="04DCA69E" w:rsidRDefault="30109B3C" w14:paraId="1BECB94B" w14:textId="12CAFC12">
      <w:pPr>
        <w:pStyle w:val="Normal"/>
        <w:spacing w:line="480" w:lineRule="auto"/>
        <w:rPr>
          <w:rFonts w:ascii="Times New Roman" w:hAnsi="Times New Roman" w:eastAsia="Times New Roman" w:cs="Times New Roman"/>
          <w:color w:val="auto"/>
          <w:sz w:val="24"/>
          <w:szCs w:val="24"/>
        </w:rPr>
      </w:pPr>
    </w:p>
    <w:p w:rsidR="30109B3C" w:rsidP="04DCA69E" w:rsidRDefault="30109B3C" w14:paraId="60A5DB66" w14:textId="7E5DA2B0">
      <w:pPr>
        <w:pStyle w:val="Normal"/>
        <w:spacing w:line="480" w:lineRule="auto"/>
        <w:rPr>
          <w:rFonts w:ascii="Times New Roman" w:hAnsi="Times New Roman" w:eastAsia="Times New Roman" w:cs="Times New Roman"/>
          <w:color w:val="auto"/>
          <w:sz w:val="24"/>
          <w:szCs w:val="24"/>
        </w:rPr>
      </w:pPr>
    </w:p>
    <w:p w:rsidR="30109B3C" w:rsidP="04DCA69E" w:rsidRDefault="30109B3C" w14:paraId="0389C3E9" w14:textId="2C01EBED">
      <w:pPr>
        <w:pStyle w:val="Normal"/>
        <w:spacing w:line="480" w:lineRule="auto"/>
        <w:rPr>
          <w:rFonts w:ascii="Times New Roman" w:hAnsi="Times New Roman" w:eastAsia="Times New Roman" w:cs="Times New Roman"/>
          <w:color w:val="auto"/>
          <w:sz w:val="24"/>
          <w:szCs w:val="24"/>
        </w:rPr>
      </w:pPr>
    </w:p>
    <w:p w:rsidR="30109B3C" w:rsidP="04DCA69E" w:rsidRDefault="30109B3C" w14:paraId="1A0804BD" w14:textId="29F94F25">
      <w:pPr>
        <w:pStyle w:val="Normal"/>
        <w:spacing w:line="480" w:lineRule="auto"/>
        <w:rPr>
          <w:rFonts w:ascii="Times New Roman" w:hAnsi="Times New Roman" w:eastAsia="Times New Roman" w:cs="Times New Roman"/>
          <w:color w:val="auto"/>
          <w:sz w:val="24"/>
          <w:szCs w:val="24"/>
        </w:rPr>
      </w:pPr>
    </w:p>
    <w:p w:rsidR="30109B3C" w:rsidP="04DCA69E" w:rsidRDefault="30109B3C" w14:paraId="3C01F0DA" w14:textId="71272E8D">
      <w:pPr>
        <w:pStyle w:val="Normal"/>
        <w:spacing w:line="480" w:lineRule="auto"/>
        <w:rPr>
          <w:rFonts w:ascii="Times New Roman" w:hAnsi="Times New Roman" w:eastAsia="Times New Roman" w:cs="Times New Roman"/>
          <w:color w:val="auto"/>
          <w:sz w:val="24"/>
          <w:szCs w:val="24"/>
        </w:rPr>
      </w:pPr>
    </w:p>
    <w:p w:rsidR="30109B3C" w:rsidP="04DCA69E" w:rsidRDefault="30109B3C" w14:paraId="6D1EF5D3" w14:textId="39D38889">
      <w:pPr>
        <w:pStyle w:val="Normal"/>
        <w:spacing w:line="480" w:lineRule="auto"/>
        <w:rPr>
          <w:rFonts w:ascii="Times New Roman" w:hAnsi="Times New Roman" w:eastAsia="Times New Roman" w:cs="Times New Roman"/>
          <w:color w:val="auto"/>
          <w:sz w:val="24"/>
          <w:szCs w:val="24"/>
        </w:rPr>
      </w:pPr>
    </w:p>
    <w:p w:rsidR="30109B3C" w:rsidP="04DCA69E" w:rsidRDefault="30109B3C" w14:paraId="03D53C6F" w14:textId="4767E85E">
      <w:pPr>
        <w:pStyle w:val="Normal"/>
        <w:spacing w:line="480" w:lineRule="auto"/>
        <w:rPr>
          <w:rFonts w:ascii="Times New Roman" w:hAnsi="Times New Roman" w:eastAsia="Times New Roman" w:cs="Times New Roman"/>
          <w:color w:val="auto"/>
          <w:sz w:val="24"/>
          <w:szCs w:val="24"/>
        </w:rPr>
      </w:pPr>
    </w:p>
    <w:p w:rsidR="30109B3C" w:rsidP="04DCA69E" w:rsidRDefault="30109B3C" w14:paraId="3DB3F920" w14:textId="3E2A4A7B">
      <w:pPr>
        <w:pStyle w:val="Normal"/>
        <w:spacing w:line="480" w:lineRule="auto"/>
        <w:rPr>
          <w:rFonts w:ascii="Times New Roman" w:hAnsi="Times New Roman" w:eastAsia="Times New Roman" w:cs="Times New Roman"/>
          <w:color w:val="auto"/>
          <w:sz w:val="24"/>
          <w:szCs w:val="24"/>
        </w:rPr>
      </w:pPr>
    </w:p>
    <w:p w:rsidR="2B1C529A" w:rsidP="04DCA69E" w:rsidRDefault="2B1C529A" w14:paraId="4DCE5D32" w14:textId="11E4BAE8">
      <w:pPr>
        <w:pStyle w:val="ListParagraph"/>
        <w:numPr>
          <w:ilvl w:val="0"/>
          <w:numId w:val="1"/>
        </w:numPr>
        <w:spacing w:line="480" w:lineRule="auto"/>
        <w:rPr>
          <w:color w:val="000000" w:themeColor="text1" w:themeTint="FF" w:themeShade="FF"/>
          <w:sz w:val="24"/>
          <w:szCs w:val="24"/>
        </w:rPr>
      </w:pPr>
      <w:r w:rsidRPr="04DCA69E" w:rsidR="04DCA69E">
        <w:rPr>
          <w:rFonts w:ascii="Times New Roman" w:hAnsi="Times New Roman" w:eastAsia="Times New Roman" w:cs="Times New Roman"/>
          <w:color w:val="auto"/>
          <w:sz w:val="24"/>
          <w:szCs w:val="24"/>
        </w:rPr>
        <w:t>Introduction</w:t>
      </w:r>
    </w:p>
    <w:p w:rsidR="04DCA69E" w:rsidP="04DCA69E" w:rsidRDefault="04DCA69E" w14:paraId="5D1FE2F4" w14:textId="1DCA231D">
      <w:pPr>
        <w:pStyle w:val="Normal"/>
        <w:spacing w:before="0" w:beforeAutospacing="off" w:after="160" w:afterAutospacing="off" w:line="360" w:lineRule="auto"/>
        <w:ind w:left="0" w:right="0" w:firstLine="720"/>
        <w:jc w:val="both"/>
        <w:rPr>
          <w:rFonts w:ascii="Times New Roman" w:hAnsi="Times New Roman" w:eastAsia="Times New Roman" w:cs="Times New Roman"/>
          <w:noProof w:val="0"/>
          <w:color w:val="auto"/>
          <w:sz w:val="24"/>
          <w:szCs w:val="24"/>
          <w:lang w:val="en-US"/>
        </w:rPr>
      </w:pPr>
      <w:proofErr w:type="spellStart"/>
      <w:r w:rsidRPr="04DCA69E" w:rsidR="04DCA69E">
        <w:rPr>
          <w:rFonts w:ascii="Times New Roman" w:hAnsi="Times New Roman" w:eastAsia="Times New Roman" w:cs="Times New Roman"/>
          <w:noProof w:val="0"/>
          <w:color w:val="auto"/>
          <w:sz w:val="24"/>
          <w:szCs w:val="24"/>
          <w:lang w:val="en-US"/>
        </w:rPr>
        <w:t>Bluebikes</w:t>
      </w:r>
      <w:proofErr w:type="spellEnd"/>
      <w:r w:rsidRPr="04DCA69E" w:rsidR="04DCA69E">
        <w:rPr>
          <w:rFonts w:ascii="Times New Roman" w:hAnsi="Times New Roman" w:eastAsia="Times New Roman" w:cs="Times New Roman"/>
          <w:noProof w:val="0"/>
          <w:color w:val="auto"/>
          <w:sz w:val="24"/>
          <w:szCs w:val="24"/>
          <w:lang w:val="en-US"/>
        </w:rPr>
        <w:t xml:space="preserve"> is a public bicycle sharing system in the Boston, Massachusetts metropolitan area. It has a fleet of over 1,800 bikes with 200 stations stretching over Boston, Cambridge, Somerville, Brookline and most recently Everett. Owned by these respective municipalities and operated by Motivate, </w:t>
      </w:r>
      <w:proofErr w:type="spellStart"/>
      <w:r w:rsidRPr="04DCA69E" w:rsidR="04DCA69E">
        <w:rPr>
          <w:rFonts w:ascii="Times New Roman" w:hAnsi="Times New Roman" w:eastAsia="Times New Roman" w:cs="Times New Roman"/>
          <w:noProof w:val="0"/>
          <w:color w:val="auto"/>
          <w:sz w:val="24"/>
          <w:szCs w:val="24"/>
          <w:lang w:val="en-US"/>
        </w:rPr>
        <w:t>Bluebikes</w:t>
      </w:r>
      <w:proofErr w:type="spellEnd"/>
      <w:r w:rsidRPr="04DCA69E" w:rsidR="04DCA69E">
        <w:rPr>
          <w:rFonts w:ascii="Times New Roman" w:hAnsi="Times New Roman" w:eastAsia="Times New Roman" w:cs="Times New Roman"/>
          <w:noProof w:val="0"/>
          <w:color w:val="auto"/>
          <w:sz w:val="24"/>
          <w:szCs w:val="24"/>
          <w:lang w:val="en-US"/>
        </w:rPr>
        <w:t xml:space="preserve"> (initially Hubway) has been operating in Boston since 2011, becoming a crucial component of public transportation in the area.  </w:t>
      </w:r>
    </w:p>
    <w:p w:rsidR="04DCA69E" w:rsidP="04DCA69E" w:rsidRDefault="04DCA69E" w14:paraId="0A839F63" w14:textId="5D509120">
      <w:pPr>
        <w:pStyle w:val="Normal"/>
        <w:spacing w:before="0" w:beforeAutospacing="off" w:after="160" w:afterAutospacing="off" w:line="360" w:lineRule="auto"/>
        <w:ind w:left="0" w:right="0" w:firstLine="720"/>
        <w:jc w:val="both"/>
        <w:rPr>
          <w:rFonts w:ascii="Times New Roman" w:hAnsi="Times New Roman" w:eastAsia="Times New Roman" w:cs="Times New Roman"/>
          <w:noProof w:val="0"/>
          <w:color w:val="auto"/>
          <w:sz w:val="24"/>
          <w:szCs w:val="24"/>
          <w:lang w:val="en-US"/>
        </w:rPr>
      </w:pPr>
      <w:r w:rsidRPr="04DCA69E" w:rsidR="04DCA69E">
        <w:rPr>
          <w:rFonts w:ascii="Times New Roman" w:hAnsi="Times New Roman" w:eastAsia="Times New Roman" w:cs="Times New Roman"/>
          <w:noProof w:val="0"/>
          <w:color w:val="auto"/>
          <w:sz w:val="24"/>
          <w:szCs w:val="24"/>
          <w:lang w:val="en-US"/>
        </w:rPr>
        <w:t xml:space="preserve">Motivate is one of the biggest leaders in bike sharing in the United States, with similar programs </w:t>
      </w:r>
      <w:r w:rsidRPr="04DCA69E" w:rsidR="04DCA69E">
        <w:rPr>
          <w:rFonts w:ascii="Times New Roman" w:hAnsi="Times New Roman" w:eastAsia="Times New Roman" w:cs="Times New Roman"/>
          <w:noProof w:val="0"/>
          <w:color w:val="auto"/>
          <w:sz w:val="24"/>
          <w:szCs w:val="24"/>
          <w:lang w:val="en-US"/>
        </w:rPr>
        <w:t xml:space="preserve">New York, </w:t>
      </w:r>
      <w:proofErr w:type="spellStart"/>
      <w:r w:rsidRPr="04DCA69E" w:rsidR="04DCA69E">
        <w:rPr>
          <w:rFonts w:ascii="Times New Roman" w:hAnsi="Times New Roman" w:eastAsia="Times New Roman" w:cs="Times New Roman"/>
          <w:noProof w:val="0"/>
          <w:color w:val="auto"/>
          <w:sz w:val="24"/>
          <w:szCs w:val="24"/>
          <w:lang w:val="en-US"/>
        </w:rPr>
        <w:t>Californatia</w:t>
      </w:r>
      <w:proofErr w:type="spellEnd"/>
      <w:r w:rsidRPr="04DCA69E" w:rsidR="04DCA69E">
        <w:rPr>
          <w:rFonts w:ascii="Times New Roman" w:hAnsi="Times New Roman" w:eastAsia="Times New Roman" w:cs="Times New Roman"/>
          <w:noProof w:val="0"/>
          <w:color w:val="auto"/>
          <w:sz w:val="24"/>
          <w:szCs w:val="24"/>
          <w:lang w:val="en-US"/>
        </w:rPr>
        <w:t xml:space="preserve"> Bay Area (CA), C</w:t>
      </w:r>
      <w:r w:rsidRPr="04DCA69E" w:rsidR="04DCA69E">
        <w:rPr>
          <w:rFonts w:ascii="Times New Roman" w:hAnsi="Times New Roman" w:eastAsia="Times New Roman" w:cs="Times New Roman"/>
          <w:noProof w:val="0"/>
          <w:color w:val="auto"/>
          <w:sz w:val="24"/>
          <w:szCs w:val="24"/>
          <w:lang w:val="en-US"/>
        </w:rPr>
        <w:t>hicago</w:t>
      </w:r>
      <w:r w:rsidRPr="04DCA69E" w:rsidR="04DCA69E">
        <w:rPr>
          <w:rFonts w:ascii="Times New Roman" w:hAnsi="Times New Roman" w:eastAsia="Times New Roman" w:cs="Times New Roman"/>
          <w:noProof w:val="0"/>
          <w:color w:val="auto"/>
          <w:sz w:val="24"/>
          <w:szCs w:val="24"/>
          <w:lang w:val="en-US"/>
        </w:rPr>
        <w:t xml:space="preserve"> (IL), </w:t>
      </w:r>
      <w:r w:rsidRPr="04DCA69E" w:rsidR="04DCA69E">
        <w:rPr>
          <w:rFonts w:ascii="Times New Roman" w:hAnsi="Times New Roman" w:eastAsia="Times New Roman" w:cs="Times New Roman"/>
          <w:noProof w:val="0"/>
          <w:color w:val="auto"/>
          <w:sz w:val="24"/>
          <w:szCs w:val="24"/>
          <w:lang w:val="en-US"/>
        </w:rPr>
        <w:t>Columbus</w:t>
      </w:r>
      <w:r w:rsidRPr="04DCA69E" w:rsidR="04DCA69E">
        <w:rPr>
          <w:rFonts w:ascii="Times New Roman" w:hAnsi="Times New Roman" w:eastAsia="Times New Roman" w:cs="Times New Roman"/>
          <w:noProof w:val="0"/>
          <w:color w:val="auto"/>
          <w:sz w:val="24"/>
          <w:szCs w:val="24"/>
          <w:lang w:val="en-US"/>
        </w:rPr>
        <w:t xml:space="preserve"> (OH)</w:t>
      </w:r>
      <w:r w:rsidRPr="04DCA69E" w:rsidR="04DCA69E">
        <w:rPr>
          <w:rFonts w:ascii="Times New Roman" w:hAnsi="Times New Roman" w:eastAsia="Times New Roman" w:cs="Times New Roman"/>
          <w:noProof w:val="0"/>
          <w:color w:val="auto"/>
          <w:sz w:val="24"/>
          <w:szCs w:val="24"/>
          <w:lang w:val="en-US"/>
        </w:rPr>
        <w:t xml:space="preserve">, </w:t>
      </w:r>
      <w:r w:rsidRPr="04DCA69E" w:rsidR="04DCA69E">
        <w:rPr>
          <w:rFonts w:ascii="Times New Roman" w:hAnsi="Times New Roman" w:eastAsia="Times New Roman" w:cs="Times New Roman"/>
          <w:noProof w:val="0"/>
          <w:color w:val="auto"/>
          <w:sz w:val="24"/>
          <w:szCs w:val="24"/>
          <w:lang w:val="en-US"/>
        </w:rPr>
        <w:t>W</w:t>
      </w:r>
      <w:r w:rsidRPr="04DCA69E" w:rsidR="04DCA69E">
        <w:rPr>
          <w:rFonts w:ascii="Times New Roman" w:hAnsi="Times New Roman" w:eastAsia="Times New Roman" w:cs="Times New Roman"/>
          <w:noProof w:val="0"/>
          <w:color w:val="auto"/>
          <w:sz w:val="24"/>
          <w:szCs w:val="24"/>
          <w:lang w:val="en-US"/>
        </w:rPr>
        <w:t>ashington, D.C.</w:t>
      </w:r>
      <w:r w:rsidRPr="04DCA69E" w:rsidR="04DCA69E">
        <w:rPr>
          <w:rFonts w:ascii="Times New Roman" w:hAnsi="Times New Roman" w:eastAsia="Times New Roman" w:cs="Times New Roman"/>
          <w:noProof w:val="0"/>
          <w:color w:val="auto"/>
          <w:sz w:val="24"/>
          <w:szCs w:val="24"/>
          <w:lang w:val="en-US"/>
        </w:rPr>
        <w:t xml:space="preserve">, Alexandria, Arlington, </w:t>
      </w:r>
      <w:r w:rsidRPr="04DCA69E" w:rsidR="04DCA69E">
        <w:rPr>
          <w:rFonts w:ascii="Times New Roman" w:hAnsi="Times New Roman" w:eastAsia="Times New Roman" w:cs="Times New Roman"/>
          <w:noProof w:val="0"/>
          <w:color w:val="auto"/>
          <w:sz w:val="24"/>
          <w:szCs w:val="24"/>
          <w:lang w:val="en-US"/>
        </w:rPr>
        <w:t>Minneapolis</w:t>
      </w:r>
      <w:r w:rsidRPr="04DCA69E" w:rsidR="04DCA69E">
        <w:rPr>
          <w:rFonts w:ascii="Times New Roman" w:hAnsi="Times New Roman" w:eastAsia="Times New Roman" w:cs="Times New Roman"/>
          <w:noProof w:val="0"/>
          <w:color w:val="auto"/>
          <w:sz w:val="24"/>
          <w:szCs w:val="24"/>
          <w:lang w:val="en-US"/>
        </w:rPr>
        <w:t xml:space="preserve"> (</w:t>
      </w:r>
      <w:r w:rsidRPr="04DCA69E" w:rsidR="04DCA69E">
        <w:rPr>
          <w:rFonts w:ascii="Times New Roman" w:hAnsi="Times New Roman" w:eastAsia="Times New Roman" w:cs="Times New Roman"/>
          <w:noProof w:val="0"/>
          <w:color w:val="auto"/>
          <w:sz w:val="24"/>
          <w:szCs w:val="24"/>
          <w:lang w:val="en-US"/>
        </w:rPr>
        <w:t>MN</w:t>
      </w:r>
      <w:r w:rsidRPr="04DCA69E" w:rsidR="04DCA69E">
        <w:rPr>
          <w:rFonts w:ascii="Times New Roman" w:hAnsi="Times New Roman" w:eastAsia="Times New Roman" w:cs="Times New Roman"/>
          <w:noProof w:val="0"/>
          <w:color w:val="auto"/>
          <w:sz w:val="24"/>
          <w:szCs w:val="24"/>
          <w:lang w:val="en-US"/>
        </w:rPr>
        <w:t xml:space="preserve">) and </w:t>
      </w:r>
      <w:r w:rsidRPr="04DCA69E" w:rsidR="04DCA69E">
        <w:rPr>
          <w:rFonts w:ascii="Times New Roman" w:hAnsi="Times New Roman" w:eastAsia="Times New Roman" w:cs="Times New Roman"/>
          <w:noProof w:val="0"/>
          <w:color w:val="auto"/>
          <w:sz w:val="24"/>
          <w:szCs w:val="24"/>
          <w:lang w:val="en-US"/>
        </w:rPr>
        <w:t>Portland</w:t>
      </w:r>
      <w:r w:rsidRPr="04DCA69E" w:rsidR="04DCA69E">
        <w:rPr>
          <w:rFonts w:ascii="Times New Roman" w:hAnsi="Times New Roman" w:eastAsia="Times New Roman" w:cs="Times New Roman"/>
          <w:noProof w:val="0"/>
          <w:color w:val="auto"/>
          <w:sz w:val="24"/>
          <w:szCs w:val="24"/>
          <w:lang w:val="en-US"/>
        </w:rPr>
        <w:t xml:space="preserve"> (OR). </w:t>
      </w:r>
      <w:r w:rsidRPr="04DCA69E" w:rsidR="04DCA69E">
        <w:rPr>
          <w:rFonts w:ascii="Times New Roman" w:hAnsi="Times New Roman" w:eastAsia="Times New Roman" w:cs="Times New Roman"/>
          <w:noProof w:val="0"/>
          <w:color w:val="auto"/>
          <w:sz w:val="24"/>
          <w:szCs w:val="24"/>
          <w:lang w:val="en-US"/>
        </w:rPr>
        <w:t xml:space="preserve">In 2018, 80% of all bikeshare rides in the US were completed on Motivate systems </w:t>
      </w:r>
    </w:p>
    <w:p w:rsidR="2B1C529A" w:rsidP="04DCA69E" w:rsidRDefault="2B1C529A" w14:paraId="750572AD" w14:textId="75192E7D">
      <w:pPr>
        <w:pStyle w:val="Normal"/>
        <w:spacing w:after="160" w:line="360" w:lineRule="auto"/>
        <w:ind w:firstLine="720"/>
        <w:jc w:val="both"/>
        <w:rPr>
          <w:rFonts w:ascii="Times New Roman" w:hAnsi="Times New Roman" w:eastAsia="Times New Roman" w:cs="Times New Roman"/>
          <w:noProof w:val="0"/>
          <w:color w:val="auto"/>
          <w:sz w:val="24"/>
          <w:szCs w:val="24"/>
          <w:lang w:val="en-US"/>
        </w:rPr>
      </w:pPr>
      <w:proofErr w:type="spellStart"/>
      <w:r w:rsidRPr="04DCA69E" w:rsidR="04DCA69E">
        <w:rPr>
          <w:rFonts w:ascii="Times New Roman" w:hAnsi="Times New Roman" w:eastAsia="Times New Roman" w:cs="Times New Roman"/>
          <w:noProof w:val="0"/>
          <w:color w:val="auto"/>
          <w:sz w:val="24"/>
          <w:szCs w:val="24"/>
          <w:lang w:val="en-US"/>
        </w:rPr>
        <w:t>Bluebikes</w:t>
      </w:r>
      <w:proofErr w:type="spellEnd"/>
      <w:r w:rsidRPr="04DCA69E" w:rsidR="04DCA69E">
        <w:rPr>
          <w:rFonts w:ascii="Times New Roman" w:hAnsi="Times New Roman" w:eastAsia="Times New Roman" w:cs="Times New Roman"/>
          <w:noProof w:val="0"/>
          <w:color w:val="auto"/>
          <w:sz w:val="24"/>
          <w:szCs w:val="24"/>
          <w:lang w:val="en-US"/>
        </w:rPr>
        <w:t xml:space="preserve">’ fleet is locked docking stations throughout the city, which can be unlocked from one station and returned to any other station in the system. </w:t>
      </w:r>
      <w:r w:rsidRPr="04DCA69E" w:rsidR="04DCA69E">
        <w:rPr>
          <w:rFonts w:ascii="Times New Roman" w:hAnsi="Times New Roman" w:eastAsia="Times New Roman" w:cs="Times New Roman"/>
          <w:noProof w:val="0"/>
          <w:color w:val="auto"/>
          <w:sz w:val="24"/>
          <w:szCs w:val="24"/>
          <w:lang w:val="en-US"/>
        </w:rPr>
        <w:t xml:space="preserve">Bikes are used for commute to and from work or school, sightseeing, social engagements and more. The accessibility, user-friendliness and variety of memberships are what make the company so popular. </w:t>
      </w:r>
      <w:proofErr w:type="spellStart"/>
      <w:r w:rsidRPr="04DCA69E" w:rsidR="04DCA69E">
        <w:rPr>
          <w:rFonts w:ascii="Times New Roman" w:hAnsi="Times New Roman" w:eastAsia="Times New Roman" w:cs="Times New Roman"/>
          <w:noProof w:val="0"/>
          <w:color w:val="auto"/>
          <w:sz w:val="24"/>
          <w:szCs w:val="24"/>
          <w:lang w:val="en-US"/>
        </w:rPr>
        <w:t>Bluebikes</w:t>
      </w:r>
      <w:proofErr w:type="spellEnd"/>
      <w:r w:rsidRPr="04DCA69E" w:rsidR="04DCA69E">
        <w:rPr>
          <w:rFonts w:ascii="Times New Roman" w:hAnsi="Times New Roman" w:eastAsia="Times New Roman" w:cs="Times New Roman"/>
          <w:noProof w:val="0"/>
          <w:color w:val="auto"/>
          <w:sz w:val="24"/>
          <w:szCs w:val="24"/>
          <w:lang w:val="en-US"/>
        </w:rPr>
        <w:t xml:space="preserve"> offers one day passes, annual or monthly memberships and corporate memberships.</w:t>
      </w:r>
    </w:p>
    <w:p w:rsidR="2B1C529A" w:rsidP="04DCA69E" w:rsidRDefault="2B1C529A" w14:paraId="6282F1CF" w14:textId="29D906B3">
      <w:pPr>
        <w:pStyle w:val="Normal"/>
        <w:spacing w:after="160" w:line="360" w:lineRule="auto"/>
        <w:ind w:firstLine="720"/>
        <w:jc w:val="both"/>
        <w:rPr>
          <w:rFonts w:ascii="Times New Roman" w:hAnsi="Times New Roman" w:eastAsia="Times New Roman" w:cs="Times New Roman"/>
          <w:noProof w:val="0"/>
          <w:color w:val="auto"/>
          <w:sz w:val="24"/>
          <w:szCs w:val="24"/>
          <w:u w:val="none"/>
          <w:lang w:val="en-US"/>
        </w:rPr>
      </w:pPr>
      <w:r w:rsidRPr="04DCA69E" w:rsidR="04DCA69E">
        <w:rPr>
          <w:rFonts w:ascii="Times New Roman" w:hAnsi="Times New Roman" w:eastAsia="Times New Roman" w:cs="Times New Roman"/>
          <w:noProof w:val="0"/>
          <w:color w:val="auto"/>
          <w:sz w:val="24"/>
          <w:szCs w:val="24"/>
          <w:lang w:val="en-US"/>
        </w:rPr>
        <w:t xml:space="preserve">As of July 2019, </w:t>
      </w:r>
      <w:proofErr w:type="gramStart"/>
      <w:r w:rsidRPr="04DCA69E" w:rsidR="04DCA69E">
        <w:rPr>
          <w:rFonts w:ascii="Times New Roman" w:hAnsi="Times New Roman" w:eastAsia="Times New Roman" w:cs="Times New Roman"/>
          <w:noProof w:val="0"/>
          <w:color w:val="auto"/>
          <w:sz w:val="24"/>
          <w:szCs w:val="24"/>
          <w:lang w:val="en-US"/>
        </w:rPr>
        <w:t>Motivate</w:t>
      </w:r>
      <w:proofErr w:type="gramEnd"/>
      <w:r w:rsidRPr="04DCA69E" w:rsidR="04DCA69E">
        <w:rPr>
          <w:rFonts w:ascii="Times New Roman" w:hAnsi="Times New Roman" w:eastAsia="Times New Roman" w:cs="Times New Roman"/>
          <w:noProof w:val="0"/>
          <w:color w:val="auto"/>
          <w:sz w:val="24"/>
          <w:szCs w:val="24"/>
          <w:lang w:val="en-US"/>
        </w:rPr>
        <w:t xml:space="preserve"> was purchased by Lyft, </w:t>
      </w:r>
      <w:r w:rsidRPr="04DCA69E" w:rsidR="04DCA69E">
        <w:rPr>
          <w:rFonts w:ascii="Times New Roman" w:hAnsi="Times New Roman" w:eastAsia="Times New Roman" w:cs="Times New Roman"/>
          <w:noProof w:val="0"/>
          <w:color w:val="auto"/>
          <w:sz w:val="24"/>
          <w:szCs w:val="24"/>
          <w:lang w:val="en-US"/>
        </w:rPr>
        <w:t>the ride-hailing company based in San Franciso (CA)</w:t>
      </w:r>
      <w:r w:rsidRPr="04DCA69E" w:rsidR="04DCA69E">
        <w:rPr>
          <w:rFonts w:ascii="Times New Roman" w:hAnsi="Times New Roman" w:eastAsia="Times New Roman" w:cs="Times New Roman"/>
          <w:noProof w:val="0"/>
          <w:color w:val="auto"/>
          <w:sz w:val="24"/>
          <w:szCs w:val="24"/>
          <w:lang w:val="en-US"/>
        </w:rPr>
        <w:t xml:space="preserve">. This acquisition is an extension of Lyft’s vision to improve transportation </w:t>
      </w:r>
      <w:hyperlink r:id="Rdce39b4baf1f4b71">
        <w:r w:rsidRPr="04DCA69E" w:rsidR="04DCA69E">
          <w:rPr>
            <w:rStyle w:val="Hyperlink"/>
            <w:rFonts w:ascii="Times New Roman" w:hAnsi="Times New Roman" w:eastAsia="Times New Roman" w:cs="Times New Roman"/>
            <w:noProof w:val="0"/>
            <w:color w:val="auto"/>
            <w:sz w:val="24"/>
            <w:szCs w:val="24"/>
            <w:u w:val="none"/>
            <w:lang w:val="en-US"/>
          </w:rPr>
          <w:t>sustainability</w:t>
        </w:r>
      </w:hyperlink>
      <w:r w:rsidRPr="04DCA69E" w:rsidR="04DCA69E">
        <w:rPr>
          <w:rFonts w:ascii="Times New Roman" w:hAnsi="Times New Roman" w:eastAsia="Times New Roman" w:cs="Times New Roman"/>
          <w:noProof w:val="0"/>
          <w:color w:val="auto"/>
          <w:sz w:val="24"/>
          <w:szCs w:val="24"/>
          <w:u w:val="none"/>
          <w:lang w:val="en-US"/>
        </w:rPr>
        <w:t xml:space="preserve">, access and affordability. The company has been focusing on reaching transportation equality, </w:t>
      </w:r>
      <w:proofErr w:type="spellStart"/>
      <w:r w:rsidRPr="04DCA69E" w:rsidR="04DCA69E">
        <w:rPr>
          <w:rFonts w:ascii="Times New Roman" w:hAnsi="Times New Roman" w:eastAsia="Times New Roman" w:cs="Times New Roman"/>
          <w:noProof w:val="0"/>
          <w:color w:val="auto"/>
          <w:sz w:val="24"/>
          <w:szCs w:val="24"/>
          <w:u w:val="none"/>
          <w:lang w:val="en-US"/>
        </w:rPr>
        <w:t>enviroment</w:t>
      </w:r>
      <w:proofErr w:type="spellEnd"/>
      <w:r w:rsidRPr="04DCA69E" w:rsidR="04DCA69E">
        <w:rPr>
          <w:rFonts w:ascii="Times New Roman" w:hAnsi="Times New Roman" w:eastAsia="Times New Roman" w:cs="Times New Roman"/>
          <w:noProof w:val="0"/>
          <w:color w:val="auto"/>
          <w:sz w:val="24"/>
          <w:szCs w:val="24"/>
          <w:u w:val="none"/>
          <w:lang w:val="en-US"/>
        </w:rPr>
        <w:t xml:space="preserve"> sustainability, transit integration and street safety through scooter and bike sharing services.</w:t>
      </w:r>
    </w:p>
    <w:p w:rsidR="2B1C529A" w:rsidP="04DCA69E" w:rsidRDefault="2B1C529A" w14:paraId="2E5000AE" w14:textId="19201076">
      <w:pPr>
        <w:pStyle w:val="Normal"/>
        <w:spacing w:after="160" w:line="360" w:lineRule="auto"/>
        <w:ind w:firstLine="720"/>
        <w:jc w:val="both"/>
        <w:rPr>
          <w:rFonts w:ascii="Times New Roman" w:hAnsi="Times New Roman" w:eastAsia="Times New Roman" w:cs="Times New Roman"/>
          <w:noProof w:val="0"/>
          <w:color w:val="auto"/>
          <w:sz w:val="24"/>
          <w:szCs w:val="24"/>
          <w:u w:val="none"/>
          <w:lang w:val="en-US"/>
        </w:rPr>
      </w:pPr>
      <w:r w:rsidRPr="04DCA69E" w:rsidR="04DCA69E">
        <w:rPr>
          <w:rFonts w:ascii="Times New Roman" w:hAnsi="Times New Roman" w:eastAsia="Times New Roman" w:cs="Times New Roman"/>
          <w:noProof w:val="0"/>
          <w:color w:val="auto"/>
          <w:sz w:val="24"/>
          <w:szCs w:val="24"/>
          <w:u w:val="none"/>
          <w:lang w:val="en-US"/>
        </w:rPr>
        <w:t>As these types of services are continually increasing in the US, with 35 million trips taken in 2017 alone, through this analysis, the goal is to provide Lyft with valuable insights and recommendations in continuing the expansion of bike sharing services.</w:t>
      </w:r>
    </w:p>
    <w:p w:rsidR="2B1C529A" w:rsidP="04DCA69E" w:rsidRDefault="2B1C529A" w14:paraId="483052DA" w14:textId="41BB4603">
      <w:pPr>
        <w:pStyle w:val="ListParagraph"/>
        <w:numPr>
          <w:ilvl w:val="0"/>
          <w:numId w:val="1"/>
        </w:numPr>
        <w:spacing w:line="480" w:lineRule="auto"/>
        <w:rPr>
          <w:color w:val="000000" w:themeColor="text1" w:themeTint="FF" w:themeShade="FF"/>
          <w:sz w:val="24"/>
          <w:szCs w:val="24"/>
        </w:rPr>
      </w:pPr>
      <w:r w:rsidRPr="04DCA69E" w:rsidR="04DCA69E">
        <w:rPr>
          <w:rFonts w:ascii="Times New Roman" w:hAnsi="Times New Roman" w:eastAsia="Times New Roman" w:cs="Times New Roman"/>
          <w:color w:val="auto"/>
          <w:sz w:val="24"/>
          <w:szCs w:val="24"/>
        </w:rPr>
        <w:t>Data</w:t>
      </w:r>
    </w:p>
    <w:p w:rsidR="04DCA69E" w:rsidP="04DCA69E" w:rsidRDefault="04DCA69E" w14:paraId="6727662E" w14:textId="00FF9571">
      <w:pPr>
        <w:pStyle w:val="Normal"/>
        <w:spacing w:after="160" w:line="360" w:lineRule="auto"/>
        <w:ind w:firstLine="720"/>
        <w:jc w:val="both"/>
        <w:rPr>
          <w:rFonts w:ascii="Times New Roman" w:hAnsi="Times New Roman" w:eastAsia="Times New Roman" w:cs="Times New Roman"/>
          <w:noProof w:val="0"/>
          <w:color w:val="auto"/>
          <w:sz w:val="24"/>
          <w:szCs w:val="24"/>
          <w:lang w:val="en-US"/>
        </w:rPr>
      </w:pPr>
    </w:p>
    <w:p w:rsidR="04DCA69E" w:rsidP="04DCA69E" w:rsidRDefault="04DCA69E" w14:paraId="4ECA2277" w14:textId="60C2AB1D">
      <w:pPr>
        <w:pStyle w:val="Normal"/>
        <w:spacing w:line="480" w:lineRule="auto"/>
        <w:rPr>
          <w:rFonts w:ascii="Times New Roman" w:hAnsi="Times New Roman" w:eastAsia="Times New Roman" w:cs="Times New Roman"/>
          <w:color w:val="auto"/>
          <w:sz w:val="24"/>
          <w:szCs w:val="24"/>
        </w:rPr>
      </w:pPr>
    </w:p>
    <w:p w:rsidR="2B1C529A" w:rsidP="04DCA69E" w:rsidRDefault="2B1C529A" w14:paraId="73CB3A75" w14:textId="44DC51BB">
      <w:pPr>
        <w:pStyle w:val="ListParagraph"/>
        <w:numPr>
          <w:ilvl w:val="0"/>
          <w:numId w:val="1"/>
        </w:numPr>
        <w:spacing w:line="480" w:lineRule="auto"/>
        <w:rPr>
          <w:color w:val="000000" w:themeColor="text1" w:themeTint="FF" w:themeShade="FF"/>
          <w:sz w:val="24"/>
          <w:szCs w:val="24"/>
        </w:rPr>
      </w:pPr>
      <w:r w:rsidRPr="04DCA69E" w:rsidR="04DCA69E">
        <w:rPr>
          <w:rFonts w:ascii="Times New Roman" w:hAnsi="Times New Roman" w:eastAsia="Times New Roman" w:cs="Times New Roman"/>
          <w:color w:val="auto"/>
          <w:sz w:val="24"/>
          <w:szCs w:val="24"/>
        </w:rPr>
        <w:t>Methodology</w:t>
      </w:r>
    </w:p>
    <w:p w:rsidR="04DCA69E" w:rsidP="04DCA69E" w:rsidRDefault="04DCA69E" w14:paraId="425E5C0A" w14:textId="193E9F96">
      <w:pPr>
        <w:spacing w:after="160" w:line="360" w:lineRule="auto"/>
        <w:ind w:firstLine="720"/>
        <w:jc w:val="both"/>
        <w:rPr>
          <w:rFonts w:ascii="Times New Roman" w:hAnsi="Times New Roman" w:eastAsia="Times New Roman" w:cs="Times New Roman"/>
          <w:noProof w:val="0"/>
          <w:color w:val="auto"/>
          <w:sz w:val="24"/>
          <w:szCs w:val="24"/>
          <w:lang w:val="en-US"/>
        </w:rPr>
      </w:pPr>
      <w:r w:rsidRPr="04DCA69E" w:rsidR="04DCA69E">
        <w:rPr>
          <w:rFonts w:ascii="Times New Roman" w:hAnsi="Times New Roman" w:eastAsia="Times New Roman" w:cs="Times New Roman"/>
          <w:noProof w:val="0"/>
          <w:color w:val="auto"/>
          <w:sz w:val="24"/>
          <w:szCs w:val="24"/>
          <w:lang w:val="en-US"/>
        </w:rPr>
        <w:t xml:space="preserve">The raw data contained several different tables, extracted directly from </w:t>
      </w:r>
      <w:proofErr w:type="spellStart"/>
      <w:r w:rsidRPr="04DCA69E" w:rsidR="04DCA69E">
        <w:rPr>
          <w:rFonts w:ascii="Times New Roman" w:hAnsi="Times New Roman" w:eastAsia="Times New Roman" w:cs="Times New Roman"/>
          <w:noProof w:val="0"/>
          <w:color w:val="auto"/>
          <w:sz w:val="24"/>
          <w:szCs w:val="24"/>
          <w:lang w:val="en-US"/>
        </w:rPr>
        <w:t>Bluebikes</w:t>
      </w:r>
      <w:proofErr w:type="spellEnd"/>
      <w:r w:rsidRPr="04DCA69E" w:rsidR="04DCA69E">
        <w:rPr>
          <w:rFonts w:ascii="Times New Roman" w:hAnsi="Times New Roman" w:eastAsia="Times New Roman" w:cs="Times New Roman"/>
          <w:noProof w:val="0"/>
          <w:color w:val="auto"/>
          <w:sz w:val="24"/>
          <w:szCs w:val="24"/>
          <w:lang w:val="en-US"/>
        </w:rPr>
        <w:t xml:space="preserve"> website, was stored in separate excel sheets. As a first step, the data was merged into one single file </w:t>
      </w:r>
      <w:r w:rsidRPr="04DCA69E" w:rsidR="04DCA69E">
        <w:rPr>
          <w:rFonts w:ascii="Times New Roman" w:hAnsi="Times New Roman" w:eastAsia="Times New Roman" w:cs="Times New Roman"/>
          <w:noProof w:val="0"/>
          <w:color w:val="auto"/>
          <w:sz w:val="24"/>
          <w:szCs w:val="24"/>
          <w:lang w:val="en-US"/>
        </w:rPr>
        <w:t xml:space="preserve">and. </w:t>
      </w:r>
      <w:r w:rsidRPr="04DCA69E" w:rsidR="04DCA69E">
        <w:rPr>
          <w:rFonts w:ascii="Times New Roman" w:hAnsi="Times New Roman" w:eastAsia="Times New Roman" w:cs="Times New Roman"/>
          <w:noProof w:val="0"/>
          <w:color w:val="auto"/>
          <w:sz w:val="24"/>
          <w:szCs w:val="24"/>
          <w:lang w:val="en-US"/>
        </w:rPr>
        <w:t xml:space="preserve">The dataset included information such as </w:t>
      </w:r>
      <w:r w:rsidRPr="04DCA69E" w:rsidR="04DCA69E">
        <w:rPr>
          <w:rFonts w:ascii="Times New Roman" w:hAnsi="Times New Roman" w:eastAsia="Times New Roman" w:cs="Times New Roman"/>
          <w:noProof w:val="0"/>
          <w:color w:val="auto"/>
          <w:sz w:val="24"/>
          <w:szCs w:val="24"/>
          <w:lang w:val="en-US"/>
        </w:rPr>
        <w:t xml:space="preserve">trip duration in seconds, </w:t>
      </w:r>
      <w:r w:rsidRPr="04DCA69E" w:rsidR="04DCA69E">
        <w:rPr>
          <w:rFonts w:ascii="Times New Roman" w:hAnsi="Times New Roman" w:eastAsia="Times New Roman" w:cs="Times New Roman"/>
          <w:noProof w:val="0"/>
          <w:color w:val="auto"/>
          <w:sz w:val="24"/>
          <w:szCs w:val="24"/>
          <w:lang w:val="en-US"/>
        </w:rPr>
        <w:t xml:space="preserve">start and end station coordinates, trip start and end times, </w:t>
      </w:r>
      <w:r w:rsidRPr="04DCA69E" w:rsidR="04DCA69E">
        <w:rPr>
          <w:rFonts w:ascii="Times New Roman" w:hAnsi="Times New Roman" w:eastAsia="Times New Roman" w:cs="Times New Roman"/>
          <w:noProof w:val="0"/>
          <w:color w:val="auto"/>
          <w:sz w:val="24"/>
          <w:szCs w:val="24"/>
          <w:lang w:val="en-US"/>
        </w:rPr>
        <w:t xml:space="preserve">bike ids, user </w:t>
      </w:r>
      <w:r w:rsidRPr="04DCA69E" w:rsidR="04DCA69E">
        <w:rPr>
          <w:rFonts w:ascii="Times New Roman" w:hAnsi="Times New Roman" w:eastAsia="Times New Roman" w:cs="Times New Roman"/>
          <w:noProof w:val="0"/>
          <w:color w:val="auto"/>
          <w:sz w:val="24"/>
          <w:szCs w:val="24"/>
          <w:lang w:val="en-US"/>
        </w:rPr>
        <w:t>subscription types and user demographic information</w:t>
      </w:r>
      <w:r w:rsidRPr="04DCA69E" w:rsidR="04DCA69E">
        <w:rPr>
          <w:rFonts w:ascii="Times New Roman" w:hAnsi="Times New Roman" w:eastAsia="Times New Roman" w:cs="Times New Roman"/>
          <w:noProof w:val="0"/>
          <w:color w:val="auto"/>
          <w:sz w:val="24"/>
          <w:szCs w:val="24"/>
          <w:lang w:val="en-US"/>
        </w:rPr>
        <w:t xml:space="preserve">, such as gender and age. </w:t>
      </w:r>
      <w:r w:rsidRPr="04DCA69E" w:rsidR="04DCA69E">
        <w:rPr>
          <w:rFonts w:ascii="Times New Roman" w:hAnsi="Times New Roman" w:eastAsia="Times New Roman" w:cs="Times New Roman"/>
          <w:noProof w:val="0"/>
          <w:color w:val="auto"/>
          <w:sz w:val="24"/>
          <w:szCs w:val="24"/>
          <w:lang w:val="en-US"/>
        </w:rPr>
        <w:t>Later on</w:t>
      </w:r>
      <w:r w:rsidRPr="04DCA69E" w:rsidR="04DCA69E">
        <w:rPr>
          <w:rFonts w:ascii="Times New Roman" w:hAnsi="Times New Roman" w:eastAsia="Times New Roman" w:cs="Times New Roman"/>
          <w:noProof w:val="0"/>
          <w:color w:val="auto"/>
          <w:sz w:val="24"/>
          <w:szCs w:val="24"/>
          <w:lang w:val="en-US"/>
        </w:rPr>
        <w:t>, an additional file with information about station bike capacity and utilization was added on to the main data source.</w:t>
      </w:r>
    </w:p>
    <w:p w:rsidR="04DCA69E" w:rsidP="04DCA69E" w:rsidRDefault="04DCA69E" w14:paraId="2DF875DD" w14:textId="75E9D8AA">
      <w:pPr>
        <w:pStyle w:val="Normal"/>
        <w:spacing w:line="480" w:lineRule="auto"/>
        <w:ind w:firstLine="720"/>
        <w:rPr>
          <w:rFonts w:ascii="Times New Roman" w:hAnsi="Times New Roman" w:eastAsia="Times New Roman" w:cs="Times New Roman"/>
          <w:color w:val="auto"/>
          <w:sz w:val="24"/>
          <w:szCs w:val="24"/>
        </w:rPr>
      </w:pPr>
      <w:r w:rsidRPr="04DCA69E" w:rsidR="04DCA69E">
        <w:rPr>
          <w:rFonts w:ascii="Times New Roman" w:hAnsi="Times New Roman" w:eastAsia="Times New Roman" w:cs="Times New Roman"/>
          <w:color w:val="auto"/>
          <w:sz w:val="24"/>
          <w:szCs w:val="24"/>
        </w:rPr>
        <w:t xml:space="preserve">Upon first analysis, we noticed that Gender was marked with either a “0”, “1” and “2”. The data provided by the company did not have a legend with explanations, therefore we reached out to </w:t>
      </w:r>
      <w:proofErr w:type="spellStart"/>
      <w:r w:rsidRPr="04DCA69E" w:rsidR="04DCA69E">
        <w:rPr>
          <w:rFonts w:ascii="Times New Roman" w:hAnsi="Times New Roman" w:eastAsia="Times New Roman" w:cs="Times New Roman"/>
          <w:color w:val="auto"/>
          <w:sz w:val="24"/>
          <w:szCs w:val="24"/>
        </w:rPr>
        <w:t>Bluebikes</w:t>
      </w:r>
      <w:proofErr w:type="spellEnd"/>
      <w:r w:rsidRPr="04DCA69E" w:rsidR="04DCA69E">
        <w:rPr>
          <w:rFonts w:ascii="Times New Roman" w:hAnsi="Times New Roman" w:eastAsia="Times New Roman" w:cs="Times New Roman"/>
          <w:color w:val="auto"/>
          <w:sz w:val="24"/>
          <w:szCs w:val="24"/>
        </w:rPr>
        <w:t xml:space="preserve"> directly. The company </w:t>
      </w:r>
      <w:proofErr w:type="spellStart"/>
      <w:r w:rsidRPr="04DCA69E" w:rsidR="04DCA69E">
        <w:rPr>
          <w:rFonts w:ascii="Times New Roman" w:hAnsi="Times New Roman" w:eastAsia="Times New Roman" w:cs="Times New Roman"/>
          <w:color w:val="auto"/>
          <w:sz w:val="24"/>
          <w:szCs w:val="24"/>
        </w:rPr>
        <w:t>responsded</w:t>
      </w:r>
      <w:proofErr w:type="spellEnd"/>
      <w:r w:rsidRPr="04DCA69E" w:rsidR="04DCA69E">
        <w:rPr>
          <w:rFonts w:ascii="Times New Roman" w:hAnsi="Times New Roman" w:eastAsia="Times New Roman" w:cs="Times New Roman"/>
          <w:color w:val="auto"/>
          <w:sz w:val="24"/>
          <w:szCs w:val="24"/>
        </w:rPr>
        <w:t xml:space="preserve"> back and confirmed our inferences that “0” is for Other, “1” for Male and “2” for female.</w:t>
      </w:r>
    </w:p>
    <w:p w:rsidR="04DCA69E" w:rsidP="04DCA69E" w:rsidRDefault="04DCA69E" w14:paraId="2843F057" w14:textId="5D7A4928">
      <w:pPr>
        <w:pStyle w:val="Normal"/>
        <w:spacing w:line="480" w:lineRule="auto"/>
        <w:ind w:firstLine="720"/>
        <w:rPr>
          <w:rFonts w:ascii="Times New Roman" w:hAnsi="Times New Roman" w:eastAsia="Times New Roman" w:cs="Times New Roman"/>
          <w:color w:val="auto"/>
          <w:sz w:val="24"/>
          <w:szCs w:val="24"/>
          <w:highlight w:val="yellow"/>
        </w:rPr>
      </w:pPr>
      <w:r w:rsidRPr="04DCA69E" w:rsidR="04DCA69E">
        <w:rPr>
          <w:rFonts w:ascii="Times New Roman" w:hAnsi="Times New Roman" w:eastAsia="Times New Roman" w:cs="Times New Roman"/>
          <w:color w:val="auto"/>
          <w:sz w:val="24"/>
          <w:szCs w:val="24"/>
        </w:rPr>
        <w:t>Another inconsistency with the data was that the most recorded age within the dataset was the year 1969. This was d</w:t>
      </w:r>
      <w:r w:rsidRPr="04DCA69E" w:rsidR="04DCA69E">
        <w:rPr>
          <w:rFonts w:ascii="Times New Roman" w:hAnsi="Times New Roman" w:eastAsia="Times New Roman" w:cs="Times New Roman"/>
          <w:color w:val="auto"/>
          <w:sz w:val="24"/>
          <w:szCs w:val="24"/>
          <w:highlight w:val="yellow"/>
        </w:rPr>
        <w:t xml:space="preserve">ue to the UNI </w:t>
      </w:r>
      <w:proofErr w:type="gramStart"/>
      <w:r w:rsidRPr="04DCA69E" w:rsidR="04DCA69E">
        <w:rPr>
          <w:rFonts w:ascii="Times New Roman" w:hAnsi="Times New Roman" w:eastAsia="Times New Roman" w:cs="Times New Roman"/>
          <w:color w:val="auto"/>
          <w:sz w:val="24"/>
          <w:szCs w:val="24"/>
          <w:highlight w:val="yellow"/>
        </w:rPr>
        <w:t>translation..</w:t>
      </w:r>
      <w:proofErr w:type="gramEnd"/>
    </w:p>
    <w:p w:rsidR="04DCA69E" w:rsidP="04DCA69E" w:rsidRDefault="04DCA69E" w14:paraId="303D66F6" w14:textId="1A6D850A">
      <w:pPr>
        <w:pStyle w:val="Normal"/>
        <w:spacing w:line="480" w:lineRule="auto"/>
        <w:ind w:firstLine="720"/>
        <w:rPr>
          <w:rFonts w:ascii="Times New Roman" w:hAnsi="Times New Roman" w:eastAsia="Times New Roman" w:cs="Times New Roman"/>
          <w:color w:val="auto"/>
          <w:sz w:val="24"/>
          <w:szCs w:val="24"/>
        </w:rPr>
      </w:pPr>
      <w:r w:rsidRPr="04DCA69E" w:rsidR="04DCA69E">
        <w:rPr>
          <w:rFonts w:ascii="Times New Roman" w:hAnsi="Times New Roman" w:eastAsia="Times New Roman" w:cs="Times New Roman"/>
          <w:color w:val="auto"/>
          <w:sz w:val="24"/>
          <w:szCs w:val="24"/>
        </w:rPr>
        <w:t xml:space="preserve">Our main </w:t>
      </w:r>
    </w:p>
    <w:p w:rsidR="2B1C529A" w:rsidP="04DCA69E" w:rsidRDefault="2B1C529A" w14:paraId="037A4A3D" w14:textId="3734F946">
      <w:pPr>
        <w:pStyle w:val="ListParagraph"/>
        <w:numPr>
          <w:ilvl w:val="0"/>
          <w:numId w:val="1"/>
        </w:numPr>
        <w:spacing w:line="480" w:lineRule="auto"/>
        <w:rPr>
          <w:color w:val="000000" w:themeColor="text1" w:themeTint="FF" w:themeShade="FF"/>
          <w:sz w:val="24"/>
          <w:szCs w:val="24"/>
        </w:rPr>
      </w:pPr>
      <w:r w:rsidRPr="04DCA69E" w:rsidR="04DCA69E">
        <w:rPr>
          <w:rFonts w:ascii="Times New Roman" w:hAnsi="Times New Roman" w:eastAsia="Times New Roman" w:cs="Times New Roman"/>
          <w:color w:val="auto"/>
          <w:sz w:val="24"/>
          <w:szCs w:val="24"/>
        </w:rPr>
        <w:t>Findings</w:t>
      </w:r>
    </w:p>
    <w:p w:rsidR="2B1C529A" w:rsidP="04DCA69E" w:rsidRDefault="2B1C529A" w14:paraId="15CBE922" w14:textId="1AB1ECB9">
      <w:pPr>
        <w:pStyle w:val="ListParagraph"/>
        <w:numPr>
          <w:ilvl w:val="0"/>
          <w:numId w:val="1"/>
        </w:numPr>
        <w:spacing w:line="480" w:lineRule="auto"/>
        <w:rPr>
          <w:color w:val="000000" w:themeColor="text1" w:themeTint="FF" w:themeShade="FF"/>
          <w:sz w:val="24"/>
          <w:szCs w:val="24"/>
        </w:rPr>
      </w:pPr>
      <w:r w:rsidRPr="04DCA69E" w:rsidR="04DCA69E">
        <w:rPr>
          <w:rFonts w:ascii="Times New Roman" w:hAnsi="Times New Roman" w:eastAsia="Times New Roman" w:cs="Times New Roman"/>
          <w:color w:val="auto"/>
          <w:sz w:val="24"/>
          <w:szCs w:val="24"/>
        </w:rPr>
        <w:t>Recommendations</w:t>
      </w:r>
    </w:p>
    <w:p w:rsidR="2B1C529A" w:rsidP="04DCA69E" w:rsidRDefault="2B1C529A" w14:paraId="6612B1F9" w14:textId="172505F1">
      <w:pPr>
        <w:pStyle w:val="ListParagraph"/>
        <w:numPr>
          <w:ilvl w:val="0"/>
          <w:numId w:val="1"/>
        </w:numPr>
        <w:spacing w:line="480" w:lineRule="auto"/>
        <w:rPr>
          <w:color w:val="000000" w:themeColor="text1" w:themeTint="FF" w:themeShade="FF"/>
          <w:sz w:val="24"/>
          <w:szCs w:val="24"/>
        </w:rPr>
      </w:pPr>
      <w:r w:rsidRPr="04DCA69E" w:rsidR="04DCA69E">
        <w:rPr>
          <w:rFonts w:ascii="Times New Roman" w:hAnsi="Times New Roman" w:eastAsia="Times New Roman" w:cs="Times New Roman"/>
          <w:color w:val="auto"/>
          <w:sz w:val="24"/>
          <w:szCs w:val="24"/>
        </w:rPr>
        <w:t>Conclusions</w:t>
      </w:r>
    </w:p>
    <w:p w:rsidR="2B1C529A" w:rsidP="04DCA69E" w:rsidRDefault="2B1C529A" w14:paraId="33F20867" w14:textId="72ED38A5">
      <w:pPr>
        <w:pStyle w:val="ListParagraph"/>
        <w:numPr>
          <w:ilvl w:val="0"/>
          <w:numId w:val="1"/>
        </w:numPr>
        <w:spacing w:line="480" w:lineRule="auto"/>
        <w:rPr>
          <w:color w:val="000000" w:themeColor="text1" w:themeTint="FF" w:themeShade="FF"/>
          <w:sz w:val="24"/>
          <w:szCs w:val="24"/>
        </w:rPr>
      </w:pPr>
      <w:r w:rsidRPr="04DCA69E" w:rsidR="04DCA69E">
        <w:rPr>
          <w:rFonts w:ascii="Times New Roman" w:hAnsi="Times New Roman" w:eastAsia="Times New Roman" w:cs="Times New Roman"/>
          <w:color w:val="auto"/>
          <w:sz w:val="24"/>
          <w:szCs w:val="24"/>
        </w:rPr>
        <w:t>References</w:t>
      </w:r>
    </w:p>
    <w:p w:rsidR="2B1C529A" w:rsidP="04DCA69E" w:rsidRDefault="2B1C529A" w14:paraId="3D9CBC73" w14:textId="31D24AF5">
      <w:pPr>
        <w:pStyle w:val="ListParagraph"/>
        <w:numPr>
          <w:ilvl w:val="0"/>
          <w:numId w:val="1"/>
        </w:numPr>
        <w:spacing w:line="480" w:lineRule="auto"/>
        <w:rPr>
          <w:color w:val="000000" w:themeColor="text1" w:themeTint="FF" w:themeShade="FF"/>
          <w:sz w:val="24"/>
          <w:szCs w:val="24"/>
        </w:rPr>
      </w:pPr>
      <w:r w:rsidRPr="04DCA69E" w:rsidR="04DCA69E">
        <w:rPr>
          <w:rFonts w:ascii="Times New Roman" w:hAnsi="Times New Roman" w:eastAsia="Times New Roman" w:cs="Times New Roman"/>
          <w:color w:val="auto"/>
          <w:sz w:val="24"/>
          <w:szCs w:val="24"/>
        </w:rPr>
        <w:t>Exhibits</w:t>
      </w:r>
    </w:p>
    <w:p w:rsidR="2B1C529A" w:rsidP="04DCA69E" w:rsidRDefault="2B1C529A" w14:paraId="3F0621CC" w14:textId="4E548BDC">
      <w:pPr>
        <w:pStyle w:val="Normal"/>
        <w:ind w:left="0"/>
        <w:rPr>
          <w:rFonts w:ascii="Times New Roman" w:hAnsi="Times New Roman" w:eastAsia="Times New Roman" w:cs="Times New Roman"/>
          <w:color w:val="auto"/>
          <w:sz w:val="24"/>
          <w:szCs w:val="24"/>
        </w:rPr>
      </w:pPr>
    </w:p>
    <w:sectPr>
      <w:pgSz w:w="12240" w:h="15840" w:orient="portrait"/>
      <w:pgMar w:top="1440" w:right="1440" w:bottom="1440" w:left="1440" w:header="720" w:footer="720" w:gutter="0"/>
      <w:cols w:space="720"/>
      <w:docGrid w:linePitch="360"/>
      <w:headerReference w:type="default" r:id="Rb548332eb23b47c7"/>
      <w:footerReference w:type="default" r:id="R371312c7eeab46c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B1C529A" w:rsidTr="2B1C529A" w14:paraId="657F3907">
      <w:tc>
        <w:tcPr>
          <w:tcW w:w="3120" w:type="dxa"/>
          <w:tcMar/>
        </w:tcPr>
        <w:p w:rsidR="2B1C529A" w:rsidP="2B1C529A" w:rsidRDefault="2B1C529A" w14:paraId="0E5F55FB" w14:textId="428CF1F1">
          <w:pPr>
            <w:pStyle w:val="Header"/>
            <w:bidi w:val="0"/>
            <w:ind w:left="-115"/>
            <w:jc w:val="left"/>
          </w:pPr>
        </w:p>
      </w:tc>
      <w:tc>
        <w:tcPr>
          <w:tcW w:w="3120" w:type="dxa"/>
          <w:tcMar/>
        </w:tcPr>
        <w:p w:rsidR="2B1C529A" w:rsidP="2B1C529A" w:rsidRDefault="2B1C529A" w14:paraId="06AFB9C9" w14:textId="7902959F">
          <w:pPr>
            <w:pStyle w:val="Header"/>
            <w:bidi w:val="0"/>
            <w:jc w:val="center"/>
            <w:rPr>
              <w:rFonts w:ascii="Times New Roman" w:hAnsi="Times New Roman" w:eastAsia="Times New Roman" w:cs="Times New Roman"/>
              <w:sz w:val="24"/>
              <w:szCs w:val="24"/>
            </w:rPr>
          </w:pPr>
          <w:r w:rsidRPr="2B1C529A" w:rsidR="2B1C529A">
            <w:rPr>
              <w:rFonts w:ascii="Times New Roman" w:hAnsi="Times New Roman" w:eastAsia="Times New Roman" w:cs="Times New Roman"/>
              <w:sz w:val="24"/>
              <w:szCs w:val="24"/>
            </w:rPr>
            <w:t>1</w:t>
          </w:r>
        </w:p>
      </w:tc>
      <w:tc>
        <w:tcPr>
          <w:tcW w:w="3120" w:type="dxa"/>
          <w:tcMar/>
        </w:tcPr>
        <w:p w:rsidR="2B1C529A" w:rsidP="2B1C529A" w:rsidRDefault="2B1C529A" w14:paraId="2B824635" w14:textId="7A92E17F">
          <w:pPr>
            <w:pStyle w:val="Header"/>
            <w:bidi w:val="0"/>
            <w:ind w:right="-115"/>
            <w:jc w:val="right"/>
          </w:pPr>
        </w:p>
      </w:tc>
    </w:tr>
  </w:tbl>
  <w:p w:rsidR="2B1C529A" w:rsidP="2B1C529A" w:rsidRDefault="2B1C529A" w14:paraId="724E16C7" w14:textId="191E0BA4">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B1C529A" w:rsidTr="2B1C529A" w14:paraId="7DD2D33B">
      <w:tc>
        <w:tcPr>
          <w:tcW w:w="3120" w:type="dxa"/>
          <w:tcMar/>
        </w:tcPr>
        <w:p w:rsidR="2B1C529A" w:rsidP="2B1C529A" w:rsidRDefault="2B1C529A" w14:paraId="60627AFF" w14:textId="5AC71DC5">
          <w:pPr>
            <w:pStyle w:val="Header"/>
            <w:bidi w:val="0"/>
            <w:ind w:left="-115"/>
            <w:jc w:val="left"/>
          </w:pPr>
        </w:p>
      </w:tc>
      <w:tc>
        <w:tcPr>
          <w:tcW w:w="3120" w:type="dxa"/>
          <w:tcMar/>
        </w:tcPr>
        <w:p w:rsidR="2B1C529A" w:rsidP="2B1C529A" w:rsidRDefault="2B1C529A" w14:paraId="66FCEB4A" w14:textId="403B0AA3">
          <w:pPr>
            <w:pStyle w:val="Header"/>
            <w:bidi w:val="0"/>
            <w:jc w:val="center"/>
          </w:pPr>
        </w:p>
      </w:tc>
      <w:tc>
        <w:tcPr>
          <w:tcW w:w="3120" w:type="dxa"/>
          <w:tcMar/>
        </w:tcPr>
        <w:p w:rsidR="2B1C529A" w:rsidP="2B1C529A" w:rsidRDefault="2B1C529A" w14:paraId="0C7F112D" w14:textId="2DA36A0A">
          <w:pPr>
            <w:pStyle w:val="Header"/>
            <w:bidi w:val="0"/>
            <w:ind w:right="-115"/>
            <w:jc w:val="right"/>
          </w:pPr>
        </w:p>
      </w:tc>
    </w:tr>
  </w:tbl>
  <w:p w:rsidR="2B1C529A" w:rsidP="2B1C529A" w:rsidRDefault="2B1C529A" w14:paraId="2754D6B3" w14:textId="08058538">
    <w:pPr>
      <w:pStyle w:val="Header"/>
      <w:bidi w:val="0"/>
    </w:pPr>
  </w:p>
</w:hdr>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3AE0F6B"/>
  <w15:docId w15:val="{e33bc28c-54a2-4584-8558-d6289fbb59b7}"/>
  <w:rsids>
    <w:rsidRoot w:val="09D8C116"/>
    <w:rsid w:val="04DCA69E"/>
    <w:rsid w:val="09D8C116"/>
    <w:rsid w:val="2B1C529A"/>
    <w:rsid w:val="30109B3C"/>
    <w:rsid w:val="43AE0F6B"/>
    <w:rsid w:val="4FC1AB90"/>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footer" Target="/word/footer.xml" Id="R371312c7eeab46c5"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numbering" Target="/word/numbering.xml" Id="R2387f99817b64753"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eader" Target="/word/header.xml" Id="Rb548332eb23b47c7" /><Relationship Type="http://schemas.openxmlformats.org/officeDocument/2006/relationships/hyperlink" Target="https://medium.com/@johnzimmer/all-lyft-rides-are-now-carbon-neutral-55693af04f36" TargetMode="External" Id="Rdce39b4baf1f4b7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80FAA3EC6C85649A2DC73C0EBB14BE9" ma:contentTypeVersion="4" ma:contentTypeDescription="Create a new document." ma:contentTypeScope="" ma:versionID="8910f23006fcd00a328b2fa9d703486f">
  <xsd:schema xmlns:xsd="http://www.w3.org/2001/XMLSchema" xmlns:xs="http://www.w3.org/2001/XMLSchema" xmlns:p="http://schemas.microsoft.com/office/2006/metadata/properties" xmlns:ns2="e8a8ac32-c473-4263-b264-3183720262db" xmlns:ns3="ffd63f66-fdd7-419d-960b-9a3d7ea3a038" targetNamespace="http://schemas.microsoft.com/office/2006/metadata/properties" ma:root="true" ma:fieldsID="86a585ba2cafe060f2edd81a3713c93e" ns2:_="" ns3:_="">
    <xsd:import namespace="e8a8ac32-c473-4263-b264-3183720262db"/>
    <xsd:import namespace="ffd63f66-fdd7-419d-960b-9a3d7ea3a03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a8ac32-c473-4263-b264-3183720262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fd63f66-fdd7-419d-960b-9a3d7ea3a03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AF93C4-4DC8-4682-81FD-6DF5E6B4DC32}"/>
</file>

<file path=customXml/itemProps2.xml><?xml version="1.0" encoding="utf-8"?>
<ds:datastoreItem xmlns:ds="http://schemas.openxmlformats.org/officeDocument/2006/customXml" ds:itemID="{9F5C61C7-DAD4-4FDD-BB42-198C51E9CB2B}"/>
</file>

<file path=customXml/itemProps3.xml><?xml version="1.0" encoding="utf-8"?>
<ds:datastoreItem xmlns:ds="http://schemas.openxmlformats.org/officeDocument/2006/customXml" ds:itemID="{9DFAF214-7A90-4FFC-99B4-906AEFDA6B8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Gjikolli, Ereza</dc:creator>
  <cp:keywords/>
  <dc:description/>
  <cp:lastModifiedBy>Gjikolli, Ereza</cp:lastModifiedBy>
  <dcterms:created xsi:type="dcterms:W3CDTF">2019-11-26T05:13:58Z</dcterms:created>
  <dcterms:modified xsi:type="dcterms:W3CDTF">2019-11-26T06:07:57Z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0x010100B80FAA3EC6C85649A2DC73C0EBB14BE9</vt:lpwstr>
  </property>
</Properties>
</file>