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7785D" w:rsidR="00F857E5" w:rsidP="002B60B5" w:rsidRDefault="00F857E5" w14:paraId="672A6659" w14:textId="77777777">
      <w:pPr>
        <w:spacing w:line="480" w:lineRule="auto"/>
        <w:jc w:val="center"/>
      </w:pPr>
      <w:bookmarkStart w:name="_GoBack" w:id="0"/>
      <w:bookmarkEnd w:id="0"/>
    </w:p>
    <w:p w:rsidRPr="0087785D" w:rsidR="00F857E5" w:rsidP="002B60B5" w:rsidRDefault="00F857E5" w14:paraId="0A37501D" w14:textId="77777777">
      <w:pPr>
        <w:spacing w:line="480" w:lineRule="auto"/>
        <w:jc w:val="center"/>
      </w:pPr>
    </w:p>
    <w:p w:rsidRPr="0087785D" w:rsidR="0087785D" w:rsidP="002B60B5" w:rsidRDefault="0087785D" w14:paraId="5DAB6C7B" w14:textId="77777777">
      <w:pPr>
        <w:spacing w:line="480" w:lineRule="auto"/>
        <w:jc w:val="center"/>
      </w:pPr>
    </w:p>
    <w:p w:rsidRPr="0087785D" w:rsidR="004D7F7F" w:rsidP="00BE7B7D" w:rsidRDefault="00780551" w14:paraId="3E533039" w14:textId="0B7C1B73">
      <w:pPr>
        <w:spacing w:line="480" w:lineRule="auto"/>
        <w:jc w:val="center"/>
        <w:rPr>
          <w:b/>
        </w:rPr>
      </w:pPr>
      <w:r w:rsidRPr="368E177D">
        <w:rPr>
          <w:b/>
        </w:rPr>
        <w:t xml:space="preserve">Increasing </w:t>
      </w:r>
      <w:r w:rsidR="00DF1C66">
        <w:rPr>
          <w:b/>
        </w:rPr>
        <w:t xml:space="preserve">Bike Usage and </w:t>
      </w:r>
      <w:r w:rsidR="0076076C">
        <w:rPr>
          <w:b/>
        </w:rPr>
        <w:t>S</w:t>
      </w:r>
      <w:r w:rsidR="00FB00BE">
        <w:rPr>
          <w:b/>
        </w:rPr>
        <w:t>ubscriptions</w:t>
      </w:r>
      <w:r w:rsidRPr="368E177D" w:rsidR="00BE7B7D">
        <w:rPr>
          <w:b/>
        </w:rPr>
        <w:t xml:space="preserve"> </w:t>
      </w:r>
      <w:r w:rsidR="0076076C">
        <w:rPr>
          <w:b/>
        </w:rPr>
        <w:t>for</w:t>
      </w:r>
      <w:r w:rsidRPr="368E177D" w:rsidR="00BE7B7D">
        <w:rPr>
          <w:b/>
        </w:rPr>
        <w:t xml:space="preserve"> </w:t>
      </w:r>
      <w:r w:rsidRPr="368E177D" w:rsidR="004B5818">
        <w:rPr>
          <w:b/>
        </w:rPr>
        <w:t>Blue</w:t>
      </w:r>
      <w:r w:rsidR="00F8180A">
        <w:rPr>
          <w:b/>
        </w:rPr>
        <w:t>b</w:t>
      </w:r>
      <w:r w:rsidRPr="368E177D" w:rsidR="004B5818">
        <w:rPr>
          <w:b/>
        </w:rPr>
        <w:t>ikes</w:t>
      </w:r>
    </w:p>
    <w:p w:rsidRPr="0087785D" w:rsidR="000E520A" w:rsidP="00BE7B7D" w:rsidRDefault="00BE7B7D" w14:paraId="3BA494B9" w14:textId="77777777">
      <w:pPr>
        <w:ind w:left="720"/>
        <w:jc w:val="both"/>
        <w:rPr>
          <w:b/>
        </w:rPr>
      </w:pPr>
      <w:r w:rsidRPr="0087785D">
        <w:rPr>
          <w:rFonts w:ascii="Calibri" w:hAnsi="Calibri" w:cs="Calibri"/>
        </w:rPr>
        <w:tab/>
      </w:r>
      <w:r w:rsidRPr="0087785D">
        <w:rPr>
          <w:rFonts w:ascii="Calibri" w:hAnsi="Calibri" w:cs="Calibri"/>
        </w:rPr>
        <w:tab/>
      </w:r>
      <w:r w:rsidRPr="0087785D">
        <w:rPr>
          <w:rFonts w:ascii="Calibri" w:hAnsi="Calibri" w:cs="Calibri"/>
        </w:rPr>
        <w:tab/>
      </w:r>
      <w:r w:rsidRPr="0087785D">
        <w:rPr>
          <w:rFonts w:ascii="Calibri" w:hAnsi="Calibri" w:cs="Calibri"/>
        </w:rPr>
        <w:tab/>
      </w:r>
    </w:p>
    <w:p w:rsidRPr="00F90607" w:rsidR="00F90607" w:rsidP="00F90607" w:rsidRDefault="00F90607" w14:paraId="5C80FBB4" w14:textId="77777777">
      <w:pPr>
        <w:ind w:left="720"/>
        <w:jc w:val="center"/>
        <w:rPr>
          <w:bCs/>
        </w:rPr>
      </w:pPr>
      <w:r w:rsidRPr="00F90607">
        <w:rPr>
          <w:bCs/>
        </w:rPr>
        <w:t>Amitabh Agrawal</w:t>
      </w:r>
    </w:p>
    <w:p w:rsidRPr="00F90607" w:rsidR="00F90607" w:rsidP="00F90607" w:rsidRDefault="00F90607" w14:paraId="5B451B2E" w14:textId="77777777">
      <w:pPr>
        <w:ind w:left="720"/>
        <w:jc w:val="center"/>
        <w:rPr>
          <w:bCs/>
        </w:rPr>
      </w:pPr>
    </w:p>
    <w:p w:rsidRPr="00F90607" w:rsidR="00F90607" w:rsidP="00F90607" w:rsidRDefault="00F90607" w14:paraId="0530980B" w14:textId="77777777">
      <w:pPr>
        <w:ind w:left="720"/>
        <w:jc w:val="center"/>
        <w:rPr>
          <w:bCs/>
        </w:rPr>
      </w:pPr>
      <w:r w:rsidRPr="00F90607">
        <w:rPr>
          <w:bCs/>
        </w:rPr>
        <w:t>Dorina Alimadhi</w:t>
      </w:r>
    </w:p>
    <w:p w:rsidRPr="00F90607" w:rsidR="00F90607" w:rsidP="00F90607" w:rsidRDefault="00F90607" w14:paraId="344599CA" w14:textId="77777777">
      <w:pPr>
        <w:ind w:left="720"/>
        <w:jc w:val="center"/>
        <w:rPr>
          <w:bCs/>
        </w:rPr>
      </w:pPr>
    </w:p>
    <w:p w:rsidRPr="00F90607" w:rsidR="00F90607" w:rsidP="00F90607" w:rsidRDefault="00F90607" w14:paraId="6D29B245" w14:textId="77777777">
      <w:pPr>
        <w:ind w:left="720"/>
        <w:jc w:val="center"/>
        <w:rPr>
          <w:bCs/>
        </w:rPr>
      </w:pPr>
      <w:r w:rsidRPr="00F90607">
        <w:rPr>
          <w:bCs/>
        </w:rPr>
        <w:t>Ereza Gjikolli</w:t>
      </w:r>
    </w:p>
    <w:p w:rsidRPr="00F90607" w:rsidR="00F90607" w:rsidP="00F90607" w:rsidRDefault="00F90607" w14:paraId="73A903BD" w14:textId="77777777">
      <w:pPr>
        <w:ind w:left="720"/>
        <w:jc w:val="center"/>
        <w:rPr>
          <w:bCs/>
        </w:rPr>
      </w:pPr>
    </w:p>
    <w:p w:rsidRPr="00F90607" w:rsidR="00F90607" w:rsidP="00F90607" w:rsidRDefault="00F90607" w14:paraId="36016179" w14:textId="3CB3D70A">
      <w:pPr>
        <w:ind w:left="720"/>
        <w:jc w:val="center"/>
        <w:rPr>
          <w:bCs/>
        </w:rPr>
      </w:pPr>
      <w:r w:rsidRPr="00F90607">
        <w:rPr>
          <w:bCs/>
        </w:rPr>
        <w:t>Dilip Jagannathan Seshadri</w:t>
      </w:r>
    </w:p>
    <w:p w:rsidRPr="00F90607" w:rsidR="00F90607" w:rsidP="00F90607" w:rsidRDefault="00F90607" w14:paraId="6E052384" w14:textId="77777777">
      <w:pPr>
        <w:ind w:left="720"/>
        <w:jc w:val="center"/>
        <w:rPr>
          <w:bCs/>
        </w:rPr>
      </w:pPr>
    </w:p>
    <w:p w:rsidRPr="00F90607" w:rsidR="00F90607" w:rsidP="00F90607" w:rsidRDefault="00F90607" w14:paraId="56306082" w14:textId="5A4D79CA">
      <w:pPr>
        <w:ind w:left="720"/>
        <w:jc w:val="center"/>
        <w:rPr>
          <w:bCs/>
        </w:rPr>
      </w:pPr>
      <w:r w:rsidRPr="00F90607">
        <w:rPr>
          <w:bCs/>
        </w:rPr>
        <w:t>Elif Kaya</w:t>
      </w:r>
    </w:p>
    <w:p w:rsidRPr="00F90607" w:rsidR="00F90607" w:rsidP="00F90607" w:rsidRDefault="00F90607" w14:paraId="18F34840" w14:textId="6A1AFE64">
      <w:pPr>
        <w:ind w:left="720"/>
        <w:jc w:val="center"/>
        <w:rPr>
          <w:bCs/>
        </w:rPr>
      </w:pPr>
    </w:p>
    <w:p w:rsidRPr="00F90607" w:rsidR="00F90607" w:rsidP="00F90607" w:rsidRDefault="00F90607" w14:paraId="48277DBD" w14:textId="69462E72">
      <w:pPr>
        <w:ind w:left="720"/>
        <w:jc w:val="center"/>
        <w:rPr>
          <w:b/>
        </w:rPr>
      </w:pPr>
      <w:r w:rsidRPr="00F90607">
        <w:rPr>
          <w:bCs/>
        </w:rPr>
        <w:t>Divya Minocha</w:t>
      </w:r>
    </w:p>
    <w:p w:rsidR="00BE7B7D" w:rsidP="00BE7B7D" w:rsidRDefault="00BE7B7D" w14:paraId="02EB378F" w14:textId="4470B31D">
      <w:pPr>
        <w:ind w:left="720"/>
        <w:jc w:val="both"/>
        <w:rPr>
          <w:b/>
        </w:rPr>
      </w:pPr>
    </w:p>
    <w:p w:rsidRPr="00571FC7" w:rsidR="00F90607" w:rsidP="00571FC7" w:rsidRDefault="00571FC7" w14:paraId="3294485C" w14:textId="2D82D713">
      <w:pPr>
        <w:ind w:left="720"/>
        <w:jc w:val="center"/>
        <w:rPr>
          <w:bCs/>
        </w:rPr>
      </w:pPr>
      <w:r>
        <w:rPr>
          <w:bCs/>
        </w:rPr>
        <w:t>[</w:t>
      </w:r>
      <w:r w:rsidRPr="00CD2B1B">
        <w:rPr>
          <w:bCs/>
          <w:i/>
          <w:iCs/>
          <w:sz w:val="20"/>
          <w:szCs w:val="20"/>
        </w:rPr>
        <w:t>All team members contributed equally towards the group project work</w:t>
      </w:r>
      <w:r>
        <w:rPr>
          <w:bCs/>
        </w:rPr>
        <w:t>]</w:t>
      </w:r>
    </w:p>
    <w:p w:rsidRPr="0087785D" w:rsidR="00BE7B7D" w:rsidP="00BE7B7D" w:rsidRDefault="00BE7B7D" w14:paraId="6A05A809" w14:textId="77777777">
      <w:pPr>
        <w:jc w:val="both"/>
      </w:pPr>
      <w:r w:rsidRPr="0087785D">
        <w:rPr>
          <w:rFonts w:ascii="Calibri" w:hAnsi="Calibri" w:cs="Calibri"/>
        </w:rPr>
        <w:tab/>
      </w:r>
    </w:p>
    <w:p w:rsidRPr="0087785D" w:rsidR="00BE7B7D" w:rsidP="00BE7B7D" w:rsidRDefault="00BE7B7D" w14:paraId="44EAFD9C" w14:textId="77777777"/>
    <w:p w:rsidRPr="0087785D" w:rsidR="00F857E5" w:rsidP="002B60B5" w:rsidRDefault="00BE7B7D" w14:paraId="7A506765" w14:textId="77777777">
      <w:pPr>
        <w:spacing w:line="480" w:lineRule="auto"/>
        <w:jc w:val="center"/>
      </w:pPr>
      <w:r w:rsidRPr="368E177D">
        <w:t>IPM 652</w:t>
      </w:r>
      <w:r w:rsidRPr="368E177D" w:rsidR="00F857E5">
        <w:t>:</w:t>
      </w:r>
      <w:r w:rsidRPr="368E177D" w:rsidR="00962581">
        <w:t xml:space="preserve"> </w:t>
      </w:r>
      <w:r w:rsidRPr="368E177D" w:rsidR="00A77F7E">
        <w:t xml:space="preserve">Managing with Analytics </w:t>
      </w:r>
    </w:p>
    <w:p w:rsidRPr="0087785D" w:rsidR="00F857E5" w:rsidP="002B60B5" w:rsidRDefault="00F857E5" w14:paraId="098DC0DC" w14:textId="77777777">
      <w:pPr>
        <w:spacing w:line="480" w:lineRule="auto"/>
        <w:jc w:val="center"/>
      </w:pPr>
      <w:r w:rsidRPr="368E177D">
        <w:t xml:space="preserve">Dr. </w:t>
      </w:r>
      <w:r w:rsidRPr="368E177D" w:rsidR="00A77F7E">
        <w:t>Martin Wiener</w:t>
      </w:r>
    </w:p>
    <w:p w:rsidRPr="0087785D" w:rsidR="00F857E5" w:rsidP="002B60B5" w:rsidRDefault="009A0187" w14:paraId="5A41FF89" w14:textId="77777777">
      <w:pPr>
        <w:spacing w:line="480" w:lineRule="auto"/>
        <w:jc w:val="center"/>
      </w:pPr>
      <w:r w:rsidRPr="368E177D">
        <w:t>December 9</w:t>
      </w:r>
      <w:r w:rsidRPr="368E177D" w:rsidR="00F857E5">
        <w:t>, 2019</w:t>
      </w:r>
    </w:p>
    <w:p w:rsidR="0087785D" w:rsidP="002B60B5" w:rsidRDefault="00F857E5" w14:paraId="2664F4B3" w14:textId="489D600D">
      <w:pPr>
        <w:spacing w:line="480" w:lineRule="auto"/>
        <w:jc w:val="center"/>
        <w:rPr>
          <w:b/>
        </w:rPr>
      </w:pPr>
      <w:r w:rsidRPr="368E177D">
        <w:br w:type="page"/>
      </w:r>
      <w:r w:rsidRPr="368E177D" w:rsidR="00DA7F57">
        <w:rPr>
          <w:b/>
        </w:rPr>
        <w:t>Executive Summary</w:t>
      </w:r>
    </w:p>
    <w:p w:rsidR="560D9BDD" w:rsidP="560D9BDD" w:rsidRDefault="560D9BDD" w14:paraId="6EE5EF75" w14:textId="23616C4E">
      <w:pPr>
        <w:pStyle w:val="paragraph"/>
        <w:spacing w:before="0" w:beforeAutospacing="0" w:after="0" w:afterAutospacing="0" w:line="480" w:lineRule="auto"/>
        <w:ind w:firstLine="720"/>
        <w:jc w:val="both"/>
        <w:rPr>
          <w:color w:val="000000" w:themeColor="text1"/>
        </w:rPr>
      </w:pPr>
      <w:r w:rsidRPr="560D9BDD">
        <w:rPr>
          <w:color w:val="000000" w:themeColor="text1"/>
        </w:rPr>
        <w:t xml:space="preserve">The purpose of </w:t>
      </w:r>
      <w:r w:rsidRPr="4FA8E631" w:rsidR="4FA8E631">
        <w:rPr>
          <w:color w:val="000000" w:themeColor="text1"/>
        </w:rPr>
        <w:t>our</w:t>
      </w:r>
      <w:r w:rsidRPr="560D9BDD">
        <w:rPr>
          <w:color w:val="000000" w:themeColor="text1"/>
        </w:rPr>
        <w:t xml:space="preserve"> analysis is to identify areas </w:t>
      </w:r>
      <w:r w:rsidRPr="4FA8E631" w:rsidR="4FA8E631">
        <w:rPr>
          <w:color w:val="000000" w:themeColor="text1"/>
        </w:rPr>
        <w:t>for</w:t>
      </w:r>
      <w:r w:rsidRPr="560D9BDD">
        <w:rPr>
          <w:color w:val="000000" w:themeColor="text1"/>
        </w:rPr>
        <w:t xml:space="preserve"> potential growth and improvement for bike usage and subscriptions in Bluebikes and </w:t>
      </w:r>
      <w:r w:rsidRPr="4FA8E631" w:rsidR="4FA8E631">
        <w:rPr>
          <w:color w:val="000000" w:themeColor="text1"/>
        </w:rPr>
        <w:t xml:space="preserve">as well as </w:t>
      </w:r>
      <w:r w:rsidRPr="560D9BDD">
        <w:rPr>
          <w:color w:val="000000" w:themeColor="text1"/>
        </w:rPr>
        <w:t xml:space="preserve">to provide recommendations to the management </w:t>
      </w:r>
      <w:r w:rsidRPr="4FA8E631" w:rsidR="4FA8E631">
        <w:rPr>
          <w:color w:val="000000" w:themeColor="text1"/>
        </w:rPr>
        <w:t>of</w:t>
      </w:r>
      <w:r w:rsidRPr="560D9BDD">
        <w:rPr>
          <w:color w:val="000000" w:themeColor="text1"/>
        </w:rPr>
        <w:t xml:space="preserve"> Lyft. </w:t>
      </w:r>
    </w:p>
    <w:p w:rsidR="006D1378" w:rsidP="560D9BDD" w:rsidRDefault="3C1A834B" w14:paraId="2E654543" w14:textId="54A06412">
      <w:pPr>
        <w:pStyle w:val="paragraph"/>
        <w:spacing w:before="0" w:beforeAutospacing="0" w:after="0" w:afterAutospacing="0" w:line="480" w:lineRule="auto"/>
        <w:ind w:firstLine="720"/>
        <w:contextualSpacing/>
        <w:jc w:val="both"/>
        <w:textAlignment w:val="baseline"/>
      </w:pPr>
      <w:r>
        <w:t xml:space="preserve">The </w:t>
      </w:r>
      <w:r w:rsidR="0F8826D7">
        <w:t xml:space="preserve">bike share </w:t>
      </w:r>
      <w:r>
        <w:t xml:space="preserve">service is primarily used by the age </w:t>
      </w:r>
      <w:r w:rsidR="0F8826D7">
        <w:t>groups</w:t>
      </w:r>
      <w:r>
        <w:t xml:space="preserve"> of 20 and 40 years old, with </w:t>
      </w:r>
      <w:r w:rsidR="560D9BDD">
        <w:t>an evident popularity among male users (65%).</w:t>
      </w:r>
      <w:r>
        <w:t xml:space="preserve"> It is a seasonal business</w:t>
      </w:r>
      <w:r w:rsidR="560D9BDD">
        <w:t>,</w:t>
      </w:r>
      <w:r>
        <w:t xml:space="preserve"> peaking </w:t>
      </w:r>
      <w:r w:rsidR="560D9BDD">
        <w:t xml:space="preserve">during the summer months (July – </w:t>
      </w:r>
      <w:r>
        <w:t>August</w:t>
      </w:r>
      <w:r w:rsidR="560D9BDD">
        <w:t>)</w:t>
      </w:r>
      <w:r>
        <w:t xml:space="preserve"> and </w:t>
      </w:r>
      <w:r w:rsidR="560D9BDD">
        <w:t>becoming more dormant</w:t>
      </w:r>
      <w:r>
        <w:t xml:space="preserve"> from December to February.  </w:t>
      </w:r>
      <w:r w:rsidR="560D9BDD">
        <w:t xml:space="preserve">The bikes are used mostly in metropolitan areas rather than suburbs (Exhibit 1). </w:t>
      </w:r>
    </w:p>
    <w:p w:rsidR="006D1378" w:rsidP="560D9BDD" w:rsidRDefault="345E7716" w14:paraId="1A9FD34D" w14:textId="74D3DFFB">
      <w:pPr>
        <w:pStyle w:val="paragraph"/>
        <w:spacing w:before="0" w:beforeAutospacing="0" w:after="0" w:afterAutospacing="0" w:line="480" w:lineRule="auto"/>
        <w:ind w:firstLine="720"/>
        <w:contextualSpacing/>
        <w:jc w:val="both"/>
        <w:textAlignment w:val="baseline"/>
      </w:pPr>
      <w:r>
        <w:t>Among subscribers (</w:t>
      </w:r>
      <w:r w:rsidR="004F236C">
        <w:t>80</w:t>
      </w:r>
      <w:r>
        <w:t>.</w:t>
      </w:r>
      <w:r w:rsidR="004F236C">
        <w:t>42</w:t>
      </w:r>
      <w:r>
        <w:t>%) and one-time customers (</w:t>
      </w:r>
      <w:r w:rsidR="004F236C">
        <w:t>19</w:t>
      </w:r>
      <w:r>
        <w:t>.5</w:t>
      </w:r>
      <w:r w:rsidR="004F236C">
        <w:t>8</w:t>
      </w:r>
      <w:r>
        <w:t>%), subscribers mostly use the service during weekdays (8 AM and 5 PM), while one-time customers during weekends. The most popular stations for subscribers are close to campuses (MIT station being the most popular), while nonsubscribers are more drawn to the Downtown Boston Area (South Station).</w:t>
      </w:r>
    </w:p>
    <w:p w:rsidR="006D1378" w:rsidP="560D9BDD" w:rsidRDefault="3C1A834B" w14:paraId="738706C7" w14:textId="5C28C407">
      <w:pPr>
        <w:pStyle w:val="paragraph"/>
        <w:spacing w:before="0" w:beforeAutospacing="0" w:after="0" w:afterAutospacing="0" w:line="480" w:lineRule="auto"/>
        <w:ind w:firstLine="720"/>
        <w:contextualSpacing/>
        <w:jc w:val="both"/>
        <w:textAlignment w:val="baseline"/>
        <w:rPr>
          <w:highlight w:val="yellow"/>
        </w:rPr>
      </w:pPr>
      <w:r>
        <w:t>43% of the trips taken are between 0 -</w:t>
      </w:r>
      <w:r w:rsidR="345E7716">
        <w:t xml:space="preserve"> </w:t>
      </w:r>
      <w:r>
        <w:t xml:space="preserve">10 </w:t>
      </w:r>
      <w:r w:rsidR="0F8826D7">
        <w:t xml:space="preserve">minutes. Based on </w:t>
      </w:r>
      <w:r>
        <w:t xml:space="preserve">this </w:t>
      </w:r>
      <w:r w:rsidR="0F8826D7">
        <w:t>information, we can conclude that most of the bikes</w:t>
      </w:r>
      <w:r>
        <w:t xml:space="preserve"> are </w:t>
      </w:r>
      <w:r w:rsidR="0F8826D7">
        <w:t xml:space="preserve">used for less than 10-minute rides. However, this data also includes issue </w:t>
      </w:r>
      <w:r>
        <w:t xml:space="preserve">the </w:t>
      </w:r>
      <w:r w:rsidR="0F8826D7">
        <w:t xml:space="preserve">users encounter when trying to </w:t>
      </w:r>
      <w:r>
        <w:t xml:space="preserve">dock </w:t>
      </w:r>
      <w:r w:rsidR="0F8826D7">
        <w:t xml:space="preserve">their bikes. This problem occurs when the bikes are not docked in the </w:t>
      </w:r>
      <w:r>
        <w:t>stations</w:t>
      </w:r>
      <w:r w:rsidR="0F8826D7">
        <w:t xml:space="preserve"> properly</w:t>
      </w:r>
      <w:r w:rsidR="345E7716">
        <w:t xml:space="preserve"> and </w:t>
      </w:r>
      <w:r w:rsidR="0F8826D7">
        <w:t>where the customers get charged by the minute.</w:t>
      </w:r>
      <w:r>
        <w:t xml:space="preserve"> </w:t>
      </w:r>
      <w:r w:rsidR="345E7716">
        <w:t>Additionally, the data retrieval method from customers is not efficient, as some of the fields are not mandatory on the registration form</w:t>
      </w:r>
      <w:r w:rsidR="0F8826D7">
        <w:t xml:space="preserve"> for one-time users.</w:t>
      </w:r>
    </w:p>
    <w:p w:rsidR="00FB61BD" w:rsidP="560D9BDD" w:rsidRDefault="560D9BDD" w14:paraId="641641E1" w14:textId="526C127E">
      <w:pPr>
        <w:pStyle w:val="paragraph"/>
        <w:spacing w:before="0" w:beforeAutospacing="0" w:after="0" w:afterAutospacing="0" w:line="480" w:lineRule="auto"/>
        <w:ind w:firstLine="720"/>
        <w:contextualSpacing/>
        <w:jc w:val="both"/>
        <w:textAlignment w:val="baseline"/>
        <w:rPr>
          <w:rFonts w:ascii="Calibri" w:hAnsi="Calibri" w:cs="Calibri"/>
        </w:rPr>
      </w:pPr>
      <w:r>
        <w:t>To address some of the mentioned problems and leverage the uncovered insight</w:t>
      </w:r>
      <w:r w:rsidR="00735F8C">
        <w:t>s</w:t>
      </w:r>
      <w:r>
        <w:t>, we recommend introducing RFIDs for bicycles, making them dock-less, adding safety measures to reach more female users and adopting targeted-promotion to increase usage among various age groups, subscribers and non-subscribers and suburban areas.</w:t>
      </w:r>
    </w:p>
    <w:p w:rsidRPr="0087785D" w:rsidR="00206D49" w:rsidP="002B60B5" w:rsidRDefault="00952D76" w14:paraId="3E7A9F1C" w14:textId="77777777">
      <w:pPr>
        <w:spacing w:line="480" w:lineRule="auto"/>
        <w:jc w:val="center"/>
        <w:rPr>
          <w:b/>
        </w:rPr>
      </w:pPr>
      <w:r w:rsidRPr="368E177D">
        <w:rPr>
          <w:b/>
        </w:rPr>
        <w:br w:type="page"/>
      </w:r>
      <w:r w:rsidRPr="368E177D">
        <w:rPr>
          <w:b/>
        </w:rPr>
        <w:t>Introduction</w:t>
      </w:r>
    </w:p>
    <w:p w:rsidRPr="0087785D" w:rsidR="00952D76" w:rsidP="560D9BDD" w:rsidRDefault="28D824E7" w14:paraId="391008D1" w14:textId="3CED1B29">
      <w:pPr>
        <w:pStyle w:val="paragraph"/>
        <w:spacing w:before="0" w:beforeAutospacing="0" w:after="0" w:afterAutospacing="0" w:line="480" w:lineRule="auto"/>
        <w:ind w:firstLine="720"/>
        <w:contextualSpacing/>
        <w:jc w:val="both"/>
        <w:textAlignment w:val="baseline"/>
      </w:pPr>
      <w:r w:rsidRPr="368E177D">
        <w:t>Bluebikes is a public bicycle sharing system in the Boston, Massachusetts metropolitan area. It has a fleet of over 1,800 bikes with 200 stations stretching over Boston, Cambridge, Somerville, Brookline and most recently Everett. Owned by these respective municipalities and operated by Motivate, Blue bikes (initially Hubway) has been operating in Boston since 2011, becoming a crucial component of public transportation in the area.   </w:t>
      </w:r>
    </w:p>
    <w:p w:rsidRPr="0087785D" w:rsidR="00952D76" w:rsidP="560D9BDD" w:rsidRDefault="7A8886EE" w14:paraId="63B91CD8" w14:textId="6C0BCA8F">
      <w:pPr>
        <w:pStyle w:val="paragraph"/>
        <w:spacing w:before="0" w:beforeAutospacing="0" w:after="0" w:afterAutospacing="0" w:line="480" w:lineRule="auto"/>
        <w:ind w:firstLine="720"/>
        <w:contextualSpacing/>
        <w:jc w:val="both"/>
        <w:textAlignment w:val="baseline"/>
      </w:pPr>
      <w:r>
        <w:t xml:space="preserve">Bluebikes’ fleet is docking stations throughout the city, which can be unlocked from one station and </w:t>
      </w:r>
      <w:r w:rsidR="0F8826D7">
        <w:t xml:space="preserve">locked into another. </w:t>
      </w:r>
      <w:r>
        <w:t xml:space="preserve">Bluebikes offers </w:t>
      </w:r>
      <w:r w:rsidR="0F8826D7">
        <w:t>daily</w:t>
      </w:r>
      <w:r>
        <w:t xml:space="preserve"> passes, annual or monthly memberships and corporate memberships. </w:t>
      </w:r>
    </w:p>
    <w:p w:rsidRPr="0087785D" w:rsidR="00952D76" w:rsidP="560D9BDD" w:rsidRDefault="7A8886EE" w14:paraId="0B101766" w14:textId="739D3140">
      <w:pPr>
        <w:pStyle w:val="paragraph"/>
        <w:spacing w:before="0" w:beforeAutospacing="0" w:after="0" w:afterAutospacing="0" w:line="480" w:lineRule="auto"/>
        <w:ind w:firstLine="720"/>
        <w:contextualSpacing/>
        <w:jc w:val="both"/>
        <w:textAlignment w:val="baseline"/>
      </w:pPr>
      <w:r>
        <w:t>As of July 2019, Motivate was purchased by Lyft, the ride-hailing company based in San Francisco (CA). This acquisition is an extension of Lyft’s vision to improve transportation </w:t>
      </w:r>
      <w:hyperlink r:id="rId11">
        <w:r>
          <w:t>sustainability</w:t>
        </w:r>
      </w:hyperlink>
      <w:r>
        <w:t>, access and affordability. The company has been focusing on reaching transportation equality, environment sustainability, transit integration and street safety through scooter and bike sharing services. </w:t>
      </w:r>
    </w:p>
    <w:p w:rsidRPr="0087785D" w:rsidR="00952D76" w:rsidP="560D9BDD" w:rsidRDefault="00952D76" w14:paraId="32661729" w14:textId="779B00C0">
      <w:pPr>
        <w:pStyle w:val="paragraph"/>
        <w:spacing w:before="0" w:beforeAutospacing="0" w:after="0" w:afterAutospacing="0" w:line="480" w:lineRule="auto"/>
        <w:ind w:firstLine="720"/>
        <w:contextualSpacing/>
        <w:jc w:val="both"/>
        <w:textAlignment w:val="baseline"/>
      </w:pPr>
      <w:r w:rsidRPr="368E177D">
        <w:t xml:space="preserve">As these types of services are continually increasing in the US, with 35 million trips taken in 2017 alone, through this analysis, the goal is to provide Lyft with valuable insights and recommendations </w:t>
      </w:r>
      <w:r w:rsidR="004E0BF1">
        <w:t xml:space="preserve">in </w:t>
      </w:r>
      <w:r w:rsidR="00873676">
        <w:t xml:space="preserve">increasing bike usage and subscriptions </w:t>
      </w:r>
      <w:r w:rsidR="00391CDA">
        <w:t>in Bluebikes.</w:t>
      </w:r>
    </w:p>
    <w:p w:rsidR="00BC16FB" w:rsidP="4FA8E631" w:rsidRDefault="28D824E7" w14:paraId="28F6E455" w14:textId="66853A9D">
      <w:pPr>
        <w:spacing w:line="480" w:lineRule="auto"/>
        <w:jc w:val="center"/>
        <w:textAlignment w:val="baseline"/>
        <w:rPr>
          <w:b/>
        </w:rPr>
      </w:pPr>
      <w:r w:rsidRPr="368E177D">
        <w:br w:type="page"/>
      </w:r>
      <w:r w:rsidRPr="368E177D" w:rsidR="00BC16FB">
        <w:rPr>
          <w:b/>
        </w:rPr>
        <w:t>Data</w:t>
      </w:r>
    </w:p>
    <w:p w:rsidRPr="00AB7633" w:rsidR="00BC16FB" w:rsidP="02D51990" w:rsidRDefault="00BC16FB" w14:paraId="22A24B8D" w14:textId="61405EE3">
      <w:pPr>
        <w:pStyle w:val="paragraph"/>
        <w:shd w:val="clear" w:color="auto" w:fill="FFFFFF" w:themeFill="background1"/>
        <w:spacing w:line="480" w:lineRule="auto"/>
        <w:ind w:firstLine="720"/>
        <w:jc w:val="both"/>
        <w:textAlignment w:val="baseline"/>
        <w:rPr>
          <w:rFonts w:ascii="Calibri" w:hAnsi="Calibri" w:cs="Calibri"/>
        </w:rPr>
      </w:pPr>
      <w:r w:rsidRPr="368E177D">
        <w:t xml:space="preserve">Bluebikes dataset is available to the public in the company’s website and it is in agreement with </w:t>
      </w:r>
      <w:r w:rsidRPr="368E177D" w:rsidR="00B5745B">
        <w:t xml:space="preserve">the </w:t>
      </w:r>
      <w:r w:rsidRPr="02D51990" w:rsidR="00B5745B">
        <w:t>Bluebikes</w:t>
      </w:r>
      <w:r w:rsidR="4FA8E631">
        <w:t xml:space="preserve"> Data License Agreement. The data is published monthly, and it includes:</w:t>
      </w:r>
      <w:r w:rsidRPr="02D51990" w:rsidR="4FA8E631">
        <w:t xml:space="preserve"> </w:t>
      </w:r>
    </w:p>
    <w:p w:rsidRPr="00AB7633" w:rsidR="00BC16FB" w:rsidP="4FA8E631" w:rsidRDefault="00BC16FB" w14:paraId="47391C51" w14:textId="77777777">
      <w:pPr>
        <w:numPr>
          <w:ilvl w:val="2"/>
          <w:numId w:val="4"/>
        </w:numPr>
        <w:shd w:val="clear" w:color="auto" w:fill="FFFFFF" w:themeFill="background1"/>
        <w:spacing w:line="480" w:lineRule="auto"/>
        <w:jc w:val="both"/>
        <w:rPr>
          <w:rFonts w:ascii="Calibri" w:hAnsi="Calibri" w:cs="Calibri"/>
        </w:rPr>
      </w:pPr>
      <w:r w:rsidRPr="368E177D">
        <w:t>Trip Duration (seconds)</w:t>
      </w:r>
    </w:p>
    <w:p w:rsidRPr="00AB7633" w:rsidR="00BC16FB" w:rsidP="4FA8E631" w:rsidRDefault="00BC16FB" w14:paraId="75001CD3" w14:textId="77777777">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368E177D">
        <w:t>Start Time and Date</w:t>
      </w:r>
    </w:p>
    <w:p w:rsidRPr="00AB7633" w:rsidR="00BC16FB" w:rsidP="4FA8E631" w:rsidRDefault="00BC16FB" w14:paraId="205EBCD8" w14:textId="77777777">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368E177D">
        <w:t>Stop Time and Date</w:t>
      </w:r>
    </w:p>
    <w:p w:rsidR="4FA8E631" w:rsidP="4FA8E631" w:rsidRDefault="4FA8E631" w14:paraId="6E7B55C1" w14:textId="239913B0">
      <w:pPr>
        <w:pStyle w:val="ListParagraph"/>
        <w:numPr>
          <w:ilvl w:val="2"/>
          <w:numId w:val="4"/>
        </w:numPr>
        <w:shd w:val="clear" w:color="auto" w:fill="FFFFFF" w:themeFill="background1"/>
        <w:spacing w:beforeAutospacing="1" w:afterAutospacing="1" w:line="480" w:lineRule="auto"/>
        <w:jc w:val="both"/>
      </w:pPr>
      <w:r>
        <w:t>Start Station Name, ID &amp; latitude/longitude</w:t>
      </w:r>
    </w:p>
    <w:p w:rsidR="4FA8E631" w:rsidP="4FA8E631" w:rsidRDefault="4FA8E631" w14:paraId="5FE1B51D" w14:textId="051DBB4D">
      <w:pPr>
        <w:pStyle w:val="ListParagraph"/>
        <w:numPr>
          <w:ilvl w:val="2"/>
          <w:numId w:val="4"/>
        </w:numPr>
        <w:shd w:val="clear" w:color="auto" w:fill="FFFFFF" w:themeFill="background1"/>
        <w:spacing w:beforeAutospacing="1" w:afterAutospacing="1" w:line="480" w:lineRule="auto"/>
        <w:jc w:val="both"/>
      </w:pPr>
      <w:r>
        <w:t>End Station Name, ID &amp; latitude/longitude</w:t>
      </w:r>
    </w:p>
    <w:p w:rsidRPr="00AB7633" w:rsidR="00BC16FB" w:rsidP="4FA8E631" w:rsidRDefault="00BC16FB" w14:paraId="1444B41D" w14:textId="77777777">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368E177D">
        <w:t>Bike ID</w:t>
      </w:r>
    </w:p>
    <w:p w:rsidRPr="0059410C" w:rsidR="00BC16FB" w:rsidP="4FA8E631" w:rsidRDefault="00BC16FB" w14:paraId="2ABE763B" w14:textId="21C6D436">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0059410C">
        <w:t>User Type (</w:t>
      </w:r>
      <w:r w:rsidR="00015E51">
        <w:t>Subscriber/Non-subscriber</w:t>
      </w:r>
      <w:r w:rsidRPr="0059410C">
        <w:t>)</w:t>
      </w:r>
    </w:p>
    <w:p w:rsidRPr="00AB7633" w:rsidR="00BC16FB" w:rsidP="4FA8E631" w:rsidRDefault="00BC16FB" w14:paraId="67CA8A07" w14:textId="77777777">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368E177D">
        <w:t>Birth Year</w:t>
      </w:r>
    </w:p>
    <w:p w:rsidR="00BC16FB" w:rsidP="4FA8E631" w:rsidRDefault="00BC16FB" w14:paraId="601E0B27" w14:textId="0CE49F97">
      <w:pPr>
        <w:numPr>
          <w:ilvl w:val="2"/>
          <w:numId w:val="4"/>
        </w:numPr>
        <w:shd w:val="clear" w:color="auto" w:fill="FFFFFF" w:themeFill="background1"/>
        <w:spacing w:before="100" w:beforeAutospacing="1" w:after="100" w:afterAutospacing="1" w:line="480" w:lineRule="auto"/>
        <w:jc w:val="both"/>
        <w:rPr>
          <w:rFonts w:ascii="Calibri" w:hAnsi="Calibri" w:cs="Calibri"/>
        </w:rPr>
      </w:pPr>
      <w:r w:rsidRPr="368E177D">
        <w:t xml:space="preserve">Gender, self-reported by </w:t>
      </w:r>
      <w:r w:rsidR="4FA8E631">
        <w:t>user</w:t>
      </w:r>
    </w:p>
    <w:p w:rsidR="491E6243" w:rsidP="4FA8E631" w:rsidRDefault="00BC16FB" w14:paraId="67BAC13C" w14:textId="30FE8CF7">
      <w:pPr>
        <w:shd w:val="clear" w:color="auto" w:fill="FFFFFF" w:themeFill="background1"/>
        <w:spacing w:beforeAutospacing="1" w:afterAutospacing="1" w:line="480" w:lineRule="auto"/>
        <w:ind w:firstLine="720"/>
        <w:jc w:val="both"/>
        <w:rPr>
          <w:rFonts w:ascii="Calibri" w:hAnsi="Calibri" w:cs="Calibri"/>
        </w:rPr>
      </w:pPr>
      <w:r w:rsidRPr="368E177D">
        <w:t>In accordance with the data standard recommended by the North American Bike Share Association (NABSA), Bluebikes publishes real-time system data in open General Bikeshare Feed Specification (GBFS) format. </w:t>
      </w:r>
      <w:r w:rsidR="4FA8E631">
        <w:t xml:space="preserve"> </w:t>
      </w:r>
      <w:r>
        <w:t>This information is used for deriving how many docks are available in each station to perform capacity estimate.</w:t>
      </w:r>
    </w:p>
    <w:p w:rsidRPr="0087785D" w:rsidR="00952D76" w:rsidP="008924BE" w:rsidRDefault="00952D76" w14:paraId="52CDFA90" w14:textId="4D7ECAE4">
      <w:pPr>
        <w:spacing w:line="480" w:lineRule="auto"/>
        <w:jc w:val="center"/>
        <w:rPr>
          <w:b/>
        </w:rPr>
      </w:pPr>
      <w:r w:rsidRPr="368E177D">
        <w:rPr>
          <w:b/>
        </w:rPr>
        <w:br w:type="page"/>
      </w:r>
      <w:r w:rsidRPr="368E177D">
        <w:rPr>
          <w:b/>
        </w:rPr>
        <w:t>Methodology</w:t>
      </w:r>
    </w:p>
    <w:p w:rsidRPr="0087785D" w:rsidR="00952D76" w:rsidP="560D9BDD" w:rsidRDefault="00952D76" w14:paraId="763D5541" w14:textId="228B1E15">
      <w:pPr>
        <w:pStyle w:val="paragraph"/>
        <w:spacing w:before="0" w:beforeAutospacing="0" w:after="0" w:afterAutospacing="0" w:line="480" w:lineRule="auto"/>
        <w:ind w:firstLine="720"/>
        <w:contextualSpacing/>
        <w:jc w:val="both"/>
        <w:textAlignment w:val="baseline"/>
      </w:pPr>
      <w:r w:rsidRPr="368E177D">
        <w:t xml:space="preserve">The raw data contained </w:t>
      </w:r>
      <w:r w:rsidR="4FA8E631">
        <w:t>multiple</w:t>
      </w:r>
      <w:r w:rsidRPr="368E177D">
        <w:t xml:space="preserve"> tables, extracted directly from </w:t>
      </w:r>
      <w:r w:rsidR="560D9BDD">
        <w:t>Bluebikes’</w:t>
      </w:r>
      <w:r w:rsidRPr="368E177D">
        <w:t xml:space="preserve"> website, </w:t>
      </w:r>
      <w:r w:rsidR="73610E60">
        <w:t>and were</w:t>
      </w:r>
      <w:r w:rsidRPr="368E177D">
        <w:t xml:space="preserve"> stored in separate excel sheets. As a first step, the data was merged into one single file </w:t>
      </w:r>
      <w:r w:rsidRPr="368E177D" w:rsidR="006555ED">
        <w:t xml:space="preserve">using </w:t>
      </w:r>
      <w:r w:rsidR="4FA8E631">
        <w:t>Python</w:t>
      </w:r>
      <w:r w:rsidRPr="368E177D" w:rsidR="006555ED">
        <w:t xml:space="preserve"> script</w:t>
      </w:r>
      <w:r w:rsidRPr="368E177D">
        <w:t xml:space="preserve">. The dataset included </w:t>
      </w:r>
      <w:r w:rsidR="4FA8E631">
        <w:t>general information about the trips</w:t>
      </w:r>
      <w:r w:rsidRPr="368E177D">
        <w:t xml:space="preserve"> and user demographic information</w:t>
      </w:r>
      <w:r w:rsidR="4FA8E631">
        <w:t>.</w:t>
      </w:r>
      <w:r w:rsidRPr="368E177D">
        <w:t> </w:t>
      </w:r>
      <w:r w:rsidRPr="368E177D" w:rsidR="00EA3E1F">
        <w:t>Later</w:t>
      </w:r>
      <w:r w:rsidRPr="368E177D">
        <w:t>, an additional file with information about station bike capacity and utilization was added on to the main data source. </w:t>
      </w:r>
      <w:r w:rsidRPr="368E177D" w:rsidR="00631C2D">
        <w:t xml:space="preserve"> The data was then analyzed using Tableau.</w:t>
      </w:r>
    </w:p>
    <w:p w:rsidRPr="0087785D" w:rsidR="00952D76" w:rsidP="560D9BDD" w:rsidRDefault="00952D76" w14:paraId="0594FEA5" w14:textId="068DA939">
      <w:pPr>
        <w:pStyle w:val="paragraph"/>
        <w:spacing w:before="0" w:beforeAutospacing="0" w:after="0" w:afterAutospacing="0" w:line="480" w:lineRule="auto"/>
        <w:ind w:firstLine="720"/>
        <w:contextualSpacing/>
        <w:jc w:val="both"/>
        <w:textAlignment w:val="baseline"/>
      </w:pPr>
      <w:r w:rsidRPr="368E177D">
        <w:t xml:space="preserve">Upon first analysis, we noticed that Gender </w:t>
      </w:r>
      <w:r w:rsidR="560D9BDD">
        <w:t xml:space="preserve">column </w:t>
      </w:r>
      <w:r w:rsidRPr="368E177D">
        <w:t xml:space="preserve">was </w:t>
      </w:r>
      <w:r w:rsidR="560D9BDD">
        <w:t>filled in</w:t>
      </w:r>
      <w:r w:rsidRPr="368E177D">
        <w:t xml:space="preserve"> with </w:t>
      </w:r>
      <w:r w:rsidR="0F8826D7">
        <w:t>values of</w:t>
      </w:r>
      <w:r w:rsidRPr="368E177D">
        <w:t xml:space="preserve"> “0”, “1” and “2”. The data provided by the company did not have a legend with explanations, therefore we reached out to </w:t>
      </w:r>
      <w:r w:rsidRPr="368E177D" w:rsidR="13F9D684">
        <w:t>Bluebikes</w:t>
      </w:r>
      <w:r w:rsidRPr="368E177D">
        <w:t> directly. The company </w:t>
      </w:r>
      <w:r w:rsidRPr="368E177D" w:rsidR="00CE749C">
        <w:t>responded</w:t>
      </w:r>
      <w:r w:rsidRPr="368E177D">
        <w:t> and confirmed our inferences that “0” is for Other, “1” for Male and “2” for female. </w:t>
      </w:r>
    </w:p>
    <w:p w:rsidR="498541EC" w:rsidP="498541EC" w:rsidRDefault="498541EC" w14:paraId="1BACFFFA" w14:textId="29151FC9">
      <w:pPr>
        <w:pStyle w:val="paragraph"/>
        <w:spacing w:before="0" w:beforeAutospacing="0" w:after="0" w:afterAutospacing="0" w:line="480" w:lineRule="auto"/>
        <w:ind w:firstLine="720"/>
        <w:jc w:val="both"/>
      </w:pPr>
      <w:r>
        <w:t xml:space="preserve">Another inconsistency with the data is the recorded age for one-time customers within the dataset was the year 1969 as the highest. </w:t>
      </w:r>
      <w:r w:rsidR="3CDB5A75">
        <w:t>(Figure 2).</w:t>
      </w:r>
      <w:r>
        <w:t xml:space="preserve"> T</w:t>
      </w:r>
      <w:r w:rsidRPr="0B22EA46">
        <w:rPr>
          <w:rFonts w:eastAsia="Calibri"/>
        </w:rPr>
        <w:t xml:space="preserve">his is a computer auto generated response. </w:t>
      </w:r>
      <w:r w:rsidRPr="0B22EA46" w:rsidR="31227A84">
        <w:rPr>
          <w:rFonts w:eastAsia="Calibri"/>
        </w:rPr>
        <w:t>It</w:t>
      </w:r>
      <w:r w:rsidRPr="0B22EA46">
        <w:rPr>
          <w:rFonts w:eastAsia="Calibri"/>
        </w:rPr>
        <w:t xml:space="preserve"> is a missing time stamp and conversion issue from Unix epoch time. </w:t>
      </w:r>
      <w:r w:rsidRPr="0B22EA46" w:rsidR="3CDB5A75">
        <w:rPr>
          <w:rFonts w:eastAsia="Calibri"/>
        </w:rPr>
        <w:t xml:space="preserve"> When</w:t>
      </w:r>
      <w:r w:rsidRPr="0B22EA46">
        <w:rPr>
          <w:rFonts w:eastAsia="Calibri"/>
        </w:rPr>
        <w:t xml:space="preserve"> there is a missing value, it gets saved in the system as 00:00:00 which later when gets converted, translates into the year 1969.</w:t>
      </w:r>
    </w:p>
    <w:p w:rsidRPr="0087785D" w:rsidR="00952D76" w:rsidP="008924BE" w:rsidRDefault="00952D76" w14:paraId="3DEEC669" w14:textId="77777777">
      <w:pPr>
        <w:spacing w:line="480" w:lineRule="auto"/>
        <w:jc w:val="center"/>
        <w:rPr>
          <w:b/>
        </w:rPr>
      </w:pPr>
    </w:p>
    <w:p w:rsidR="00952D76" w:rsidP="008924BE" w:rsidRDefault="00952D76" w14:paraId="1041D9AC" w14:textId="77777777">
      <w:pPr>
        <w:spacing w:line="480" w:lineRule="auto"/>
        <w:jc w:val="center"/>
        <w:rPr>
          <w:b/>
        </w:rPr>
      </w:pPr>
      <w:r w:rsidRPr="368E177D">
        <w:rPr>
          <w:b/>
        </w:rPr>
        <w:br w:type="page"/>
      </w:r>
      <w:r w:rsidRPr="368E177D">
        <w:rPr>
          <w:b/>
        </w:rPr>
        <w:t>Findings</w:t>
      </w:r>
    </w:p>
    <w:p w:rsidR="006F3B4D" w:rsidP="560D9BDD" w:rsidRDefault="006F3B4D" w14:paraId="7CB97062" w14:textId="7AEC8012">
      <w:pPr>
        <w:pStyle w:val="paragraph"/>
        <w:spacing w:before="0" w:beforeAutospacing="0" w:after="0" w:afterAutospacing="0" w:line="480" w:lineRule="auto"/>
        <w:ind w:firstLine="720"/>
        <w:contextualSpacing/>
        <w:jc w:val="both"/>
        <w:textAlignment w:val="baseline"/>
        <w:rPr>
          <w:b/>
        </w:rPr>
      </w:pPr>
      <w:r w:rsidRPr="368E177D">
        <w:t>Figure 1. below represents the percentage of number of trips based on the duration of the trip</w:t>
      </w:r>
      <w:r w:rsidRPr="368E177D" w:rsidR="00583E20">
        <w:t xml:space="preserve"> (in buckets of 10 min)</w:t>
      </w:r>
      <w:r w:rsidRPr="368E177D">
        <w:t xml:space="preserve">. For example, 42.76% of the trips last 0-10 min which represents the major number of trips. </w:t>
      </w:r>
    </w:p>
    <w:p w:rsidR="00D42DB0" w:rsidP="008924BE" w:rsidRDefault="007D6C2E" w14:paraId="73F1A581" w14:textId="36CF1EA3">
      <w:pPr>
        <w:spacing w:line="480" w:lineRule="auto"/>
        <w:jc w:val="center"/>
        <w:rPr>
          <w:b/>
        </w:rPr>
      </w:pPr>
      <w:r w:rsidRPr="368E177D">
        <w:rPr>
          <w:b/>
        </w:rPr>
        <w:t>Figure 1</w:t>
      </w:r>
      <w:r w:rsidRPr="368E177D" w:rsidR="00EF6758">
        <w:rPr>
          <w:b/>
        </w:rPr>
        <w:t>: Percentage of number of trips based on trip duration</w:t>
      </w:r>
    </w:p>
    <w:p w:rsidR="00E6058F" w:rsidP="40F67C21" w:rsidRDefault="40F67C21" w14:paraId="73B47894" w14:textId="4F133214">
      <w:pPr>
        <w:spacing w:line="480" w:lineRule="auto"/>
        <w:jc w:val="center"/>
      </w:pPr>
      <w:r>
        <w:rPr>
          <w:noProof/>
        </w:rPr>
        <w:drawing>
          <wp:inline distT="0" distB="0" distL="0" distR="0" wp14:anchorId="7D2DAFEB" wp14:editId="5989A155">
            <wp:extent cx="5257800" cy="4173379"/>
            <wp:effectExtent l="0" t="0" r="0" b="0"/>
            <wp:docPr id="210163399" name="Picture 203483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833110"/>
                    <pic:cNvPicPr/>
                  </pic:nvPicPr>
                  <pic:blipFill>
                    <a:blip r:embed="rId12">
                      <a:extLst>
                        <a:ext uri="{28A0092B-C50C-407E-A947-70E740481C1C}">
                          <a14:useLocalDpi xmlns:a14="http://schemas.microsoft.com/office/drawing/2010/main" val="0"/>
                        </a:ext>
                      </a:extLst>
                    </a:blip>
                    <a:stretch>
                      <a:fillRect/>
                    </a:stretch>
                  </pic:blipFill>
                  <pic:spPr>
                    <a:xfrm>
                      <a:off x="0" y="0"/>
                      <a:ext cx="5257800" cy="4173379"/>
                    </a:xfrm>
                    <a:prstGeom prst="rect">
                      <a:avLst/>
                    </a:prstGeom>
                  </pic:spPr>
                </pic:pic>
              </a:graphicData>
            </a:graphic>
          </wp:inline>
        </w:drawing>
      </w:r>
    </w:p>
    <w:p w:rsidR="00FA4324" w:rsidP="0D20D4C4" w:rsidRDefault="009B7002" w14:paraId="7A20F1F5" w14:textId="02B818B9">
      <w:pPr>
        <w:spacing w:line="480" w:lineRule="auto"/>
        <w:ind w:firstLine="720"/>
        <w:jc w:val="both"/>
        <w:textAlignment w:val="baseline"/>
        <w:rPr>
          <w:b/>
        </w:rPr>
      </w:pPr>
      <w:r w:rsidRPr="368E177D">
        <w:t xml:space="preserve">Figure 2. below provides the distribution of number of trips based on birth year and customer type. </w:t>
      </w:r>
      <w:r w:rsidRPr="368E177D">
        <w:rPr>
          <w:rStyle w:val="normaltextrun"/>
          <w:color w:val="000000"/>
          <w:shd w:val="clear" w:color="auto" w:fill="FFFFFF"/>
        </w:rPr>
        <w:t xml:space="preserve">When we look at our </w:t>
      </w:r>
      <w:r w:rsidRPr="368E177D" w:rsidR="0008106E">
        <w:rPr>
          <w:rStyle w:val="normaltextrun"/>
          <w:color w:val="000000"/>
          <w:shd w:val="clear" w:color="auto" w:fill="FFFFFF"/>
        </w:rPr>
        <w:t>below</w:t>
      </w:r>
      <w:r w:rsidRPr="368E177D">
        <w:rPr>
          <w:rStyle w:val="normaltextrun"/>
          <w:color w:val="000000"/>
          <w:shd w:val="clear" w:color="auto" w:fill="FFFFFF"/>
        </w:rPr>
        <w:t xml:space="preserve"> graph for age distribution among user types, we see a significant spike for the people who are not subscribers at the year of 1969. This is a computer auto generated response. If we need to explain it more technically, it is a missing time stamp and conversion issue from Unix epoch time. In this issue, when there is a missing value, it gets saved in the system as 00:00:00 which later when gets converted, translates into the year 1969. Therefore, we would like to make our audience aware of this general technical assumption on the dataset to better understand the analysis. </w:t>
      </w:r>
      <w:r w:rsidRPr="368E177D">
        <w:rPr>
          <w:rStyle w:val="eop"/>
          <w:color w:val="000000"/>
          <w:shd w:val="clear" w:color="auto" w:fill="FFFFFF"/>
        </w:rPr>
        <w:t> </w:t>
      </w:r>
    </w:p>
    <w:p w:rsidR="00F92C61" w:rsidP="560D9BDD" w:rsidRDefault="00F92C61" w14:paraId="063D040E" w14:textId="218694AA">
      <w:pPr>
        <w:spacing w:line="480" w:lineRule="auto"/>
        <w:jc w:val="center"/>
        <w:textAlignment w:val="baseline"/>
        <w:rPr>
          <w:b/>
        </w:rPr>
      </w:pPr>
      <w:r w:rsidRPr="368E177D">
        <w:rPr>
          <w:b/>
        </w:rPr>
        <w:t xml:space="preserve">Figure 2: </w:t>
      </w:r>
      <w:r w:rsidRPr="368E177D" w:rsidR="00D8182C">
        <w:rPr>
          <w:b/>
        </w:rPr>
        <w:t xml:space="preserve">Distribution of </w:t>
      </w:r>
      <w:r w:rsidRPr="368E177D" w:rsidR="00AC54C2">
        <w:rPr>
          <w:b/>
        </w:rPr>
        <w:t>number of trips based on</w:t>
      </w:r>
      <w:r w:rsidRPr="368E177D" w:rsidR="00E60C7E">
        <w:rPr>
          <w:b/>
        </w:rPr>
        <w:t xml:space="preserve"> birth</w:t>
      </w:r>
      <w:r w:rsidRPr="368E177D" w:rsidR="00AC54C2">
        <w:rPr>
          <w:b/>
        </w:rPr>
        <w:t xml:space="preserve"> </w:t>
      </w:r>
      <w:r w:rsidRPr="368E177D" w:rsidR="00E60C7E">
        <w:rPr>
          <w:b/>
        </w:rPr>
        <w:t>year</w:t>
      </w:r>
      <w:r w:rsidRPr="368E177D" w:rsidR="00CF7905">
        <w:rPr>
          <w:b/>
        </w:rPr>
        <w:t xml:space="preserve"> </w:t>
      </w:r>
      <w:r w:rsidRPr="368E177D" w:rsidR="00374759">
        <w:rPr>
          <w:b/>
        </w:rPr>
        <w:t>and user type</w:t>
      </w:r>
      <w:r w:rsidRPr="368E177D" w:rsidR="00E60C7E">
        <w:rPr>
          <w:b/>
        </w:rPr>
        <w:t xml:space="preserve"> of the cus</w:t>
      </w:r>
      <w:r w:rsidRPr="368E177D" w:rsidR="00F47A03">
        <w:rPr>
          <w:b/>
        </w:rPr>
        <w:t>tomer</w:t>
      </w:r>
    </w:p>
    <w:p w:rsidRPr="0087785D" w:rsidR="00B44279" w:rsidP="40F67C21" w:rsidRDefault="00B44279" w14:paraId="345AB5BB" w14:textId="15E2576B">
      <w:pPr>
        <w:pStyle w:val="paragraph"/>
        <w:spacing w:before="0" w:beforeAutospacing="0" w:after="0" w:afterAutospacing="0" w:line="480" w:lineRule="auto"/>
        <w:ind w:firstLine="720"/>
        <w:jc w:val="center"/>
      </w:pPr>
      <w:r>
        <w:rPr>
          <w:noProof/>
        </w:rPr>
        <w:drawing>
          <wp:inline distT="0" distB="0" distL="0" distR="0" wp14:anchorId="34E7D1EE" wp14:editId="678C8292">
            <wp:extent cx="5305426" cy="3216414"/>
            <wp:effectExtent l="0" t="0" r="0" b="0"/>
            <wp:docPr id="927184343" name="Picture 14806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69272"/>
                    <pic:cNvPicPr/>
                  </pic:nvPicPr>
                  <pic:blipFill>
                    <a:blip r:embed="rId13">
                      <a:extLst>
                        <a:ext uri="{28A0092B-C50C-407E-A947-70E740481C1C}">
                          <a14:useLocalDpi xmlns:a14="http://schemas.microsoft.com/office/drawing/2010/main" val="0"/>
                        </a:ext>
                      </a:extLst>
                    </a:blip>
                    <a:stretch>
                      <a:fillRect/>
                    </a:stretch>
                  </pic:blipFill>
                  <pic:spPr>
                    <a:xfrm>
                      <a:off x="0" y="0"/>
                      <a:ext cx="5305426" cy="3216414"/>
                    </a:xfrm>
                    <a:prstGeom prst="rect">
                      <a:avLst/>
                    </a:prstGeom>
                  </pic:spPr>
                </pic:pic>
              </a:graphicData>
            </a:graphic>
          </wp:inline>
        </w:drawing>
      </w:r>
    </w:p>
    <w:p w:rsidRPr="0087785D" w:rsidR="00B44279" w:rsidP="368E177D" w:rsidRDefault="7A8886EE" w14:paraId="15C89B30" w14:textId="14CAF84E">
      <w:pPr>
        <w:pStyle w:val="paragraph"/>
        <w:spacing w:before="0" w:beforeAutospacing="0" w:after="0" w:afterAutospacing="0" w:line="480" w:lineRule="auto"/>
        <w:ind w:firstLine="720"/>
        <w:jc w:val="center"/>
      </w:pPr>
      <w:r w:rsidRPr="7A8886EE">
        <w:rPr>
          <w:b/>
          <w:bCs/>
        </w:rPr>
        <w:t xml:space="preserve">Figure 3: </w:t>
      </w:r>
      <w:r w:rsidRPr="271690D9" w:rsidR="271690D9">
        <w:rPr>
          <w:b/>
          <w:bCs/>
        </w:rPr>
        <w:t>%</w:t>
      </w:r>
      <w:r w:rsidRPr="7A8886EE">
        <w:rPr>
          <w:b/>
          <w:bCs/>
        </w:rPr>
        <w:t xml:space="preserve"> of number of trips based on age buckets (size of 10) and customer type</w:t>
      </w:r>
    </w:p>
    <w:p w:rsidR="00B93577" w:rsidP="008924BE" w:rsidRDefault="59914960" w14:paraId="3464A90E" w14:textId="03BA39AE">
      <w:pPr>
        <w:spacing w:line="480" w:lineRule="auto"/>
        <w:jc w:val="center"/>
      </w:pPr>
      <w:r>
        <w:rPr>
          <w:noProof/>
        </w:rPr>
        <w:drawing>
          <wp:inline distT="0" distB="0" distL="0" distR="0" wp14:anchorId="005996D4" wp14:editId="39F7101C">
            <wp:extent cx="5000625" cy="2104430"/>
            <wp:effectExtent l="0" t="0" r="0" b="0"/>
            <wp:docPr id="1617686150" name="Picture 47158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586558"/>
                    <pic:cNvPicPr/>
                  </pic:nvPicPr>
                  <pic:blipFill>
                    <a:blip r:embed="rId14">
                      <a:extLst>
                        <a:ext uri="{28A0092B-C50C-407E-A947-70E740481C1C}">
                          <a14:useLocalDpi xmlns:a14="http://schemas.microsoft.com/office/drawing/2010/main" val="0"/>
                        </a:ext>
                      </a:extLst>
                    </a:blip>
                    <a:stretch>
                      <a:fillRect/>
                    </a:stretch>
                  </pic:blipFill>
                  <pic:spPr>
                    <a:xfrm>
                      <a:off x="0" y="0"/>
                      <a:ext cx="5000625" cy="2104430"/>
                    </a:xfrm>
                    <a:prstGeom prst="rect">
                      <a:avLst/>
                    </a:prstGeom>
                  </pic:spPr>
                </pic:pic>
              </a:graphicData>
            </a:graphic>
          </wp:inline>
        </w:drawing>
      </w:r>
    </w:p>
    <w:p w:rsidR="00DE68B2" w:rsidP="560D9BDD" w:rsidRDefault="00DE68B2" w14:paraId="64CE8604" w14:textId="74398478">
      <w:pPr>
        <w:pStyle w:val="paragraph"/>
        <w:spacing w:before="0" w:beforeAutospacing="0" w:after="0" w:afterAutospacing="0" w:line="480" w:lineRule="auto"/>
        <w:ind w:firstLine="720"/>
        <w:contextualSpacing/>
        <w:jc w:val="both"/>
        <w:textAlignment w:val="baseline"/>
      </w:pPr>
      <w:r w:rsidRPr="368E177D">
        <w:t xml:space="preserve">Figure 3 </w:t>
      </w:r>
      <w:r w:rsidRPr="368E177D" w:rsidR="00BC6064">
        <w:t xml:space="preserve">above </w:t>
      </w:r>
      <w:r w:rsidR="0F8826D7">
        <w:t>displays</w:t>
      </w:r>
      <w:r w:rsidRPr="368E177D">
        <w:t xml:space="preserve"> the number of trips based on age groups </w:t>
      </w:r>
      <w:r w:rsidR="0F8826D7">
        <w:t xml:space="preserve">and type </w:t>
      </w:r>
      <w:r w:rsidRPr="368E177D">
        <w:t>of the customer</w:t>
      </w:r>
      <w:r w:rsidR="0F8826D7">
        <w:t>.</w:t>
      </w:r>
      <w:r w:rsidRPr="368E177D">
        <w:t xml:space="preserve"> The </w:t>
      </w:r>
      <w:r w:rsidRPr="368E177D" w:rsidR="00AD23A5">
        <w:t>above</w:t>
      </w:r>
      <w:r w:rsidRPr="368E177D">
        <w:t xml:space="preserve"> information shows that age groups between 20 and 40 are the typical users of this service. The non-subscribers showing 53.04% for age group between 50-60 </w:t>
      </w:r>
      <w:r w:rsidR="0F8826D7">
        <w:t xml:space="preserve">which </w:t>
      </w:r>
      <w:r w:rsidRPr="368E177D">
        <w:t>is due to the issue highlighted in figure 2.</w:t>
      </w:r>
    </w:p>
    <w:p w:rsidR="00011277" w:rsidP="00D305D4" w:rsidRDefault="7A8886EE" w14:paraId="54FCFCA8" w14:textId="0D51E6AC">
      <w:pPr>
        <w:spacing w:line="480" w:lineRule="auto"/>
        <w:jc w:val="center"/>
      </w:pPr>
      <w:r w:rsidRPr="7A8886EE">
        <w:rPr>
          <w:b/>
          <w:bCs/>
        </w:rPr>
        <w:t>Figure 4: Popular Metrics for Non-subscribers</w:t>
      </w:r>
      <w:r w:rsidR="00146E8F">
        <w:rPr>
          <w:noProof/>
        </w:rPr>
        <w:drawing>
          <wp:inline distT="0" distB="0" distL="0" distR="0" wp14:anchorId="223D806B" wp14:editId="2E02D2CC">
            <wp:extent cx="5866763" cy="6362702"/>
            <wp:effectExtent l="0" t="0" r="635" b="0"/>
            <wp:docPr id="103512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866763" cy="6362702"/>
                    </a:xfrm>
                    <a:prstGeom prst="rect">
                      <a:avLst/>
                    </a:prstGeom>
                  </pic:spPr>
                </pic:pic>
              </a:graphicData>
            </a:graphic>
          </wp:inline>
        </w:drawing>
      </w:r>
    </w:p>
    <w:p w:rsidR="00011277" w:rsidP="00DE68B2" w:rsidRDefault="00011277" w14:paraId="24E04089" w14:textId="40606325">
      <w:pPr>
        <w:pStyle w:val="paragraph"/>
        <w:spacing w:before="0" w:beforeAutospacing="0" w:after="0" w:afterAutospacing="0" w:line="480" w:lineRule="auto"/>
        <w:ind w:firstLine="720"/>
        <w:contextualSpacing/>
        <w:textAlignment w:val="baseline"/>
        <w:rPr>
          <w:b/>
        </w:rPr>
      </w:pPr>
    </w:p>
    <w:p w:rsidR="00512308" w:rsidP="560D9BDD" w:rsidRDefault="00512308" w14:paraId="1E71E36E" w14:textId="6A5FAC8F">
      <w:pPr>
        <w:pStyle w:val="paragraph"/>
        <w:spacing w:before="0" w:beforeAutospacing="0" w:after="0" w:afterAutospacing="0" w:line="480" w:lineRule="auto"/>
        <w:ind w:firstLine="720"/>
        <w:contextualSpacing/>
        <w:jc w:val="both"/>
        <w:textAlignment w:val="baseline"/>
        <w:rPr>
          <w:b/>
        </w:rPr>
      </w:pPr>
      <w:r w:rsidRPr="368E177D">
        <w:t>Figure 4 above provides the popular metrics fo</w:t>
      </w:r>
      <w:r w:rsidRPr="368E177D" w:rsidR="00CC204B">
        <w:t xml:space="preserve">r </w:t>
      </w:r>
      <w:r w:rsidRPr="368E177D" w:rsidR="00D351C9">
        <w:t>non-subscribers</w:t>
      </w:r>
      <w:r w:rsidRPr="368E177D" w:rsidR="00472B58">
        <w:t xml:space="preserve">, </w:t>
      </w:r>
      <w:r w:rsidRPr="368E177D" w:rsidR="00D43216">
        <w:t xml:space="preserve">seasonal view of number of trips </w:t>
      </w:r>
      <w:r w:rsidRPr="368E177D" w:rsidR="00FF216D">
        <w:t xml:space="preserve">based on months, </w:t>
      </w:r>
      <w:r w:rsidRPr="368E177D" w:rsidR="00CC10CE">
        <w:t xml:space="preserve">percentage of trips based on days of the week, </w:t>
      </w:r>
      <w:r w:rsidRPr="368E177D" w:rsidR="006F2F61">
        <w:t>percentage of trips based on times</w:t>
      </w:r>
      <w:r w:rsidRPr="368E177D" w:rsidR="0023153F">
        <w:t xml:space="preserve"> in the day</w:t>
      </w:r>
      <w:r w:rsidRPr="368E177D" w:rsidR="0008243C">
        <w:t xml:space="preserve"> and </w:t>
      </w:r>
      <w:r w:rsidRPr="368E177D" w:rsidR="000178DE">
        <w:t>top 10</w:t>
      </w:r>
      <w:r w:rsidRPr="368E177D" w:rsidR="002C7153">
        <w:t xml:space="preserve"> </w:t>
      </w:r>
      <w:r w:rsidRPr="368E177D" w:rsidR="000C06C5">
        <w:t xml:space="preserve">start </w:t>
      </w:r>
      <w:r w:rsidRPr="368E177D" w:rsidR="000178DE">
        <w:t xml:space="preserve">stations based on </w:t>
      </w:r>
      <w:r w:rsidRPr="368E177D" w:rsidR="002C7153">
        <w:t>number of trips.</w:t>
      </w:r>
      <w:r w:rsidRPr="368E177D" w:rsidR="000178DE">
        <w:t xml:space="preserve"> </w:t>
      </w:r>
    </w:p>
    <w:p w:rsidR="00DE68B2" w:rsidP="008924BE" w:rsidRDefault="00746D5A" w14:paraId="3ECA7AB3" w14:textId="7F29F65F">
      <w:pPr>
        <w:spacing w:line="480" w:lineRule="auto"/>
        <w:jc w:val="center"/>
        <w:rPr>
          <w:b/>
        </w:rPr>
      </w:pPr>
      <w:r w:rsidRPr="368E177D">
        <w:rPr>
          <w:b/>
        </w:rPr>
        <w:t>Figure 5: Popular Metrics for Subscribers</w:t>
      </w:r>
    </w:p>
    <w:p w:rsidRPr="0087785D" w:rsidR="00786AEC" w:rsidP="560D9BDD" w:rsidRDefault="00746D5A" w14:paraId="116BE427" w14:textId="5CD0E932">
      <w:pPr>
        <w:spacing w:line="480" w:lineRule="auto"/>
        <w:jc w:val="both"/>
        <w:textAlignment w:val="baseline"/>
        <w:rPr>
          <w:b/>
        </w:rPr>
      </w:pPr>
      <w:r>
        <w:rPr>
          <w:noProof/>
        </w:rPr>
        <w:drawing>
          <wp:inline distT="0" distB="0" distL="0" distR="0" wp14:anchorId="3AE302A5" wp14:editId="3C418495">
            <wp:extent cx="5942951" cy="5295898"/>
            <wp:effectExtent l="0" t="0" r="1270" b="0"/>
            <wp:docPr id="13021477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2951" cy="5295898"/>
                    </a:xfrm>
                    <a:prstGeom prst="rect">
                      <a:avLst/>
                    </a:prstGeom>
                  </pic:spPr>
                </pic:pic>
              </a:graphicData>
            </a:graphic>
          </wp:inline>
        </w:drawing>
      </w:r>
      <w:r w:rsidR="7A8886EE">
        <w:t xml:space="preserve">Figure 5 above provides the popular metrics for subscribers, seasonal view of number of trips based on months, percentage of trips based on days of the week, percentage of trips based on times in the day and top 10 start stations based on number of trips. </w:t>
      </w:r>
    </w:p>
    <w:p w:rsidR="00903D06" w:rsidP="00903D06" w:rsidRDefault="00952D76" w14:paraId="556D8BA6" w14:textId="77777777">
      <w:pPr>
        <w:spacing w:line="480" w:lineRule="auto"/>
        <w:jc w:val="center"/>
        <w:rPr>
          <w:b/>
        </w:rPr>
      </w:pPr>
      <w:r w:rsidRPr="368E177D">
        <w:rPr>
          <w:b/>
        </w:rPr>
        <w:br w:type="page"/>
      </w:r>
      <w:r w:rsidRPr="368E177D">
        <w:rPr>
          <w:b/>
        </w:rPr>
        <w:t>Recommendations</w:t>
      </w:r>
    </w:p>
    <w:p w:rsidRPr="00903D06" w:rsidR="009121F5" w:rsidP="560D9BDD" w:rsidRDefault="000D1E2E" w14:paraId="6412C103" w14:textId="2B84F7D5">
      <w:pPr>
        <w:spacing w:line="480" w:lineRule="auto"/>
        <w:jc w:val="both"/>
        <w:rPr>
          <w:b/>
        </w:rPr>
      </w:pPr>
      <w:r w:rsidRPr="00903D06">
        <w:t>Followin</w:t>
      </w:r>
      <w:r w:rsidRPr="00903D06" w:rsidR="00903D06">
        <w:t>g are our recommendations based on the analysis conducted above</w:t>
      </w:r>
      <w:r w:rsidR="0F8826D7">
        <w:t>;</w:t>
      </w:r>
    </w:p>
    <w:p w:rsidR="468DFAAD" w:rsidP="468DFAAD" w:rsidRDefault="00CD47DF" w14:paraId="6CC415F6" w14:textId="121B1F4E">
      <w:pPr>
        <w:pStyle w:val="ListParagraph"/>
        <w:numPr>
          <w:ilvl w:val="0"/>
          <w:numId w:val="5"/>
        </w:numPr>
        <w:spacing w:after="160" w:line="360" w:lineRule="auto"/>
        <w:jc w:val="both"/>
      </w:pPr>
      <w:r w:rsidRPr="006B4A14">
        <w:rPr>
          <w:u w:val="single"/>
        </w:rPr>
        <w:t>Dock-less bikes:</w:t>
      </w:r>
      <w:r>
        <w:t xml:space="preserve"> </w:t>
      </w:r>
      <w:r w:rsidRPr="00903D06" w:rsidR="468DFAAD">
        <w:t>On our analysis, we can see that bike usage have increased over the years in the Boston area. We have touched upon one of the negative results of bike rental process as the final docking process. This is an issue where one-time users can get discouraged if the docking</w:t>
      </w:r>
      <w:r w:rsidRPr="368E177D" w:rsidR="468DFAAD">
        <w:rPr>
          <w:rFonts w:eastAsia="Calibri"/>
        </w:rPr>
        <w:t xml:space="preserve"> experience </w:t>
      </w:r>
      <w:r w:rsidRPr="0F8826D7" w:rsidR="0F8826D7">
        <w:rPr>
          <w:rFonts w:eastAsia="Calibri"/>
        </w:rPr>
        <w:t>does</w:t>
      </w:r>
      <w:r w:rsidRPr="368E177D" w:rsidR="468DFAAD">
        <w:rPr>
          <w:rFonts w:eastAsia="Calibri"/>
        </w:rPr>
        <w:t xml:space="preserve"> not go well and they </w:t>
      </w:r>
      <w:r w:rsidRPr="0F8826D7" w:rsidR="0F8826D7">
        <w:rPr>
          <w:rFonts w:eastAsia="Calibri"/>
        </w:rPr>
        <w:t>get</w:t>
      </w:r>
      <w:r w:rsidRPr="368E177D" w:rsidR="468DFAAD">
        <w:rPr>
          <w:rFonts w:eastAsia="Calibri"/>
        </w:rPr>
        <w:t xml:space="preserve"> charged by the minute until they </w:t>
      </w:r>
      <w:r w:rsidRPr="0F8826D7" w:rsidR="0F8826D7">
        <w:rPr>
          <w:rFonts w:eastAsia="Calibri"/>
        </w:rPr>
        <w:t>are</w:t>
      </w:r>
      <w:r w:rsidRPr="368E177D" w:rsidR="468DFAAD">
        <w:rPr>
          <w:rFonts w:eastAsia="Calibri"/>
        </w:rPr>
        <w:t xml:space="preserve"> able to get back to the station to make sure the bike </w:t>
      </w:r>
      <w:r w:rsidRPr="0F8826D7" w:rsidR="0F8826D7">
        <w:rPr>
          <w:rFonts w:eastAsia="Calibri"/>
        </w:rPr>
        <w:t>is</w:t>
      </w:r>
      <w:r w:rsidRPr="368E177D" w:rsidR="468DFAAD">
        <w:rPr>
          <w:rFonts w:eastAsia="Calibri"/>
        </w:rPr>
        <w:t xml:space="preserve"> docked properly</w:t>
      </w:r>
      <w:r w:rsidR="0015632C">
        <w:rPr>
          <w:rFonts w:eastAsia="Calibri"/>
        </w:rPr>
        <w:t xml:space="preserve">. </w:t>
      </w:r>
      <w:r w:rsidR="001C0C01">
        <w:rPr>
          <w:rFonts w:eastAsia="Calibri"/>
        </w:rPr>
        <w:t xml:space="preserve">Making bikes dock-less will </w:t>
      </w:r>
      <w:r w:rsidRPr="0F8826D7" w:rsidR="0F8826D7">
        <w:rPr>
          <w:rFonts w:eastAsia="Calibri"/>
        </w:rPr>
        <w:t xml:space="preserve">potentially </w:t>
      </w:r>
      <w:r w:rsidR="001C0C01">
        <w:rPr>
          <w:rFonts w:eastAsia="Calibri"/>
        </w:rPr>
        <w:t>increase the usability of the bike</w:t>
      </w:r>
      <w:r w:rsidR="0092701D">
        <w:rPr>
          <w:rFonts w:eastAsia="Calibri"/>
        </w:rPr>
        <w:t xml:space="preserve"> service. </w:t>
      </w:r>
      <w:r w:rsidR="0015632C">
        <w:rPr>
          <w:rFonts w:eastAsia="Calibri"/>
        </w:rPr>
        <w:t xml:space="preserve">This will also improve the </w:t>
      </w:r>
      <w:r w:rsidR="00784B6F">
        <w:rPr>
          <w:rFonts w:eastAsia="Calibri"/>
        </w:rPr>
        <w:t xml:space="preserve">customer satisfaction of </w:t>
      </w:r>
      <w:r w:rsidR="00EE412D">
        <w:rPr>
          <w:rFonts w:eastAsia="Calibri"/>
        </w:rPr>
        <w:t xml:space="preserve">subscribers thereby </w:t>
      </w:r>
      <w:r w:rsidR="002253B4">
        <w:rPr>
          <w:rFonts w:eastAsia="Calibri"/>
        </w:rPr>
        <w:t xml:space="preserve">creating </w:t>
      </w:r>
      <w:r w:rsidR="002A5A4B">
        <w:rPr>
          <w:rFonts w:eastAsia="Calibri"/>
        </w:rPr>
        <w:t>lock-in opportunit</w:t>
      </w:r>
      <w:r w:rsidR="00E718F1">
        <w:rPr>
          <w:rFonts w:eastAsia="Calibri"/>
        </w:rPr>
        <w:t>ies in value-sources framework</w:t>
      </w:r>
      <w:r w:rsidRPr="368E177D" w:rsidR="468DFAAD">
        <w:rPr>
          <w:rFonts w:eastAsia="Calibri"/>
        </w:rPr>
        <w:t xml:space="preserve"> </w:t>
      </w:r>
      <w:r w:rsidRPr="368E177D" w:rsidR="00023328">
        <w:rPr>
          <w:rFonts w:eastAsia="Calibri"/>
        </w:rPr>
        <w:t>(Figure 1)</w:t>
      </w:r>
    </w:p>
    <w:p w:rsidR="00DF70DF" w:rsidP="00DF70DF" w:rsidRDefault="005F7FD4" w14:paraId="6DFAE0BC" w14:textId="43AD773E">
      <w:pPr>
        <w:pStyle w:val="ListParagraph"/>
        <w:numPr>
          <w:ilvl w:val="0"/>
          <w:numId w:val="5"/>
        </w:numPr>
        <w:spacing w:after="160" w:line="360" w:lineRule="auto"/>
        <w:jc w:val="both"/>
      </w:pPr>
      <w:r w:rsidRPr="006B4A14">
        <w:rPr>
          <w:rFonts w:eastAsia="Calibri"/>
          <w:u w:val="single"/>
        </w:rPr>
        <w:t>Add</w:t>
      </w:r>
      <w:r w:rsidRPr="006B4A14" w:rsidR="009A2D07">
        <w:rPr>
          <w:rFonts w:eastAsia="Calibri"/>
          <w:u w:val="single"/>
        </w:rPr>
        <w:t xml:space="preserve"> more</w:t>
      </w:r>
      <w:r w:rsidRPr="006B4A14">
        <w:rPr>
          <w:rFonts w:eastAsia="Calibri"/>
          <w:u w:val="single"/>
        </w:rPr>
        <w:t xml:space="preserve"> safety measures for </w:t>
      </w:r>
      <w:r w:rsidRPr="006B4A14" w:rsidR="00B62983">
        <w:rPr>
          <w:rFonts w:eastAsia="Calibri"/>
          <w:u w:val="single"/>
        </w:rPr>
        <w:t>bikes</w:t>
      </w:r>
      <w:r w:rsidRPr="006B4A14" w:rsidR="005F6E55">
        <w:rPr>
          <w:rFonts w:eastAsia="Calibri"/>
          <w:u w:val="single"/>
        </w:rPr>
        <w:t xml:space="preserve"> and improve lane conditions</w:t>
      </w:r>
      <w:r w:rsidRPr="006B4A14" w:rsidR="00B62983">
        <w:rPr>
          <w:rFonts w:eastAsia="Calibri"/>
          <w:u w:val="single"/>
        </w:rPr>
        <w:t>:</w:t>
      </w:r>
      <w:r w:rsidRPr="00237DDF" w:rsidR="009A2D07">
        <w:rPr>
          <w:rFonts w:eastAsia="Calibri"/>
        </w:rPr>
        <w:t xml:space="preserve"> </w:t>
      </w:r>
      <w:r w:rsidR="000F50ED">
        <w:t>There</w:t>
      </w:r>
      <w:r w:rsidRPr="368E177D" w:rsidR="000F50ED">
        <w:t xml:space="preserve"> are more male riders in our data set than female riders</w:t>
      </w:r>
      <w:r w:rsidR="000F50ED">
        <w:t xml:space="preserve">. (Exhibit 2) </w:t>
      </w:r>
      <w:r w:rsidRPr="368E177D" w:rsidR="000F50ED">
        <w:t>However, in general assumption, females tend to ride bikes in areas where there is a better system of bike lanes. This was stated in an article written in 2017. Taking this into account, the new management can try and identify which routes are more common among female users, and with this data they may be able to generate a solution to the gender gap of riders</w:t>
      </w:r>
      <w:r w:rsidR="005536AE">
        <w:t>. Also</w:t>
      </w:r>
      <w:r w:rsidR="0009002E">
        <w:t>,</w:t>
      </w:r>
      <w:r w:rsidR="00FD2069">
        <w:t xml:space="preserve"> </w:t>
      </w:r>
      <w:r w:rsidR="00720486">
        <w:t xml:space="preserve">female riders </w:t>
      </w:r>
      <w:r w:rsidR="00CF3750">
        <w:t>face number of</w:t>
      </w:r>
      <w:r w:rsidR="00697A6D">
        <w:t xml:space="preserve"> obstacles as discussed in the article referenced</w:t>
      </w:r>
      <w:r w:rsidR="0F8826D7">
        <w:t xml:space="preserve"> and safety being one of the important ones.</w:t>
      </w:r>
      <w:r w:rsidR="00697A6D">
        <w:t xml:space="preserve"> Increasing </w:t>
      </w:r>
      <w:r w:rsidR="00FB2E03">
        <w:t xml:space="preserve">more safety measures </w:t>
      </w:r>
      <w:r w:rsidR="00D579E9">
        <w:t>in</w:t>
      </w:r>
      <w:r w:rsidR="00FB2E03">
        <w:t xml:space="preserve"> bikes </w:t>
      </w:r>
      <w:r w:rsidR="0F8826D7">
        <w:t>such as adding a button</w:t>
      </w:r>
      <w:r w:rsidR="00F9294A">
        <w:t xml:space="preserve"> to alert near</w:t>
      </w:r>
      <w:r w:rsidR="0067612F">
        <w:t>by police force</w:t>
      </w:r>
      <w:r w:rsidR="002C6A4F">
        <w:t xml:space="preserve"> etc</w:t>
      </w:r>
      <w:r w:rsidR="00DD73C8">
        <w:t>.</w:t>
      </w:r>
      <w:r w:rsidR="00151C2A">
        <w:t xml:space="preserve"> can help increase </w:t>
      </w:r>
      <w:r w:rsidR="003E6810">
        <w:t>bike usage by female riders.</w:t>
      </w:r>
      <w:r w:rsidR="003E313A">
        <w:t xml:space="preserve"> </w:t>
      </w:r>
      <w:r w:rsidRPr="368E177D" w:rsidR="003E313A">
        <w:rPr>
          <w:rFonts w:eastAsia="Calibri"/>
        </w:rPr>
        <w:t xml:space="preserve">We believe that, as the bike lanes increase, people may be more comfortable riding bikes. This can be an opportunity for the new management to work with city officials to provide more bike lanes in each city or neighborhood and work with health groups or environmental groups to promote its bike usage.  We should not forget, not only do people not burn any gas when they bike but they also burn calories. </w:t>
      </w:r>
    </w:p>
    <w:p w:rsidR="00A6457B" w:rsidP="0092701D" w:rsidRDefault="00BB3FE0" w14:paraId="0103F268" w14:textId="43CF67A6">
      <w:pPr>
        <w:pStyle w:val="ListParagraph"/>
        <w:numPr>
          <w:ilvl w:val="0"/>
          <w:numId w:val="5"/>
        </w:numPr>
        <w:spacing w:after="160" w:line="360" w:lineRule="auto"/>
        <w:jc w:val="both"/>
      </w:pPr>
      <w:r w:rsidRPr="006B4A14">
        <w:rPr>
          <w:u w:val="single"/>
        </w:rPr>
        <w:t xml:space="preserve">Improve </w:t>
      </w:r>
      <w:r w:rsidRPr="006B4A14" w:rsidR="006904DC">
        <w:rPr>
          <w:u w:val="single"/>
        </w:rPr>
        <w:t>promotion strategies based on key insights:</w:t>
      </w:r>
      <w:r w:rsidR="004A0760">
        <w:t xml:space="preserve"> </w:t>
      </w:r>
      <w:r w:rsidR="004A421F">
        <w:t>Improve promotion strategies based on key insights derived from findings:</w:t>
      </w:r>
    </w:p>
    <w:p w:rsidR="00E23D91" w:rsidP="0092701D" w:rsidRDefault="00E23D91" w14:paraId="6BDED8BD" w14:textId="0198EBF4">
      <w:pPr>
        <w:pStyle w:val="ListParagraph"/>
        <w:numPr>
          <w:ilvl w:val="1"/>
          <w:numId w:val="5"/>
        </w:numPr>
        <w:spacing w:after="160" w:line="360" w:lineRule="auto"/>
        <w:jc w:val="both"/>
      </w:pPr>
      <w:r w:rsidRPr="009A035F">
        <w:rPr>
          <w:rFonts w:eastAsia="Calibri"/>
        </w:rPr>
        <w:t>When we look at the bike usage in a year, we can see that summer times are the busiest times for bike usage. (Figure 4 and Figure 5)</w:t>
      </w:r>
    </w:p>
    <w:p w:rsidR="00E9404E" w:rsidP="00E9404E" w:rsidRDefault="00E9404E" w14:paraId="06C82346" w14:textId="69A2A59F">
      <w:pPr>
        <w:pStyle w:val="ListParagraph"/>
        <w:numPr>
          <w:ilvl w:val="1"/>
          <w:numId w:val="5"/>
        </w:numPr>
        <w:spacing w:after="160" w:line="360" w:lineRule="auto"/>
        <w:jc w:val="both"/>
      </w:pPr>
      <w:r>
        <w:t>Non-subscribers typically use this service over the weekends, near popular landmarks and sight-seeing places in the evenings.</w:t>
      </w:r>
      <w:r w:rsidRPr="00E9404E">
        <w:t xml:space="preserve"> </w:t>
      </w:r>
      <w:r>
        <w:t>(Figure 4)</w:t>
      </w:r>
    </w:p>
    <w:p w:rsidR="009A035F" w:rsidP="00E9404E" w:rsidRDefault="009A035F" w14:paraId="1FB8C45E" w14:textId="43CB9C35">
      <w:pPr>
        <w:pStyle w:val="ListParagraph"/>
        <w:numPr>
          <w:ilvl w:val="1"/>
          <w:numId w:val="5"/>
        </w:numPr>
        <w:spacing w:after="160" w:line="360" w:lineRule="auto"/>
        <w:jc w:val="both"/>
      </w:pPr>
      <w:r>
        <w:t>Subscribers typically use this service over weekdays, near colleges/offices during typical college / office hours (peaking at 8 AM and 5 PM). (Figure 5)</w:t>
      </w:r>
    </w:p>
    <w:p w:rsidRPr="00A231D5" w:rsidR="006D4685" w:rsidP="00E9404E" w:rsidRDefault="006D4685" w14:paraId="75348181" w14:textId="3B8137F3">
      <w:pPr>
        <w:pStyle w:val="ListParagraph"/>
        <w:numPr>
          <w:ilvl w:val="1"/>
          <w:numId w:val="5"/>
        </w:numPr>
        <w:spacing w:after="160" w:line="360" w:lineRule="auto"/>
        <w:jc w:val="both"/>
      </w:pPr>
      <w:r w:rsidRPr="368E177D">
        <w:rPr>
          <w:rFonts w:eastAsia="Calibri"/>
        </w:rPr>
        <w:t xml:space="preserve">Based on the data, people aged between 20 and 40 </w:t>
      </w:r>
      <w:r w:rsidRPr="560D9BDD" w:rsidR="560D9BDD">
        <w:rPr>
          <w:rFonts w:eastAsia="Calibri"/>
        </w:rPr>
        <w:t>are the majority users of</w:t>
      </w:r>
      <w:r w:rsidRPr="368E177D">
        <w:rPr>
          <w:rFonts w:eastAsia="Calibri"/>
        </w:rPr>
        <w:t xml:space="preserve"> this service</w:t>
      </w:r>
      <w:r>
        <w:rPr>
          <w:rFonts w:eastAsia="Calibri"/>
        </w:rPr>
        <w:t xml:space="preserve">. Promote this service </w:t>
      </w:r>
      <w:r w:rsidR="0029228C">
        <w:rPr>
          <w:rFonts w:eastAsia="Calibri"/>
        </w:rPr>
        <w:t xml:space="preserve">more </w:t>
      </w:r>
      <w:r w:rsidR="004D4F8A">
        <w:rPr>
          <w:rFonts w:eastAsia="Calibri"/>
        </w:rPr>
        <w:t xml:space="preserve">in commercials </w:t>
      </w:r>
      <w:r w:rsidR="002B1700">
        <w:rPr>
          <w:rFonts w:eastAsia="Calibri"/>
        </w:rPr>
        <w:t>targeting these age groups</w:t>
      </w:r>
      <w:r w:rsidR="002E3F93">
        <w:rPr>
          <w:rFonts w:eastAsia="Calibri"/>
        </w:rPr>
        <w:t xml:space="preserve"> </w:t>
      </w:r>
      <w:r w:rsidRPr="368E177D" w:rsidR="002E3F93">
        <w:rPr>
          <w:rFonts w:eastAsia="Calibri"/>
        </w:rPr>
        <w:t>(Figure 3)</w:t>
      </w:r>
    </w:p>
    <w:p w:rsidRPr="000F50ED" w:rsidR="00A231D5" w:rsidP="00E9404E" w:rsidRDefault="00A231D5" w14:paraId="20F1F7D5" w14:textId="7D945077">
      <w:pPr>
        <w:pStyle w:val="ListParagraph"/>
        <w:numPr>
          <w:ilvl w:val="1"/>
          <w:numId w:val="5"/>
        </w:numPr>
        <w:spacing w:after="160" w:line="360" w:lineRule="auto"/>
        <w:jc w:val="both"/>
      </w:pPr>
      <w:r>
        <w:rPr>
          <w:rFonts w:eastAsia="Calibri"/>
        </w:rPr>
        <w:t xml:space="preserve">The service is primarily used </w:t>
      </w:r>
      <w:r w:rsidRPr="00702C0C">
        <w:rPr>
          <w:rFonts w:eastAsia="Calibri"/>
        </w:rPr>
        <w:t>near Boston downtown and the usage decreases significantly in suburbs</w:t>
      </w:r>
      <w:r>
        <w:rPr>
          <w:rFonts w:eastAsia="Calibri"/>
        </w:rPr>
        <w:t xml:space="preserve">. Promote this service more in busy areas with short commutes and higher traffic </w:t>
      </w:r>
      <w:r w:rsidRPr="00702C0C">
        <w:rPr>
          <w:rFonts w:eastAsia="Calibri"/>
        </w:rPr>
        <w:t>(Exhibit 1)</w:t>
      </w:r>
    </w:p>
    <w:p w:rsidR="00343E9C" w:rsidP="00E5498C" w:rsidRDefault="55FC9E2C" w14:paraId="0BB05E10" w14:textId="22441D4C">
      <w:pPr>
        <w:pStyle w:val="ListParagraph"/>
        <w:numPr>
          <w:ilvl w:val="0"/>
          <w:numId w:val="5"/>
        </w:numPr>
        <w:spacing w:after="160" w:line="360" w:lineRule="auto"/>
        <w:jc w:val="both"/>
      </w:pPr>
      <w:r w:rsidRPr="55FC9E2C">
        <w:rPr>
          <w:u w:val="single"/>
        </w:rPr>
        <w:t>Make key fields in forms mandatory for one-time users:</w:t>
      </w:r>
      <w:r>
        <w:t xml:space="preserve"> Eliminate errors in data for getting more meaningful insights of one-time users by making the following fields mandatory (age, </w:t>
      </w:r>
      <w:r w:rsidR="007A3A60">
        <w:t>gender</w:t>
      </w:r>
      <w:r>
        <w:t xml:space="preserve"> etc.) (Figure 2 and Exhibit 2). This can help key insights in deriving better promotion strategies for one-time users</w:t>
      </w:r>
    </w:p>
    <w:p w:rsidR="3D2487CE" w:rsidP="3D2487CE" w:rsidRDefault="3D2487CE" w14:paraId="222F9BE8" w14:textId="35AA27CE">
      <w:pPr>
        <w:spacing w:line="480" w:lineRule="auto"/>
        <w:jc w:val="center"/>
        <w:rPr>
          <w:b/>
        </w:rPr>
      </w:pPr>
    </w:p>
    <w:p w:rsidRPr="0087785D" w:rsidR="003D0FB1" w:rsidP="008924BE" w:rsidRDefault="003D0FB1" w14:paraId="6D2A4942" w14:textId="77777777">
      <w:pPr>
        <w:spacing w:line="480" w:lineRule="auto"/>
        <w:jc w:val="center"/>
        <w:rPr>
          <w:b/>
        </w:rPr>
      </w:pPr>
    </w:p>
    <w:p w:rsidR="28D824E7" w:rsidP="28D824E7" w:rsidRDefault="28D824E7" w14:paraId="66DF6E11" w14:textId="0DE9BE72">
      <w:pPr>
        <w:spacing w:line="480" w:lineRule="auto"/>
        <w:jc w:val="center"/>
        <w:rPr>
          <w:b/>
        </w:rPr>
      </w:pPr>
      <w:r w:rsidRPr="368E177D">
        <w:rPr>
          <w:b/>
        </w:rPr>
        <w:br w:type="page"/>
      </w:r>
      <w:r w:rsidRPr="368E177D">
        <w:rPr>
          <w:b/>
        </w:rPr>
        <w:t>Conclusions</w:t>
      </w:r>
    </w:p>
    <w:p w:rsidR="00D551CB" w:rsidP="00D551CB" w:rsidRDefault="00D551CB" w14:paraId="2A4934E5" w14:textId="0FE68003">
      <w:pPr>
        <w:pStyle w:val="paragraph"/>
        <w:spacing w:before="0" w:beforeAutospacing="0" w:after="0" w:afterAutospacing="0" w:line="480" w:lineRule="auto"/>
        <w:ind w:firstLine="720"/>
        <w:contextualSpacing/>
        <w:jc w:val="both"/>
        <w:textAlignment w:val="baseline"/>
      </w:pPr>
      <w:r>
        <w:t>Through this research, the main goal was to derive meaningful and helpful insights in the usage and subscription patterns of Bluebikes. It is recommended that company management address issues such as usability, accessibility, safety, bike docking and data collection while maintaining the already well-established profile of the service. By improving safety measures, both in lanes and bikes, research suggests that the service will become more appealing to female riders. Additionally, reducing tedious issues such as improper bike docking will also impact the user usage and satisfaction</w:t>
      </w:r>
      <w:r w:rsidR="00447A89">
        <w:t xml:space="preserve"> thereby </w:t>
      </w:r>
      <w:r w:rsidR="007419F1">
        <w:t xml:space="preserve">increasing lock-in </w:t>
      </w:r>
      <w:r w:rsidR="00FD5196">
        <w:t xml:space="preserve">opportunities in </w:t>
      </w:r>
      <w:r w:rsidR="00346CD5">
        <w:t>values</w:t>
      </w:r>
      <w:r w:rsidR="005F1292">
        <w:t>-sources framework</w:t>
      </w:r>
      <w:r>
        <w:t>. Lastly, the company has enough information to implement targeted promotion by using age, subscription, gender, urban/suburban tiers. It can further enhance this type of promotion by improving the user registration forms and collecting necessary data.</w:t>
      </w:r>
    </w:p>
    <w:p w:rsidRPr="00433F24" w:rsidR="00433F24" w:rsidP="560D9BDD" w:rsidRDefault="00433F24" w14:paraId="0B6ED436" w14:textId="53B23A58">
      <w:pPr>
        <w:pStyle w:val="paragraph"/>
        <w:spacing w:before="0" w:beforeAutospacing="0" w:after="0" w:afterAutospacing="0" w:line="480" w:lineRule="auto"/>
        <w:contextualSpacing/>
        <w:jc w:val="both"/>
        <w:textAlignment w:val="baseline"/>
        <w:rPr>
          <w:u w:val="single"/>
        </w:rPr>
      </w:pPr>
      <w:r w:rsidRPr="00433F24">
        <w:rPr>
          <w:u w:val="single"/>
        </w:rPr>
        <w:t>Directions for future research:</w:t>
      </w:r>
    </w:p>
    <w:p w:rsidR="009731BC" w:rsidP="560D9BDD" w:rsidRDefault="009731BC" w14:paraId="6EE2ADBF" w14:textId="72087027">
      <w:pPr>
        <w:pStyle w:val="paragraph"/>
        <w:spacing w:before="0" w:beforeAutospacing="0" w:after="0" w:afterAutospacing="0" w:line="480" w:lineRule="auto"/>
        <w:ind w:firstLine="720"/>
        <w:contextualSpacing/>
        <w:jc w:val="both"/>
        <w:textAlignment w:val="baseline"/>
      </w:pPr>
      <w:r>
        <w:t xml:space="preserve">Future research </w:t>
      </w:r>
      <w:r w:rsidR="002915CD">
        <w:t xml:space="preserve">should examine capacity constraint in increasing </w:t>
      </w:r>
      <w:r w:rsidR="000D1D8F">
        <w:t>bike usage and subscriptions based on real time data</w:t>
      </w:r>
      <w:r w:rsidR="002829F6">
        <w:t xml:space="preserve"> and </w:t>
      </w:r>
      <w:r w:rsidR="00D638EF">
        <w:t xml:space="preserve">examining the </w:t>
      </w:r>
      <w:r w:rsidR="00260776">
        <w:t xml:space="preserve">capacity </w:t>
      </w:r>
      <w:r w:rsidR="001A7445">
        <w:t xml:space="preserve">used in each station </w:t>
      </w:r>
      <w:r w:rsidR="00981FF3">
        <w:t xml:space="preserve">vs capacity available in each station. This would help in identifying bottlenecks in </w:t>
      </w:r>
      <w:r w:rsidR="00F76BDE">
        <w:t xml:space="preserve">popular stations </w:t>
      </w:r>
      <w:r w:rsidR="00A92DC1">
        <w:t>based on the usage.</w:t>
      </w:r>
      <w:r w:rsidR="0D20D4C4">
        <w:t xml:space="preserve"> Further research can be done on unlocking patterns between types of subscription and one-time passes and drawing inferences on gender, age groups, location, residence and more. Another key analysis would be on learning how the weather and temperature changes can affect bike usage during the peak and dormant periods.</w:t>
      </w:r>
    </w:p>
    <w:p w:rsidR="006963B9" w:rsidP="28D824E7" w:rsidRDefault="006963B9" w14:paraId="2AB3ADA4" w14:textId="77777777">
      <w:pPr>
        <w:spacing w:line="480" w:lineRule="auto"/>
        <w:jc w:val="center"/>
        <w:rPr>
          <w:b/>
        </w:rPr>
      </w:pPr>
    </w:p>
    <w:p w:rsidRPr="0087785D" w:rsidR="008924BE" w:rsidP="008924BE" w:rsidRDefault="00952D76" w14:paraId="071E4E01" w14:textId="77777777">
      <w:pPr>
        <w:spacing w:line="480" w:lineRule="auto"/>
        <w:jc w:val="center"/>
        <w:rPr>
          <w:b/>
        </w:rPr>
      </w:pPr>
      <w:r w:rsidRPr="368E177D">
        <w:rPr>
          <w:b/>
        </w:rPr>
        <w:br w:type="page"/>
      </w:r>
      <w:r w:rsidRPr="368E177D" w:rsidR="008924BE">
        <w:rPr>
          <w:b/>
        </w:rPr>
        <w:t>References</w:t>
      </w:r>
    </w:p>
    <w:p w:rsidR="4FA8E631" w:rsidP="4FA8E631" w:rsidRDefault="4FA8E631" w14:paraId="2D88AA38" w14:textId="7B9ADD50">
      <w:pPr>
        <w:spacing w:line="480" w:lineRule="auto"/>
        <w:rPr>
          <w:rStyle w:val="Hyperlink"/>
        </w:rPr>
      </w:pPr>
      <w:r>
        <w:t xml:space="preserve">Anzilotti, E. (2017, November 27). What Will It Take To Close The Gender Gap In Urban Cycling? Retrieved December 2, 2019 from </w:t>
      </w:r>
    </w:p>
    <w:p w:rsidR="4FA8E631" w:rsidP="4FA8E631" w:rsidRDefault="0089293B" w14:paraId="0C318BAF" w14:textId="4F9B4611">
      <w:pPr>
        <w:spacing w:line="480" w:lineRule="auto"/>
        <w:ind w:left="720"/>
        <w:rPr>
          <w:rStyle w:val="Hyperlink"/>
        </w:rPr>
      </w:pPr>
      <w:hyperlink r:id="rId17">
        <w:r w:rsidRPr="4FA8E631" w:rsidR="4FA8E631">
          <w:rPr>
            <w:rStyle w:val="Hyperlink"/>
          </w:rPr>
          <w:t>https://www.fastcompany.com/40488970/what-will-it-take-to-close-the-gender-gap-in-urban-cycling</w:t>
        </w:r>
      </w:hyperlink>
    </w:p>
    <w:p w:rsidR="4FA8E631" w:rsidP="4FA8E631" w:rsidRDefault="4FA8E631" w14:paraId="055B8EE1" w14:textId="08CD901D">
      <w:pPr>
        <w:spacing w:line="480" w:lineRule="auto"/>
      </w:pPr>
      <w:r w:rsidRPr="4FA8E631">
        <w:rPr>
          <w:color w:val="333333"/>
        </w:rPr>
        <w:t>Bluebikes System Data. (n.d.). Retrieved October 2019, from</w:t>
      </w:r>
    </w:p>
    <w:p w:rsidR="4FA8E631" w:rsidP="4FA8E631" w:rsidRDefault="0089293B" w14:paraId="585BFABA" w14:textId="0CBEDAF8">
      <w:pPr>
        <w:spacing w:line="480" w:lineRule="auto"/>
        <w:ind w:firstLine="720"/>
      </w:pPr>
      <w:hyperlink r:id="rId18">
        <w:r w:rsidRPr="4FA8E631" w:rsidR="4FA8E631">
          <w:rPr>
            <w:rStyle w:val="Hyperlink"/>
            <w:color w:val="333333"/>
          </w:rPr>
          <w:t>https://gbfs.bluebikes.com/gbfs/gbfs.json</w:t>
        </w:r>
      </w:hyperlink>
      <w:r w:rsidRPr="4FA8E631" w:rsidR="4FA8E631">
        <w:rPr>
          <w:color w:val="333333"/>
        </w:rPr>
        <w:t>.</w:t>
      </w:r>
    </w:p>
    <w:p w:rsidR="4FA8E631" w:rsidP="4FA8E631" w:rsidRDefault="4FA8E631" w14:paraId="0C51EFFC" w14:textId="0C338E6C">
      <w:pPr>
        <w:pStyle w:val="Heading1"/>
        <w:spacing w:line="480" w:lineRule="auto"/>
      </w:pPr>
      <w:r w:rsidRPr="4FA8E631">
        <w:rPr>
          <w:rFonts w:ascii="Times New Roman" w:hAnsi="Times New Roman" w:eastAsia="Times New Roman" w:cs="Times New Roman"/>
          <w:color w:val="333333"/>
          <w:sz w:val="24"/>
          <w:szCs w:val="24"/>
        </w:rPr>
        <w:t>Index of bucket "hubway-data". (n.d.). Retrieved October 2019, from</w:t>
      </w:r>
    </w:p>
    <w:p w:rsidR="4FA8E631" w:rsidP="4FA8E631" w:rsidRDefault="4FA8E631" w14:paraId="3F4752E9" w14:textId="73C34A89">
      <w:pPr>
        <w:spacing w:line="480" w:lineRule="auto"/>
        <w:ind w:firstLine="720"/>
      </w:pPr>
      <w:r w:rsidRPr="4FA8E631">
        <w:t>https://s3.amazonaws.com/hubway-data/index.html</w:t>
      </w:r>
    </w:p>
    <w:p w:rsidR="4FA8E631" w:rsidP="4FA8E631" w:rsidRDefault="4FA8E631" w14:paraId="45A18BF2" w14:textId="13F404EA">
      <w:pPr>
        <w:spacing w:line="480" w:lineRule="auto"/>
        <w:rPr>
          <w:rStyle w:val="Hyperlink"/>
        </w:rPr>
      </w:pPr>
      <w:r>
        <w:t xml:space="preserve">Marcotte., A. (2014, September 17). Today in Gender Gaps: Biking Retrieved December 2, 2019 from </w:t>
      </w:r>
    </w:p>
    <w:p w:rsidR="4FA8E631" w:rsidP="4FA8E631" w:rsidRDefault="0089293B" w14:paraId="221BF649" w14:textId="6EF994BB">
      <w:pPr>
        <w:spacing w:line="480" w:lineRule="auto"/>
        <w:ind w:left="720"/>
        <w:rPr>
          <w:rStyle w:val="Hyperlink"/>
        </w:rPr>
      </w:pPr>
      <w:hyperlink r:id="rId19">
        <w:r w:rsidRPr="4FA8E631" w:rsidR="4FA8E631">
          <w:rPr>
            <w:rStyle w:val="Hyperlink"/>
          </w:rPr>
          <w:t>https://slate.com/human-interest/2014/09/gender-gap-alert-men-ride-bikes-way-more-than-women-do.html</w:t>
        </w:r>
      </w:hyperlink>
    </w:p>
    <w:p w:rsidR="5725B869" w:rsidP="00E04D8F" w:rsidRDefault="4FA8E631" w14:paraId="10D2D544" w14:textId="0DCA7A49">
      <w:pPr>
        <w:spacing w:line="480" w:lineRule="auto"/>
      </w:pPr>
      <w:r>
        <w:t>Parker, K., Rice J., Gustat, J., Ruley, J., Spriggs, A.,</w:t>
      </w:r>
      <w:r w:rsidR="00B10865">
        <w:t xml:space="preserve"> Johnson,</w:t>
      </w:r>
      <w:r w:rsidR="004F4F55">
        <w:t xml:space="preserve"> </w:t>
      </w:r>
      <w:r>
        <w:t>C.</w:t>
      </w:r>
      <w:r w:rsidR="00451ABF">
        <w:t xml:space="preserve"> </w:t>
      </w:r>
      <w:r w:rsidR="00C6294B">
        <w:t>(2012)</w:t>
      </w:r>
      <w:r w:rsidR="00D21C65">
        <w:t>.</w:t>
      </w:r>
      <w:r w:rsidR="00C6294B">
        <w:t xml:space="preserve"> </w:t>
      </w:r>
      <w:r w:rsidR="00C2726F">
        <w:t>Effect of Bike Lane Infrastructure Improvements on Ridership in One New Orleans Neighborhood</w:t>
      </w:r>
    </w:p>
    <w:p w:rsidR="5725B869" w:rsidP="4FA8E631" w:rsidRDefault="0089293B" w14:paraId="386C94EC" w14:textId="30EED32D">
      <w:pPr>
        <w:spacing w:line="480" w:lineRule="auto"/>
        <w:ind w:firstLine="720"/>
      </w:pPr>
      <w:hyperlink r:id="rId20">
        <w:r w:rsidRPr="4FA8E631" w:rsidR="4FA8E631">
          <w:rPr>
            <w:rStyle w:val="Hyperlink"/>
          </w:rPr>
          <w:t>https://link.springer.com/content/pdf/10.1007%2Fs12160-012-9440-z.pdf</w:t>
        </w:r>
      </w:hyperlink>
    </w:p>
    <w:p w:rsidR="0A7128D9" w:rsidP="0D20D4C4" w:rsidRDefault="0D20D4C4" w14:paraId="0241FF0A" w14:textId="597AF22D">
      <w:pPr>
        <w:pStyle w:val="Heading1"/>
        <w:spacing w:line="480" w:lineRule="auto"/>
        <w:rPr>
          <w:rFonts w:ascii="Times New Roman" w:hAnsi="Times New Roman" w:eastAsia="Times New Roman" w:cs="Times New Roman"/>
          <w:color w:val="auto"/>
          <w:sz w:val="24"/>
          <w:szCs w:val="24"/>
        </w:rPr>
      </w:pPr>
      <w:r w:rsidRPr="0D20D4C4">
        <w:rPr>
          <w:rFonts w:ascii="Times New Roman" w:hAnsi="Times New Roman" w:eastAsia="Times New Roman" w:cs="Times New Roman"/>
          <w:color w:val="auto"/>
          <w:sz w:val="24"/>
          <w:szCs w:val="24"/>
        </w:rPr>
        <w:t>O’Kane, S. (July 2, 2018).  Lyft buys the biggest bike-sharing company in the US. Retrieved November, 2019 from</w:t>
      </w:r>
    </w:p>
    <w:p w:rsidR="0A7128D9" w:rsidP="0D20D4C4" w:rsidRDefault="0D20D4C4" w14:paraId="0D5509D8" w14:textId="371B4428">
      <w:pPr>
        <w:spacing w:line="480" w:lineRule="auto"/>
        <w:ind w:left="720"/>
      </w:pPr>
      <w:r w:rsidRPr="0D20D4C4">
        <w:t>https://www.theverge.com/2018/7/2/17526892/lyft-buys-motivate-bike-sharing-expansion</w:t>
      </w:r>
    </w:p>
    <w:p w:rsidR="5725B869" w:rsidP="368E177D" w:rsidRDefault="5725B869" w14:paraId="5BF5DB4A" w14:textId="202A7CCF">
      <w:pPr>
        <w:spacing w:line="480" w:lineRule="auto"/>
        <w:jc w:val="center"/>
        <w:rPr>
          <w:color w:val="333333"/>
        </w:rPr>
      </w:pPr>
    </w:p>
    <w:p w:rsidR="00952D76" w:rsidP="008924BE" w:rsidRDefault="00952D76" w14:paraId="6245B966" w14:textId="77777777">
      <w:pPr>
        <w:spacing w:line="480" w:lineRule="auto"/>
        <w:jc w:val="center"/>
        <w:rPr>
          <w:b/>
        </w:rPr>
      </w:pPr>
      <w:r w:rsidRPr="368E177D">
        <w:rPr>
          <w:b/>
        </w:rPr>
        <w:br w:type="page"/>
      </w:r>
      <w:r w:rsidRPr="368E177D">
        <w:rPr>
          <w:b/>
        </w:rPr>
        <w:t>Exhibits</w:t>
      </w:r>
    </w:p>
    <w:p w:rsidR="004E28C2" w:rsidP="008924BE" w:rsidRDefault="00B00419" w14:paraId="403A90E5" w14:textId="45ED3259">
      <w:pPr>
        <w:spacing w:line="480" w:lineRule="auto"/>
        <w:jc w:val="center"/>
        <w:rPr>
          <w:b/>
        </w:rPr>
      </w:pPr>
      <w:r w:rsidRPr="368E177D">
        <w:rPr>
          <w:b/>
        </w:rPr>
        <w:t>Exhibit 1</w:t>
      </w:r>
      <w:r w:rsidRPr="368E177D" w:rsidR="004E28C2">
        <w:rPr>
          <w:b/>
        </w:rPr>
        <w:t xml:space="preserve">: </w:t>
      </w:r>
      <w:r w:rsidRPr="368E177D" w:rsidR="00557AE5">
        <w:rPr>
          <w:b/>
        </w:rPr>
        <w:t>Number of trips per station</w:t>
      </w:r>
    </w:p>
    <w:p w:rsidR="0070317F" w:rsidP="368E177D" w:rsidRDefault="00E7777A" w14:paraId="224C76AA" w14:textId="25DB4A58">
      <w:pPr>
        <w:spacing w:line="480" w:lineRule="auto"/>
        <w:textAlignment w:val="baseline"/>
      </w:pPr>
      <w:r>
        <w:rPr>
          <w:noProof/>
        </w:rPr>
        <w:drawing>
          <wp:inline distT="0" distB="0" distL="0" distR="0" wp14:anchorId="69EA88C0" wp14:editId="12A72E6E">
            <wp:extent cx="6286500" cy="3697348"/>
            <wp:effectExtent l="0" t="0" r="0" b="0"/>
            <wp:docPr id="1285625253" name="Picture 93617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179682"/>
                    <pic:cNvPicPr/>
                  </pic:nvPicPr>
                  <pic:blipFill>
                    <a:blip r:embed="rId21">
                      <a:extLst>
                        <a:ext uri="{28A0092B-C50C-407E-A947-70E740481C1C}">
                          <a14:useLocalDpi xmlns:a14="http://schemas.microsoft.com/office/drawing/2010/main" val="0"/>
                        </a:ext>
                      </a:extLst>
                    </a:blip>
                    <a:stretch>
                      <a:fillRect/>
                    </a:stretch>
                  </pic:blipFill>
                  <pic:spPr>
                    <a:xfrm>
                      <a:off x="0" y="0"/>
                      <a:ext cx="6286500" cy="3697348"/>
                    </a:xfrm>
                    <a:prstGeom prst="rect">
                      <a:avLst/>
                    </a:prstGeom>
                  </pic:spPr>
                </pic:pic>
              </a:graphicData>
            </a:graphic>
          </wp:inline>
        </w:drawing>
      </w:r>
      <w:r w:rsidR="7A8886EE">
        <w:t xml:space="preserve">When we look at the bike usage by station, </w:t>
      </w:r>
      <w:r w:rsidR="4FA8E631">
        <w:t>it clear</w:t>
      </w:r>
      <w:r w:rsidR="7A8886EE">
        <w:t xml:space="preserve"> that </w:t>
      </w:r>
      <w:r w:rsidR="4FA8E631">
        <w:t xml:space="preserve">the </w:t>
      </w:r>
      <w:r w:rsidR="7A8886EE">
        <w:t xml:space="preserve">most </w:t>
      </w:r>
      <w:r w:rsidR="4FA8E631">
        <w:t xml:space="preserve">popular </w:t>
      </w:r>
      <w:r w:rsidR="7A8886EE">
        <w:t>stations</w:t>
      </w:r>
      <w:r w:rsidR="4FA8E631">
        <w:t xml:space="preserve"> </w:t>
      </w:r>
      <w:r w:rsidR="7A8886EE">
        <w:t xml:space="preserve">are </w:t>
      </w:r>
      <w:r w:rsidR="4FA8E631">
        <w:t xml:space="preserve">close to </w:t>
      </w:r>
      <w:r w:rsidR="7A8886EE">
        <w:t xml:space="preserve">the Boston downtown area </w:t>
      </w:r>
      <w:r w:rsidR="4FA8E631">
        <w:t xml:space="preserve">and around university campuses (MIT and Harvard for Cambridge, </w:t>
      </w:r>
      <w:r w:rsidR="7A8886EE">
        <w:t>Boston</w:t>
      </w:r>
      <w:r w:rsidR="4FA8E631">
        <w:t xml:space="preserve"> University (Kenmore), Suffolk (Downtown Boston)).</w:t>
      </w:r>
    </w:p>
    <w:p w:rsidR="0070317F" w:rsidRDefault="0070317F" w14:paraId="5C4FB889" w14:textId="77777777">
      <w:pPr>
        <w:contextualSpacing w:val="0"/>
      </w:pPr>
      <w:r w:rsidRPr="368E177D">
        <w:br w:type="page"/>
      </w:r>
    </w:p>
    <w:p w:rsidR="008C0029" w:rsidP="0070317F" w:rsidRDefault="00B00419" w14:paraId="25730502" w14:textId="72152E78">
      <w:pPr>
        <w:spacing w:line="480" w:lineRule="auto"/>
        <w:jc w:val="center"/>
      </w:pPr>
      <w:r w:rsidRPr="368E177D">
        <w:rPr>
          <w:b/>
        </w:rPr>
        <w:t>Exhibit 2</w:t>
      </w:r>
      <w:r w:rsidRPr="368E177D" w:rsidR="0070317F">
        <w:rPr>
          <w:b/>
        </w:rPr>
        <w:t>: Percentage of number of trips based on gender and user type</w:t>
      </w:r>
    </w:p>
    <w:p w:rsidR="40F67C21" w:rsidP="40F67C21" w:rsidRDefault="40F67C21" w14:paraId="2B704BA2" w14:textId="21447508">
      <w:pPr>
        <w:pStyle w:val="paragraph"/>
        <w:spacing w:before="0" w:beforeAutospacing="0" w:after="0" w:afterAutospacing="0" w:line="480" w:lineRule="auto"/>
        <w:ind w:firstLine="720"/>
        <w:jc w:val="center"/>
      </w:pPr>
      <w:r>
        <w:rPr>
          <w:noProof/>
        </w:rPr>
        <w:drawing>
          <wp:inline distT="0" distB="0" distL="0" distR="0" wp14:anchorId="0FCE23D7" wp14:editId="5DC9541B">
            <wp:extent cx="1250692" cy="4257675"/>
            <wp:effectExtent l="0" t="0" r="0" b="0"/>
            <wp:docPr id="1880282617" name="Picture 163486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862858"/>
                    <pic:cNvPicPr/>
                  </pic:nvPicPr>
                  <pic:blipFill>
                    <a:blip r:embed="rId22">
                      <a:extLst>
                        <a:ext uri="{28A0092B-C50C-407E-A947-70E740481C1C}">
                          <a14:useLocalDpi xmlns:a14="http://schemas.microsoft.com/office/drawing/2010/main" val="0"/>
                        </a:ext>
                      </a:extLst>
                    </a:blip>
                    <a:stretch>
                      <a:fillRect/>
                    </a:stretch>
                  </pic:blipFill>
                  <pic:spPr>
                    <a:xfrm>
                      <a:off x="0" y="0"/>
                      <a:ext cx="1250692" cy="4257675"/>
                    </a:xfrm>
                    <a:prstGeom prst="rect">
                      <a:avLst/>
                    </a:prstGeom>
                  </pic:spPr>
                </pic:pic>
              </a:graphicData>
            </a:graphic>
          </wp:inline>
        </w:drawing>
      </w:r>
      <w:r>
        <w:t xml:space="preserve">        </w:t>
      </w:r>
      <w:r>
        <w:rPr>
          <w:noProof/>
        </w:rPr>
        <w:drawing>
          <wp:inline distT="0" distB="0" distL="0" distR="0" wp14:anchorId="328DF4A8" wp14:editId="7B13B395">
            <wp:extent cx="2857016" cy="4339772"/>
            <wp:effectExtent l="0" t="0" r="0" b="0"/>
            <wp:docPr id="650820852" name="Picture 11924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434283"/>
                    <pic:cNvPicPr/>
                  </pic:nvPicPr>
                  <pic:blipFill>
                    <a:blip r:embed="rId23">
                      <a:extLst>
                        <a:ext uri="{28A0092B-C50C-407E-A947-70E740481C1C}">
                          <a14:useLocalDpi xmlns:a14="http://schemas.microsoft.com/office/drawing/2010/main" val="0"/>
                        </a:ext>
                      </a:extLst>
                    </a:blip>
                    <a:stretch>
                      <a:fillRect/>
                    </a:stretch>
                  </pic:blipFill>
                  <pic:spPr>
                    <a:xfrm>
                      <a:off x="0" y="0"/>
                      <a:ext cx="2857016" cy="4339772"/>
                    </a:xfrm>
                    <a:prstGeom prst="rect">
                      <a:avLst/>
                    </a:prstGeom>
                  </pic:spPr>
                </pic:pic>
              </a:graphicData>
            </a:graphic>
          </wp:inline>
        </w:drawing>
      </w:r>
    </w:p>
    <w:p w:rsidR="00D718EB" w:rsidP="00D718EB" w:rsidRDefault="00D718EB" w14:paraId="7799382A" w14:textId="04CCDB8F">
      <w:pPr>
        <w:pStyle w:val="paragraph"/>
        <w:spacing w:before="0" w:beforeAutospacing="0" w:after="0" w:afterAutospacing="0" w:line="480" w:lineRule="auto"/>
        <w:ind w:firstLine="720"/>
        <w:contextualSpacing/>
        <w:textAlignment w:val="baseline"/>
      </w:pPr>
      <w:r w:rsidRPr="368E177D">
        <w:t xml:space="preserve">When we look at the usage based on gender, male subscribers seem to be using this service the most. Similar analysis cannot be done for </w:t>
      </w:r>
      <w:r w:rsidRPr="368E177D" w:rsidR="00917027">
        <w:t>one-time</w:t>
      </w:r>
      <w:r w:rsidRPr="368E177D" w:rsidR="00CA057D">
        <w:t xml:space="preserve"> users due to the issue </w:t>
      </w:r>
      <w:r w:rsidRPr="368E177D" w:rsidR="00042262">
        <w:t xml:space="preserve">of optional </w:t>
      </w:r>
      <w:r w:rsidRPr="368E177D" w:rsidR="009E2A07">
        <w:t xml:space="preserve">entries for </w:t>
      </w:r>
      <w:r w:rsidRPr="368E177D" w:rsidR="00777D19">
        <w:t>indicating the gender</w:t>
      </w:r>
      <w:r w:rsidRPr="368E177D" w:rsidR="002D3DE5">
        <w:t xml:space="preserve"> in their forms.</w:t>
      </w:r>
    </w:p>
    <w:p w:rsidR="40F67C21" w:rsidP="40F67C21" w:rsidRDefault="40F67C21" w14:paraId="4E6BB666" w14:textId="23139B8B">
      <w:pPr>
        <w:pStyle w:val="paragraph"/>
        <w:spacing w:before="0" w:beforeAutospacing="0" w:after="0" w:afterAutospacing="0" w:line="480" w:lineRule="auto"/>
        <w:ind w:firstLine="720"/>
      </w:pPr>
    </w:p>
    <w:p w:rsidR="40F67C21" w:rsidP="40F67C21" w:rsidRDefault="40F67C21" w14:paraId="250E7201" w14:textId="224C049F">
      <w:pPr>
        <w:pStyle w:val="paragraph"/>
        <w:spacing w:before="0" w:beforeAutospacing="0" w:after="0" w:afterAutospacing="0" w:line="480" w:lineRule="auto"/>
        <w:ind w:firstLine="720"/>
        <w:jc w:val="center"/>
        <w:rPr>
          <w:b/>
          <w:bCs/>
        </w:rPr>
      </w:pPr>
      <w:r w:rsidRPr="40F67C21">
        <w:rPr>
          <w:b/>
          <w:bCs/>
        </w:rPr>
        <w:t xml:space="preserve">Exhibit 3: Trip durations by user types </w:t>
      </w:r>
    </w:p>
    <w:p w:rsidR="40F67C21" w:rsidP="40F67C21" w:rsidRDefault="40F67C21" w14:paraId="130D5AF1" w14:textId="23E7F56B">
      <w:pPr>
        <w:pStyle w:val="paragraph"/>
        <w:spacing w:before="0" w:beforeAutospacing="0" w:after="0" w:afterAutospacing="0" w:line="480" w:lineRule="auto"/>
        <w:ind w:firstLine="720"/>
      </w:pPr>
    </w:p>
    <w:p w:rsidR="40F67C21" w:rsidP="40F67C21" w:rsidRDefault="40F67C21" w14:paraId="60B1591E" w14:textId="57520259">
      <w:pPr>
        <w:pStyle w:val="paragraph"/>
        <w:spacing w:before="0" w:beforeAutospacing="0" w:after="0" w:afterAutospacing="0" w:line="480" w:lineRule="auto"/>
        <w:ind w:firstLine="720"/>
      </w:pPr>
      <w:r>
        <w:rPr>
          <w:noProof/>
        </w:rPr>
        <w:drawing>
          <wp:inline distT="0" distB="0" distL="0" distR="0" wp14:anchorId="68E69DB6" wp14:editId="7B2EE13E">
            <wp:extent cx="5610224" cy="3973909"/>
            <wp:effectExtent l="0" t="0" r="0" b="0"/>
            <wp:docPr id="1338877849" name="Picture 102565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659224"/>
                    <pic:cNvPicPr/>
                  </pic:nvPicPr>
                  <pic:blipFill>
                    <a:blip r:embed="rId24">
                      <a:extLst>
                        <a:ext uri="{28A0092B-C50C-407E-A947-70E740481C1C}">
                          <a14:useLocalDpi xmlns:a14="http://schemas.microsoft.com/office/drawing/2010/main" val="0"/>
                        </a:ext>
                      </a:extLst>
                    </a:blip>
                    <a:stretch>
                      <a:fillRect/>
                    </a:stretch>
                  </pic:blipFill>
                  <pic:spPr>
                    <a:xfrm>
                      <a:off x="0" y="0"/>
                      <a:ext cx="5610224" cy="3973909"/>
                    </a:xfrm>
                    <a:prstGeom prst="rect">
                      <a:avLst/>
                    </a:prstGeom>
                  </pic:spPr>
                </pic:pic>
              </a:graphicData>
            </a:graphic>
          </wp:inline>
        </w:drawing>
      </w:r>
    </w:p>
    <w:p w:rsidRPr="0087785D" w:rsidR="00D718EB" w:rsidP="4F449EA7" w:rsidRDefault="40F67C21" w14:paraId="15065599" w14:textId="303021BF">
      <w:pPr>
        <w:pStyle w:val="paragraph"/>
        <w:spacing w:before="0" w:beforeAutospacing="0" w:after="0" w:afterAutospacing="0" w:line="480" w:lineRule="auto"/>
        <w:ind w:firstLine="720"/>
      </w:pPr>
      <w:r>
        <w:t>Exhibit 3 shows us that non-subscribers tend to use the service for longer than subscribers.</w:t>
      </w:r>
    </w:p>
    <w:sectPr w:rsidRPr="0087785D" w:rsidR="00D718EB" w:rsidSect="00F857E5">
      <w:headerReference w:type="default" r:id="rId25"/>
      <w:footerReference w:type="default" r:id="rId26"/>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9293B" w:rsidRDefault="0089293B" w14:paraId="20A75DE4" w14:textId="77777777">
      <w:r>
        <w:separator/>
      </w:r>
    </w:p>
  </w:endnote>
  <w:endnote w:type="continuationSeparator" w:id="0">
    <w:p w:rsidR="0089293B" w:rsidRDefault="0089293B" w14:paraId="074903D9" w14:textId="77777777">
      <w:r>
        <w:continuationSeparator/>
      </w:r>
    </w:p>
  </w:endnote>
  <w:endnote w:type="continuationNotice" w:id="1">
    <w:p w:rsidR="0089293B" w:rsidRDefault="0089293B" w14:paraId="0AE517F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Yu Mincho">
    <w:altName w:val="游明朝"/>
    <w:panose1 w:val="000000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4F6FC6D" w:rsidTr="14F6FC6D" w14:paraId="11ECE2CA" w14:textId="77777777">
      <w:tc>
        <w:tcPr>
          <w:tcW w:w="3120" w:type="dxa"/>
        </w:tcPr>
        <w:p w:rsidR="14F6FC6D" w:rsidP="14F6FC6D" w:rsidRDefault="14F6FC6D" w14:paraId="56B03FA0" w14:textId="50C5BE2F">
          <w:pPr>
            <w:pStyle w:val="Header"/>
            <w:ind w:left="-115"/>
          </w:pPr>
        </w:p>
      </w:tc>
      <w:tc>
        <w:tcPr>
          <w:tcW w:w="3120" w:type="dxa"/>
        </w:tcPr>
        <w:p w:rsidR="14F6FC6D" w:rsidP="14F6FC6D" w:rsidRDefault="14F6FC6D" w14:paraId="0C0C7798" w14:textId="44E741C0">
          <w:pPr>
            <w:pStyle w:val="Header"/>
            <w:jc w:val="center"/>
          </w:pPr>
        </w:p>
      </w:tc>
      <w:tc>
        <w:tcPr>
          <w:tcW w:w="3120" w:type="dxa"/>
        </w:tcPr>
        <w:p w:rsidR="14F6FC6D" w:rsidP="14F6FC6D" w:rsidRDefault="14F6FC6D" w14:paraId="74BEA745" w14:textId="44AF7E45">
          <w:pPr>
            <w:pStyle w:val="Header"/>
            <w:ind w:right="-115"/>
            <w:jc w:val="right"/>
          </w:pPr>
        </w:p>
      </w:tc>
    </w:tr>
  </w:tbl>
  <w:p w:rsidR="00221713" w:rsidRDefault="00221713" w14:paraId="3CB31BD9" w14:textId="79C15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9293B" w:rsidRDefault="0089293B" w14:paraId="7B1C34B6" w14:textId="77777777">
      <w:r>
        <w:separator/>
      </w:r>
    </w:p>
  </w:footnote>
  <w:footnote w:type="continuationSeparator" w:id="0">
    <w:p w:rsidR="0089293B" w:rsidRDefault="0089293B" w14:paraId="3B39F704" w14:textId="77777777">
      <w:r>
        <w:continuationSeparator/>
      </w:r>
    </w:p>
  </w:footnote>
  <w:footnote w:type="continuationNotice" w:id="1">
    <w:p w:rsidR="0089293B" w:rsidRDefault="0089293B" w14:paraId="022FED5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3302D" w:rsidR="00F857E5" w:rsidRDefault="00F857E5" w14:paraId="771FDAD2" w14:textId="77777777">
    <w:pPr>
      <w:pStyle w:val="Header"/>
      <w:jc w:val="right"/>
      <w:rPr>
        <w:rFonts w:ascii="Times New Roman" w:hAnsi="Times New Roman"/>
        <w:sz w:val="24"/>
      </w:rPr>
    </w:pPr>
    <w:r w:rsidRPr="00B21F46">
      <w:rPr>
        <w:rFonts w:cs="Calibri"/>
        <w:color w:val="2B579A"/>
        <w:shd w:val="clear" w:color="auto" w:fill="E6E6E6"/>
      </w:rPr>
      <w:fldChar w:fldCharType="begin"/>
    </w:r>
    <w:r w:rsidRPr="00B21F46">
      <w:rPr>
        <w:rFonts w:cs="Calibri"/>
      </w:rPr>
      <w:instrText xml:space="preserve"> PAGE   \* MERGEFORMAT </w:instrText>
    </w:r>
    <w:r w:rsidRPr="00B21F46">
      <w:rPr>
        <w:rFonts w:cs="Calibri"/>
        <w:color w:val="2B579A"/>
        <w:shd w:val="clear" w:color="auto" w:fill="E6E6E6"/>
      </w:rPr>
      <w:fldChar w:fldCharType="separate"/>
    </w:r>
    <w:r w:rsidRPr="00B21F46" w:rsidR="00156956">
      <w:rPr>
        <w:rFonts w:cs="Calibri"/>
        <w:noProof/>
      </w:rPr>
      <w:t>12</w:t>
    </w:r>
    <w:r w:rsidRPr="00B21F46">
      <w:rPr>
        <w:rFonts w:cs="Calibri"/>
        <w:color w:val="2B579A"/>
        <w:shd w:val="clear" w:color="auto" w:fill="E6E6E6"/>
      </w:rPr>
      <w:fldChar w:fldCharType="end"/>
    </w:r>
  </w:p>
  <w:p w:rsidR="00206D49" w:rsidRDefault="00206D49" w14:paraId="62486C05"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9024"/>
      <w:gridCol w:w="336"/>
    </w:tblGrid>
    <w:tr w:rsidR="00206D49" w14:paraId="58D83FF3" w14:textId="77777777">
      <w:tc>
        <w:tcPr>
          <w:tcW w:w="5000" w:type="pct"/>
        </w:tcPr>
        <w:p w:rsidR="00206D49" w:rsidRDefault="00B85DB9" w14:paraId="166A40B1" w14:textId="77777777">
          <w:pPr>
            <w:spacing w:line="480" w:lineRule="auto"/>
            <w:contextualSpacing w:val="0"/>
            <w:rPr>
              <w:color w:val="000000"/>
            </w:rPr>
          </w:pPr>
          <w:r>
            <w:rPr>
              <w:color w:val="000000"/>
            </w:rPr>
            <w:t>Running head: GUIDED IMAGERY AND PROGRESSIVE MUSCLE RELAXATION</w:t>
          </w:r>
        </w:p>
        <w:p w:rsidR="00206D49" w:rsidRDefault="00206D49" w14:paraId="049F31CB" w14:textId="77777777"/>
      </w:tc>
      <w:tc>
        <w:tcPr>
          <w:tcW w:w="0" w:type="pct"/>
        </w:tcPr>
        <w:p w:rsidR="00206D49" w:rsidRDefault="00B85DB9" w14:paraId="6A4730AE" w14:textId="77777777">
          <w:pPr>
            <w:jc w:val="right"/>
          </w:pPr>
          <w:r>
            <w:rPr>
              <w:color w:val="2B579A"/>
              <w:shd w:val="clear" w:color="auto" w:fill="E6E6E6"/>
            </w:rPr>
            <w:fldChar w:fldCharType="begin"/>
          </w:r>
          <w:r>
            <w:instrText>PAGE</w:instrText>
          </w:r>
          <w:r>
            <w:rPr>
              <w:color w:val="2B579A"/>
              <w:shd w:val="clear" w:color="auto" w:fill="E6E6E6"/>
            </w:rPr>
            <w:fldChar w:fldCharType="separate"/>
          </w:r>
          <w:r w:rsidR="00F857E5">
            <w:rPr>
              <w:noProof/>
            </w:rPr>
            <w:t>2</w:t>
          </w:r>
          <w:r>
            <w:rPr>
              <w:color w:val="2B579A"/>
              <w:shd w:val="clear" w:color="auto" w:fill="E6E6E6"/>
            </w:rPr>
            <w:fldChar w:fldCharType="end"/>
          </w:r>
        </w:p>
      </w:tc>
    </w:tr>
  </w:tbl>
  <w:p w:rsidR="00206D49" w:rsidRDefault="00206D49" w14:paraId="53128261"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E4253"/>
    <w:multiLevelType w:val="multilevel"/>
    <w:tmpl w:val="6646EDF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5BA639E3"/>
    <w:multiLevelType w:val="hybridMultilevel"/>
    <w:tmpl w:val="5BB4748C"/>
    <w:lvl w:ilvl="0" w:tplc="1CA69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EBC79B3"/>
    <w:multiLevelType w:val="hybridMultilevel"/>
    <w:tmpl w:val="FFFFFFFF"/>
    <w:lvl w:ilvl="0" w:tplc="2F703786">
      <w:start w:val="1"/>
      <w:numFmt w:val="bullet"/>
      <w:lvlText w:val=""/>
      <w:lvlJc w:val="left"/>
      <w:pPr>
        <w:ind w:left="720" w:hanging="360"/>
      </w:pPr>
      <w:rPr>
        <w:rFonts w:hint="default" w:ascii="Symbol" w:hAnsi="Symbol"/>
      </w:rPr>
    </w:lvl>
    <w:lvl w:ilvl="1" w:tplc="591046F6">
      <w:start w:val="1"/>
      <w:numFmt w:val="bullet"/>
      <w:lvlText w:val="o"/>
      <w:lvlJc w:val="left"/>
      <w:pPr>
        <w:ind w:left="1440" w:hanging="360"/>
      </w:pPr>
      <w:rPr>
        <w:rFonts w:hint="default" w:ascii="Courier New" w:hAnsi="Courier New"/>
      </w:rPr>
    </w:lvl>
    <w:lvl w:ilvl="2" w:tplc="D1B0CB98">
      <w:start w:val="1"/>
      <w:numFmt w:val="bullet"/>
      <w:lvlText w:val=""/>
      <w:lvlJc w:val="left"/>
      <w:pPr>
        <w:ind w:left="2160" w:hanging="360"/>
      </w:pPr>
      <w:rPr>
        <w:rFonts w:hint="default" w:ascii="Wingdings" w:hAnsi="Wingdings"/>
      </w:rPr>
    </w:lvl>
    <w:lvl w:ilvl="3" w:tplc="22CA2160">
      <w:start w:val="1"/>
      <w:numFmt w:val="bullet"/>
      <w:lvlText w:val=""/>
      <w:lvlJc w:val="left"/>
      <w:pPr>
        <w:ind w:left="2880" w:hanging="360"/>
      </w:pPr>
      <w:rPr>
        <w:rFonts w:hint="default" w:ascii="Symbol" w:hAnsi="Symbol"/>
      </w:rPr>
    </w:lvl>
    <w:lvl w:ilvl="4" w:tplc="B2D2C370">
      <w:start w:val="1"/>
      <w:numFmt w:val="bullet"/>
      <w:lvlText w:val="o"/>
      <w:lvlJc w:val="left"/>
      <w:pPr>
        <w:ind w:left="3600" w:hanging="360"/>
      </w:pPr>
      <w:rPr>
        <w:rFonts w:hint="default" w:ascii="Courier New" w:hAnsi="Courier New"/>
      </w:rPr>
    </w:lvl>
    <w:lvl w:ilvl="5" w:tplc="323C8010">
      <w:start w:val="1"/>
      <w:numFmt w:val="bullet"/>
      <w:lvlText w:val=""/>
      <w:lvlJc w:val="left"/>
      <w:pPr>
        <w:ind w:left="4320" w:hanging="360"/>
      </w:pPr>
      <w:rPr>
        <w:rFonts w:hint="default" w:ascii="Wingdings" w:hAnsi="Wingdings"/>
      </w:rPr>
    </w:lvl>
    <w:lvl w:ilvl="6" w:tplc="7D163016">
      <w:start w:val="1"/>
      <w:numFmt w:val="bullet"/>
      <w:lvlText w:val=""/>
      <w:lvlJc w:val="left"/>
      <w:pPr>
        <w:ind w:left="5040" w:hanging="360"/>
      </w:pPr>
      <w:rPr>
        <w:rFonts w:hint="default" w:ascii="Symbol" w:hAnsi="Symbol"/>
      </w:rPr>
    </w:lvl>
    <w:lvl w:ilvl="7" w:tplc="3F46C57A">
      <w:start w:val="1"/>
      <w:numFmt w:val="bullet"/>
      <w:lvlText w:val="o"/>
      <w:lvlJc w:val="left"/>
      <w:pPr>
        <w:ind w:left="5760" w:hanging="360"/>
      </w:pPr>
      <w:rPr>
        <w:rFonts w:hint="default" w:ascii="Courier New" w:hAnsi="Courier New"/>
      </w:rPr>
    </w:lvl>
    <w:lvl w:ilvl="8" w:tplc="61D0EBA4">
      <w:start w:val="1"/>
      <w:numFmt w:val="bullet"/>
      <w:lvlText w:val=""/>
      <w:lvlJc w:val="left"/>
      <w:pPr>
        <w:ind w:left="6480" w:hanging="360"/>
      </w:pPr>
      <w:rPr>
        <w:rFonts w:hint="default" w:ascii="Wingdings" w:hAnsi="Wingdings"/>
      </w:rPr>
    </w:lvl>
  </w:abstractNum>
  <w:abstractNum w:abstractNumId="3" w15:restartNumberingAfterBreak="0">
    <w:nsid w:val="794478D2"/>
    <w:multiLevelType w:val="hybridMultilevel"/>
    <w:tmpl w:val="6506F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E325E0"/>
    <w:multiLevelType w:val="hybridMultilevel"/>
    <w:tmpl w:val="F4ACEEC2"/>
    <w:lvl w:ilvl="0" w:tplc="6144EA7A">
      <w:start w:val="5"/>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49"/>
    <w:rsid w:val="00004824"/>
    <w:rsid w:val="00005C0F"/>
    <w:rsid w:val="00006D4E"/>
    <w:rsid w:val="00011277"/>
    <w:rsid w:val="00012124"/>
    <w:rsid w:val="00012CEF"/>
    <w:rsid w:val="00012EDF"/>
    <w:rsid w:val="00015E51"/>
    <w:rsid w:val="000178DE"/>
    <w:rsid w:val="000210B3"/>
    <w:rsid w:val="00023328"/>
    <w:rsid w:val="00024B19"/>
    <w:rsid w:val="00027C7B"/>
    <w:rsid w:val="00031B72"/>
    <w:rsid w:val="000337E7"/>
    <w:rsid w:val="000341B6"/>
    <w:rsid w:val="0003682E"/>
    <w:rsid w:val="00036D7E"/>
    <w:rsid w:val="00040809"/>
    <w:rsid w:val="000408B0"/>
    <w:rsid w:val="00042262"/>
    <w:rsid w:val="00042318"/>
    <w:rsid w:val="000432A2"/>
    <w:rsid w:val="00045225"/>
    <w:rsid w:val="0005435D"/>
    <w:rsid w:val="00057F20"/>
    <w:rsid w:val="00064312"/>
    <w:rsid w:val="00073657"/>
    <w:rsid w:val="00075279"/>
    <w:rsid w:val="0008106E"/>
    <w:rsid w:val="0008243C"/>
    <w:rsid w:val="00086DC4"/>
    <w:rsid w:val="0009002E"/>
    <w:rsid w:val="00093B8A"/>
    <w:rsid w:val="00094BB5"/>
    <w:rsid w:val="000A00A4"/>
    <w:rsid w:val="000A1868"/>
    <w:rsid w:val="000A21CF"/>
    <w:rsid w:val="000A44C0"/>
    <w:rsid w:val="000A5B82"/>
    <w:rsid w:val="000A7DE8"/>
    <w:rsid w:val="000B131D"/>
    <w:rsid w:val="000B212B"/>
    <w:rsid w:val="000B3C8F"/>
    <w:rsid w:val="000C06C5"/>
    <w:rsid w:val="000D1D8F"/>
    <w:rsid w:val="000D1E2E"/>
    <w:rsid w:val="000D3C91"/>
    <w:rsid w:val="000D5519"/>
    <w:rsid w:val="000D7A6B"/>
    <w:rsid w:val="000E137C"/>
    <w:rsid w:val="000E3EEB"/>
    <w:rsid w:val="000E4121"/>
    <w:rsid w:val="000E4C7C"/>
    <w:rsid w:val="000E4FEB"/>
    <w:rsid w:val="000E520A"/>
    <w:rsid w:val="000F0764"/>
    <w:rsid w:val="000F216A"/>
    <w:rsid w:val="000F429F"/>
    <w:rsid w:val="000F50ED"/>
    <w:rsid w:val="000F6D1B"/>
    <w:rsid w:val="001043E3"/>
    <w:rsid w:val="00105561"/>
    <w:rsid w:val="001104F2"/>
    <w:rsid w:val="0011274B"/>
    <w:rsid w:val="0011349B"/>
    <w:rsid w:val="00114AC7"/>
    <w:rsid w:val="00117542"/>
    <w:rsid w:val="00132966"/>
    <w:rsid w:val="00132B0A"/>
    <w:rsid w:val="00133098"/>
    <w:rsid w:val="00134F65"/>
    <w:rsid w:val="0014505F"/>
    <w:rsid w:val="00146E8F"/>
    <w:rsid w:val="00150F71"/>
    <w:rsid w:val="00151C2A"/>
    <w:rsid w:val="0015632C"/>
    <w:rsid w:val="0015660F"/>
    <w:rsid w:val="00156956"/>
    <w:rsid w:val="00170F5F"/>
    <w:rsid w:val="001762D8"/>
    <w:rsid w:val="001818E3"/>
    <w:rsid w:val="00183A1F"/>
    <w:rsid w:val="00185BB1"/>
    <w:rsid w:val="00190DE7"/>
    <w:rsid w:val="00191A6A"/>
    <w:rsid w:val="00193121"/>
    <w:rsid w:val="001A3AF3"/>
    <w:rsid w:val="001A7445"/>
    <w:rsid w:val="001A7DDF"/>
    <w:rsid w:val="001B4146"/>
    <w:rsid w:val="001B4740"/>
    <w:rsid w:val="001C03CB"/>
    <w:rsid w:val="001C0C01"/>
    <w:rsid w:val="001C20D3"/>
    <w:rsid w:val="001D065A"/>
    <w:rsid w:val="001E068D"/>
    <w:rsid w:val="001E268C"/>
    <w:rsid w:val="001E49FF"/>
    <w:rsid w:val="001E55C8"/>
    <w:rsid w:val="001F1A00"/>
    <w:rsid w:val="001F5BBA"/>
    <w:rsid w:val="001F5C32"/>
    <w:rsid w:val="001F6BA4"/>
    <w:rsid w:val="001F75E5"/>
    <w:rsid w:val="00202D04"/>
    <w:rsid w:val="00203BB6"/>
    <w:rsid w:val="00206CEA"/>
    <w:rsid w:val="00206D49"/>
    <w:rsid w:val="0021126A"/>
    <w:rsid w:val="002164F8"/>
    <w:rsid w:val="00217DA5"/>
    <w:rsid w:val="00221713"/>
    <w:rsid w:val="002253B4"/>
    <w:rsid w:val="0023153F"/>
    <w:rsid w:val="002351C9"/>
    <w:rsid w:val="00237688"/>
    <w:rsid w:val="00237DDF"/>
    <w:rsid w:val="0024632E"/>
    <w:rsid w:val="00251BB5"/>
    <w:rsid w:val="002530F7"/>
    <w:rsid w:val="00256197"/>
    <w:rsid w:val="00260053"/>
    <w:rsid w:val="00260776"/>
    <w:rsid w:val="00261446"/>
    <w:rsid w:val="00261B88"/>
    <w:rsid w:val="00262E66"/>
    <w:rsid w:val="0026470B"/>
    <w:rsid w:val="0026530A"/>
    <w:rsid w:val="002829F6"/>
    <w:rsid w:val="00285B56"/>
    <w:rsid w:val="00285CD1"/>
    <w:rsid w:val="002871C4"/>
    <w:rsid w:val="002915CD"/>
    <w:rsid w:val="0029228C"/>
    <w:rsid w:val="002935A6"/>
    <w:rsid w:val="002949DE"/>
    <w:rsid w:val="002A296E"/>
    <w:rsid w:val="002A5A4B"/>
    <w:rsid w:val="002A6FEF"/>
    <w:rsid w:val="002B0C5B"/>
    <w:rsid w:val="002B1700"/>
    <w:rsid w:val="002B585D"/>
    <w:rsid w:val="002B60B5"/>
    <w:rsid w:val="002C256D"/>
    <w:rsid w:val="002C2F07"/>
    <w:rsid w:val="002C6A4F"/>
    <w:rsid w:val="002C7153"/>
    <w:rsid w:val="002D266A"/>
    <w:rsid w:val="002D3DE5"/>
    <w:rsid w:val="002D4D4C"/>
    <w:rsid w:val="002E2576"/>
    <w:rsid w:val="002E2891"/>
    <w:rsid w:val="002E3F93"/>
    <w:rsid w:val="002E7FF6"/>
    <w:rsid w:val="002F0D1C"/>
    <w:rsid w:val="002F162C"/>
    <w:rsid w:val="002F22AA"/>
    <w:rsid w:val="002F58C5"/>
    <w:rsid w:val="003039E9"/>
    <w:rsid w:val="003063EC"/>
    <w:rsid w:val="0030653C"/>
    <w:rsid w:val="00310DE7"/>
    <w:rsid w:val="00312D9C"/>
    <w:rsid w:val="003162C5"/>
    <w:rsid w:val="003178FD"/>
    <w:rsid w:val="00321041"/>
    <w:rsid w:val="003236CD"/>
    <w:rsid w:val="00323949"/>
    <w:rsid w:val="00327D29"/>
    <w:rsid w:val="003304CE"/>
    <w:rsid w:val="0033195E"/>
    <w:rsid w:val="00331E6A"/>
    <w:rsid w:val="00337AC6"/>
    <w:rsid w:val="00340485"/>
    <w:rsid w:val="003404F6"/>
    <w:rsid w:val="00343E9C"/>
    <w:rsid w:val="00344B03"/>
    <w:rsid w:val="00346CD5"/>
    <w:rsid w:val="003518D3"/>
    <w:rsid w:val="003578BC"/>
    <w:rsid w:val="00361E7C"/>
    <w:rsid w:val="00362521"/>
    <w:rsid w:val="00363E43"/>
    <w:rsid w:val="00364AF8"/>
    <w:rsid w:val="003660C3"/>
    <w:rsid w:val="00372783"/>
    <w:rsid w:val="003739B1"/>
    <w:rsid w:val="00374759"/>
    <w:rsid w:val="003759E0"/>
    <w:rsid w:val="003813CC"/>
    <w:rsid w:val="00391CDA"/>
    <w:rsid w:val="0039226B"/>
    <w:rsid w:val="003A0C46"/>
    <w:rsid w:val="003A1962"/>
    <w:rsid w:val="003A1EA0"/>
    <w:rsid w:val="003A2A5F"/>
    <w:rsid w:val="003A3DDF"/>
    <w:rsid w:val="003A4EC0"/>
    <w:rsid w:val="003A61B6"/>
    <w:rsid w:val="003A6B42"/>
    <w:rsid w:val="003A7F5B"/>
    <w:rsid w:val="003B12CB"/>
    <w:rsid w:val="003B393E"/>
    <w:rsid w:val="003B6790"/>
    <w:rsid w:val="003B7630"/>
    <w:rsid w:val="003C1575"/>
    <w:rsid w:val="003C27F3"/>
    <w:rsid w:val="003D0FB1"/>
    <w:rsid w:val="003D1C7A"/>
    <w:rsid w:val="003D4FEF"/>
    <w:rsid w:val="003D56B0"/>
    <w:rsid w:val="003D6E5E"/>
    <w:rsid w:val="003E1806"/>
    <w:rsid w:val="003E2D62"/>
    <w:rsid w:val="003E313A"/>
    <w:rsid w:val="003E586F"/>
    <w:rsid w:val="003E6810"/>
    <w:rsid w:val="003E6B77"/>
    <w:rsid w:val="003F1DEF"/>
    <w:rsid w:val="00401464"/>
    <w:rsid w:val="0040351A"/>
    <w:rsid w:val="004076BF"/>
    <w:rsid w:val="00410919"/>
    <w:rsid w:val="00411612"/>
    <w:rsid w:val="00412D95"/>
    <w:rsid w:val="004155D3"/>
    <w:rsid w:val="00416685"/>
    <w:rsid w:val="004248F0"/>
    <w:rsid w:val="004277D6"/>
    <w:rsid w:val="00433F24"/>
    <w:rsid w:val="00440A59"/>
    <w:rsid w:val="00447A89"/>
    <w:rsid w:val="00451ABF"/>
    <w:rsid w:val="00455594"/>
    <w:rsid w:val="00461855"/>
    <w:rsid w:val="0046780D"/>
    <w:rsid w:val="00472B58"/>
    <w:rsid w:val="00475F79"/>
    <w:rsid w:val="004768D2"/>
    <w:rsid w:val="004848FE"/>
    <w:rsid w:val="00486FAE"/>
    <w:rsid w:val="004874BD"/>
    <w:rsid w:val="00491B59"/>
    <w:rsid w:val="00495F82"/>
    <w:rsid w:val="004A0760"/>
    <w:rsid w:val="004A3B31"/>
    <w:rsid w:val="004A3D17"/>
    <w:rsid w:val="004A421F"/>
    <w:rsid w:val="004A5010"/>
    <w:rsid w:val="004A541F"/>
    <w:rsid w:val="004B1235"/>
    <w:rsid w:val="004B1DF7"/>
    <w:rsid w:val="004B359F"/>
    <w:rsid w:val="004B5818"/>
    <w:rsid w:val="004B6068"/>
    <w:rsid w:val="004B64E0"/>
    <w:rsid w:val="004B65ED"/>
    <w:rsid w:val="004B66B6"/>
    <w:rsid w:val="004C04B1"/>
    <w:rsid w:val="004C15AB"/>
    <w:rsid w:val="004C1BBF"/>
    <w:rsid w:val="004C7924"/>
    <w:rsid w:val="004D28EA"/>
    <w:rsid w:val="004D2A3D"/>
    <w:rsid w:val="004D2D87"/>
    <w:rsid w:val="004D45AB"/>
    <w:rsid w:val="004D4F8A"/>
    <w:rsid w:val="004D5667"/>
    <w:rsid w:val="004D7F7F"/>
    <w:rsid w:val="004E0049"/>
    <w:rsid w:val="004E025D"/>
    <w:rsid w:val="004E0BF1"/>
    <w:rsid w:val="004E2754"/>
    <w:rsid w:val="004E28C2"/>
    <w:rsid w:val="004E4D83"/>
    <w:rsid w:val="004E7355"/>
    <w:rsid w:val="004F236C"/>
    <w:rsid w:val="004F4F55"/>
    <w:rsid w:val="0050657D"/>
    <w:rsid w:val="00510B5E"/>
    <w:rsid w:val="00510E76"/>
    <w:rsid w:val="00512308"/>
    <w:rsid w:val="0051440E"/>
    <w:rsid w:val="00515922"/>
    <w:rsid w:val="00522107"/>
    <w:rsid w:val="005259DD"/>
    <w:rsid w:val="0053041D"/>
    <w:rsid w:val="00530A75"/>
    <w:rsid w:val="00531467"/>
    <w:rsid w:val="00532DD3"/>
    <w:rsid w:val="005346E3"/>
    <w:rsid w:val="00537E5E"/>
    <w:rsid w:val="00537F8C"/>
    <w:rsid w:val="00541B4A"/>
    <w:rsid w:val="00542DE9"/>
    <w:rsid w:val="0055207E"/>
    <w:rsid w:val="005536AE"/>
    <w:rsid w:val="005567D7"/>
    <w:rsid w:val="00557AE5"/>
    <w:rsid w:val="0056013C"/>
    <w:rsid w:val="00561CF5"/>
    <w:rsid w:val="005647E1"/>
    <w:rsid w:val="00571FC7"/>
    <w:rsid w:val="00572992"/>
    <w:rsid w:val="0058132F"/>
    <w:rsid w:val="00583E20"/>
    <w:rsid w:val="00592860"/>
    <w:rsid w:val="0059410C"/>
    <w:rsid w:val="00596167"/>
    <w:rsid w:val="005A1751"/>
    <w:rsid w:val="005A5184"/>
    <w:rsid w:val="005B0607"/>
    <w:rsid w:val="005B6C0D"/>
    <w:rsid w:val="005B70EC"/>
    <w:rsid w:val="005C4210"/>
    <w:rsid w:val="005C4634"/>
    <w:rsid w:val="005C569A"/>
    <w:rsid w:val="005C7E10"/>
    <w:rsid w:val="005D0BEB"/>
    <w:rsid w:val="005D1986"/>
    <w:rsid w:val="005D5FED"/>
    <w:rsid w:val="005E179E"/>
    <w:rsid w:val="005E2DAA"/>
    <w:rsid w:val="005E30D7"/>
    <w:rsid w:val="005E4B4A"/>
    <w:rsid w:val="005E5AA1"/>
    <w:rsid w:val="005E7D36"/>
    <w:rsid w:val="005F1292"/>
    <w:rsid w:val="005F15DA"/>
    <w:rsid w:val="005F4614"/>
    <w:rsid w:val="005F641C"/>
    <w:rsid w:val="005F6E55"/>
    <w:rsid w:val="005F76B1"/>
    <w:rsid w:val="005F7FD4"/>
    <w:rsid w:val="00603EFB"/>
    <w:rsid w:val="00605D07"/>
    <w:rsid w:val="00611979"/>
    <w:rsid w:val="00613B39"/>
    <w:rsid w:val="00617377"/>
    <w:rsid w:val="00625448"/>
    <w:rsid w:val="00627D40"/>
    <w:rsid w:val="00630743"/>
    <w:rsid w:val="00631C2D"/>
    <w:rsid w:val="006339C1"/>
    <w:rsid w:val="00634D9F"/>
    <w:rsid w:val="006453D8"/>
    <w:rsid w:val="00651695"/>
    <w:rsid w:val="006555ED"/>
    <w:rsid w:val="00656B51"/>
    <w:rsid w:val="00656D1D"/>
    <w:rsid w:val="00663D5D"/>
    <w:rsid w:val="00664A8B"/>
    <w:rsid w:val="006703DC"/>
    <w:rsid w:val="0067123C"/>
    <w:rsid w:val="006719C2"/>
    <w:rsid w:val="006754B5"/>
    <w:rsid w:val="0067612F"/>
    <w:rsid w:val="0068347B"/>
    <w:rsid w:val="00685C59"/>
    <w:rsid w:val="00686F77"/>
    <w:rsid w:val="006904DC"/>
    <w:rsid w:val="0069271B"/>
    <w:rsid w:val="006940F3"/>
    <w:rsid w:val="006963B9"/>
    <w:rsid w:val="00697A6D"/>
    <w:rsid w:val="006A521B"/>
    <w:rsid w:val="006A793F"/>
    <w:rsid w:val="006A7E54"/>
    <w:rsid w:val="006B0ED7"/>
    <w:rsid w:val="006B4A14"/>
    <w:rsid w:val="006C13D8"/>
    <w:rsid w:val="006C337B"/>
    <w:rsid w:val="006C44EA"/>
    <w:rsid w:val="006C7F24"/>
    <w:rsid w:val="006D0396"/>
    <w:rsid w:val="006D1378"/>
    <w:rsid w:val="006D1624"/>
    <w:rsid w:val="006D4685"/>
    <w:rsid w:val="006F1C41"/>
    <w:rsid w:val="006F2F61"/>
    <w:rsid w:val="006F3B4D"/>
    <w:rsid w:val="006F7604"/>
    <w:rsid w:val="00702C0C"/>
    <w:rsid w:val="0070317F"/>
    <w:rsid w:val="0070396B"/>
    <w:rsid w:val="00704CBC"/>
    <w:rsid w:val="00712E08"/>
    <w:rsid w:val="007138CA"/>
    <w:rsid w:val="0071590B"/>
    <w:rsid w:val="00717AF2"/>
    <w:rsid w:val="00720486"/>
    <w:rsid w:val="00721D70"/>
    <w:rsid w:val="0072207E"/>
    <w:rsid w:val="00723D9C"/>
    <w:rsid w:val="007240B5"/>
    <w:rsid w:val="007252D4"/>
    <w:rsid w:val="0072716E"/>
    <w:rsid w:val="0073018A"/>
    <w:rsid w:val="0073302D"/>
    <w:rsid w:val="0073405D"/>
    <w:rsid w:val="00734D66"/>
    <w:rsid w:val="007351E0"/>
    <w:rsid w:val="00735F8C"/>
    <w:rsid w:val="00741979"/>
    <w:rsid w:val="007419F1"/>
    <w:rsid w:val="00743914"/>
    <w:rsid w:val="00746D5A"/>
    <w:rsid w:val="007577FA"/>
    <w:rsid w:val="0076076C"/>
    <w:rsid w:val="007619CE"/>
    <w:rsid w:val="007623CD"/>
    <w:rsid w:val="00764990"/>
    <w:rsid w:val="00766A14"/>
    <w:rsid w:val="00767C74"/>
    <w:rsid w:val="007728BC"/>
    <w:rsid w:val="00774044"/>
    <w:rsid w:val="00776FEE"/>
    <w:rsid w:val="00777D19"/>
    <w:rsid w:val="00780551"/>
    <w:rsid w:val="007815F9"/>
    <w:rsid w:val="00781C05"/>
    <w:rsid w:val="00783886"/>
    <w:rsid w:val="00784B6F"/>
    <w:rsid w:val="0078553D"/>
    <w:rsid w:val="00786AEC"/>
    <w:rsid w:val="0079040A"/>
    <w:rsid w:val="007A3A60"/>
    <w:rsid w:val="007B03F6"/>
    <w:rsid w:val="007B1411"/>
    <w:rsid w:val="007B1F74"/>
    <w:rsid w:val="007B76AA"/>
    <w:rsid w:val="007B76AE"/>
    <w:rsid w:val="007C04F3"/>
    <w:rsid w:val="007C4B11"/>
    <w:rsid w:val="007C6CC0"/>
    <w:rsid w:val="007C7A96"/>
    <w:rsid w:val="007D24A6"/>
    <w:rsid w:val="007D5782"/>
    <w:rsid w:val="007D5DDF"/>
    <w:rsid w:val="007D6C2E"/>
    <w:rsid w:val="007E2044"/>
    <w:rsid w:val="007E5512"/>
    <w:rsid w:val="007F4362"/>
    <w:rsid w:val="007F65F2"/>
    <w:rsid w:val="00807FDD"/>
    <w:rsid w:val="00815043"/>
    <w:rsid w:val="00822474"/>
    <w:rsid w:val="0082379D"/>
    <w:rsid w:val="00831E61"/>
    <w:rsid w:val="00833B5E"/>
    <w:rsid w:val="00834231"/>
    <w:rsid w:val="00834B1D"/>
    <w:rsid w:val="008351F6"/>
    <w:rsid w:val="00836FCF"/>
    <w:rsid w:val="008416EC"/>
    <w:rsid w:val="008520F2"/>
    <w:rsid w:val="00856E2B"/>
    <w:rsid w:val="00873676"/>
    <w:rsid w:val="00874F37"/>
    <w:rsid w:val="008776B5"/>
    <w:rsid w:val="0087785D"/>
    <w:rsid w:val="008813DD"/>
    <w:rsid w:val="00882B74"/>
    <w:rsid w:val="00883608"/>
    <w:rsid w:val="0088365B"/>
    <w:rsid w:val="00886C06"/>
    <w:rsid w:val="008924BE"/>
    <w:rsid w:val="0089293B"/>
    <w:rsid w:val="00893ACF"/>
    <w:rsid w:val="00896EC4"/>
    <w:rsid w:val="008A2DF6"/>
    <w:rsid w:val="008A315C"/>
    <w:rsid w:val="008B01BF"/>
    <w:rsid w:val="008B2F00"/>
    <w:rsid w:val="008C0029"/>
    <w:rsid w:val="008C0050"/>
    <w:rsid w:val="008C38A3"/>
    <w:rsid w:val="008D1788"/>
    <w:rsid w:val="008E3D00"/>
    <w:rsid w:val="008E3FE7"/>
    <w:rsid w:val="008E41D5"/>
    <w:rsid w:val="008E4713"/>
    <w:rsid w:val="008E54C2"/>
    <w:rsid w:val="008F114E"/>
    <w:rsid w:val="008F2762"/>
    <w:rsid w:val="008F6C23"/>
    <w:rsid w:val="00900F09"/>
    <w:rsid w:val="00903D06"/>
    <w:rsid w:val="00904606"/>
    <w:rsid w:val="00904B1B"/>
    <w:rsid w:val="00905082"/>
    <w:rsid w:val="009067F7"/>
    <w:rsid w:val="00906E33"/>
    <w:rsid w:val="009121F5"/>
    <w:rsid w:val="00912AC6"/>
    <w:rsid w:val="009146F2"/>
    <w:rsid w:val="00914DF1"/>
    <w:rsid w:val="00915464"/>
    <w:rsid w:val="00917027"/>
    <w:rsid w:val="00924541"/>
    <w:rsid w:val="0092701D"/>
    <w:rsid w:val="00931E07"/>
    <w:rsid w:val="0093252E"/>
    <w:rsid w:val="00937343"/>
    <w:rsid w:val="00951FBF"/>
    <w:rsid w:val="00952D76"/>
    <w:rsid w:val="00957E19"/>
    <w:rsid w:val="00962581"/>
    <w:rsid w:val="00970048"/>
    <w:rsid w:val="0097084A"/>
    <w:rsid w:val="009731BC"/>
    <w:rsid w:val="009736F2"/>
    <w:rsid w:val="009736F3"/>
    <w:rsid w:val="00974116"/>
    <w:rsid w:val="0097565F"/>
    <w:rsid w:val="00981FF3"/>
    <w:rsid w:val="0098400C"/>
    <w:rsid w:val="009A0187"/>
    <w:rsid w:val="009A035F"/>
    <w:rsid w:val="009A1A53"/>
    <w:rsid w:val="009A2D07"/>
    <w:rsid w:val="009A668C"/>
    <w:rsid w:val="009B2CA9"/>
    <w:rsid w:val="009B4245"/>
    <w:rsid w:val="009B7002"/>
    <w:rsid w:val="009C5FD8"/>
    <w:rsid w:val="009C733B"/>
    <w:rsid w:val="009C7AD4"/>
    <w:rsid w:val="009D04C5"/>
    <w:rsid w:val="009D2C1A"/>
    <w:rsid w:val="009D53C5"/>
    <w:rsid w:val="009D78F9"/>
    <w:rsid w:val="009D797F"/>
    <w:rsid w:val="009D7E4A"/>
    <w:rsid w:val="009E2A07"/>
    <w:rsid w:val="009E3ACA"/>
    <w:rsid w:val="009E3CA0"/>
    <w:rsid w:val="009E6A1C"/>
    <w:rsid w:val="009E6A31"/>
    <w:rsid w:val="009E70D2"/>
    <w:rsid w:val="009F07BA"/>
    <w:rsid w:val="00A04EBE"/>
    <w:rsid w:val="00A079DC"/>
    <w:rsid w:val="00A1253A"/>
    <w:rsid w:val="00A13293"/>
    <w:rsid w:val="00A165FF"/>
    <w:rsid w:val="00A20872"/>
    <w:rsid w:val="00A231D5"/>
    <w:rsid w:val="00A23C65"/>
    <w:rsid w:val="00A27AEA"/>
    <w:rsid w:val="00A31B06"/>
    <w:rsid w:val="00A333F5"/>
    <w:rsid w:val="00A35E55"/>
    <w:rsid w:val="00A37AC2"/>
    <w:rsid w:val="00A4008D"/>
    <w:rsid w:val="00A46E3E"/>
    <w:rsid w:val="00A6457B"/>
    <w:rsid w:val="00A65B28"/>
    <w:rsid w:val="00A67D95"/>
    <w:rsid w:val="00A77A43"/>
    <w:rsid w:val="00A77F7E"/>
    <w:rsid w:val="00A80DEA"/>
    <w:rsid w:val="00A816D5"/>
    <w:rsid w:val="00A84D44"/>
    <w:rsid w:val="00A85C0B"/>
    <w:rsid w:val="00A87BDE"/>
    <w:rsid w:val="00A92DC1"/>
    <w:rsid w:val="00A93E8A"/>
    <w:rsid w:val="00A97D8E"/>
    <w:rsid w:val="00AA02EB"/>
    <w:rsid w:val="00AA14AC"/>
    <w:rsid w:val="00AA14F1"/>
    <w:rsid w:val="00AA4DC9"/>
    <w:rsid w:val="00AA6ACA"/>
    <w:rsid w:val="00AA76C0"/>
    <w:rsid w:val="00AB16D7"/>
    <w:rsid w:val="00AB1C39"/>
    <w:rsid w:val="00AB328A"/>
    <w:rsid w:val="00AC1541"/>
    <w:rsid w:val="00AC2DB9"/>
    <w:rsid w:val="00AC3030"/>
    <w:rsid w:val="00AC4F32"/>
    <w:rsid w:val="00AC54C2"/>
    <w:rsid w:val="00AC5E8D"/>
    <w:rsid w:val="00AC63B3"/>
    <w:rsid w:val="00AD0626"/>
    <w:rsid w:val="00AD23A5"/>
    <w:rsid w:val="00AD717C"/>
    <w:rsid w:val="00AD7764"/>
    <w:rsid w:val="00AE4464"/>
    <w:rsid w:val="00AF0DE8"/>
    <w:rsid w:val="00AF2428"/>
    <w:rsid w:val="00AF34D7"/>
    <w:rsid w:val="00AF5040"/>
    <w:rsid w:val="00AF75A8"/>
    <w:rsid w:val="00B001CA"/>
    <w:rsid w:val="00B00419"/>
    <w:rsid w:val="00B01E3A"/>
    <w:rsid w:val="00B02FE5"/>
    <w:rsid w:val="00B10865"/>
    <w:rsid w:val="00B11DA5"/>
    <w:rsid w:val="00B143E2"/>
    <w:rsid w:val="00B1484D"/>
    <w:rsid w:val="00B17E2B"/>
    <w:rsid w:val="00B21F46"/>
    <w:rsid w:val="00B2236F"/>
    <w:rsid w:val="00B349F0"/>
    <w:rsid w:val="00B40896"/>
    <w:rsid w:val="00B4228F"/>
    <w:rsid w:val="00B4420D"/>
    <w:rsid w:val="00B44279"/>
    <w:rsid w:val="00B4533A"/>
    <w:rsid w:val="00B46555"/>
    <w:rsid w:val="00B469FC"/>
    <w:rsid w:val="00B536BD"/>
    <w:rsid w:val="00B5745B"/>
    <w:rsid w:val="00B62983"/>
    <w:rsid w:val="00B66791"/>
    <w:rsid w:val="00B72883"/>
    <w:rsid w:val="00B76BFB"/>
    <w:rsid w:val="00B85BED"/>
    <w:rsid w:val="00B85DB9"/>
    <w:rsid w:val="00B93577"/>
    <w:rsid w:val="00BA2D31"/>
    <w:rsid w:val="00BB2B3F"/>
    <w:rsid w:val="00BB3FB4"/>
    <w:rsid w:val="00BB3FE0"/>
    <w:rsid w:val="00BB41CF"/>
    <w:rsid w:val="00BB53FA"/>
    <w:rsid w:val="00BB751A"/>
    <w:rsid w:val="00BC099A"/>
    <w:rsid w:val="00BC16FB"/>
    <w:rsid w:val="00BC35D0"/>
    <w:rsid w:val="00BC3C41"/>
    <w:rsid w:val="00BC6064"/>
    <w:rsid w:val="00BD46AB"/>
    <w:rsid w:val="00BE5129"/>
    <w:rsid w:val="00BE7B7D"/>
    <w:rsid w:val="00BF1902"/>
    <w:rsid w:val="00BF22FD"/>
    <w:rsid w:val="00BF39AD"/>
    <w:rsid w:val="00BF504E"/>
    <w:rsid w:val="00BF74BA"/>
    <w:rsid w:val="00C00D7E"/>
    <w:rsid w:val="00C03164"/>
    <w:rsid w:val="00C07502"/>
    <w:rsid w:val="00C07733"/>
    <w:rsid w:val="00C13458"/>
    <w:rsid w:val="00C178C1"/>
    <w:rsid w:val="00C22E26"/>
    <w:rsid w:val="00C2726F"/>
    <w:rsid w:val="00C2760D"/>
    <w:rsid w:val="00C3013D"/>
    <w:rsid w:val="00C41E96"/>
    <w:rsid w:val="00C44CAA"/>
    <w:rsid w:val="00C4501A"/>
    <w:rsid w:val="00C51060"/>
    <w:rsid w:val="00C518BC"/>
    <w:rsid w:val="00C51EB5"/>
    <w:rsid w:val="00C53688"/>
    <w:rsid w:val="00C55959"/>
    <w:rsid w:val="00C55ABD"/>
    <w:rsid w:val="00C618FD"/>
    <w:rsid w:val="00C6294B"/>
    <w:rsid w:val="00C62F8F"/>
    <w:rsid w:val="00C72D83"/>
    <w:rsid w:val="00C80A29"/>
    <w:rsid w:val="00C80E54"/>
    <w:rsid w:val="00C83625"/>
    <w:rsid w:val="00C8410A"/>
    <w:rsid w:val="00C851CB"/>
    <w:rsid w:val="00C911C3"/>
    <w:rsid w:val="00C92078"/>
    <w:rsid w:val="00CA057D"/>
    <w:rsid w:val="00CA197B"/>
    <w:rsid w:val="00CA369A"/>
    <w:rsid w:val="00CC0514"/>
    <w:rsid w:val="00CC0D48"/>
    <w:rsid w:val="00CC10CE"/>
    <w:rsid w:val="00CC204B"/>
    <w:rsid w:val="00CC4B89"/>
    <w:rsid w:val="00CD176C"/>
    <w:rsid w:val="00CD2B1B"/>
    <w:rsid w:val="00CD3FDE"/>
    <w:rsid w:val="00CD47DF"/>
    <w:rsid w:val="00CE4C3E"/>
    <w:rsid w:val="00CE6530"/>
    <w:rsid w:val="00CE749C"/>
    <w:rsid w:val="00CE7AA0"/>
    <w:rsid w:val="00CF1BAD"/>
    <w:rsid w:val="00CF3750"/>
    <w:rsid w:val="00CF6CCD"/>
    <w:rsid w:val="00CF7485"/>
    <w:rsid w:val="00CF7905"/>
    <w:rsid w:val="00D02434"/>
    <w:rsid w:val="00D1205A"/>
    <w:rsid w:val="00D151C7"/>
    <w:rsid w:val="00D160B3"/>
    <w:rsid w:val="00D21C65"/>
    <w:rsid w:val="00D21ECF"/>
    <w:rsid w:val="00D22C2A"/>
    <w:rsid w:val="00D254E5"/>
    <w:rsid w:val="00D305D4"/>
    <w:rsid w:val="00D34201"/>
    <w:rsid w:val="00D351C9"/>
    <w:rsid w:val="00D421A0"/>
    <w:rsid w:val="00D42DB0"/>
    <w:rsid w:val="00D43216"/>
    <w:rsid w:val="00D4720E"/>
    <w:rsid w:val="00D47CB5"/>
    <w:rsid w:val="00D5083D"/>
    <w:rsid w:val="00D551CB"/>
    <w:rsid w:val="00D55718"/>
    <w:rsid w:val="00D576CC"/>
    <w:rsid w:val="00D579E9"/>
    <w:rsid w:val="00D622C7"/>
    <w:rsid w:val="00D638EF"/>
    <w:rsid w:val="00D63C03"/>
    <w:rsid w:val="00D66A83"/>
    <w:rsid w:val="00D66C0F"/>
    <w:rsid w:val="00D718EB"/>
    <w:rsid w:val="00D766BC"/>
    <w:rsid w:val="00D81440"/>
    <w:rsid w:val="00D8182C"/>
    <w:rsid w:val="00D83012"/>
    <w:rsid w:val="00D8615E"/>
    <w:rsid w:val="00D86B25"/>
    <w:rsid w:val="00D90802"/>
    <w:rsid w:val="00DA0B6B"/>
    <w:rsid w:val="00DA7587"/>
    <w:rsid w:val="00DA7F57"/>
    <w:rsid w:val="00DB0909"/>
    <w:rsid w:val="00DB31AB"/>
    <w:rsid w:val="00DB35A3"/>
    <w:rsid w:val="00DB41EE"/>
    <w:rsid w:val="00DB4DB9"/>
    <w:rsid w:val="00DB6917"/>
    <w:rsid w:val="00DC5CB1"/>
    <w:rsid w:val="00DD052C"/>
    <w:rsid w:val="00DD17F7"/>
    <w:rsid w:val="00DD2A65"/>
    <w:rsid w:val="00DD3230"/>
    <w:rsid w:val="00DD53D8"/>
    <w:rsid w:val="00DD73C8"/>
    <w:rsid w:val="00DD7B64"/>
    <w:rsid w:val="00DE0217"/>
    <w:rsid w:val="00DE301A"/>
    <w:rsid w:val="00DE39A1"/>
    <w:rsid w:val="00DE68B2"/>
    <w:rsid w:val="00DE7334"/>
    <w:rsid w:val="00DF1C66"/>
    <w:rsid w:val="00DF4C66"/>
    <w:rsid w:val="00DF5192"/>
    <w:rsid w:val="00DF6445"/>
    <w:rsid w:val="00DF70DF"/>
    <w:rsid w:val="00E04D8F"/>
    <w:rsid w:val="00E06217"/>
    <w:rsid w:val="00E1356C"/>
    <w:rsid w:val="00E139D9"/>
    <w:rsid w:val="00E13C95"/>
    <w:rsid w:val="00E15398"/>
    <w:rsid w:val="00E17DD1"/>
    <w:rsid w:val="00E23D91"/>
    <w:rsid w:val="00E24171"/>
    <w:rsid w:val="00E25035"/>
    <w:rsid w:val="00E258A3"/>
    <w:rsid w:val="00E274DA"/>
    <w:rsid w:val="00E3238F"/>
    <w:rsid w:val="00E40152"/>
    <w:rsid w:val="00E40473"/>
    <w:rsid w:val="00E42ABE"/>
    <w:rsid w:val="00E5498C"/>
    <w:rsid w:val="00E56453"/>
    <w:rsid w:val="00E56639"/>
    <w:rsid w:val="00E6058F"/>
    <w:rsid w:val="00E60C7E"/>
    <w:rsid w:val="00E60EBB"/>
    <w:rsid w:val="00E6155D"/>
    <w:rsid w:val="00E637FB"/>
    <w:rsid w:val="00E65033"/>
    <w:rsid w:val="00E718F1"/>
    <w:rsid w:val="00E74BDA"/>
    <w:rsid w:val="00E7777A"/>
    <w:rsid w:val="00E80B77"/>
    <w:rsid w:val="00E80E73"/>
    <w:rsid w:val="00E84295"/>
    <w:rsid w:val="00E8790B"/>
    <w:rsid w:val="00E92404"/>
    <w:rsid w:val="00E93DEB"/>
    <w:rsid w:val="00E9404E"/>
    <w:rsid w:val="00EA37F0"/>
    <w:rsid w:val="00EA3E1F"/>
    <w:rsid w:val="00EB6284"/>
    <w:rsid w:val="00EC277F"/>
    <w:rsid w:val="00ED2201"/>
    <w:rsid w:val="00ED5311"/>
    <w:rsid w:val="00EE1F3D"/>
    <w:rsid w:val="00EE412D"/>
    <w:rsid w:val="00EE493F"/>
    <w:rsid w:val="00EE6A5E"/>
    <w:rsid w:val="00EF1ECF"/>
    <w:rsid w:val="00EF6758"/>
    <w:rsid w:val="00EF779D"/>
    <w:rsid w:val="00EF793D"/>
    <w:rsid w:val="00F011BA"/>
    <w:rsid w:val="00F023B4"/>
    <w:rsid w:val="00F16C55"/>
    <w:rsid w:val="00F20E69"/>
    <w:rsid w:val="00F210D5"/>
    <w:rsid w:val="00F22EC5"/>
    <w:rsid w:val="00F24FF1"/>
    <w:rsid w:val="00F310EE"/>
    <w:rsid w:val="00F326B5"/>
    <w:rsid w:val="00F3467A"/>
    <w:rsid w:val="00F40764"/>
    <w:rsid w:val="00F441A7"/>
    <w:rsid w:val="00F47285"/>
    <w:rsid w:val="00F47A03"/>
    <w:rsid w:val="00F52BCA"/>
    <w:rsid w:val="00F54ED0"/>
    <w:rsid w:val="00F6142D"/>
    <w:rsid w:val="00F61B84"/>
    <w:rsid w:val="00F64F30"/>
    <w:rsid w:val="00F71B0C"/>
    <w:rsid w:val="00F73C85"/>
    <w:rsid w:val="00F76BDE"/>
    <w:rsid w:val="00F8180A"/>
    <w:rsid w:val="00F84622"/>
    <w:rsid w:val="00F857E5"/>
    <w:rsid w:val="00F869F7"/>
    <w:rsid w:val="00F90607"/>
    <w:rsid w:val="00F9294A"/>
    <w:rsid w:val="00F92C61"/>
    <w:rsid w:val="00FA4324"/>
    <w:rsid w:val="00FA5614"/>
    <w:rsid w:val="00FA73C1"/>
    <w:rsid w:val="00FB00BE"/>
    <w:rsid w:val="00FB2E03"/>
    <w:rsid w:val="00FB3162"/>
    <w:rsid w:val="00FB61BD"/>
    <w:rsid w:val="00FC6F32"/>
    <w:rsid w:val="00FD2069"/>
    <w:rsid w:val="00FD232E"/>
    <w:rsid w:val="00FD2674"/>
    <w:rsid w:val="00FD3129"/>
    <w:rsid w:val="00FD5196"/>
    <w:rsid w:val="00FD775D"/>
    <w:rsid w:val="00FE0716"/>
    <w:rsid w:val="00FE5953"/>
    <w:rsid w:val="00FE5FEA"/>
    <w:rsid w:val="00FE61EB"/>
    <w:rsid w:val="00FE730E"/>
    <w:rsid w:val="00FE7678"/>
    <w:rsid w:val="00FE7A93"/>
    <w:rsid w:val="00FF0638"/>
    <w:rsid w:val="00FF1A1C"/>
    <w:rsid w:val="00FF216D"/>
    <w:rsid w:val="00FF7DEF"/>
    <w:rsid w:val="011D0171"/>
    <w:rsid w:val="02D51990"/>
    <w:rsid w:val="07DCDB70"/>
    <w:rsid w:val="08718D3C"/>
    <w:rsid w:val="08814B14"/>
    <w:rsid w:val="08C88433"/>
    <w:rsid w:val="09A86764"/>
    <w:rsid w:val="0A7128D9"/>
    <w:rsid w:val="0B22EA46"/>
    <w:rsid w:val="0CBF8A70"/>
    <w:rsid w:val="0D20D4C4"/>
    <w:rsid w:val="0D572442"/>
    <w:rsid w:val="0F8826D7"/>
    <w:rsid w:val="13F9D684"/>
    <w:rsid w:val="14F6FC6D"/>
    <w:rsid w:val="156841AB"/>
    <w:rsid w:val="159C7C56"/>
    <w:rsid w:val="166E1D86"/>
    <w:rsid w:val="1D9D1B86"/>
    <w:rsid w:val="1FF9E916"/>
    <w:rsid w:val="271690D9"/>
    <w:rsid w:val="27549C2C"/>
    <w:rsid w:val="28D824E7"/>
    <w:rsid w:val="2D38BC2B"/>
    <w:rsid w:val="2F872C7F"/>
    <w:rsid w:val="30D9FC4D"/>
    <w:rsid w:val="31227A84"/>
    <w:rsid w:val="345E7716"/>
    <w:rsid w:val="368E177D"/>
    <w:rsid w:val="395172E9"/>
    <w:rsid w:val="3B8EA14C"/>
    <w:rsid w:val="3C1A834B"/>
    <w:rsid w:val="3CD98BD3"/>
    <w:rsid w:val="3CDB5A75"/>
    <w:rsid w:val="3D2487CE"/>
    <w:rsid w:val="409C186A"/>
    <w:rsid w:val="40F67C21"/>
    <w:rsid w:val="45C8DEFE"/>
    <w:rsid w:val="468DFAAD"/>
    <w:rsid w:val="47BE0086"/>
    <w:rsid w:val="491E6243"/>
    <w:rsid w:val="498541EC"/>
    <w:rsid w:val="499866FF"/>
    <w:rsid w:val="49DCC2B5"/>
    <w:rsid w:val="4A2C2E18"/>
    <w:rsid w:val="4F449EA7"/>
    <w:rsid w:val="4FA8E631"/>
    <w:rsid w:val="55FC9E2C"/>
    <w:rsid w:val="560D9BDD"/>
    <w:rsid w:val="5725B869"/>
    <w:rsid w:val="59914960"/>
    <w:rsid w:val="5A157834"/>
    <w:rsid w:val="5B9DA6F1"/>
    <w:rsid w:val="5BE7AD59"/>
    <w:rsid w:val="5CD0FD7E"/>
    <w:rsid w:val="5E481912"/>
    <w:rsid w:val="61B0BB8B"/>
    <w:rsid w:val="648D081E"/>
    <w:rsid w:val="680E0B0C"/>
    <w:rsid w:val="6A73F4B6"/>
    <w:rsid w:val="6A8824F9"/>
    <w:rsid w:val="6AEB22DB"/>
    <w:rsid w:val="6BF4A05F"/>
    <w:rsid w:val="6D796AF5"/>
    <w:rsid w:val="71E54679"/>
    <w:rsid w:val="73610E60"/>
    <w:rsid w:val="7A8886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197980"/>
  <w15:docId w15:val="{D6CE4593-5F55-496E-82A8-88D31A402E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E4FEB"/>
    <w:pPr>
      <w:contextualSpacing/>
    </w:pPr>
    <w:rPr>
      <w:sz w:val="24"/>
      <w:szCs w:val="24"/>
      <w:lang w:eastAsia="en-US"/>
    </w:rPr>
  </w:style>
  <w:style w:type="paragraph" w:styleId="Heading1">
    <w:name w:val="heading 1"/>
    <w:basedOn w:val="Normal"/>
    <w:next w:val="Normal"/>
    <w:link w:val="Heading1Char"/>
    <w:uiPriority w:val="9"/>
    <w:qFormat/>
    <w:rsid w:val="00627D40"/>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citation" w:customStyle="1">
    <w:name w:val="citation"/>
    <w:basedOn w:val="DefaultParagraphFont"/>
  </w:style>
  <w:style w:type="character" w:styleId="Contrib" w:customStyle="1">
    <w:name w:val="Contrib"/>
    <w:basedOn w:val="DefaultParagraphFont"/>
  </w:style>
  <w:style w:type="character" w:styleId="personal-comm" w:customStyle="1">
    <w:name w:val="personal-comm"/>
    <w:basedOn w:val="DefaultParagraphFont"/>
  </w:style>
  <w:style w:type="character" w:styleId="ReferenceBody" w:customStyle="1">
    <w:name w:val="ReferenceBody"/>
    <w:basedOn w:val="DefaultParagraphFont"/>
  </w:style>
  <w:style w:type="character" w:styleId="ContribSection" w:customStyle="1">
    <w:name w:val="ContribSection"/>
    <w:basedOn w:val="DefaultParagraphFont"/>
  </w:style>
  <w:style w:type="character" w:styleId="PrimaryContribGroup" w:customStyle="1">
    <w:name w:val="PrimaryContribGroup"/>
    <w:basedOn w:val="DefaultParagraphFont"/>
  </w:style>
  <w:style w:type="character" w:styleId="Person" w:customStyle="1">
    <w:name w:val="Person"/>
    <w:basedOn w:val="DefaultParagraphFont"/>
  </w:style>
  <w:style w:type="character" w:styleId="Surname" w:customStyle="1">
    <w:name w:val="Surname"/>
    <w:basedOn w:val="DefaultParagraphFont"/>
  </w:style>
  <w:style w:type="character" w:styleId="Initials" w:customStyle="1">
    <w:name w:val="Initials"/>
    <w:basedOn w:val="DefaultParagraphFont"/>
  </w:style>
  <w:style w:type="character" w:styleId="DateSection" w:customStyle="1">
    <w:name w:val="DateSection"/>
    <w:basedOn w:val="DefaultParagraphFont"/>
  </w:style>
  <w:style w:type="character" w:styleId="PublicationDate" w:customStyle="1">
    <w:name w:val="PublicationDate"/>
    <w:basedOn w:val="DefaultParagraphFont"/>
  </w:style>
  <w:style w:type="paragraph" w:styleId="Date">
    <w:name w:val="Date"/>
    <w:basedOn w:val="Normal"/>
    <w:next w:val="Normal"/>
    <w:rsid w:val="00EF7B96"/>
  </w:style>
  <w:style w:type="character" w:styleId="DateCharacter" w:customStyle="1">
    <w:name w:val="Date Character"/>
    <w:basedOn w:val="DefaultParagraphFont"/>
  </w:style>
  <w:style w:type="character" w:styleId="Year" w:customStyle="1">
    <w:name w:val="Year"/>
    <w:basedOn w:val="DefaultParagraphFont"/>
  </w:style>
  <w:style w:type="character" w:styleId="TitleSection" w:customStyle="1">
    <w:name w:val="TitleSection"/>
    <w:basedOn w:val="DefaultParagraphFont"/>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character" w:styleId="TitleCharacter" w:customStyle="1">
    <w:name w:val="Title Character"/>
    <w:basedOn w:val="DefaultParagraphFont"/>
  </w:style>
  <w:style w:type="character" w:styleId="ReferenceBodyStyledTitle" w:customStyle="1">
    <w:name w:val="ReferenceBody_StyledTitle"/>
    <w:rPr>
      <w:i/>
      <w:iCs/>
    </w:rPr>
  </w:style>
  <w:style w:type="character" w:styleId="TitleName" w:customStyle="1">
    <w:name w:val="TitleName"/>
    <w:basedOn w:val="DefaultParagraphFont"/>
  </w:style>
  <w:style w:type="character" w:styleId="SourceSection" w:customStyle="1">
    <w:name w:val="SourceSection"/>
    <w:basedOn w:val="DefaultParagraphFont"/>
  </w:style>
  <w:style w:type="character" w:styleId="Publisher" w:customStyle="1">
    <w:name w:val="Publisher"/>
    <w:basedOn w:val="DefaultParagraphFont"/>
  </w:style>
  <w:style w:type="character" w:styleId="PublisherLocation" w:customStyle="1">
    <w:name w:val="PublisherLocation"/>
    <w:basedOn w:val="DefaultParagraphFont"/>
  </w:style>
  <w:style w:type="character" w:styleId="PublisherName" w:customStyle="1">
    <w:name w:val="PublisherName"/>
    <w:basedOn w:val="DefaultParagraphFont"/>
  </w:style>
  <w:style w:type="character" w:styleId="ReferenceBodyStyledText" w:customStyle="1">
    <w:name w:val="ReferenceBody_StyledText"/>
    <w:rPr>
      <w:i/>
      <w:iCs/>
    </w:rPr>
  </w:style>
  <w:style w:type="character" w:styleId="Series" w:customStyle="1">
    <w:name w:val="Series"/>
    <w:basedOn w:val="DefaultParagraphFont"/>
  </w:style>
  <w:style w:type="character" w:styleId="ReferenceBodyStyledVolume" w:customStyle="1">
    <w:name w:val="ReferenceBody_StyledVolume"/>
    <w:rPr>
      <w:i/>
      <w:iCs/>
    </w:rPr>
  </w:style>
  <w:style w:type="character" w:styleId="Volume" w:customStyle="1">
    <w:name w:val="Volume"/>
    <w:basedOn w:val="DefaultParagraphFont"/>
  </w:style>
  <w:style w:type="character" w:styleId="Pagination" w:customStyle="1">
    <w:name w:val="Pagination"/>
    <w:basedOn w:val="DefaultParagraphFont"/>
  </w:style>
  <w:style w:type="character" w:styleId="FirstPage" w:customStyle="1">
    <w:name w:val="FirstPage"/>
    <w:basedOn w:val="DefaultParagraphFont"/>
  </w:style>
  <w:style w:type="character" w:styleId="LastPage" w:customStyle="1">
    <w:name w:val="LastPage"/>
    <w:basedOn w:val="DefaultParagraphFont"/>
  </w:style>
  <w:style w:type="character" w:styleId="SourceLocation" w:customStyle="1">
    <w:name w:val="SourceLocation"/>
    <w:basedOn w:val="DefaultParagraphFont"/>
  </w:style>
  <w:style w:type="character" w:styleId="Doi" w:customStyle="1">
    <w:name w:val="Doi"/>
    <w:basedOn w:val="DefaultParagraphFont"/>
  </w:style>
  <w:style w:type="character" w:styleId="Collab" w:customStyle="1">
    <w:name w:val="Collab"/>
    <w:basedOn w:val="DefaultParagraphFont"/>
  </w:style>
  <w:style w:type="character" w:styleId="Url" w:customStyle="1">
    <w:name w:val="Url"/>
    <w:basedOn w:val="DefaultParagraphFont"/>
  </w:style>
  <w:style w:type="character" w:styleId="ContribHandle" w:customStyle="1">
    <w:name w:val="ContribHandle"/>
    <w:basedOn w:val="DefaultParagraphFont"/>
  </w:style>
  <w:style w:type="character" w:styleId="Month" w:customStyle="1">
    <w:name w:val="Month"/>
    <w:basedOn w:val="DefaultParagraphFont"/>
  </w:style>
  <w:style w:type="character" w:styleId="Day" w:customStyle="1">
    <w:name w:val="Day"/>
    <w:basedOn w:val="DefaultParagraphFont"/>
  </w:style>
  <w:style w:type="character" w:styleId="TitleAnnotation" w:customStyle="1">
    <w:name w:val="TitleAnnotation"/>
    <w:basedOn w:val="DefaultParagraphFont"/>
  </w:style>
  <w:style w:type="character" w:styleId="Edition" w:customStyle="1">
    <w:name w:val="Edition"/>
    <w:basedOn w:val="DefaultParagraphFont"/>
  </w:style>
  <w:style w:type="character" w:styleId="SecondaryContribGroup" w:customStyle="1">
    <w:name w:val="SecondaryContribGroup"/>
    <w:basedOn w:val="DefaultParagraphFont"/>
  </w:style>
  <w:style w:type="character" w:styleId="ContribRole" w:customStyle="1">
    <w:name w:val="ContribRole"/>
    <w:basedOn w:val="DefaultParagraphFont"/>
  </w:style>
  <w:style w:type="character" w:styleId="Suffix" w:customStyle="1">
    <w:name w:val="Suffix"/>
    <w:basedOn w:val="DefaultParagraphFont"/>
  </w:style>
  <w:style w:type="character" w:styleId="ElocationId" w:customStyle="1">
    <w:name w:val="ElocationId"/>
    <w:basedOn w:val="DefaultParagraphFont"/>
  </w:style>
  <w:style w:type="character" w:styleId="CommentReference">
    <w:name w:val="annotation reference"/>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styleId="CommentTextChar" w:customStyle="1">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styleId="CommentSubjectChar" w:customStyle="1">
    <w:name w:val="Comment Subject 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styleId="BalloonTextChar" w:customStyle="1">
    <w:name w:val="Balloon Text Char"/>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ascii="Calibri" w:hAnsi="Calibri" w:eastAsia="DengXian"/>
      <w:sz w:val="22"/>
      <w:szCs w:val="22"/>
    </w:rPr>
  </w:style>
  <w:style w:type="character" w:styleId="HeaderChar" w:customStyle="1">
    <w:name w:val="Header Char"/>
    <w:link w:val="Header"/>
    <w:uiPriority w:val="99"/>
    <w:rsid w:val="00F857E5"/>
    <w:rPr>
      <w:rFonts w:ascii="Calibri" w:hAnsi="Calibri" w:eastAsia="DengXian"/>
      <w:sz w:val="22"/>
      <w:szCs w:val="22"/>
    </w:rPr>
  </w:style>
  <w:style w:type="paragraph" w:styleId="Footer">
    <w:name w:val="footer"/>
    <w:basedOn w:val="Normal"/>
    <w:link w:val="FooterChar"/>
    <w:unhideWhenUsed/>
    <w:rsid w:val="00F857E5"/>
    <w:pPr>
      <w:tabs>
        <w:tab w:val="center" w:pos="4680"/>
        <w:tab w:val="right" w:pos="9360"/>
      </w:tabs>
    </w:pPr>
  </w:style>
  <w:style w:type="character" w:styleId="FooterChar" w:customStyle="1">
    <w:name w:val="Footer Char"/>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styleId="FootnoteTextChar" w:customStyle="1">
    <w:name w:val="Footnote Text Char"/>
    <w:basedOn w:val="DefaultParagraphFont"/>
    <w:link w:val="FootnoteText"/>
    <w:semiHidden/>
    <w:rsid w:val="0098400C"/>
  </w:style>
  <w:style w:type="character" w:styleId="FootnoteReference">
    <w:name w:val="footnote reference"/>
    <w:semiHidden/>
    <w:unhideWhenUsed/>
    <w:rsid w:val="0098400C"/>
    <w:rPr>
      <w:vertAlign w:val="superscript"/>
    </w:rPr>
  </w:style>
  <w:style w:type="character" w:styleId="Hyperlink">
    <w:name w:val="Hyperlink"/>
    <w:unhideWhenUsed/>
    <w:rsid w:val="00F54ED0"/>
    <w:rPr>
      <w:color w:val="0563C1"/>
      <w:u w:val="single"/>
    </w:rPr>
  </w:style>
  <w:style w:type="character" w:styleId="UnresolvedMention1" w:customStyle="1">
    <w:name w:val="Unresolved Mention1"/>
    <w:uiPriority w:val="99"/>
    <w:semiHidden/>
    <w:unhideWhenUsed/>
    <w:rsid w:val="00F54ED0"/>
    <w:rPr>
      <w:color w:val="605E5C"/>
      <w:shd w:val="clear" w:color="auto" w:fill="E1DFDD"/>
    </w:rPr>
  </w:style>
  <w:style w:type="character" w:styleId="FollowedHyperlink">
    <w:name w:val="FollowedHyperlink"/>
    <w:semiHidden/>
    <w:unhideWhenUsed/>
    <w:rsid w:val="00F54ED0"/>
    <w:rPr>
      <w:color w:val="954F72"/>
      <w:u w:val="single"/>
    </w:rPr>
  </w:style>
  <w:style w:type="paragraph" w:styleId="Revision">
    <w:name w:val="Revision"/>
    <w:hidden/>
    <w:uiPriority w:val="99"/>
    <w:semiHidden/>
    <w:rsid w:val="000E4FEB"/>
    <w:rPr>
      <w:sz w:val="24"/>
      <w:szCs w:val="24"/>
      <w:lang w:eastAsia="en-US"/>
    </w:rPr>
  </w:style>
  <w:style w:type="table" w:styleId="TableGrid">
    <w:name w:val="Table Grid"/>
    <w:basedOn w:val="TableNormal"/>
    <w:rsid w:val="00BE7B7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rsid w:val="00952D76"/>
  </w:style>
  <w:style w:type="paragraph" w:styleId="paragraph" w:customStyle="1">
    <w:name w:val="paragraph"/>
    <w:basedOn w:val="Normal"/>
    <w:rsid w:val="00952D76"/>
    <w:pPr>
      <w:spacing w:before="100" w:beforeAutospacing="1" w:after="100" w:afterAutospacing="1"/>
      <w:contextualSpacing w:val="0"/>
    </w:pPr>
  </w:style>
  <w:style w:type="character" w:styleId="spellingerror" w:customStyle="1">
    <w:name w:val="spellingerror"/>
    <w:rsid w:val="00952D76"/>
  </w:style>
  <w:style w:type="character" w:styleId="eop" w:customStyle="1">
    <w:name w:val="eop"/>
    <w:rsid w:val="00952D76"/>
  </w:style>
  <w:style w:type="character" w:styleId="contextualspellingandgrammarerror" w:customStyle="1">
    <w:name w:val="contextualspellingandgrammarerror"/>
    <w:rsid w:val="00952D76"/>
  </w:style>
  <w:style w:type="character" w:styleId="advancedproofingissue" w:customStyle="1">
    <w:name w:val="advancedproofingissue"/>
    <w:rsid w:val="00952D76"/>
  </w:style>
  <w:style w:type="paragraph" w:styleId="ListParagraph">
    <w:name w:val="List Paragraph"/>
    <w:basedOn w:val="Normal"/>
    <w:uiPriority w:val="34"/>
    <w:qFormat/>
    <w:rsid w:val="00D83012"/>
    <w:pPr>
      <w:ind w:left="720"/>
    </w:pPr>
  </w:style>
  <w:style w:type="character" w:styleId="Mention">
    <w:name w:val="Mention"/>
    <w:basedOn w:val="DefaultParagraphFont"/>
    <w:uiPriority w:val="99"/>
    <w:unhideWhenUsed/>
    <w:rsid w:val="00A333F5"/>
    <w:rPr>
      <w:color w:val="2B579A"/>
      <w:shd w:val="clear" w:color="auto" w:fill="E6E6E6"/>
    </w:rPr>
  </w:style>
  <w:style w:type="character" w:styleId="UnresolvedMention">
    <w:name w:val="Unresolved Mention"/>
    <w:basedOn w:val="DefaultParagraphFont"/>
    <w:uiPriority w:val="99"/>
    <w:semiHidden/>
    <w:unhideWhenUsed/>
    <w:rsid w:val="00AA14AC"/>
    <w:rPr>
      <w:color w:val="605E5C"/>
      <w:shd w:val="clear" w:color="auto" w:fill="E1DFDD"/>
    </w:rPr>
  </w:style>
  <w:style w:type="character" w:styleId="Heading1Char" w:customStyle="1">
    <w:name w:val="Heading 1 Char"/>
    <w:basedOn w:val="DefaultParagraphFont"/>
    <w:link w:val="Heading1"/>
    <w:uiPriority w:val="9"/>
    <w:rsid w:val="00627D40"/>
    <w:rPr>
      <w:rFonts w:asciiTheme="majorHAnsi" w:hAnsiTheme="majorHAnsi" w:eastAsiaTheme="majorEastAsia"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425269968">
      <w:bodyDiv w:val="1"/>
      <w:marLeft w:val="0"/>
      <w:marRight w:val="0"/>
      <w:marTop w:val="0"/>
      <w:marBottom w:val="0"/>
      <w:divBdr>
        <w:top w:val="none" w:sz="0" w:space="0" w:color="auto"/>
        <w:left w:val="none" w:sz="0" w:space="0" w:color="auto"/>
        <w:bottom w:val="none" w:sz="0" w:space="0" w:color="auto"/>
        <w:right w:val="none" w:sz="0" w:space="0" w:color="auto"/>
      </w:divBdr>
      <w:divsChild>
        <w:div w:id="240606272">
          <w:marLeft w:val="0"/>
          <w:marRight w:val="0"/>
          <w:marTop w:val="0"/>
          <w:marBottom w:val="0"/>
          <w:divBdr>
            <w:top w:val="none" w:sz="0" w:space="0" w:color="auto"/>
            <w:left w:val="none" w:sz="0" w:space="0" w:color="auto"/>
            <w:bottom w:val="none" w:sz="0" w:space="0" w:color="auto"/>
            <w:right w:val="none" w:sz="0" w:space="0" w:color="auto"/>
          </w:divBdr>
        </w:div>
        <w:div w:id="432745065">
          <w:marLeft w:val="0"/>
          <w:marRight w:val="0"/>
          <w:marTop w:val="0"/>
          <w:marBottom w:val="0"/>
          <w:divBdr>
            <w:top w:val="none" w:sz="0" w:space="0" w:color="auto"/>
            <w:left w:val="none" w:sz="0" w:space="0" w:color="auto"/>
            <w:bottom w:val="none" w:sz="0" w:space="0" w:color="auto"/>
            <w:right w:val="none" w:sz="0" w:space="0" w:color="auto"/>
          </w:divBdr>
        </w:div>
      </w:divsChild>
    </w:div>
    <w:div w:id="519053522">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61072471">
      <w:bodyDiv w:val="1"/>
      <w:marLeft w:val="0"/>
      <w:marRight w:val="0"/>
      <w:marTop w:val="0"/>
      <w:marBottom w:val="0"/>
      <w:divBdr>
        <w:top w:val="none" w:sz="0" w:space="0" w:color="auto"/>
        <w:left w:val="none" w:sz="0" w:space="0" w:color="auto"/>
        <w:bottom w:val="none" w:sz="0" w:space="0" w:color="auto"/>
        <w:right w:val="none" w:sz="0" w:space="0" w:color="auto"/>
      </w:divBdr>
      <w:divsChild>
        <w:div w:id="296035512">
          <w:marLeft w:val="0"/>
          <w:marRight w:val="0"/>
          <w:marTop w:val="0"/>
          <w:marBottom w:val="0"/>
          <w:divBdr>
            <w:top w:val="none" w:sz="0" w:space="0" w:color="auto"/>
            <w:left w:val="none" w:sz="0" w:space="0" w:color="auto"/>
            <w:bottom w:val="none" w:sz="0" w:space="0" w:color="auto"/>
            <w:right w:val="none" w:sz="0" w:space="0" w:color="auto"/>
          </w:divBdr>
        </w:div>
        <w:div w:id="983124312">
          <w:marLeft w:val="0"/>
          <w:marRight w:val="0"/>
          <w:marTop w:val="0"/>
          <w:marBottom w:val="0"/>
          <w:divBdr>
            <w:top w:val="none" w:sz="0" w:space="0" w:color="auto"/>
            <w:left w:val="none" w:sz="0" w:space="0" w:color="auto"/>
            <w:bottom w:val="none" w:sz="0" w:space="0" w:color="auto"/>
            <w:right w:val="none" w:sz="0" w:space="0" w:color="auto"/>
          </w:divBdr>
        </w:div>
        <w:div w:id="1358044342">
          <w:marLeft w:val="0"/>
          <w:marRight w:val="0"/>
          <w:marTop w:val="0"/>
          <w:marBottom w:val="0"/>
          <w:divBdr>
            <w:top w:val="none" w:sz="0" w:space="0" w:color="auto"/>
            <w:left w:val="none" w:sz="0" w:space="0" w:color="auto"/>
            <w:bottom w:val="none" w:sz="0" w:space="0" w:color="auto"/>
            <w:right w:val="none" w:sz="0" w:space="0" w:color="auto"/>
          </w:divBdr>
        </w:div>
        <w:div w:id="1452240137">
          <w:marLeft w:val="0"/>
          <w:marRight w:val="0"/>
          <w:marTop w:val="0"/>
          <w:marBottom w:val="0"/>
          <w:divBdr>
            <w:top w:val="none" w:sz="0" w:space="0" w:color="auto"/>
            <w:left w:val="none" w:sz="0" w:space="0" w:color="auto"/>
            <w:bottom w:val="none" w:sz="0" w:space="0" w:color="auto"/>
            <w:right w:val="none" w:sz="0" w:space="0" w:color="auto"/>
          </w:divBdr>
        </w:div>
        <w:div w:id="1970475114">
          <w:marLeft w:val="0"/>
          <w:marRight w:val="0"/>
          <w:marTop w:val="0"/>
          <w:marBottom w:val="0"/>
          <w:divBdr>
            <w:top w:val="none" w:sz="0" w:space="0" w:color="auto"/>
            <w:left w:val="none" w:sz="0" w:space="0" w:color="auto"/>
            <w:bottom w:val="none" w:sz="0" w:space="0" w:color="auto"/>
            <w:right w:val="none" w:sz="0" w:space="0" w:color="auto"/>
          </w:divBdr>
        </w:div>
      </w:divsChild>
    </w:div>
    <w:div w:id="1101100409">
      <w:bodyDiv w:val="1"/>
      <w:marLeft w:val="0"/>
      <w:marRight w:val="0"/>
      <w:marTop w:val="0"/>
      <w:marBottom w:val="0"/>
      <w:divBdr>
        <w:top w:val="none" w:sz="0" w:space="0" w:color="auto"/>
        <w:left w:val="none" w:sz="0" w:space="0" w:color="auto"/>
        <w:bottom w:val="none" w:sz="0" w:space="0" w:color="auto"/>
        <w:right w:val="none" w:sz="0" w:space="0" w:color="auto"/>
      </w:divBdr>
    </w:div>
    <w:div w:id="1311714340">
      <w:bodyDiv w:val="1"/>
      <w:marLeft w:val="0"/>
      <w:marRight w:val="0"/>
      <w:marTop w:val="0"/>
      <w:marBottom w:val="0"/>
      <w:divBdr>
        <w:top w:val="none" w:sz="0" w:space="0" w:color="auto"/>
        <w:left w:val="none" w:sz="0" w:space="0" w:color="auto"/>
        <w:bottom w:val="none" w:sz="0" w:space="0" w:color="auto"/>
        <w:right w:val="none" w:sz="0" w:space="0" w:color="auto"/>
      </w:divBdr>
      <w:divsChild>
        <w:div w:id="370299549">
          <w:marLeft w:val="0"/>
          <w:marRight w:val="0"/>
          <w:marTop w:val="0"/>
          <w:marBottom w:val="0"/>
          <w:divBdr>
            <w:top w:val="none" w:sz="0" w:space="0" w:color="auto"/>
            <w:left w:val="none" w:sz="0" w:space="0" w:color="auto"/>
            <w:bottom w:val="none" w:sz="0" w:space="0" w:color="auto"/>
            <w:right w:val="none" w:sz="0" w:space="0" w:color="auto"/>
          </w:divBdr>
        </w:div>
        <w:div w:id="1214779412">
          <w:marLeft w:val="0"/>
          <w:marRight w:val="0"/>
          <w:marTop w:val="0"/>
          <w:marBottom w:val="0"/>
          <w:divBdr>
            <w:top w:val="none" w:sz="0" w:space="0" w:color="auto"/>
            <w:left w:val="none" w:sz="0" w:space="0" w:color="auto"/>
            <w:bottom w:val="none" w:sz="0" w:space="0" w:color="auto"/>
            <w:right w:val="none" w:sz="0" w:space="0" w:color="auto"/>
          </w:divBdr>
        </w:div>
        <w:div w:id="2066684892">
          <w:marLeft w:val="0"/>
          <w:marRight w:val="0"/>
          <w:marTop w:val="0"/>
          <w:marBottom w:val="0"/>
          <w:divBdr>
            <w:top w:val="none" w:sz="0" w:space="0" w:color="auto"/>
            <w:left w:val="none" w:sz="0" w:space="0" w:color="auto"/>
            <w:bottom w:val="none" w:sz="0" w:space="0" w:color="auto"/>
            <w:right w:val="none" w:sz="0" w:space="0" w:color="auto"/>
          </w:divBdr>
        </w:div>
      </w:divsChild>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779365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315794992">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5732535">
      <w:bodyDiv w:val="1"/>
      <w:marLeft w:val="0"/>
      <w:marRight w:val="0"/>
      <w:marTop w:val="0"/>
      <w:marBottom w:val="0"/>
      <w:divBdr>
        <w:top w:val="none" w:sz="0" w:space="0" w:color="auto"/>
        <w:left w:val="none" w:sz="0" w:space="0" w:color="auto"/>
        <w:bottom w:val="none" w:sz="0" w:space="0" w:color="auto"/>
        <w:right w:val="none" w:sz="0" w:space="0" w:color="auto"/>
      </w:divBdr>
    </w:div>
    <w:div w:id="1586954588">
      <w:bodyDiv w:val="1"/>
      <w:marLeft w:val="0"/>
      <w:marRight w:val="0"/>
      <w:marTop w:val="0"/>
      <w:marBottom w:val="0"/>
      <w:divBdr>
        <w:top w:val="none" w:sz="0" w:space="0" w:color="auto"/>
        <w:left w:val="none" w:sz="0" w:space="0" w:color="auto"/>
        <w:bottom w:val="none" w:sz="0" w:space="0" w:color="auto"/>
        <w:right w:val="none" w:sz="0" w:space="0" w:color="auto"/>
      </w:divBdr>
    </w:div>
    <w:div w:id="1632782697">
      <w:bodyDiv w:val="1"/>
      <w:marLeft w:val="0"/>
      <w:marRight w:val="0"/>
      <w:marTop w:val="0"/>
      <w:marBottom w:val="0"/>
      <w:divBdr>
        <w:top w:val="none" w:sz="0" w:space="0" w:color="auto"/>
        <w:left w:val="none" w:sz="0" w:space="0" w:color="auto"/>
        <w:bottom w:val="none" w:sz="0" w:space="0" w:color="auto"/>
        <w:right w:val="none" w:sz="0" w:space="0" w:color="auto"/>
      </w:divBdr>
      <w:divsChild>
        <w:div w:id="383991225">
          <w:marLeft w:val="0"/>
          <w:marRight w:val="0"/>
          <w:marTop w:val="0"/>
          <w:marBottom w:val="0"/>
          <w:divBdr>
            <w:top w:val="none" w:sz="0" w:space="0" w:color="auto"/>
            <w:left w:val="none" w:sz="0" w:space="0" w:color="auto"/>
            <w:bottom w:val="none" w:sz="0" w:space="0" w:color="auto"/>
            <w:right w:val="none" w:sz="0" w:space="0" w:color="auto"/>
          </w:divBdr>
        </w:div>
        <w:div w:id="575475763">
          <w:marLeft w:val="0"/>
          <w:marRight w:val="0"/>
          <w:marTop w:val="0"/>
          <w:marBottom w:val="0"/>
          <w:divBdr>
            <w:top w:val="none" w:sz="0" w:space="0" w:color="auto"/>
            <w:left w:val="none" w:sz="0" w:space="0" w:color="auto"/>
            <w:bottom w:val="none" w:sz="0" w:space="0" w:color="auto"/>
            <w:right w:val="none" w:sz="0" w:space="0" w:color="auto"/>
          </w:divBdr>
        </w:div>
        <w:div w:id="1575777859">
          <w:marLeft w:val="0"/>
          <w:marRight w:val="0"/>
          <w:marTop w:val="0"/>
          <w:marBottom w:val="0"/>
          <w:divBdr>
            <w:top w:val="none" w:sz="0" w:space="0" w:color="auto"/>
            <w:left w:val="none" w:sz="0" w:space="0" w:color="auto"/>
            <w:bottom w:val="none" w:sz="0" w:space="0" w:color="auto"/>
            <w:right w:val="none" w:sz="0" w:space="0" w:color="auto"/>
          </w:divBdr>
        </w:div>
        <w:div w:id="1885023995">
          <w:marLeft w:val="0"/>
          <w:marRight w:val="0"/>
          <w:marTop w:val="0"/>
          <w:marBottom w:val="0"/>
          <w:divBdr>
            <w:top w:val="none" w:sz="0" w:space="0" w:color="auto"/>
            <w:left w:val="none" w:sz="0" w:space="0" w:color="auto"/>
            <w:bottom w:val="none" w:sz="0" w:space="0" w:color="auto"/>
            <w:right w:val="none" w:sz="0" w:space="0" w:color="auto"/>
          </w:divBdr>
        </w:div>
        <w:div w:id="2083063958">
          <w:marLeft w:val="0"/>
          <w:marRight w:val="0"/>
          <w:marTop w:val="0"/>
          <w:marBottom w:val="0"/>
          <w:divBdr>
            <w:top w:val="none" w:sz="0" w:space="0" w:color="auto"/>
            <w:left w:val="none" w:sz="0" w:space="0" w:color="auto"/>
            <w:bottom w:val="none" w:sz="0" w:space="0" w:color="auto"/>
            <w:right w:val="none" w:sz="0" w:space="0" w:color="auto"/>
          </w:divBdr>
        </w:div>
      </w:divsChild>
    </w:div>
    <w:div w:id="1990749845">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hyperlink" Target="https://gbfs.bluebikes.com/gbfs/gbfs.json" TargetMode="External"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hyperlink" Target="https://www.fastcompany.com/40488970/what-will-it-take-to-close-the-gender-gap-in-urban-cycling" TargetMode="External"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https://link.springer.com/content/pdf/10.1007%2Fs12160-012-9440-z.pdf" TargetMode="External"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medium.com/@johnzimmer/all-lyft-rides-are-now-carbon-neutral-55693af04f36" TargetMode="External" Id="rId11" /><Relationship Type="http://schemas.openxmlformats.org/officeDocument/2006/relationships/image" Target="media/image9.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8.png"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hyperlink" Target="https://slate.com/human-interest/2014/09/gender-gap-alert-men-ride-bikes-way-more-than-women-do.html"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7.png" Id="rId22" /><Relationship Type="http://schemas.openxmlformats.org/officeDocument/2006/relationships/header" Target="header2.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0FAA3EC6C85649A2DC73C0EBB14BE9" ma:contentTypeVersion="6" ma:contentTypeDescription="Create a new document." ma:contentTypeScope="" ma:versionID="60ccafa2fae2b4e5669aab1935435937">
  <xsd:schema xmlns:xsd="http://www.w3.org/2001/XMLSchema" xmlns:xs="http://www.w3.org/2001/XMLSchema" xmlns:p="http://schemas.microsoft.com/office/2006/metadata/properties" xmlns:ns2="e8a8ac32-c473-4263-b264-3183720262db" xmlns:ns3="ffd63f66-fdd7-419d-960b-9a3d7ea3a038" targetNamespace="http://schemas.microsoft.com/office/2006/metadata/properties" ma:root="true" ma:fieldsID="6d2f89daa0c3b435e1dc1df5457ccdbe" ns2:_="" ns3:_="">
    <xsd:import namespace="e8a8ac32-c473-4263-b264-3183720262db"/>
    <xsd:import namespace="ffd63f66-fdd7-419d-960b-9a3d7ea3a03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8ac32-c473-4263-b264-318372026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d63f66-fdd7-419d-960b-9a3d7ea3a0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4EE76A-0A1E-4724-8F94-5BCA73C4C6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6B6771-F20F-4D38-9DDE-A4576C0E3764}">
  <ds:schemaRefs>
    <ds:schemaRef ds:uri="http://schemas.openxmlformats.org/officeDocument/2006/bibliography"/>
  </ds:schemaRefs>
</ds:datastoreItem>
</file>

<file path=customXml/itemProps3.xml><?xml version="1.0" encoding="utf-8"?>
<ds:datastoreItem xmlns:ds="http://schemas.openxmlformats.org/officeDocument/2006/customXml" ds:itemID="{78815A5E-F5B8-4EAD-8854-BA0380795F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a8ac32-c473-4263-b264-3183720262db"/>
    <ds:schemaRef ds:uri="ffd63f66-fdd7-419d-960b-9a3d7ea3a0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3FBCF3-0EB4-464A-AF0D-49C0D10869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1</Pages>
  <Words>2160</Words>
  <Characters>12317</Characters>
  <Application>Microsoft Office Word</Application>
  <DocSecurity>4</DocSecurity>
  <Lines>102</Lines>
  <Paragraphs>28</Paragraphs>
  <ScaleCrop>false</ScaleCrop>
  <Company/>
  <LinksUpToDate>false</LinksUpToDate>
  <CharactersWithSpaces>14449</CharactersWithSpaces>
  <SharedDoc>false</SharedDoc>
  <HLinks>
    <vt:vector size="30" baseType="variant">
      <vt:variant>
        <vt:i4>4980742</vt:i4>
      </vt:variant>
      <vt:variant>
        <vt:i4>12</vt:i4>
      </vt:variant>
      <vt:variant>
        <vt:i4>0</vt:i4>
      </vt:variant>
      <vt:variant>
        <vt:i4>5</vt:i4>
      </vt:variant>
      <vt:variant>
        <vt:lpwstr>https://link.springer.com/content/pdf/10.1007%2Fs12160-012-9440-z.pdf</vt:lpwstr>
      </vt:variant>
      <vt:variant>
        <vt:lpwstr/>
      </vt:variant>
      <vt:variant>
        <vt:i4>5046340</vt:i4>
      </vt:variant>
      <vt:variant>
        <vt:i4>9</vt:i4>
      </vt:variant>
      <vt:variant>
        <vt:i4>0</vt:i4>
      </vt:variant>
      <vt:variant>
        <vt:i4>5</vt:i4>
      </vt:variant>
      <vt:variant>
        <vt:lpwstr>https://slate.com/human-interest/2014/09/gender-gap-alert-men-ride-bikes-way-more-than-women-do.html</vt:lpwstr>
      </vt:variant>
      <vt:variant>
        <vt:lpwstr/>
      </vt:variant>
      <vt:variant>
        <vt:i4>5832777</vt:i4>
      </vt:variant>
      <vt:variant>
        <vt:i4>6</vt:i4>
      </vt:variant>
      <vt:variant>
        <vt:i4>0</vt:i4>
      </vt:variant>
      <vt:variant>
        <vt:i4>5</vt:i4>
      </vt:variant>
      <vt:variant>
        <vt:lpwstr>https://gbfs.bluebikes.com/gbfs/gbfs.json</vt:lpwstr>
      </vt:variant>
      <vt:variant>
        <vt:lpwstr/>
      </vt:variant>
      <vt:variant>
        <vt:i4>7733349</vt:i4>
      </vt:variant>
      <vt:variant>
        <vt:i4>3</vt:i4>
      </vt:variant>
      <vt:variant>
        <vt:i4>0</vt:i4>
      </vt:variant>
      <vt:variant>
        <vt:i4>5</vt:i4>
      </vt:variant>
      <vt:variant>
        <vt:lpwstr>https://www.fastcompany.com/40488970/what-will-it-take-to-close-the-gender-gap-in-urban-cycling</vt:lpwstr>
      </vt:variant>
      <vt:variant>
        <vt:lpwstr/>
      </vt:variant>
      <vt:variant>
        <vt:i4>6684684</vt:i4>
      </vt:variant>
      <vt:variant>
        <vt:i4>0</vt:i4>
      </vt:variant>
      <vt:variant>
        <vt:i4>0</vt:i4>
      </vt:variant>
      <vt:variant>
        <vt:i4>5</vt:i4>
      </vt:variant>
      <vt:variant>
        <vt:lpwstr>https://medium.com/@johnzimmer/all-lyft-rides-are-now-carbon-neutral-55693af04f36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Jagannathan Seshadri, Dilip</dc:creator>
  <cp:keywords/>
  <cp:lastModifiedBy>Jagannathan Seshadri, Dilip</cp:lastModifiedBy>
  <cp:revision>586</cp:revision>
  <dcterms:created xsi:type="dcterms:W3CDTF">2019-12-01T16:37:00Z</dcterms:created>
  <dcterms:modified xsi:type="dcterms:W3CDTF">2019-12-09T00:24:00Z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0x010100B80FAA3EC6C85649A2DC73C0EBB14BE9</vt:lpwstr>
  </property>
</Properties>
</file>