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5CDD4D74" w:rsidR="0092279B" w:rsidRDefault="00561BF5" w:rsidP="001908C0">
      <w:pPr>
        <w:rPr>
          <w:b/>
          <w:bCs/>
        </w:rPr>
      </w:pPr>
      <w:r>
        <w:rPr>
          <w:b/>
          <w:bCs/>
        </w:rPr>
        <w:tab/>
      </w:r>
    </w:p>
    <w:p w14:paraId="3FCE79F6" w14:textId="77777777" w:rsidR="0092279B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5B273BAB" w14:textId="5A90EB26" w:rsidR="00901618" w:rsidRPr="00901618" w:rsidRDefault="00901618" w:rsidP="00901618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</w:t>
      </w:r>
      <w:r>
        <w:rPr>
          <w:rFonts w:ascii="Calibri" w:hAnsi="Calibri"/>
          <w:b/>
          <w:color w:val="2E74B5"/>
          <w:sz w:val="28"/>
        </w:rPr>
        <w:t xml:space="preserve">Add </w:t>
      </w:r>
      <w:r>
        <w:rPr>
          <w:rFonts w:ascii="Calibri" w:hAnsi="Calibri"/>
          <w:b/>
          <w:color w:val="2E74B5"/>
          <w:sz w:val="28"/>
        </w:rPr>
        <w:t>Enums</w:t>
      </w:r>
    </w:p>
    <w:p w14:paraId="617BDE3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 xml:space="preserve">, create the following </w:t>
      </w:r>
      <w:proofErr w:type="spellStart"/>
      <w:r>
        <w:rPr>
          <w:rFonts w:ascii="Courier New" w:hAnsi="Courier New"/>
          <w:sz w:val="18"/>
        </w:rPr>
        <w:t>enums</w:t>
      </w:r>
      <w:proofErr w:type="spellEnd"/>
      <w:r>
        <w:rPr>
          <w:rFonts w:ascii="Courier New" w:hAnsi="Courier New"/>
          <w:sz w:val="18"/>
        </w:rPr>
        <w:t xml:space="preserve"> for the</w:t>
      </w:r>
    </w:p>
    <w:p w14:paraId="68091B54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Portfolio Performance Attribution service:</w:t>
      </w:r>
    </w:p>
    <w:p w14:paraId="406A5190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9C7D84E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12C1FDC2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PRIMARY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group return was provided directly)</w:t>
      </w:r>
    </w:p>
    <w:p w14:paraId="3730B1A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FALLBACK_USED (group used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because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was null)</w:t>
      </w:r>
    </w:p>
    <w:p w14:paraId="621C13A8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UNAVAILABLE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 xml:space="preserve">group has no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no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>)</w:t>
      </w:r>
    </w:p>
    <w:p w14:paraId="6A2AF283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CA68DAB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6C95992F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VALID   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all groups processed successfully or with fallback)</w:t>
      </w:r>
    </w:p>
    <w:p w14:paraId="4222858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exactly one group missing return with no fallback)</w:t>
      </w:r>
    </w:p>
    <w:p w14:paraId="416963C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REVIEW_</w:t>
      </w:r>
      <w:proofErr w:type="gramStart"/>
      <w:r>
        <w:rPr>
          <w:rFonts w:ascii="Courier New" w:hAnsi="Courier New"/>
          <w:sz w:val="18"/>
        </w:rPr>
        <w:t>REQUIRED  (</w:t>
      </w:r>
      <w:proofErr w:type="gramEnd"/>
      <w:r>
        <w:rPr>
          <w:rFonts w:ascii="Courier New" w:hAnsi="Courier New"/>
          <w:sz w:val="18"/>
        </w:rPr>
        <w:t>more than one group missing return with no fallback)</w:t>
      </w:r>
    </w:p>
    <w:p w14:paraId="0325E466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INVALID_INPUT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total weight is outside the 99-101% tolerance range)</w:t>
      </w:r>
    </w:p>
    <w:p w14:paraId="5FB7D061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DA6D52D" w14:textId="71BAB402" w:rsidR="00901618" w:rsidRPr="00901618" w:rsidRDefault="00901618" w:rsidP="00901618">
      <w:pPr>
        <w:shd w:val="clear" w:color="auto" w:fill="F2F2F2"/>
        <w:spacing w:after="0"/>
        <w:ind w:left="288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Each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should have a brief Javadoc comment explaining when it is applied.</w:t>
      </w:r>
    </w:p>
    <w:p w14:paraId="417BA750" w14:textId="77777777" w:rsidR="0092279B" w:rsidRDefault="0092279B" w:rsidP="001908C0">
      <w:pPr>
        <w:rPr>
          <w:b/>
          <w:bCs/>
        </w:rPr>
      </w:pPr>
    </w:p>
    <w:p w14:paraId="5682B53A" w14:textId="77777777" w:rsidR="00901618" w:rsidRDefault="00901618" w:rsidP="00901618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F6F5E57" w14:textId="77777777" w:rsidR="00901618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compilation errors</w:t>
      </w:r>
    </w:p>
    <w:p w14:paraId="1E831B81" w14:textId="77777777" w:rsidR="00901618" w:rsidRPr="00D379FA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Manually verify </w:t>
      </w:r>
      <w:proofErr w:type="spellStart"/>
      <w:r>
        <w:rPr>
          <w:rFonts w:ascii="Calibri" w:hAnsi="Calibri"/>
          <w:sz w:val="21"/>
        </w:rPr>
        <w:t>enum</w:t>
      </w:r>
      <w:proofErr w:type="spellEnd"/>
      <w:r>
        <w:rPr>
          <w:rFonts w:ascii="Calibri" w:hAnsi="Calibri"/>
          <w:sz w:val="21"/>
        </w:rPr>
        <w:t xml:space="preserve"> values match the business rules in the requirements document</w:t>
      </w:r>
    </w:p>
    <w:p w14:paraId="091DE8B3" w14:textId="04BE77D1" w:rsidR="00D379FA" w:rsidRDefault="00D379FA" w:rsidP="00D379F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2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Request Model</w:t>
      </w:r>
    </w:p>
    <w:p w14:paraId="130CB4AA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  <w:rPr>
          <w:rFonts w:ascii="Calibri" w:hAnsi="Calibri"/>
          <w:sz w:val="21"/>
        </w:rPr>
      </w:pPr>
    </w:p>
    <w:p w14:paraId="7163E67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.request</w:t>
      </w:r>
      <w:proofErr w:type="spellEnd"/>
      <w:r>
        <w:rPr>
          <w:rFonts w:ascii="Courier New" w:hAnsi="Courier New"/>
          <w:sz w:val="18"/>
        </w:rPr>
        <w:t>, create the following classes</w:t>
      </w:r>
    </w:p>
    <w:p w14:paraId="208D58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for the Portfolio Attribution API using Java 21, Lombok, and Jakarta Validation:</w:t>
      </w:r>
    </w:p>
    <w:p w14:paraId="698E7DB1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A78E1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 xml:space="preserve"> — represents a single asset group in the request:</w:t>
      </w:r>
    </w:p>
    <w:p w14:paraId="2A753176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6CF7506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66D3BB9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@NotNull, @</w:t>
      </w:r>
      <w:proofErr w:type="gramStart"/>
      <w:r>
        <w:rPr>
          <w:rFonts w:ascii="Courier New" w:hAnsi="Courier New"/>
          <w:sz w:val="18"/>
        </w:rPr>
        <w:t>DecimalMin(</w:t>
      </w:r>
      <w:proofErr w:type="gramEnd"/>
      <w:r>
        <w:rPr>
          <w:rFonts w:ascii="Courier New" w:hAnsi="Courier New"/>
          <w:sz w:val="18"/>
        </w:rPr>
        <w:t>"0.0"), @</w:t>
      </w:r>
      <w:proofErr w:type="gramStart"/>
      <w:r>
        <w:rPr>
          <w:rFonts w:ascii="Courier New" w:hAnsi="Courier New"/>
          <w:sz w:val="18"/>
        </w:rPr>
        <w:t>DecimalMax(</w:t>
      </w:r>
      <w:proofErr w:type="gramEnd"/>
      <w:r>
        <w:rPr>
          <w:rFonts w:ascii="Courier New" w:hAnsi="Courier New"/>
          <w:sz w:val="18"/>
        </w:rPr>
        <w:t>"100.0")</w:t>
      </w:r>
    </w:p>
    <w:p w14:paraId="63D11AD3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nullable (represents delayed/unavailable pricing)</w:t>
      </w:r>
    </w:p>
    <w:p w14:paraId="67FEF19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, nullable (used when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null)</w:t>
      </w:r>
    </w:p>
    <w:p w14:paraId="3A87C929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63CFB6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C86035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— the top-level POST body:</w:t>
      </w:r>
    </w:p>
    <w:p w14:paraId="6C3A5D9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62667E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@NotBlank (used for idempotency)</w:t>
      </w:r>
    </w:p>
    <w:p w14:paraId="5A6D5D0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30972B1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@NotNull</w:t>
      </w:r>
    </w:p>
    <w:p w14:paraId="325CDEC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groups: 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&gt;, @NotEmpty, @Valid</w:t>
      </w:r>
    </w:p>
    <w:p w14:paraId="2FDA844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currency: String, @NotBlank (e.g. "USD")</w:t>
      </w:r>
    </w:p>
    <w:p w14:paraId="6D12774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7876E1E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3C5C96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5CCC7A4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Use @JsonProperty where field names in JSON differ from Java conventions.</w:t>
      </w:r>
    </w:p>
    <w:p w14:paraId="44FB2269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</w:pPr>
    </w:p>
    <w:p w14:paraId="53033D90" w14:textId="77777777" w:rsidR="00435E05" w:rsidRDefault="00435E05" w:rsidP="00435E05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E5DA743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29E68909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 xml:space="preserve">Write a unit test using the Lombok builder to create an </w:t>
      </w:r>
      <w:proofErr w:type="spellStart"/>
      <w:r>
        <w:rPr>
          <w:rFonts w:ascii="Calibri" w:hAnsi="Calibri"/>
          <w:sz w:val="21"/>
        </w:rPr>
        <w:t>AttributionRequest</w:t>
      </w:r>
      <w:proofErr w:type="spellEnd"/>
      <w:r>
        <w:rPr>
          <w:rFonts w:ascii="Calibri" w:hAnsi="Calibri"/>
          <w:sz w:val="21"/>
        </w:rPr>
        <w:t xml:space="preserve"> with three groups and assert non-null fields are populated</w:t>
      </w:r>
    </w:p>
    <w:p w14:paraId="0C23F3FE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Confirm Jackson can deserialize the sample JSON from the requirements using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 xml:space="preserve"> in the test</w:t>
      </w:r>
    </w:p>
    <w:p w14:paraId="5A5402F5" w14:textId="77777777" w:rsidR="00435E05" w:rsidRDefault="00435E05" w:rsidP="00435E05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743B46A" w14:textId="747B1FE9" w:rsidR="00F929AD" w:rsidRDefault="00F929AD" w:rsidP="00F929AD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3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Response Model</w:t>
      </w:r>
    </w:p>
    <w:p w14:paraId="74ACC5EF" w14:textId="3284223C" w:rsidR="00F929AD" w:rsidRDefault="00F929AD" w:rsidP="00F929AD">
      <w:pPr>
        <w:spacing w:before="120" w:after="40"/>
      </w:pPr>
    </w:p>
    <w:p w14:paraId="23324601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.response</w:t>
      </w:r>
      <w:proofErr w:type="spellEnd"/>
      <w:r>
        <w:rPr>
          <w:rFonts w:ascii="Courier New" w:hAnsi="Courier New"/>
          <w:sz w:val="18"/>
        </w:rPr>
        <w:t>, create the following response</w:t>
      </w:r>
    </w:p>
    <w:p w14:paraId="5AB468A8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classes for the Portfolio Attribution API:</w:t>
      </w:r>
    </w:p>
    <w:p w14:paraId="561FDC22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4CDBC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 xml:space="preserve"> — represents computed output for one asset group:</w:t>
      </w:r>
    </w:p>
    <w:p w14:paraId="6298D39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BFAF1D9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</w:t>
      </w:r>
    </w:p>
    <w:p w14:paraId="051CD41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(rounded to 6 decimal places)</w:t>
      </w:r>
    </w:p>
    <w:p w14:paraId="3E007FE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from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>)</w:t>
      </w:r>
    </w:p>
    <w:p w14:paraId="3437475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47B9861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359E8E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— the top-level response body:</w:t>
      </w:r>
    </w:p>
    <w:p w14:paraId="1B481FB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38F55B6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</w:t>
      </w:r>
    </w:p>
    <w:p w14:paraId="37BFCFB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</w:t>
      </w:r>
    </w:p>
    <w:p w14:paraId="5491594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</w:p>
    <w:p w14:paraId="671AEDE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(sum of all group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values)</w:t>
      </w:r>
    </w:p>
    <w:p w14:paraId="0F25B37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>: List&lt;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>&gt;</w:t>
      </w:r>
    </w:p>
    <w:p w14:paraId="3462184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status: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>)</w:t>
      </w:r>
    </w:p>
    <w:p w14:paraId="3249F29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59EBAD4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warnings: List&lt;String&gt; (explains fallback usage or missing groups)</w:t>
      </w:r>
    </w:p>
    <w:p w14:paraId="41630EE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</w:t>
      </w:r>
    </w:p>
    <w:p w14:paraId="1040724B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136D52B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0AAAB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Ensure Instant is serialized as ISO-8601 UTC string using @JsonFormat.</w:t>
      </w:r>
    </w:p>
    <w:p w14:paraId="08441AD5" w14:textId="77777777" w:rsidR="00F929AD" w:rsidRDefault="00F929AD" w:rsidP="00F929AD"/>
    <w:p w14:paraId="37C60385" w14:textId="77777777" w:rsidR="00F929AD" w:rsidRDefault="00F929AD" w:rsidP="00F929AD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4281CA40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0838D74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unit test that builds an </w:t>
      </w:r>
      <w:proofErr w:type="spellStart"/>
      <w:r>
        <w:rPr>
          <w:rFonts w:ascii="Calibri" w:hAnsi="Calibri"/>
          <w:sz w:val="21"/>
        </w:rPr>
        <w:t>AttributionResponse</w:t>
      </w:r>
      <w:proofErr w:type="spellEnd"/>
      <w:r>
        <w:rPr>
          <w:rFonts w:ascii="Calibri" w:hAnsi="Calibri"/>
          <w:sz w:val="21"/>
        </w:rPr>
        <w:t xml:space="preserve"> using the Lombok builder, serializes it with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>, and asserts the JSON contains 'status', 'degraded', and 'warnings' keys</w:t>
      </w:r>
    </w:p>
    <w:p w14:paraId="07A7E3C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</w:t>
      </w:r>
      <w:proofErr w:type="spellStart"/>
      <w:r>
        <w:rPr>
          <w:rFonts w:ascii="Calibri" w:hAnsi="Calibri"/>
          <w:sz w:val="21"/>
        </w:rPr>
        <w:t>processedAt</w:t>
      </w:r>
      <w:proofErr w:type="spellEnd"/>
      <w:r>
        <w:rPr>
          <w:rFonts w:ascii="Calibri" w:hAnsi="Calibri"/>
          <w:sz w:val="21"/>
        </w:rPr>
        <w:t xml:space="preserve"> serializes in ISO-8601 UTC format (e.g. '2026-06-14T10:45:00Z')</w:t>
      </w:r>
    </w:p>
    <w:p w14:paraId="64921382" w14:textId="4EDA6ECF" w:rsidR="00435E05" w:rsidRDefault="00F929AD" w:rsidP="00F929AD">
      <w:pPr>
        <w:pStyle w:val="ListBullet"/>
        <w:numPr>
          <w:ilvl w:val="0"/>
          <w:numId w:val="0"/>
        </w:numPr>
        <w:spacing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B8824" w14:textId="77777777" w:rsidR="00901618" w:rsidRDefault="00901618" w:rsidP="001908C0">
      <w:pPr>
        <w:rPr>
          <w:b/>
          <w:bCs/>
        </w:rPr>
      </w:pPr>
    </w:p>
    <w:sectPr w:rsidR="009016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F3A29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42553D"/>
    <w:multiLevelType w:val="multilevel"/>
    <w:tmpl w:val="B7F83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8E63D6"/>
    <w:multiLevelType w:val="multilevel"/>
    <w:tmpl w:val="874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847F3"/>
    <w:multiLevelType w:val="multilevel"/>
    <w:tmpl w:val="DDAA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136346"/>
    <w:multiLevelType w:val="multilevel"/>
    <w:tmpl w:val="62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C039E6"/>
    <w:multiLevelType w:val="multilevel"/>
    <w:tmpl w:val="B83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C2254"/>
    <w:multiLevelType w:val="multilevel"/>
    <w:tmpl w:val="5DA04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F30EDF"/>
    <w:multiLevelType w:val="multilevel"/>
    <w:tmpl w:val="5678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0A47E1"/>
    <w:multiLevelType w:val="multilevel"/>
    <w:tmpl w:val="6C36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954D0E"/>
    <w:multiLevelType w:val="multilevel"/>
    <w:tmpl w:val="C9EC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F53D88"/>
    <w:multiLevelType w:val="multilevel"/>
    <w:tmpl w:val="BB2E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E47DAA"/>
    <w:multiLevelType w:val="multilevel"/>
    <w:tmpl w:val="55A8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7"/>
  </w:num>
  <w:num w:numId="2" w16cid:durableId="1999840450">
    <w:abstractNumId w:val="6"/>
  </w:num>
  <w:num w:numId="3" w16cid:durableId="783694229">
    <w:abstractNumId w:val="9"/>
  </w:num>
  <w:num w:numId="4" w16cid:durableId="71589213">
    <w:abstractNumId w:val="8"/>
  </w:num>
  <w:num w:numId="5" w16cid:durableId="896864988">
    <w:abstractNumId w:val="18"/>
  </w:num>
  <w:num w:numId="6" w16cid:durableId="1412656734">
    <w:abstractNumId w:val="5"/>
  </w:num>
  <w:num w:numId="7" w16cid:durableId="434860212">
    <w:abstractNumId w:val="11"/>
  </w:num>
  <w:num w:numId="8" w16cid:durableId="593440189">
    <w:abstractNumId w:val="10"/>
  </w:num>
  <w:num w:numId="9" w16cid:durableId="1305701990">
    <w:abstractNumId w:val="16"/>
  </w:num>
  <w:num w:numId="10" w16cid:durableId="1540358999">
    <w:abstractNumId w:val="1"/>
  </w:num>
  <w:num w:numId="11" w16cid:durableId="977101592">
    <w:abstractNumId w:val="12"/>
  </w:num>
  <w:num w:numId="12" w16cid:durableId="1452048159">
    <w:abstractNumId w:val="13"/>
  </w:num>
  <w:num w:numId="13" w16cid:durableId="1532179912">
    <w:abstractNumId w:val="2"/>
  </w:num>
  <w:num w:numId="14" w16cid:durableId="882401521">
    <w:abstractNumId w:val="14"/>
  </w:num>
  <w:num w:numId="15" w16cid:durableId="472140468">
    <w:abstractNumId w:val="4"/>
  </w:num>
  <w:num w:numId="16" w16cid:durableId="136260686">
    <w:abstractNumId w:val="3"/>
  </w:num>
  <w:num w:numId="17" w16cid:durableId="1612783210">
    <w:abstractNumId w:val="17"/>
  </w:num>
  <w:num w:numId="18" w16cid:durableId="171143095">
    <w:abstractNumId w:val="15"/>
  </w:num>
  <w:num w:numId="19" w16cid:durableId="75585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908C0"/>
    <w:rsid w:val="003B05AD"/>
    <w:rsid w:val="00435E05"/>
    <w:rsid w:val="004B2CC7"/>
    <w:rsid w:val="005115E0"/>
    <w:rsid w:val="00561BF5"/>
    <w:rsid w:val="005818AA"/>
    <w:rsid w:val="006F44A8"/>
    <w:rsid w:val="0082038D"/>
    <w:rsid w:val="008B466C"/>
    <w:rsid w:val="008F1CE3"/>
    <w:rsid w:val="00901618"/>
    <w:rsid w:val="0092279B"/>
    <w:rsid w:val="00A679F5"/>
    <w:rsid w:val="00C8222B"/>
    <w:rsid w:val="00CE1566"/>
    <w:rsid w:val="00D3349C"/>
    <w:rsid w:val="00D379FA"/>
    <w:rsid w:val="00D62CD4"/>
    <w:rsid w:val="00EB692E"/>
    <w:rsid w:val="00F04835"/>
    <w:rsid w:val="00F92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01618"/>
    <w:pPr>
      <w:numPr>
        <w:numId w:val="19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1005</TotalTime>
  <Pages>2</Pages>
  <Words>588</Words>
  <Characters>3353</Characters>
  <Application>Microsoft Office Word</Application>
  <DocSecurity>0</DocSecurity>
  <Lines>27</Lines>
  <Paragraphs>7</Paragraphs>
  <ScaleCrop>false</ScaleCrop>
  <Company/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22</cp:revision>
  <dcterms:created xsi:type="dcterms:W3CDTF">2026-06-28T13:24:00Z</dcterms:created>
  <dcterms:modified xsi:type="dcterms:W3CDTF">2026-06-29T22:50:00Z</dcterms:modified>
</cp:coreProperties>
</file>