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2024 Paris Olympics - Paragraph Chunking for RAG Concepts</w:t>
      </w:r>
    </w:p>
    <w:p>
      <w:r>
        <w:t>The 2024 Summer Olympics, officially known as the Games of the XXXIII Olympiad, were held in Paris, France, from July 26 to August 11, 2024. This marked the third time Paris hosted the Olympics, coinciding with the centennial of its 1924 Games. The event featured 10,500 athletes competing across 32 sports, with several new additions to the Olympic program.</w:t>
      </w:r>
    </w:p>
    <w:p>
      <w:r>
        <w:t>One of the most notable aspects of Paris 2024 was the inclusion of new sports aimed at engaging younger audiences. Breaking (breakdancing) made its Olympic debut, while skateboarding, sport climbing, and surfing returned after their inaugural appearances in Tokyo 2020. These additions reflected the International Olympic Committee's (IOC) commitment to modernizing the Games and appealing to diverse demographics.</w:t>
      </w:r>
    </w:p>
    <w:p>
      <w:r>
        <w:t>The opening ceremony broke tradition by taking place along the Seine River, transforming the iconic waterway into a grand stage. Athletes paraded on boats, passing landmarks such as Notre-Dame Cathedral and the Louvre, culminating in a spectacular display near the Eiffel Tower. This innovative approach set the tone for a Games that celebrated both tradition and innovation.</w:t>
      </w:r>
    </w:p>
    <w:p>
      <w:r>
        <w:t>Paris 2024 also prioritized gender equality, achieving an equal number of male and female athletes for the first time in Olympic history. This milestone underscored the IOC's dedication to promoting inclusivity and diversity within the sporting community.</w:t>
      </w:r>
    </w:p>
    <w:p>
      <w:r>
        <w:t>The Games utilized Paris's historic landmarks as competition venues, blending the city's rich heritage with the spirit of athleticism. Beach volleyball matches were held near the Eiffel Tower, equestrian events took place at the Palace of Versailles, and fencing competitions were conducted in the Grand Palais. This integration of sport and culture provided a unique experience for both athletes and spectators.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