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5B8C5A"/>
          <w:sz w:val="24"/>
          <w:szCs w:val="24"/>
        </w:rPr>
        <w:t xml:space="preserve">DATA SCIENCE INTERNSHIP</w:t>
      </w:r>
    </w:p>
    <w:p>
      <w:pPr>
        <w:spacing w:after="200" w:before="300"/>
        <w:jc w:val="center"/>
      </w:pPr>
      <w:r>
        <w:rPr>
          <w:b/>
          <w:bCs/>
          <w:color w:val="2F3E2E"/>
          <w:sz w:val="48"/>
          <w:szCs w:val="48"/>
        </w:rPr>
        <w:t xml:space="preserve">Task 1 Report</w:t>
      </w:r>
    </w:p>
    <w:p>
      <w:pPr>
        <w:spacing w:after="600"/>
        <w:jc w:val="center"/>
      </w:pPr>
      <w:r>
        <w:rPr>
          <w:i/>
          <w:iCs/>
          <w:color w:val="5B8C5A"/>
          <w:sz w:val="24"/>
          <w:szCs w:val="24"/>
        </w:rPr>
        <w:t xml:space="preserve">Data Collection &amp; Dataset Understanding</w:t>
      </w:r>
    </w:p>
    <w:p>
      <w:pPr>
        <w:jc w:val="center"/>
      </w:pPr>
      <w:r>
        <w:rPr>
          <w:sz w:val="20"/>
          <w:szCs w:val="20"/>
        </w:rPr>
        <w:t xml:space="preserve">Prepared for: Decodelabs Internship Submission</w:t>
      </w:r>
    </w:p>
    <w:p>
      <w:pPr>
        <w:spacing w:after="40"/>
        <w:jc w:val="center"/>
      </w:pPr>
      <w:r>
        <w:rPr>
          <w:sz w:val="20"/>
          <w:szCs w:val="20"/>
        </w:rPr>
        <w:t xml:space="preserve">Dataset: Online-Store-Orders.xlsx (1,200 real order records)</w:t>
      </w:r>
    </w:p>
    <w:p>
      <w:pPr>
        <w:jc w:val="center"/>
      </w:pPr>
      <w:r>
        <w:rPr>
          <w:sz w:val="20"/>
          <w:szCs w:val="20"/>
        </w:rPr>
        <w:t xml:space="preserve">Tools: Python, pandas, NumPy, Matplotlib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200"/>
      </w:pPr>
      <w:r>
        <w:t xml:space="preserve">1. Objective</w:t>
      </w:r>
    </w:p>
    <w:p>
      <w:pPr>
        <w:spacing w:after="120"/>
      </w:pPr>
      <w:r>
        <w:t xml:space="preserve">Load the dataset and understand its structure: identify columns and data types, understand dataset size and features, and describe what the data represents.</w:t>
      </w:r>
    </w:p>
    <w:p>
      <w:pPr>
        <w:pStyle w:val="Heading1"/>
        <w:spacing w:after="200" w:before="200"/>
      </w:pPr>
      <w:r>
        <w:t xml:space="preserve">2. Dataset Overview</w:t>
      </w:r>
    </w:p>
    <w:p>
      <w:pPr>
        <w:spacing w:after="120"/>
      </w:pPr>
      <w:r>
        <w:t xml:space="preserve">The dataset (Online-Store-Orders.xlsx) is a real order-level log from an online store, covering 1,200 orders placed between January 2023 and June 2025.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Rows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500"/>
            <w:shd w:fill="EAF2E9" w:val="clear"/>
          </w:tcPr>
          <w:p>
            <w:r>
              <w:rPr>
                <w:sz w:val="20"/>
                <w:szCs w:val="20"/>
              </w:rPr>
              <w:t xml:space="preserve">Columns</w:t>
            </w:r>
          </w:p>
        </w:tc>
        <w:tc>
          <w:tcPr>
            <w:tcW w:type="dxa" w:w="5500"/>
            <w:shd w:fill="EAF2E9" w:val="clear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File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sz w:val="20"/>
                <w:szCs w:val="20"/>
              </w:rPr>
              <w:t xml:space="preserve">Online-Store-Orders.xlsx</w:t>
            </w:r>
          </w:p>
        </w:tc>
      </w:tr>
      <w:tr>
        <w:tc>
          <w:tcPr>
            <w:tcW w:type="dxa" w:w="3500"/>
            <w:shd w:fill="EAF2E9" w:val="clear"/>
          </w:tcPr>
          <w:p>
            <w:r>
              <w:rPr>
                <w:sz w:val="20"/>
                <w:szCs w:val="20"/>
              </w:rPr>
              <w:t xml:space="preserve">Time period</w:t>
            </w:r>
          </w:p>
        </w:tc>
        <w:tc>
          <w:tcPr>
            <w:tcW w:type="dxa" w:w="5500"/>
            <w:shd w:fill="EAF2E9" w:val="clear"/>
          </w:tcPr>
          <w:p>
            <w:r>
              <w:rPr>
                <w:sz w:val="20"/>
                <w:szCs w:val="20"/>
              </w:rPr>
              <w:t xml:space="preserve">Jan 2023 - Jun 2025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sz w:val="20"/>
                <w:szCs w:val="20"/>
              </w:rPr>
              <w:t xml:space="preserve">Unique customers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sz w:val="20"/>
                <w:szCs w:val="20"/>
              </w:rPr>
              <w:t xml:space="preserve">1,189 (11 placed repeat orders)</w:t>
            </w:r>
          </w:p>
        </w:tc>
      </w:tr>
      <w:tr>
        <w:tc>
          <w:tcPr>
            <w:tcW w:type="dxa" w:w="3500"/>
            <w:shd w:fill="EAF2E9" w:val="clear"/>
          </w:tcPr>
          <w:p>
            <w:r>
              <w:rPr>
                <w:sz w:val="20"/>
                <w:szCs w:val="20"/>
              </w:rPr>
              <w:t xml:space="preserve">Unique orders</w:t>
            </w:r>
          </w:p>
        </w:tc>
        <w:tc>
          <w:tcPr>
            <w:tcW w:type="dxa" w:w="5500"/>
            <w:shd w:fill="EAF2E9" w:val="clear"/>
          </w:tcPr>
          <w:p>
            <w:r>
              <w:rPr>
                <w:sz w:val="20"/>
                <w:szCs w:val="20"/>
              </w:rPr>
              <w:t xml:space="preserve">1,200 (no duplicate OrderIDs)</w:t>
            </w:r>
          </w:p>
        </w:tc>
      </w:tr>
    </w:tbl>
    <w:p>
      <w:pPr>
        <w:pStyle w:val="Heading1"/>
        <w:spacing w:after="200" w:before="200"/>
      </w:pPr>
      <w:r>
        <w:t xml:space="preserve">3. Columns &amp; Data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c>
          <w:tcPr>
            <w:tcW w:type="dxa" w:w="22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50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OrderID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Unique order identifier (ORDxxxxxx)</w:t>
            </w:r>
          </w:p>
        </w:tc>
      </w:tr>
      <w:tr>
        <w:tc>
          <w:tcPr>
            <w:tcW w:type="dxa" w:w="2200"/>
            <w:shd w:fill="EAF2E9" w:val="clear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5000"/>
            <w:shd w:fill="EAF2E9" w:val="clear"/>
          </w:tcPr>
          <w:p>
            <w:r>
              <w:rPr>
                <w:sz w:val="20"/>
                <w:szCs w:val="20"/>
              </w:rPr>
              <w:t xml:space="preserve">Date the order was placed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CustomerID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Unique customer identifier (Cxxxxx)</w:t>
            </w:r>
          </w:p>
        </w:tc>
      </w:tr>
      <w:tr>
        <w:tc>
          <w:tcPr>
            <w:tcW w:type="dxa" w:w="2200"/>
            <w:shd w:fill="EAF2E9" w:val="clear"/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EAF2E9" w:val="clear"/>
          </w:tcPr>
          <w:p>
            <w:r>
              <w:rPr>
                <w:sz w:val="20"/>
                <w:szCs w:val="20"/>
              </w:rPr>
              <w:t xml:space="preserve">Product purchased (7 categories)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int64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Units purchased (1-5)</w:t>
            </w:r>
          </w:p>
        </w:tc>
      </w:tr>
      <w:tr>
        <w:tc>
          <w:tcPr>
            <w:tcW w:type="dxa" w:w="2200"/>
            <w:shd w:fill="EAF2E9" w:val="clear"/>
          </w:tcPr>
          <w:p>
            <w:r>
              <w:rPr>
                <w:sz w:val="20"/>
                <w:szCs w:val="20"/>
              </w:rPr>
              <w:t xml:space="preserve">UnitPrice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float64</w:t>
            </w:r>
          </w:p>
        </w:tc>
        <w:tc>
          <w:tcPr>
            <w:tcW w:type="dxa" w:w="5000"/>
            <w:shd w:fill="EAF2E9" w:val="clear"/>
          </w:tcPr>
          <w:p>
            <w:r>
              <w:rPr>
                <w:sz w:val="20"/>
                <w:szCs w:val="20"/>
              </w:rPr>
              <w:t xml:space="preserve">Price per unit ($)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ShippingAddress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Delivery street address</w:t>
            </w:r>
          </w:p>
        </w:tc>
      </w:tr>
      <w:tr>
        <w:tc>
          <w:tcPr>
            <w:tcW w:type="dxa" w:w="2200"/>
            <w:shd w:fill="EAF2E9" w:val="clear"/>
          </w:tcPr>
          <w:p>
            <w:r>
              <w:rPr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EAF2E9" w:val="clear"/>
          </w:tcPr>
          <w:p>
            <w:r>
              <w:rPr>
                <w:sz w:val="20"/>
                <w:szCs w:val="20"/>
              </w:rPr>
              <w:t xml:space="preserve">Payment method (5 categories)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OrderStatus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Order status (5 categories)</w:t>
            </w:r>
          </w:p>
        </w:tc>
      </w:tr>
      <w:tr>
        <w:tc>
          <w:tcPr>
            <w:tcW w:type="dxa" w:w="2200"/>
            <w:shd w:fill="EAF2E9" w:val="clear"/>
          </w:tcPr>
          <w:p>
            <w:r>
              <w:rPr>
                <w:sz w:val="20"/>
                <w:szCs w:val="20"/>
              </w:rPr>
              <w:t xml:space="preserve">TrackingNumber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EAF2E9" w:val="clear"/>
          </w:tcPr>
          <w:p>
            <w:r>
              <w:rPr>
                <w:sz w:val="20"/>
                <w:szCs w:val="20"/>
              </w:rPr>
              <w:t xml:space="preserve">Shipment tracking code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ItemsInCart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int64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Total items in cart at checkout</w:t>
            </w:r>
          </w:p>
        </w:tc>
      </w:tr>
      <w:tr>
        <w:tc>
          <w:tcPr>
            <w:tcW w:type="dxa" w:w="2200"/>
            <w:shd w:fill="EAF2E9" w:val="clear"/>
          </w:tcPr>
          <w:p>
            <w:r>
              <w:rPr>
                <w:sz w:val="20"/>
                <w:szCs w:val="20"/>
              </w:rPr>
              <w:t xml:space="preserve">CouponCode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EAF2E9" w:val="clear"/>
          </w:tcPr>
          <w:p>
            <w:r>
              <w:rPr>
                <w:sz w:val="20"/>
                <w:szCs w:val="20"/>
              </w:rPr>
              <w:t xml:space="preserve">Coupon applied, if any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ReferralSource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sz w:val="20"/>
                <w:szCs w:val="20"/>
              </w:rPr>
              <w:t xml:space="preserve">Acquisition channel</w:t>
            </w:r>
          </w:p>
        </w:tc>
      </w:tr>
      <w:tr>
        <w:tc>
          <w:tcPr>
            <w:tcW w:type="dxa" w:w="2200"/>
            <w:shd w:fill="EAF2E9" w:val="clear"/>
          </w:tcPr>
          <w:p>
            <w:r>
              <w:rPr>
                <w:sz w:val="20"/>
                <w:szCs w:val="20"/>
              </w:rPr>
              <w:t xml:space="preserve">TotalPrice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float64</w:t>
            </w:r>
          </w:p>
        </w:tc>
        <w:tc>
          <w:tcPr>
            <w:tcW w:type="dxa" w:w="5000"/>
            <w:shd w:fill="EAF2E9" w:val="clear"/>
          </w:tcPr>
          <w:p>
            <w:r>
              <w:rPr>
                <w:sz w:val="20"/>
                <w:szCs w:val="20"/>
              </w:rPr>
              <w:t xml:space="preserve">Quantity x UnitPrice ($)</w:t>
            </w:r>
          </w:p>
        </w:tc>
      </w:tr>
    </w:tbl>
    <w:p>
      <w:pPr>
        <w:pStyle w:val="Heading1"/>
        <w:spacing w:after="200" w:before="200"/>
      </w:pPr>
      <w:r>
        <w:t xml:space="preserve">4. Numeric Summary Statistics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UnitPrice</w:t>
            </w:r>
          </w:p>
        </w:tc>
        <w:tc>
          <w:tcPr>
            <w:tcW w:type="dxa" w:w="18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ItemsInCart</w:t>
            </w:r>
          </w:p>
        </w:tc>
        <w:tc>
          <w:tcPr>
            <w:tcW w:type="dxa" w:w="1800"/>
            <w:shd w:fill="5B8C5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TotalPrice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mean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2.95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356.41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5.48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1,053.97</w:t>
            </w:r>
          </w:p>
        </w:tc>
      </w:tr>
      <w:tr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std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1.41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197.18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2.28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819.86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min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11.39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11.39</w:t>
            </w:r>
          </w:p>
        </w:tc>
      </w:tr>
      <w:tr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max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699.93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10.00</w:t>
            </w:r>
          </w:p>
        </w:tc>
        <w:tc>
          <w:tcPr>
            <w:tcW w:type="dxa" w:w="1800"/>
            <w:shd w:fill="EAF2E9" w:val="clear"/>
          </w:tcPr>
          <w:p>
            <w:r>
              <w:rPr>
                <w:sz w:val="20"/>
                <w:szCs w:val="20"/>
              </w:rPr>
              <w:t xml:space="preserve">3,456.40</w:t>
            </w:r>
          </w:p>
        </w:tc>
      </w:tr>
    </w:tbl>
    <w:p>
      <w:pPr>
        <w:pStyle w:val="Heading1"/>
        <w:spacing w:after="200" w:before="200"/>
      </w:pPr>
      <w:r>
        <w:t xml:space="preserve">5. Categorical Breakdown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(7): Chair, Desk, Laptop, Monitor, Phone, Printer, Tablet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PaymentMethod (5): Cash, Credit Card, Debit Card, Gift Card, Online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OrderStatus (5): Cancelled, Delivered, Pending, Returned, Shipped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ReferralSource (5): Email, Facebook, Google, Instagram, Referral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CouponCode (3 + none): SAVE10, FREESHIP, WINTER15, or no coupon</w:t>
      </w:r>
    </w:p>
    <w:p>
      <w:pPr>
        <w:pStyle w:val="Heading1"/>
        <w:spacing w:after="200" w:before="200"/>
      </w:pPr>
      <w:r>
        <w:t xml:space="preserve">6. Data Quality Observations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exact duplicate rows and no duplicate OrderIDs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TotalPrice matches Quantity x UnitPrice for all 1,200 rows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negative or zero values in UnitPrice or Quantity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Quantity never exceeds ItemsInCart (logically consistent)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one column has missing data: CouponCode, missing in 309 rows (25.8%) — this represents orders where no coupon was used, not a data-entry error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 text fields are consistently formatted (no casing or whitespace issues)</w:t>
      </w:r>
    </w:p>
    <w:p>
      <w:pPr>
        <w:pStyle w:val="Heading1"/>
        <w:spacing w:after="200" w:before="200"/>
      </w:pPr>
      <w:r>
        <w:t xml:space="preserve">7. Code Used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df = pd.read_excel("Online-Store-Orders.xlsx")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print(df.shape); print(df.dtypes)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print(df.isnull().sum())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print(df.describe())</w:t>
      </w:r>
    </w:p>
    <w:p>
      <w:pPr>
        <w:shd w:fill="F1F5EF" w:val="clear"/>
        <w:spacing w:after="0"/>
      </w:pPr>
      <w:r>
        <w:rPr>
          <w:rFonts w:ascii="Consolas" w:cs="Consolas" w:eastAsia="Consolas" w:hAnsi="Consolas"/>
          <w:color w:val="1B4332"/>
          <w:sz w:val="18"/>
          <w:szCs w:val="18"/>
        </w:rPr>
        <w:t xml:space="preserve">print(df.duplicated().sum())</w:t>
      </w:r>
    </w:p>
    <w:p>
      <w:pPr>
        <w:pStyle w:val="Heading1"/>
        <w:spacing w:after="200" w:before="200"/>
      </w:pPr>
      <w:r>
        <w:t xml:space="preserve">8. Conclusion</w:t>
      </w:r>
    </w:p>
    <w:p>
      <w:pPr>
        <w:spacing w:after="120"/>
      </w:pPr>
      <w:r>
        <w:t xml:space="preserve">The dataset is a clean, well-structured order log spanning 2.5 years, covering 7 product types, 5 payment methods, and 5 acquisition channels. It contains very few data-quality issues — the only gap is CouponCode, which is a legitimate 'not applicable' case rather than an error. This makes the dataset well suited for direct analysis after light preprocessing, covered in Task 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2026-07-03T06:13:06.043Z</dcterms:created>
  <dcterms:modified xsi:type="dcterms:W3CDTF">2026-07-03T06:13:06.045Z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