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A961"/>
          <w:spacing w:val="60"/>
          <w:sz w:val="14"/>
          <w:szCs w:val="14"/>
        </w:rPr>
        <w:t xml:space="preserve">MOMENTUM × AJ COMMERCIAL GROUP</w:t>
      </w:r>
    </w:p>
    <w:p>
      <w:pPr>
        <w:spacing w:after="80"/>
      </w:pPr>
      <w:r>
        <w:rPr>
          <w:b/>
          <w:bCs/>
          <w:color w:val="0F1A2E"/>
          <w:sz w:val="36"/>
          <w:szCs w:val="36"/>
        </w:rPr>
        <w:t xml:space="preserve">Project Kickoff Checklist</w:t>
      </w:r>
    </w:p>
    <w:p>
      <w:pPr>
        <w:pBdr>
          <w:bottom w:val="single" w:color="C9A961" w:sz="6" w:space="4"/>
        </w:pBdr>
        <w:spacing w:after="200"/>
      </w:pPr>
      <w:r>
        <w:t xml:space="preserve"/>
      </w:r>
    </w:p>
    <w:p>
      <w:pPr>
        <w:spacing w:after="120" w:line="300"/>
      </w:pPr>
      <w:r>
        <w:rPr>
          <w:sz w:val="22"/>
          <w:szCs w:val="22"/>
        </w:rPr>
        <w:t xml:space="preserve">Below are items 1 through 7 we need to get done. The DNS swap (item 7) is the last part — we handle that once everything else is approved and ready to launch.</w:t>
      </w:r>
    </w:p>
    <w:p>
      <w:pPr>
        <w:spacing w:after="120" w:line="300"/>
      </w:pPr>
      <w:r>
        <w:rPr>
          <w:sz w:val="22"/>
          <w:szCs w:val="22"/>
        </w:rPr>
        <w:t xml:space="preserve">It may look like a lot, but it's not that much. Most of it is content you already have — just need it sent over.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1.  GoHighLevel Agency Access</w:t>
      </w:r>
    </w:p>
    <w:p>
      <w:pPr>
        <w:spacing w:after="120" w:line="300"/>
      </w:pPr>
      <w:r>
        <w:rPr>
          <w:sz w:val="22"/>
          <w:szCs w:val="22"/>
        </w:rPr>
        <w:t xml:space="preserve">Add me as an agency-level user on your GoHighLevel agency account so the website forms can route correctly to the right sub-account.</w:t>
      </w:r>
    </w:p>
    <w:p>
      <w:pPr>
        <w:spacing w:after="60" w:before="160"/>
      </w:pPr>
      <w:r>
        <w:rPr>
          <w:b/>
          <w:bCs/>
          <w:color w:val="C9A961"/>
          <w:spacing w:val="40"/>
          <w:sz w:val="16"/>
          <w:szCs w:val="16"/>
        </w:rPr>
        <w:t xml:space="preserve">Steps (about 30 seconds)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 GoHighLevel: Agency Settings → My Staff → Add Employee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Email: dmkmarketing33@gmail.com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Phone: (708) 790-6337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Role: Agency Admin (or Agency User if you want me limited)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Save / Send Invite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2.  Final Website Feedback</w:t>
      </w:r>
    </w:p>
    <w:p>
      <w:pPr>
        <w:spacing w:after="120" w:line="300"/>
      </w:pPr>
      <w:r>
        <w:rPr>
          <w:sz w:val="22"/>
          <w:szCs w:val="22"/>
        </w:rPr>
        <w:t xml:space="preserve">Walk through the demo at ajcg.momentumarketing.io one more time and send any final tweaks — text changes, photo swaps,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290"/>
            </w:pPr>
            <w:r>
              <w:rPr>
                <w:i/>
                <w:iCs/>
                <w:color w:val="1A1A1A"/>
                <w:sz w:val="21"/>
                <w:szCs w:val="21"/>
              </w:rPr>
              <w:t xml:space="preserve">Example format: "On the homepage hero, change the subhead to '...'" / "Swap Joey's photo on the team page" / "Add this property to Recently Sold."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Anything you don't mention, we keep as-is. Two rounds of revisions are included.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3.  Team Page — Bios &amp; Headshots</w:t>
      </w:r>
    </w:p>
    <w:p>
      <w:pPr>
        <w:spacing w:after="120" w:line="300"/>
      </w:pPr>
      <w:r>
        <w:rPr>
          <w:sz w:val="22"/>
          <w:szCs w:val="22"/>
        </w:rPr>
        <w:t xml:space="preserve">Right now the team grid uses placeholder initials (JB, AM, MG, TJ, BB, AL, KS, KN). For each team member, send: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Full name + title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Short bio — 2-3 sentences (background, specialty, what sets them apart)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Professional headshot — high-res (at least 800 × 1000 px), portrait orientation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Optional: direct phone + email</w:t>
      </w:r>
    </w:p>
    <w:p>
      <w:pPr>
        <w:spacing w:after="60" w:before="160"/>
      </w:pPr>
      <w:r>
        <w:rPr>
          <w:b/>
          <w:bCs/>
          <w:color w:val="C9A961"/>
          <w:spacing w:val="40"/>
          <w:sz w:val="16"/>
          <w:szCs w:val="16"/>
        </w:rPr>
        <w:t xml:space="preserve">Sample 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290"/>
            </w:pPr>
            <w:r>
              <w:rPr>
                <w:i/>
                <w:iCs/>
                <w:color w:val="1A1A1A"/>
                <w:sz w:val="21"/>
                <w:szCs w:val="21"/>
              </w:rPr>
              <w:t xml:space="preserve">JOEY BATLINER · Partner — "Joey co-founded AJ Commercial Group after spending six years at one of Chicago's largest multifamily brokerages. He specializes in 12-50 unit dispositions across Chicago and the southwest suburbs and has personally closed over $30M in transactions in the last three years."</w:t>
            </w:r>
          </w:p>
        </w:tc>
      </w:tr>
    </w:tbl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4.  Recently Sold — Property Details</w:t>
      </w:r>
    </w:p>
    <w:p>
      <w:pPr>
        <w:spacing w:after="120" w:line="300"/>
      </w:pPr>
      <w:r>
        <w:rPr>
          <w:sz w:val="22"/>
          <w:szCs w:val="22"/>
        </w:rPr>
        <w:t xml:space="preserve">14 of your 57 properties have full detail pages. The other 43 are placeholder cards. We need this before launch too — for each property, send: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Name + full address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Total unit count + unit mix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Property overview — 2-3 paragraphs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Property highlights — 5-7 bullets (capex, location strengths, value-add, etc.)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Key facts — year built, lot size, submarket, ownership history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Listing broker(s) from your team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3-5 high-res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290"/>
            </w:pPr>
            <w:r>
              <w:rPr>
                <w:i/>
                <w:iCs/>
                <w:color w:val="1A1A1A"/>
                <w:sz w:val="21"/>
                <w:szCs w:val="21"/>
              </w:rPr>
              <w:t xml:space="preserve">Easier option: send the bare minimum (address, units, broker, photos) and we'll draft the overview + highlights ourselves for your approval. Saves you hours of writing.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Plus any new closed deals from the last 30-60 days that aren't on the page yet — send those too. And any extras you want to add even if they're older deals.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5.  Google Business Profile</w:t>
      </w:r>
    </w:p>
    <w:p>
      <w:pPr>
        <w:spacing w:after="120" w:line="300"/>
      </w:pPr>
      <w:r>
        <w:rPr>
          <w:sz w:val="22"/>
          <w:szCs w:val="22"/>
        </w:rPr>
        <w:t xml:space="preserve">So Google Maps and branded searches point to the new site after launch: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Confirm you control your Google Business Profile listing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Confirm the website link is set to ajcommercialgroup.com (or update post-launch)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Optional: invite dmkmarketing33@gmail.com as a Manager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6.  Optional Extras</w:t>
      </w:r>
    </w:p>
    <w:p>
      <w:pPr>
        <w:spacing w:after="120" w:line="300"/>
      </w:pPr>
      <w:r>
        <w:rPr>
          <w:sz w:val="22"/>
          <w:szCs w:val="22"/>
        </w:rPr>
        <w:t xml:space="preserve">Send what you have, skip what you don't.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Press / media features (REJournals, MultifamilyBiz, podcasts, etc.)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Awards (40 Under 40, Top Broker, etc.)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Owner testimonials — even one or two strong quotes add a lot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New property photography or team video clips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High-res logo files (vector / SVG / EPS preferred)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Brand color codes if officially documented</w:t>
      </w:r>
    </w:p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7.  GoDaddy DNS — Last Step</w:t>
      </w:r>
    </w:p>
    <w:p>
      <w:pPr>
        <w:spacing w:after="120" w:line="300"/>
      </w:pPr>
      <w:r>
        <w:rPr>
          <w:sz w:val="22"/>
          <w:szCs w:val="22"/>
        </w:rPr>
        <w:t xml:space="preserve">This is the final step we do once everything else is locked in — flipping ajcommercialgroup.com to point at the new site. Two options, pick whichever is easier:</w:t>
      </w:r>
    </w:p>
    <w:p>
      <w:pPr>
        <w:spacing w:after="60" w:before="160"/>
      </w:pPr>
      <w:r>
        <w:rPr>
          <w:b/>
          <w:bCs/>
          <w:color w:val="C9A961"/>
          <w:spacing w:val="40"/>
          <w:sz w:val="16"/>
          <w:szCs w:val="16"/>
        </w:rPr>
        <w:t xml:space="preserve">Option A — Delegate access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 GoDaddy: Profile → Account Settings → Delegate Access → Invite to Access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Email: dmkmarketing33@gmail.com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Permission level: Products &amp; Domains</w:t>
      </w:r>
    </w:p>
    <w:p>
      <w:pPr>
        <w:spacing w:after="60" w:before="160"/>
      </w:pPr>
      <w:r>
        <w:rPr>
          <w:b/>
          <w:bCs/>
          <w:color w:val="C9A961"/>
          <w:spacing w:val="40"/>
          <w:sz w:val="16"/>
          <w:szCs w:val="16"/>
        </w:rPr>
        <w:t xml:space="preserve">Option B — DNS values you plug in yourself</w:t>
      </w:r>
    </w:p>
    <w:p>
      <w:pPr>
        <w:spacing w:after="120" w:line="300"/>
      </w:pPr>
      <w:r>
        <w:rPr>
          <w:sz w:val="22"/>
          <w:szCs w:val="22"/>
        </w:rPr>
        <w:t xml:space="preserve">If you'd rather keep your account private, I'll send you two DNS records (one A record, one CNAME) you paste in yourself. Takes 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290"/>
            </w:pPr>
            <w:r>
              <w:rPr>
                <w:i/>
                <w:iCs/>
                <w:color w:val="1A1A1A"/>
                <w:sz w:val="21"/>
                <w:szCs w:val="21"/>
              </w:rPr>
              <w:t xml:space="preserve">We don't need this until the day of launch. Lock everything else in first, then we handle the domain switch as the final step.</w:t>
            </w:r>
          </w:p>
        </w:tc>
      </w:tr>
    </w:tbl>
    <w:p>
      <w:pPr>
        <w:pBdr>
          <w:bottom w:val="single" w:color="C9A961" w:sz="8" w:space="4"/>
        </w:pBdr>
        <w:spacing w:after="140" w:before="360"/>
      </w:pPr>
      <w:r>
        <w:rPr>
          <w:b/>
          <w:bCs/>
          <w:color w:val="0F1A2E"/>
          <w:sz w:val="28"/>
          <w:szCs w:val="28"/>
        </w:rPr>
        <w:t xml:space="preserve">Where to Send Everything</w:t>
      </w:r>
    </w:p>
    <w:p>
      <w:pPr>
        <w:spacing w:after="120" w:line="300"/>
      </w:pPr>
      <w:r>
        <w:rPr>
          <w:sz w:val="22"/>
          <w:szCs w:val="22"/>
        </w:rPr>
        <w:t xml:space="preserve">Pick whatever's easiest: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 everything in one shot to dmkmarketing33@gmail.com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Or share a Google Drive folder with that email</w:t>
      </w:r>
    </w:p>
    <w:p>
      <w:pPr>
        <w:spacing w:after="90" w:line="29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Or text photos and short notes as you have them — (708) 790-6337</w:t>
      </w:r>
    </w:p>
    <w:p>
      <w:pPr>
        <w:pBdr>
          <w:top w:val="single" w:color="C9A961" w:sz="4" w:space="4"/>
        </w:pBdr>
        <w:spacing w:after="60" w:before="320"/>
      </w:pPr>
      <w:r>
        <w:t xml:space="preserve"/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Dillon Kenna  ·  Momentum  ·  </w:t>
      </w:r>
      <w:r>
        <w:rPr>
          <w:b/>
          <w:bCs/>
          <w:color w:val="C9A961"/>
          <w:sz w:val="18"/>
          <w:szCs w:val="18"/>
        </w:rPr>
        <w:t xml:space="preserve">(708) 790-6337</w:t>
      </w:r>
      <w:r>
        <w:rPr>
          <w:color w:val="6B7280"/>
          <w:sz w:val="18"/>
          <w:szCs w:val="18"/>
        </w:rPr>
        <w:t xml:space="preserve">  ·  dmkmarketing33@gmail.com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6B7280"/>
        <w:sz w:val="16"/>
        <w:szCs w:val="16"/>
      </w:rPr>
      <w:t xml:space="preserve">AJ Commercial Group  ·  Project Kickoff Checklist</w:t>
    </w:r>
    <w:r>
      <w:rPr>
        <w:color w:val="6B7280"/>
        <w:sz w:val="16"/>
        <w:szCs w:val="16"/>
      </w:rPr>
      <w:t xml:space="preserve">	Momentum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AJCG Project Kickoff Checklist</dc:title>
  <dc:creator>Dillon Kenna · Momentum</dc:creator>
  <cp:lastModifiedBy>Un-named</cp:lastModifiedBy>
  <cp:revision>1</cp:revision>
  <dcterms:created xsi:type="dcterms:W3CDTF">2026-05-09T17:58:09.127Z</dcterms:created>
  <dcterms:modified xsi:type="dcterms:W3CDTF">2026-05-09T17:58:09.127Z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