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tabs>
          <w:tab w:val="left" w:pos="709"/>
        </w:tabs>
        <w:jc w:val="center"/>
        <w:rPr>
          <w:rFonts w:ascii="黑体" w:eastAsia="黑体"/>
          <w:sz w:val="32"/>
          <w:szCs w:val="32"/>
        </w:rPr>
      </w:pPr>
      <w:r>
        <w:rPr>
          <w:rFonts w:hint="eastAsia" w:ascii="黑体" w:eastAsia="黑体"/>
          <w:sz w:val="32"/>
          <w:szCs w:val="32"/>
        </w:rPr>
        <w:t>共享单车的未来市场分析和战略研究</w:t>
      </w:r>
    </w:p>
    <w:p>
      <w:pPr>
        <w:tabs>
          <w:tab w:val="left" w:pos="709"/>
        </w:tabs>
        <w:spacing w:before="163" w:beforeLines="50" w:after="327" w:afterLines="100"/>
        <w:jc w:val="center"/>
        <w:outlineLvl w:val="0"/>
        <w:rPr>
          <w:rFonts w:ascii="黑体" w:eastAsia="黑体"/>
          <w:sz w:val="30"/>
          <w:szCs w:val="30"/>
        </w:rPr>
      </w:pPr>
      <w:bookmarkStart w:id="0" w:name="_Toc495565919"/>
      <w:bookmarkStart w:id="1" w:name="_Toc495512709"/>
      <w:bookmarkStart w:id="2" w:name="_Toc495511720"/>
      <w:r>
        <w:rPr>
          <w:rFonts w:hint="eastAsia" w:ascii="黑体" w:eastAsia="黑体"/>
          <w:sz w:val="30"/>
          <w:szCs w:val="30"/>
        </w:rPr>
        <w:t>摘</w:t>
      </w:r>
      <w:r>
        <w:rPr>
          <w:rFonts w:ascii="黑体" w:eastAsia="黑体"/>
          <w:sz w:val="30"/>
          <w:szCs w:val="30"/>
        </w:rPr>
        <w:t xml:space="preserve">  </w:t>
      </w:r>
      <w:r>
        <w:rPr>
          <w:rFonts w:hint="eastAsia" w:ascii="黑体" w:eastAsia="黑体"/>
          <w:sz w:val="30"/>
          <w:szCs w:val="30"/>
        </w:rPr>
        <w:t>要</w:t>
      </w:r>
      <w:bookmarkEnd w:id="0"/>
      <w:bookmarkEnd w:id="1"/>
      <w:bookmarkEnd w:id="2"/>
    </w:p>
    <w:p>
      <w:pPr>
        <w:pStyle w:val="87"/>
        <w:rPr>
          <w:rFonts w:ascii="Times New Roman" w:hAnsi="Times New Roman"/>
          <w:sz w:val="24"/>
          <w:szCs w:val="24"/>
        </w:rPr>
      </w:pPr>
      <w:bookmarkStart w:id="3" w:name="OLE_LINK4"/>
      <w:r>
        <w:rPr>
          <w:rFonts w:hint="eastAsia" w:ascii="Times New Roman" w:hAnsi="Times New Roman"/>
          <w:sz w:val="24"/>
          <w:szCs w:val="24"/>
        </w:rPr>
        <w:t>近年来，随着移动互联网技术的</w:t>
      </w:r>
      <w:r>
        <w:rPr>
          <w:rFonts w:hint="eastAsia" w:ascii="Times New Roman" w:hAnsi="Times New Roman"/>
          <w:sz w:val="24"/>
          <w:szCs w:val="24"/>
          <w:lang w:eastAsia="zh-CN"/>
        </w:rPr>
        <w:t>疾速</w:t>
      </w:r>
      <w:r>
        <w:rPr>
          <w:rFonts w:hint="eastAsia" w:ascii="Times New Roman" w:hAnsi="Times New Roman"/>
          <w:sz w:val="24"/>
          <w:szCs w:val="24"/>
        </w:rPr>
        <w:t>发展，智能手机的</w:t>
      </w:r>
      <w:r>
        <w:rPr>
          <w:rFonts w:hint="eastAsia" w:ascii="Times New Roman" w:hAnsi="Times New Roman"/>
          <w:sz w:val="24"/>
          <w:szCs w:val="24"/>
          <w:lang w:eastAsia="zh-CN"/>
        </w:rPr>
        <w:t>普遍应</w:t>
      </w:r>
      <w:r>
        <w:rPr>
          <w:rFonts w:hint="eastAsia" w:ascii="Times New Roman" w:hAnsi="Times New Roman"/>
          <w:sz w:val="24"/>
          <w:szCs w:val="24"/>
        </w:rPr>
        <w:t>用和移动支付的普及，以及以分享经济为商业模式的企业发展日趋成熟，如交通出行行业的滴滴，Uber；民宿短租行业的Airbnb，蚂蚁短租；资金众筹领域的京东众筹和淘宝众筹</w:t>
      </w:r>
      <w:r>
        <w:rPr>
          <w:rFonts w:ascii="Times New Roman" w:hAnsi="Times New Roman"/>
          <w:sz w:val="24"/>
          <w:szCs w:val="24"/>
        </w:rPr>
        <w:t>等等，共享单车行业的发展尤为迅速。</w:t>
      </w:r>
      <w:r>
        <w:rPr>
          <w:rFonts w:hint="eastAsia" w:ascii="Times New Roman" w:hAnsi="Times New Roman"/>
          <w:sz w:val="24"/>
          <w:szCs w:val="24"/>
        </w:rPr>
        <w:t>相对政府主导的公共自行车系统，共享单车的</w:t>
      </w:r>
      <w:r>
        <w:rPr>
          <w:rFonts w:hint="eastAsia" w:ascii="Times New Roman" w:hAnsi="Times New Roman"/>
          <w:sz w:val="24"/>
          <w:szCs w:val="24"/>
          <w:lang w:eastAsia="zh-CN"/>
        </w:rPr>
        <w:t>使用</w:t>
      </w:r>
      <w:r>
        <w:rPr>
          <w:rFonts w:hint="eastAsia" w:ascii="Times New Roman" w:hAnsi="Times New Roman"/>
          <w:sz w:val="24"/>
          <w:szCs w:val="24"/>
        </w:rPr>
        <w:t>便捷性</w:t>
      </w:r>
      <w:r>
        <w:rPr>
          <w:rFonts w:hint="eastAsia" w:ascii="Times New Roman" w:hAnsi="Times New Roman"/>
          <w:sz w:val="24"/>
          <w:szCs w:val="24"/>
          <w:lang w:eastAsia="zh-CN"/>
        </w:rPr>
        <w:t>得到了极大的</w:t>
      </w:r>
      <w:r>
        <w:rPr>
          <w:rFonts w:hint="eastAsia" w:ascii="Times New Roman" w:hAnsi="Times New Roman"/>
          <w:sz w:val="24"/>
          <w:szCs w:val="24"/>
        </w:rPr>
        <w:t>提升，</w:t>
      </w:r>
      <w:r>
        <w:rPr>
          <w:rFonts w:hint="eastAsia" w:ascii="Times New Roman" w:hAnsi="Times New Roman"/>
          <w:sz w:val="24"/>
          <w:szCs w:val="24"/>
          <w:lang w:eastAsia="zh-CN"/>
        </w:rPr>
        <w:t>不仅仅</w:t>
      </w:r>
      <w:r>
        <w:rPr>
          <w:rFonts w:hint="eastAsia" w:ascii="Times New Roman" w:hAnsi="Times New Roman"/>
          <w:sz w:val="24"/>
          <w:szCs w:val="24"/>
        </w:rPr>
        <w:t>摆脱了固定车桩的限制，支付问题</w:t>
      </w:r>
      <w:r>
        <w:rPr>
          <w:rFonts w:hint="eastAsia" w:ascii="Times New Roman" w:hAnsi="Times New Roman"/>
          <w:sz w:val="24"/>
          <w:szCs w:val="24"/>
          <w:lang w:eastAsia="zh-CN"/>
        </w:rPr>
        <w:t>也基本得到了解决</w:t>
      </w:r>
      <w:r>
        <w:rPr>
          <w:rFonts w:hint="eastAsia" w:ascii="Times New Roman" w:hAnsi="Times New Roman"/>
          <w:sz w:val="24"/>
          <w:szCs w:val="24"/>
        </w:rPr>
        <w:t>。针对一二线城市</w:t>
      </w:r>
      <w:r>
        <w:rPr>
          <w:rFonts w:hint="eastAsia" w:ascii="Times New Roman" w:hAnsi="Times New Roman"/>
          <w:sz w:val="24"/>
          <w:szCs w:val="24"/>
          <w:lang w:eastAsia="zh-CN"/>
        </w:rPr>
        <w:t>的“</w:t>
      </w:r>
      <w:r>
        <w:rPr>
          <w:rFonts w:hint="eastAsia" w:ascii="Times New Roman" w:hAnsi="Times New Roman"/>
          <w:sz w:val="24"/>
          <w:szCs w:val="24"/>
          <w:lang w:val="en-US" w:eastAsia="zh-CN"/>
        </w:rPr>
        <w:t>3</w:t>
      </w:r>
      <w:r>
        <w:rPr>
          <w:rFonts w:hint="eastAsia" w:ascii="Times New Roman" w:hAnsi="Times New Roman"/>
          <w:sz w:val="24"/>
          <w:szCs w:val="24"/>
          <w:lang w:eastAsia="zh-CN"/>
        </w:rPr>
        <w:t>公里”</w:t>
      </w:r>
      <w:r>
        <w:rPr>
          <w:rFonts w:hint="eastAsia" w:ascii="Times New Roman" w:hAnsi="Times New Roman"/>
          <w:sz w:val="24"/>
          <w:szCs w:val="24"/>
        </w:rPr>
        <w:t>短距离出行</w:t>
      </w:r>
      <w:r>
        <w:rPr>
          <w:rFonts w:hint="eastAsia" w:ascii="Times New Roman" w:hAnsi="Times New Roman"/>
          <w:sz w:val="24"/>
          <w:szCs w:val="24"/>
          <w:lang w:eastAsia="zh-CN"/>
        </w:rPr>
        <w:t>问题</w:t>
      </w:r>
      <w:r>
        <w:rPr>
          <w:rFonts w:hint="eastAsia" w:ascii="Times New Roman" w:hAnsi="Times New Roman"/>
          <w:sz w:val="24"/>
          <w:szCs w:val="24"/>
        </w:rPr>
        <w:t>，共享单车</w:t>
      </w:r>
      <w:r>
        <w:rPr>
          <w:rFonts w:hint="eastAsia" w:ascii="Times New Roman" w:hAnsi="Times New Roman"/>
          <w:sz w:val="24"/>
          <w:szCs w:val="24"/>
          <w:lang w:eastAsia="zh-CN"/>
        </w:rPr>
        <w:t>既</w:t>
      </w:r>
      <w:r>
        <w:rPr>
          <w:rFonts w:hint="eastAsia" w:ascii="Times New Roman" w:hAnsi="Times New Roman"/>
          <w:sz w:val="24"/>
          <w:szCs w:val="24"/>
        </w:rPr>
        <w:t>便利，又</w:t>
      </w:r>
      <w:r>
        <w:rPr>
          <w:rFonts w:hint="eastAsia" w:ascii="Times New Roman" w:hAnsi="Times New Roman"/>
          <w:sz w:val="24"/>
          <w:szCs w:val="24"/>
          <w:lang w:eastAsia="zh-CN"/>
        </w:rPr>
        <w:t>极大的解决</w:t>
      </w:r>
      <w:r>
        <w:rPr>
          <w:rFonts w:hint="eastAsia" w:ascii="Times New Roman" w:hAnsi="Times New Roman"/>
          <w:sz w:val="24"/>
          <w:szCs w:val="24"/>
        </w:rPr>
        <w:t>城市交通拥堵，</w:t>
      </w:r>
      <w:r>
        <w:rPr>
          <w:rFonts w:hint="eastAsia" w:ascii="Times New Roman" w:hAnsi="Times New Roman"/>
          <w:sz w:val="24"/>
          <w:szCs w:val="24"/>
          <w:lang w:eastAsia="zh-CN"/>
        </w:rPr>
        <w:t>以及</w:t>
      </w:r>
      <w:r>
        <w:rPr>
          <w:rFonts w:hint="eastAsia" w:ascii="Times New Roman" w:hAnsi="Times New Roman"/>
          <w:sz w:val="24"/>
          <w:szCs w:val="24"/>
        </w:rPr>
        <w:t>过剩</w:t>
      </w:r>
      <w:r>
        <w:rPr>
          <w:rFonts w:hint="eastAsia" w:ascii="Times New Roman" w:hAnsi="Times New Roman"/>
          <w:sz w:val="24"/>
          <w:szCs w:val="24"/>
          <w:lang w:eastAsia="zh-CN"/>
        </w:rPr>
        <w:t>的</w:t>
      </w:r>
      <w:r>
        <w:rPr>
          <w:rFonts w:hint="eastAsia" w:ascii="Times New Roman" w:hAnsi="Times New Roman"/>
          <w:sz w:val="24"/>
          <w:szCs w:val="24"/>
        </w:rPr>
        <w:t>机动车出行造成的</w:t>
      </w:r>
      <w:r>
        <w:rPr>
          <w:rFonts w:hint="eastAsia" w:ascii="Times New Roman" w:hAnsi="Times New Roman"/>
          <w:sz w:val="24"/>
          <w:szCs w:val="24"/>
          <w:lang w:eastAsia="zh-CN"/>
        </w:rPr>
        <w:t>空气</w:t>
      </w:r>
      <w:r>
        <w:rPr>
          <w:rFonts w:hint="eastAsia" w:ascii="Times New Roman" w:hAnsi="Times New Roman"/>
          <w:sz w:val="24"/>
          <w:szCs w:val="24"/>
        </w:rPr>
        <w:t>污染等问题。因此</w:t>
      </w:r>
      <w:r>
        <w:rPr>
          <w:rFonts w:hint="eastAsia" w:ascii="Times New Roman" w:hAnsi="Times New Roman"/>
          <w:sz w:val="24"/>
          <w:szCs w:val="24"/>
          <w:lang w:eastAsia="zh-CN"/>
        </w:rPr>
        <w:t>短时间里</w:t>
      </w:r>
      <w:r>
        <w:rPr>
          <w:rFonts w:hint="eastAsia" w:ascii="Times New Roman" w:hAnsi="Times New Roman"/>
          <w:sz w:val="24"/>
          <w:szCs w:val="24"/>
        </w:rPr>
        <w:t>吸引了大量</w:t>
      </w:r>
      <w:r>
        <w:rPr>
          <w:rFonts w:hint="eastAsia" w:ascii="Times New Roman" w:hAnsi="Times New Roman"/>
          <w:sz w:val="24"/>
          <w:szCs w:val="24"/>
          <w:lang w:eastAsia="zh-CN"/>
        </w:rPr>
        <w:t>的</w:t>
      </w:r>
      <w:r>
        <w:rPr>
          <w:rFonts w:hint="eastAsia" w:ascii="Times New Roman" w:hAnsi="Times New Roman"/>
          <w:sz w:val="24"/>
          <w:szCs w:val="24"/>
        </w:rPr>
        <w:t>资本注入，</w:t>
      </w:r>
      <w:r>
        <w:rPr>
          <w:rFonts w:hint="eastAsia" w:ascii="Times New Roman" w:hAnsi="Times New Roman"/>
          <w:sz w:val="24"/>
          <w:szCs w:val="24"/>
          <w:lang w:eastAsia="zh-CN"/>
        </w:rPr>
        <w:t>单车行业</w:t>
      </w:r>
      <w:r>
        <w:rPr>
          <w:rFonts w:hint="eastAsia" w:ascii="Times New Roman" w:hAnsi="Times New Roman"/>
          <w:sz w:val="24"/>
          <w:szCs w:val="24"/>
        </w:rPr>
        <w:t>发展</w:t>
      </w:r>
      <w:r>
        <w:rPr>
          <w:rFonts w:hint="eastAsia" w:ascii="Times New Roman" w:hAnsi="Times New Roman"/>
          <w:sz w:val="24"/>
          <w:szCs w:val="24"/>
          <w:lang w:eastAsia="zh-CN"/>
        </w:rPr>
        <w:t>尤为</w:t>
      </w:r>
      <w:r>
        <w:rPr>
          <w:rFonts w:hint="eastAsia" w:ascii="Times New Roman" w:hAnsi="Times New Roman"/>
          <w:sz w:val="24"/>
          <w:szCs w:val="24"/>
        </w:rPr>
        <w:t>迅猛，为共享经济的进一步发展添加了新的活力。随着共享单车商业模式的</w:t>
      </w:r>
      <w:r>
        <w:rPr>
          <w:rFonts w:hint="eastAsia" w:ascii="Times New Roman" w:hAnsi="Times New Roman"/>
          <w:sz w:val="24"/>
          <w:szCs w:val="24"/>
          <w:lang w:eastAsia="zh-CN"/>
        </w:rPr>
        <w:t>一步步</w:t>
      </w:r>
      <w:r>
        <w:rPr>
          <w:rFonts w:hint="eastAsia" w:ascii="Times New Roman" w:hAnsi="Times New Roman"/>
          <w:sz w:val="24"/>
          <w:szCs w:val="24"/>
        </w:rPr>
        <w:t>清晰，</w:t>
      </w:r>
      <w:r>
        <w:rPr>
          <w:rFonts w:hint="eastAsia" w:ascii="Times New Roman" w:hAnsi="Times New Roman"/>
          <w:sz w:val="24"/>
          <w:szCs w:val="24"/>
          <w:lang w:eastAsia="zh-CN"/>
        </w:rPr>
        <w:t>单车</w:t>
      </w:r>
      <w:r>
        <w:rPr>
          <w:rFonts w:hint="eastAsia" w:ascii="Times New Roman" w:hAnsi="Times New Roman"/>
          <w:sz w:val="24"/>
          <w:szCs w:val="24"/>
        </w:rPr>
        <w:t>市场</w:t>
      </w:r>
      <w:r>
        <w:rPr>
          <w:rFonts w:hint="eastAsia" w:ascii="Times New Roman" w:hAnsi="Times New Roman"/>
          <w:sz w:val="24"/>
          <w:szCs w:val="24"/>
          <w:lang w:eastAsia="zh-CN"/>
        </w:rPr>
        <w:t>的发展不只是单纯的增大单车投放量，而是更多的</w:t>
      </w:r>
      <w:r>
        <w:rPr>
          <w:rFonts w:hint="eastAsia" w:ascii="Times New Roman" w:hAnsi="Times New Roman"/>
          <w:sz w:val="24"/>
          <w:szCs w:val="24"/>
        </w:rPr>
        <w:t>回归运营本质，更多</w:t>
      </w:r>
      <w:r>
        <w:rPr>
          <w:rFonts w:hint="eastAsia" w:ascii="Times New Roman" w:hAnsi="Times New Roman"/>
          <w:sz w:val="24"/>
          <w:szCs w:val="24"/>
          <w:lang w:eastAsia="zh-CN"/>
        </w:rPr>
        <w:t>的</w:t>
      </w:r>
      <w:r>
        <w:rPr>
          <w:rFonts w:hint="eastAsia" w:ascii="Times New Roman" w:hAnsi="Times New Roman"/>
          <w:sz w:val="24"/>
          <w:szCs w:val="24"/>
        </w:rPr>
        <w:t>关注其盈利</w:t>
      </w:r>
      <w:r>
        <w:rPr>
          <w:rFonts w:hint="eastAsia" w:ascii="Times New Roman" w:hAnsi="Times New Roman"/>
          <w:sz w:val="24"/>
          <w:szCs w:val="24"/>
          <w:lang w:eastAsia="zh-CN"/>
        </w:rPr>
        <w:t>模式</w:t>
      </w:r>
      <w:r>
        <w:rPr>
          <w:rFonts w:hint="eastAsia" w:ascii="Times New Roman" w:hAnsi="Times New Roman"/>
          <w:sz w:val="24"/>
          <w:szCs w:val="24"/>
        </w:rPr>
        <w:t>及未来的市场走向，以及单车企业为了可持续发展如何定位自身的战略问题。</w:t>
      </w:r>
    </w:p>
    <w:p>
      <w:pPr>
        <w:pStyle w:val="87"/>
        <w:rPr>
          <w:rFonts w:ascii="Times New Roman" w:hAnsi="Times New Roman"/>
          <w:sz w:val="24"/>
          <w:szCs w:val="24"/>
        </w:rPr>
      </w:pPr>
      <w:r>
        <w:rPr>
          <w:rFonts w:ascii="Times New Roman" w:hAnsi="Times New Roman"/>
          <w:sz w:val="24"/>
          <w:szCs w:val="24"/>
        </w:rPr>
        <w:t>本论文以当下单车行业中规模最大，产品特点最有代表性的两家单车企业作为研究对象，分别是摩拜和ofo，通过调查问卷的方式分析单车行业服务竞争现状，从多个角度分析单车企业所处的竞争环境，发展现状以及问题点，进而为单车企业的发展提供合理的市场规划和战略建议，把握移动互联网和移动支付的发展机遇，合理制定战略规划，最终实现“</w:t>
      </w:r>
      <w:r>
        <w:rPr>
          <w:rFonts w:hint="eastAsia" w:ascii="Times New Roman" w:hAnsi="Times New Roman"/>
          <w:sz w:val="24"/>
          <w:szCs w:val="24"/>
          <w:lang w:val="en-US" w:eastAsia="zh-CN"/>
        </w:rPr>
        <w:t>3</w:t>
      </w:r>
      <w:r>
        <w:rPr>
          <w:rFonts w:ascii="Times New Roman" w:hAnsi="Times New Roman"/>
          <w:sz w:val="24"/>
          <w:szCs w:val="24"/>
        </w:rPr>
        <w:t>公里内”短距离出行的长久健康发展。</w:t>
      </w:r>
    </w:p>
    <w:p>
      <w:pPr>
        <w:pStyle w:val="87"/>
        <w:rPr>
          <w:rFonts w:ascii="Times New Roman" w:hAnsi="Times New Roman"/>
          <w:sz w:val="24"/>
          <w:szCs w:val="24"/>
        </w:rPr>
      </w:pPr>
      <w:r>
        <w:rPr>
          <w:rFonts w:ascii="Times New Roman" w:hAnsi="Times New Roman"/>
          <w:sz w:val="24"/>
          <w:szCs w:val="24"/>
        </w:rPr>
        <w:t>首先阐述了战略管理理论，对论文中涉及到的战略分析工具进行了分析和说明，如分析企业外部环境的</w:t>
      </w:r>
      <w:r>
        <w:rPr>
          <w:rFonts w:hint="eastAsia" w:ascii="Times New Roman" w:hAnsi="Times New Roman"/>
          <w:sz w:val="24"/>
          <w:szCs w:val="24"/>
        </w:rPr>
        <w:t>PEST分析法和</w:t>
      </w:r>
      <w:r>
        <w:rPr>
          <w:rFonts w:ascii="Times New Roman" w:hAnsi="Times New Roman"/>
          <w:sz w:val="24"/>
          <w:szCs w:val="24"/>
        </w:rPr>
        <w:t>波特五力模型，分析企业内部环境的</w:t>
      </w:r>
      <w:r>
        <w:rPr>
          <w:rFonts w:hint="eastAsia" w:ascii="Times New Roman" w:hAnsi="Times New Roman"/>
          <w:sz w:val="24"/>
          <w:szCs w:val="24"/>
        </w:rPr>
        <w:t>VRIO分析法，以及分析企业优势劣势，机会和威胁的SWOT分析法，为下文对单车企业的市场分析和战略研究提供理论依据。</w:t>
      </w:r>
    </w:p>
    <w:p>
      <w:pPr>
        <w:pStyle w:val="87"/>
        <w:rPr>
          <w:rFonts w:ascii="Times New Roman" w:hAnsi="Times New Roman"/>
          <w:sz w:val="24"/>
          <w:szCs w:val="24"/>
        </w:rPr>
      </w:pPr>
      <w:r>
        <w:rPr>
          <w:rFonts w:ascii="Times New Roman" w:hAnsi="Times New Roman"/>
          <w:sz w:val="24"/>
          <w:szCs w:val="24"/>
        </w:rPr>
        <w:t>其次对单车行业的发展历史进行了阐述，对摩拜和ofo等单车企业的融资情况，服务模式以及产品差异化进行了对比。并且通过对单车用户的调查问卷分析发现，人们对共享单车带来的便利性非常认可，使用过程中比较看重单车的骑行感受，并且单车用户大部分属于价格敏感型。单车企业虽然发展迅猛，但是仍存在很多隐患性的问题，如产品设计考虑欠缺，导致骑行体验较差；大量单车被恶意损坏堆积，产生大量的城市垃圾；面对用户的“潮汐现象”缺乏合理的运营管理手段，导致运营成本居高不下；缺乏合理的盈利手段，单纯的消耗资本，缺乏“造血功能”，一系列的问题使得单车企业的可持续发展面临着非常严峻的考验。</w:t>
      </w:r>
    </w:p>
    <w:p>
      <w:pPr>
        <w:pStyle w:val="87"/>
        <w:ind w:firstLine="420" w:firstLineChars="0"/>
        <w:rPr>
          <w:rFonts w:ascii="Times New Roman" w:hAnsi="Times New Roman"/>
          <w:sz w:val="24"/>
          <w:szCs w:val="24"/>
        </w:rPr>
      </w:pPr>
      <w:r>
        <w:rPr>
          <w:rFonts w:hint="eastAsia" w:ascii="Times New Roman" w:hAnsi="Times New Roman"/>
          <w:sz w:val="24"/>
          <w:szCs w:val="24"/>
        </w:rPr>
        <w:t>最后针对目前单车市场</w:t>
      </w:r>
      <w:r>
        <w:rPr>
          <w:rFonts w:ascii="Times New Roman" w:hAnsi="Times New Roman"/>
          <w:sz w:val="24"/>
          <w:szCs w:val="24"/>
        </w:rPr>
        <w:t>”两家独大，多家并存”</w:t>
      </w:r>
      <w:r>
        <w:rPr>
          <w:rFonts w:hint="eastAsia" w:ascii="Times New Roman" w:hAnsi="Times New Roman"/>
          <w:sz w:val="24"/>
          <w:szCs w:val="24"/>
        </w:rPr>
        <w:t>的竞争格局下，通过企业战略管理分析工具分别对摩拜和ofo单车企业的环境，产品，市场，运营策略等进行分析研究，在此基础上可以得出影响单车企业可持续发展的几个主要因素，</w:t>
      </w:r>
      <w:r>
        <w:rPr>
          <w:rFonts w:ascii="Times New Roman" w:hAnsi="Times New Roman"/>
          <w:sz w:val="24"/>
          <w:szCs w:val="24"/>
        </w:rPr>
        <w:t>为单车市场的持久发展提供有价值的参考依据。</w:t>
      </w:r>
    </w:p>
    <w:bookmarkEnd w:id="3"/>
    <w:p>
      <w:pPr>
        <w:spacing w:line="440" w:lineRule="exact"/>
        <w:rPr>
          <w:b/>
          <w:szCs w:val="24"/>
        </w:rPr>
      </w:pPr>
      <w:r>
        <w:rPr>
          <w:rFonts w:hint="eastAsia" w:ascii="黑体" w:hAnsi="黑体" w:eastAsia="黑体"/>
          <w:sz w:val="28"/>
          <w:szCs w:val="28"/>
        </w:rPr>
        <w:t>关键词</w:t>
      </w:r>
      <w:r>
        <w:rPr>
          <w:rFonts w:hint="eastAsia"/>
          <w:b/>
          <w:szCs w:val="24"/>
        </w:rPr>
        <w:t>：</w:t>
      </w:r>
      <w:r>
        <w:rPr>
          <w:rFonts w:hint="eastAsia" w:asciiTheme="majorEastAsia" w:hAnsiTheme="majorEastAsia" w:eastAsiaTheme="majorEastAsia"/>
          <w:sz w:val="28"/>
          <w:szCs w:val="28"/>
        </w:rPr>
        <w:t xml:space="preserve">共享单车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 xml:space="preserve">摩拜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ofo</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 xml:space="preserve"> 市场分析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发展战略</w:t>
      </w:r>
    </w:p>
    <w:p>
      <w:pPr>
        <w:ind w:left="600" w:leftChars="250" w:right="600" w:rightChars="250"/>
        <w:jc w:val="center"/>
        <w:rPr>
          <w:rFonts w:ascii="Arial" w:hAnsi="Arial" w:eastAsia="黑体" w:cs="Arial"/>
          <w:bCs/>
          <w:caps/>
          <w:sz w:val="32"/>
          <w:szCs w:val="32"/>
        </w:rPr>
      </w:pPr>
      <w:r>
        <w:rPr>
          <w:rFonts w:ascii="Arial" w:hAnsi="Arial" w:eastAsia="黑体" w:cs="Arial"/>
          <w:bCs/>
          <w:caps/>
          <w:sz w:val="32"/>
          <w:szCs w:val="32"/>
        </w:rPr>
        <w:br w:type="page"/>
      </w:r>
      <w:r>
        <w:rPr>
          <w:rFonts w:ascii="Arial" w:hAnsi="Arial" w:eastAsia="黑体" w:cs="Arial"/>
          <w:bCs/>
          <w:caps/>
          <w:sz w:val="32"/>
          <w:szCs w:val="32"/>
        </w:rPr>
        <w:t>Sharing the future market analysis and strategy of cycling</w:t>
      </w:r>
    </w:p>
    <w:p>
      <w:pPr>
        <w:spacing w:before="490" w:beforeLines="150" w:after="490" w:afterLines="150"/>
        <w:jc w:val="center"/>
        <w:outlineLvl w:val="0"/>
        <w:rPr>
          <w:rFonts w:ascii="Arial" w:hAnsi="Arial" w:eastAsia="黑体" w:cs="Arial"/>
          <w:bCs/>
          <w:caps/>
          <w:sz w:val="30"/>
          <w:szCs w:val="30"/>
        </w:rPr>
      </w:pPr>
      <w:bookmarkStart w:id="4" w:name="_Toc495565920"/>
      <w:bookmarkStart w:id="5" w:name="_Toc495512710"/>
      <w:bookmarkStart w:id="6" w:name="_Toc495511721"/>
      <w:r>
        <w:rPr>
          <w:rFonts w:ascii="Arial" w:hAnsi="Arial" w:eastAsia="黑体" w:cs="Arial"/>
          <w:bCs/>
          <w:caps/>
          <w:sz w:val="30"/>
          <w:szCs w:val="30"/>
        </w:rPr>
        <w:t>Abstract</w:t>
      </w:r>
      <w:bookmarkEnd w:id="4"/>
      <w:bookmarkEnd w:id="5"/>
      <w:bookmarkEnd w:id="6"/>
    </w:p>
    <w:p>
      <w:pPr>
        <w:spacing w:line="400" w:lineRule="exact"/>
        <w:ind w:firstLine="480" w:firstLineChars="200"/>
        <w:rPr>
          <w:rFonts w:hint="eastAsia"/>
          <w:szCs w:val="24"/>
        </w:rPr>
      </w:pPr>
      <w:r>
        <w:rPr>
          <w:rFonts w:hint="eastAsia"/>
          <w:szCs w:val="24"/>
        </w:rPr>
        <w:t>In recent years, with the rapid development of mobile Internet technology, the widespread use of smart phones and the popularity of mobile payment, as well as to share the economic business model for the development of enterprises mature, such as the traffic travel industry drops, Uber; The industry's Airbnb, ants short rent; funds in the field of Jingdong public and Taobao all chips, etc., sharing the development of the bicycle industry is particularly rapid. Relative to the government-led public bicycle system, sharing the convenience of cycling has been greatly improved, not only get rid of the restrictions of fixed vehicles, payment problems have been basically resolved. For a second-tier cities, "three kilometers" short-distance travel problems, sharing bicycles is both convenient, but also a great solution to urban traffic congestion, and excess motor vehicle travel caused by air pollution and other issues. So a short period of time to attract a lot of capital injection, bicycle industry is particularly rapid development, for the further development of shared economy to add a new vitality. With the cycle of sharing the bike business model step by step clear, the development of the bicycle market is not just a simple increase in bicycle delivery, but more return to the nature of the operation, more attention to its profit model and future market trends, and bicycle How to locate its own strategic issues for sustainable development.</w:t>
      </w:r>
    </w:p>
    <w:p>
      <w:pPr>
        <w:spacing w:line="400" w:lineRule="exact"/>
        <w:ind w:firstLine="480" w:firstLineChars="200"/>
        <w:rPr>
          <w:rFonts w:hint="eastAsia"/>
          <w:szCs w:val="24"/>
        </w:rPr>
      </w:pPr>
      <w:r>
        <w:rPr>
          <w:rFonts w:hint="eastAsia"/>
          <w:szCs w:val="24"/>
        </w:rPr>
        <w:t>In this paper, two cycling enterprises with the largest and most characteristic products in the bicycle industry are the research objects, namely, Maibai and ofo, and analyze the current situation of bicycle service competition by means of questionnaires, and analyze the bicycle from multiple angles Enterprises in the competitive environment, the development of the status quo and the problem, and then for the development of bicycle companies to provide a reasonable market planning and strategic recommendations to grasp the development of mobile Internet and mobile payment opportunities, the rational development of strategic planning, and ultimately "three kilometers" Short distance travel long and healthy development.</w:t>
      </w:r>
    </w:p>
    <w:p>
      <w:pPr>
        <w:spacing w:line="400" w:lineRule="exact"/>
        <w:ind w:firstLine="480" w:firstLineChars="200"/>
        <w:rPr>
          <w:rFonts w:hint="eastAsia"/>
          <w:szCs w:val="24"/>
        </w:rPr>
      </w:pPr>
      <w:r>
        <w:rPr>
          <w:rFonts w:hint="eastAsia"/>
          <w:szCs w:val="24"/>
        </w:rPr>
        <w:t>Firstly, the theory of strategic management is expounded, and the strategic analysis tools involved in the paper are analyzed and explained. For example, the PEST analysis and the Porter model of the external environment are analyzed, the VRIO analysis method of the internal environment is analyzed, The advantages of weaknesses, opportunities and threats SWOT analysis method for the following bike enterprise market analysis and strategic research to provide a theoretical basis.</w:t>
      </w:r>
    </w:p>
    <w:p>
      <w:pPr>
        <w:spacing w:line="400" w:lineRule="exact"/>
        <w:rPr>
          <w:rFonts w:hint="eastAsia"/>
          <w:szCs w:val="24"/>
        </w:rPr>
      </w:pPr>
      <w:r>
        <w:rPr>
          <w:rFonts w:hint="eastAsia"/>
          <w:szCs w:val="24"/>
        </w:rPr>
        <w:t>Secondly, the development history of the bicycle industry is expounded, and the financing situation, the service mode and the product differentiation of the bicycles and other bicycles enterprises are compared. And through the analysis of the questionnaire survey of cycling users found that the convenience of sharing the bike is very recognized, the use of the process more emphasis on cycling riding experience, and most of the bicycle users are price-sensitive. Although the rapid development of cycling enterprises, but there are still many hidden problems, such as lack of product design considerations, resulting in poor riding experience; a large number of bicycles were malicious damage accumulation, resulting in a large number of urban waste; the face of the user's "tidal phenomenon" Reasonable operation and management means, resulting in high operating costs; lack of reasonable means of profit, the simple consumption of capital, the lack of "hematopoietic function", a series of problems makes the sustainable development of bicycle companies are facing a very severe test.</w:t>
      </w:r>
    </w:p>
    <w:p>
      <w:pPr>
        <w:spacing w:line="400" w:lineRule="exact"/>
        <w:rPr>
          <w:rFonts w:hint="eastAsia"/>
          <w:szCs w:val="24"/>
        </w:rPr>
      </w:pPr>
      <w:r>
        <w:rPr>
          <w:rFonts w:hint="eastAsia"/>
          <w:szCs w:val="24"/>
        </w:rPr>
        <w:t>Finally, according to the current situation of cycling market "two dominance and coexistence", the environment, product, market and operation strategy of motorcycle and ofo bicycle are analyzed and analyzed through the enterprise strategic management analysis tool. Based on the sustainable development of bicycle can lead to several major factors for the sustainable development of the bicycle market to provide a valuable reference.</w:t>
      </w:r>
    </w:p>
    <w:p>
      <w:pPr>
        <w:spacing w:line="400" w:lineRule="exact"/>
        <w:rPr>
          <w:szCs w:val="24"/>
        </w:rPr>
        <w:sectPr>
          <w:headerReference r:id="rId5" w:type="default"/>
          <w:footerReference r:id="rId7" w:type="default"/>
          <w:headerReference r:id="rId6" w:type="even"/>
          <w:footerReference r:id="rId8" w:type="even"/>
          <w:footnotePr>
            <w:numFmt w:val="decimalEnclosedCircleChinese"/>
          </w:footnotePr>
          <w:endnotePr>
            <w:numFmt w:val="decimal"/>
          </w:endnotePr>
          <w:pgSz w:w="16838" w:h="11906" w:orient="landscape"/>
          <w:pgMar w:top="1531" w:right="1985" w:bottom="1531" w:left="1418" w:header="1418" w:footer="1021" w:gutter="0"/>
          <w:pgNumType w:fmt="upperRoman" w:start="1"/>
          <w:cols w:space="425" w:num="1"/>
          <w:docGrid w:type="lines" w:linePitch="327" w:charSpace="0"/>
        </w:sectPr>
      </w:pPr>
      <w:r>
        <w:rPr>
          <w:b/>
          <w:bCs/>
          <w:caps/>
          <w:szCs w:val="24"/>
        </w:rPr>
        <w:t xml:space="preserve">Key </w:t>
      </w:r>
      <w:r>
        <w:rPr>
          <w:rFonts w:hint="eastAsia"/>
          <w:b/>
          <w:bCs/>
          <w:caps/>
          <w:szCs w:val="24"/>
        </w:rPr>
        <w:t>W</w:t>
      </w:r>
      <w:r>
        <w:rPr>
          <w:b/>
          <w:bCs/>
          <w:caps/>
          <w:szCs w:val="24"/>
        </w:rPr>
        <w:t>ords</w:t>
      </w:r>
      <w:r>
        <w:rPr>
          <w:szCs w:val="24"/>
        </w:rPr>
        <w:t>: Shared bicycle  mobike  ofo  market analysis  development direction</w:t>
      </w:r>
    </w:p>
    <w:p>
      <w:pPr>
        <w:widowControl/>
        <w:spacing w:before="163" w:beforeLines="50" w:after="327" w:afterLines="100"/>
        <w:jc w:val="center"/>
        <w:outlineLvl w:val="0"/>
        <w:rPr>
          <w:rFonts w:ascii="黑体" w:hAnsi="黑体" w:eastAsia="黑体"/>
          <w:sz w:val="32"/>
          <w:szCs w:val="32"/>
        </w:rPr>
      </w:pPr>
      <w:bookmarkStart w:id="7" w:name="_Toc495511722"/>
      <w:bookmarkStart w:id="8" w:name="_Toc495512269"/>
      <w:bookmarkStart w:id="9" w:name="_Toc495565921"/>
      <w:bookmarkStart w:id="10" w:name="_Toc495512711"/>
      <w:r>
        <w:rPr>
          <w:rFonts w:hint="eastAsia" w:ascii="黑体" w:hAnsi="黑体" w:eastAsia="黑体"/>
          <w:sz w:val="32"/>
          <w:szCs w:val="32"/>
        </w:rPr>
        <w:t>目</w:t>
      </w:r>
      <w:r>
        <w:rPr>
          <w:rFonts w:ascii="黑体" w:hAnsi="黑体" w:eastAsia="黑体"/>
          <w:sz w:val="32"/>
          <w:szCs w:val="32"/>
        </w:rPr>
        <w:t xml:space="preserve">  </w:t>
      </w:r>
      <w:r>
        <w:rPr>
          <w:rFonts w:hint="eastAsia" w:ascii="黑体" w:hAnsi="黑体" w:eastAsia="黑体"/>
          <w:sz w:val="32"/>
          <w:szCs w:val="32"/>
        </w:rPr>
        <w:t>录</w:t>
      </w:r>
      <w:bookmarkEnd w:id="7"/>
      <w:bookmarkEnd w:id="8"/>
      <w:bookmarkEnd w:id="9"/>
      <w:bookmarkEnd w:id="10"/>
    </w:p>
    <w:sdt>
      <w:sdtPr>
        <w:rPr>
          <w:rFonts w:ascii="Times New Roman" w:hAnsi="Times New Roman" w:eastAsia="宋体" w:cs="Times New Roman"/>
          <w:color w:val="auto"/>
          <w:kern w:val="2"/>
          <w:sz w:val="24"/>
          <w:szCs w:val="22"/>
          <w:lang w:val="zh-CN"/>
        </w:rPr>
        <w:id w:val="2046549936"/>
      </w:sdtPr>
      <w:sdtEndPr>
        <w:rPr>
          <w:rFonts w:ascii="Times New Roman" w:hAnsi="Times New Roman" w:eastAsia="宋体" w:cs="Times New Roman"/>
          <w:b/>
          <w:bCs/>
          <w:color w:val="auto"/>
          <w:kern w:val="2"/>
          <w:sz w:val="24"/>
          <w:szCs w:val="22"/>
          <w:lang w:val="zh-CN"/>
        </w:rPr>
      </w:sdtEndPr>
      <w:sdtContent>
        <w:p>
          <w:pPr>
            <w:pStyle w:val="89"/>
          </w:pPr>
          <w:r>
            <w:rPr>
              <w:lang w:val="zh-CN"/>
            </w:rPr>
            <w:t>目录</w:t>
          </w:r>
        </w:p>
        <w:p>
          <w:pPr>
            <w:pStyle w:val="14"/>
            <w:rPr>
              <w:rFonts w:asciiTheme="minorHAnsi" w:hAnsiTheme="minorHAnsi" w:eastAsiaTheme="minorEastAsia" w:cstheme="minorBidi"/>
              <w:sz w:val="21"/>
            </w:rPr>
          </w:pPr>
          <w:r>
            <w:fldChar w:fldCharType="begin"/>
          </w:r>
          <w:r>
            <w:instrText xml:space="preserve"> TOC \o "1-3" \h \z \u </w:instrText>
          </w:r>
          <w:r>
            <w:fldChar w:fldCharType="separate"/>
          </w:r>
          <w:r>
            <w:fldChar w:fldCharType="begin"/>
          </w:r>
          <w:r>
            <w:instrText xml:space="preserve"> HYPERLINK \l "_Toc495565919" </w:instrText>
          </w:r>
          <w:r>
            <w:fldChar w:fldCharType="separate"/>
          </w:r>
          <w:r>
            <w:rPr>
              <w:rStyle w:val="37"/>
              <w:rFonts w:hint="eastAsia" w:ascii="黑体" w:eastAsia="黑体"/>
            </w:rPr>
            <w:t>摘</w:t>
          </w:r>
          <w:r>
            <w:rPr>
              <w:rStyle w:val="37"/>
              <w:rFonts w:ascii="黑体" w:eastAsia="黑体"/>
            </w:rPr>
            <w:t xml:space="preserve">  </w:t>
          </w:r>
          <w:r>
            <w:rPr>
              <w:rStyle w:val="37"/>
              <w:rFonts w:hint="eastAsia" w:ascii="黑体" w:eastAsia="黑体"/>
            </w:rPr>
            <w:t>要</w:t>
          </w:r>
          <w:r>
            <w:tab/>
          </w:r>
          <w:r>
            <w:fldChar w:fldCharType="begin"/>
          </w:r>
          <w:r>
            <w:instrText xml:space="preserve"> PAGEREF _Toc495565919 \h </w:instrText>
          </w:r>
          <w:r>
            <w:fldChar w:fldCharType="separate"/>
          </w:r>
          <w:r>
            <w:t>I</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"_Toc495565920" </w:instrText>
          </w:r>
          <w:r>
            <w:fldChar w:fldCharType="separate"/>
          </w:r>
          <w:r>
            <w:rPr>
              <w:rStyle w:val="37"/>
              <w:rFonts w:ascii="Arial" w:hAnsi="Arial" w:eastAsia="黑体" w:cs="Arial"/>
              <w:bCs/>
              <w:caps/>
            </w:rPr>
            <w:t>Abstract</w:t>
          </w:r>
          <w:r>
            <w:tab/>
          </w:r>
          <w:r>
            <w:fldChar w:fldCharType="begin"/>
          </w:r>
          <w:r>
            <w:instrText xml:space="preserve"> PAGEREF _Toc495565920 \h </w:instrText>
          </w:r>
          <w:r>
            <w:fldChar w:fldCharType="separate"/>
          </w:r>
          <w:r>
            <w:t>III</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"_Toc495565921" </w:instrText>
          </w:r>
          <w:r>
            <w:fldChar w:fldCharType="separate"/>
          </w:r>
          <w:r>
            <w:rPr>
              <w:rStyle w:val="37"/>
              <w:rFonts w:hint="eastAsia" w:ascii="黑体" w:hAnsi="黑体" w:eastAsia="黑体"/>
            </w:rPr>
            <w:t>目</w:t>
          </w:r>
          <w:r>
            <w:rPr>
              <w:rStyle w:val="37"/>
              <w:rFonts w:ascii="黑体" w:hAnsi="黑体" w:eastAsia="黑体"/>
            </w:rPr>
            <w:t xml:space="preserve">  </w:t>
          </w:r>
          <w:r>
            <w:rPr>
              <w:rStyle w:val="37"/>
              <w:rFonts w:hint="eastAsia" w:ascii="黑体" w:hAnsi="黑体" w:eastAsia="黑体"/>
            </w:rPr>
            <w:t>录</w:t>
          </w:r>
          <w:r>
            <w:tab/>
          </w:r>
          <w:r>
            <w:fldChar w:fldCharType="begin"/>
          </w:r>
          <w:r>
            <w:instrText xml:space="preserve"> PAGEREF _Toc495565921 \h </w:instrText>
          </w:r>
          <w:r>
            <w:fldChar w:fldCharType="separate"/>
          </w:r>
          <w:r>
            <w:t>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"_Toc495565922" </w:instrText>
          </w:r>
          <w:r>
            <w:fldChar w:fldCharType="separate"/>
          </w:r>
          <w:r>
            <w:rPr>
              <w:rStyle w:val="37"/>
            </w:rPr>
            <w:t>1.1</w:t>
          </w:r>
          <w:r>
            <w:rPr>
              <w:rFonts w:asciiTheme="minorHAnsi" w:hAnsiTheme="minorHAnsi" w:eastAsiaTheme="minorEastAsia" w:cstheme="minorBidi"/>
              <w:sz w:val="21"/>
            </w:rPr>
            <w:tab/>
          </w:r>
          <w:r>
            <w:rPr>
              <w:rStyle w:val="37"/>
              <w:rFonts w:hint="eastAsia"/>
            </w:rPr>
            <w:t>研究背景和意义</w:t>
          </w:r>
          <w:r>
            <w:tab/>
          </w:r>
          <w:r>
            <w:fldChar w:fldCharType="begin"/>
          </w:r>
          <w:r>
            <w:instrText xml:space="preserve"> PAGEREF _Toc495565922 \h </w:instrText>
          </w:r>
          <w:r>
            <w:fldChar w:fldCharType="separate"/>
          </w:r>
          <w:r>
            <w:t>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"_Toc495565923" </w:instrText>
          </w:r>
          <w:r>
            <w:fldChar w:fldCharType="separate"/>
          </w:r>
          <w:r>
            <w:rPr>
              <w:rStyle w:val="37"/>
            </w:rPr>
            <w:t>1.1.1</w:t>
          </w:r>
          <w:r>
            <w:rPr>
              <w:rFonts w:asciiTheme="minorHAnsi" w:hAnsiTheme="minorHAnsi" w:eastAsiaTheme="minorEastAsia" w:cstheme="minorBidi"/>
              <w:sz w:val="21"/>
              <w:szCs w:val="22"/>
            </w:rPr>
            <w:tab/>
          </w:r>
          <w:r>
            <w:rPr>
              <w:rStyle w:val="37"/>
              <w:rFonts w:hint="eastAsia"/>
            </w:rPr>
            <w:t>研究背景</w:t>
          </w:r>
          <w:r>
            <w:tab/>
          </w:r>
          <w:r>
            <w:fldChar w:fldCharType="begin"/>
          </w:r>
          <w:r>
            <w:instrText xml:space="preserve"> PAGEREF _Toc495565923 \h </w:instrText>
          </w:r>
          <w:r>
            <w:fldChar w:fldCharType="separate"/>
          </w:r>
          <w:r>
            <w:t>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"_Toc495565924" </w:instrText>
          </w:r>
          <w:r>
            <w:fldChar w:fldCharType="separate"/>
          </w:r>
          <w:r>
            <w:rPr>
              <w:rStyle w:val="37"/>
            </w:rPr>
            <w:t>1.1.2</w:t>
          </w:r>
          <w:r>
            <w:rPr>
              <w:rFonts w:asciiTheme="minorHAnsi" w:hAnsiTheme="minorHAnsi" w:eastAsiaTheme="minorEastAsia" w:cstheme="minorBidi"/>
              <w:sz w:val="21"/>
              <w:szCs w:val="22"/>
            </w:rPr>
            <w:tab/>
          </w:r>
          <w:r>
            <w:rPr>
              <w:rStyle w:val="37"/>
              <w:rFonts w:hint="eastAsia"/>
            </w:rPr>
            <w:t>理论意义</w:t>
          </w:r>
          <w:r>
            <w:tab/>
          </w:r>
          <w:r>
            <w:fldChar w:fldCharType="begin"/>
          </w:r>
          <w:r>
            <w:instrText xml:space="preserve"> PAGEREF _Toc495565924 \h </w:instrText>
          </w:r>
          <w:r>
            <w:fldChar w:fldCharType="separate"/>
          </w:r>
          <w:r>
            <w:t>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"_Toc495565925" </w:instrText>
          </w:r>
          <w:r>
            <w:fldChar w:fldCharType="separate"/>
          </w:r>
          <w:r>
            <w:rPr>
              <w:rStyle w:val="37"/>
            </w:rPr>
            <w:t>1.1.3</w:t>
          </w:r>
          <w:r>
            <w:rPr>
              <w:rFonts w:asciiTheme="minorHAnsi" w:hAnsiTheme="minorHAnsi" w:eastAsiaTheme="minorEastAsia" w:cstheme="minorBidi"/>
              <w:sz w:val="21"/>
              <w:szCs w:val="22"/>
            </w:rPr>
            <w:tab/>
          </w:r>
          <w:r>
            <w:rPr>
              <w:rStyle w:val="37"/>
              <w:rFonts w:hint="eastAsia"/>
            </w:rPr>
            <w:t>实际意义</w:t>
          </w:r>
          <w:r>
            <w:tab/>
          </w:r>
          <w:r>
            <w:fldChar w:fldCharType="begin"/>
          </w:r>
          <w:r>
            <w:instrText xml:space="preserve"> PAGEREF _Toc495565925 \h </w:instrText>
          </w:r>
          <w:r>
            <w:fldChar w:fldCharType="separate"/>
          </w:r>
          <w:r>
            <w:t>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"_Toc495565926" </w:instrText>
          </w:r>
          <w:r>
            <w:fldChar w:fldCharType="separate"/>
          </w:r>
          <w:r>
            <w:rPr>
              <w:rStyle w:val="37"/>
            </w:rPr>
            <w:t>1.1.4</w:t>
          </w:r>
          <w:r>
            <w:rPr>
              <w:rFonts w:asciiTheme="minorHAnsi" w:hAnsiTheme="minorHAnsi" w:eastAsiaTheme="minorEastAsia" w:cstheme="minorBidi"/>
              <w:sz w:val="21"/>
              <w:szCs w:val="22"/>
            </w:rPr>
            <w:tab/>
          </w:r>
          <w:r>
            <w:rPr>
              <w:rStyle w:val="37"/>
              <w:rFonts w:hint="eastAsia"/>
            </w:rPr>
            <w:t>国外研究现状</w:t>
          </w:r>
          <w:r>
            <w:tab/>
          </w:r>
          <w:r>
            <w:fldChar w:fldCharType="begin"/>
          </w:r>
          <w:r>
            <w:instrText xml:space="preserve"> PAGEREF _Toc495565926 \h </w:instrText>
          </w:r>
          <w:r>
            <w:fldChar w:fldCharType="separate"/>
          </w:r>
          <w:r>
            <w:t>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"_Toc495565927" </w:instrText>
          </w:r>
          <w:r>
            <w:fldChar w:fldCharType="separate"/>
          </w:r>
          <w:r>
            <w:rPr>
              <w:rStyle w:val="37"/>
            </w:rPr>
            <w:t>1.1.5</w:t>
          </w:r>
          <w:r>
            <w:rPr>
              <w:rFonts w:asciiTheme="minorHAnsi" w:hAnsiTheme="minorHAnsi" w:eastAsiaTheme="minorEastAsia" w:cstheme="minorBidi"/>
              <w:sz w:val="21"/>
              <w:szCs w:val="22"/>
            </w:rPr>
            <w:tab/>
          </w:r>
          <w:r>
            <w:rPr>
              <w:rStyle w:val="37"/>
              <w:rFonts w:hint="eastAsia"/>
            </w:rPr>
            <w:t>国内研究现状</w:t>
          </w:r>
          <w:r>
            <w:tab/>
          </w:r>
          <w:r>
            <w:fldChar w:fldCharType="begin"/>
          </w:r>
          <w:r>
            <w:instrText xml:space="preserve"> PAGEREF _Toc495565927 \h </w:instrText>
          </w:r>
          <w:r>
            <w:fldChar w:fldCharType="separate"/>
          </w:r>
          <w:r>
            <w:t>7</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"_Toc495565928" </w:instrText>
          </w:r>
          <w:r>
            <w:fldChar w:fldCharType="separate"/>
          </w:r>
          <w:r>
            <w:rPr>
              <w:rStyle w:val="37"/>
            </w:rPr>
            <w:t>1.2</w:t>
          </w:r>
          <w:r>
            <w:rPr>
              <w:rFonts w:asciiTheme="minorHAnsi" w:hAnsiTheme="minorHAnsi" w:eastAsiaTheme="minorEastAsia" w:cstheme="minorBidi"/>
              <w:sz w:val="21"/>
            </w:rPr>
            <w:tab/>
          </w:r>
          <w:r>
            <w:rPr>
              <w:rStyle w:val="37"/>
              <w:rFonts w:hint="eastAsia"/>
            </w:rPr>
            <w:t>本文的研究内容</w:t>
          </w:r>
          <w:r>
            <w:tab/>
          </w:r>
          <w:r>
            <w:fldChar w:fldCharType="begin"/>
          </w:r>
          <w:r>
            <w:instrText xml:space="preserve"> PAGEREF _Toc495565928 \h </w:instrText>
          </w:r>
          <w:r>
            <w:fldChar w:fldCharType="separate"/>
          </w:r>
          <w:r>
            <w:t>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"_Toc495565929" </w:instrText>
          </w:r>
          <w:r>
            <w:fldChar w:fldCharType="separate"/>
          </w:r>
          <w:r>
            <w:rPr>
              <w:rStyle w:val="37"/>
            </w:rPr>
            <w:t>1.3</w:t>
          </w:r>
          <w:r>
            <w:rPr>
              <w:rFonts w:asciiTheme="minorHAnsi" w:hAnsiTheme="minorHAnsi" w:eastAsiaTheme="minorEastAsia" w:cstheme="minorBidi"/>
              <w:sz w:val="21"/>
            </w:rPr>
            <w:tab/>
          </w:r>
          <w:r>
            <w:rPr>
              <w:rStyle w:val="37"/>
              <w:rFonts w:hint="eastAsia"/>
            </w:rPr>
            <w:t>论文组织结构</w:t>
          </w:r>
          <w:r>
            <w:tab/>
          </w:r>
          <w:r>
            <w:fldChar w:fldCharType="begin"/>
          </w:r>
          <w:r>
            <w:instrText xml:space="preserve"> PAGEREF _Toc495565929 \h </w:instrText>
          </w:r>
          <w:r>
            <w:fldChar w:fldCharType="separate"/>
          </w:r>
          <w:r>
            <w:t>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"_Toc495565930" </w:instrText>
          </w:r>
          <w:r>
            <w:fldChar w:fldCharType="separate"/>
          </w:r>
          <w:r>
            <w:rPr>
              <w:rStyle w:val="37"/>
            </w:rPr>
            <w:t>1.4</w:t>
          </w:r>
          <w:r>
            <w:rPr>
              <w:rFonts w:asciiTheme="minorHAnsi" w:hAnsiTheme="minorHAnsi" w:eastAsiaTheme="minorEastAsia" w:cstheme="minorBidi"/>
              <w:sz w:val="21"/>
            </w:rPr>
            <w:tab/>
          </w:r>
          <w:r>
            <w:rPr>
              <w:rStyle w:val="37"/>
              <w:rFonts w:hint="eastAsia"/>
            </w:rPr>
            <w:t>本文的创新点</w:t>
          </w:r>
          <w:r>
            <w:tab/>
          </w:r>
          <w:r>
            <w:fldChar w:fldCharType="begin"/>
          </w:r>
          <w:r>
            <w:instrText xml:space="preserve"> PAGEREF _Toc495565930 \h </w:instrText>
          </w:r>
          <w:r>
            <w:fldChar w:fldCharType="separate"/>
          </w:r>
          <w:r>
            <w:t>10</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"_Toc495565931" </w:instrText>
          </w:r>
          <w:r>
            <w:fldChar w:fldCharType="separate"/>
          </w:r>
          <w:r>
            <w:rPr>
              <w:rStyle w:val="37"/>
              <w:rFonts w:hint="eastAsia" w:hAnsi="黑体"/>
            </w:rPr>
            <w:t>第2章</w:t>
          </w:r>
          <w:r>
            <w:rPr>
              <w:rFonts w:asciiTheme="minorHAnsi" w:hAnsiTheme="minorHAnsi" w:eastAsiaTheme="minorEastAsia" w:cstheme="minorBidi"/>
              <w:sz w:val="21"/>
            </w:rPr>
            <w:tab/>
          </w:r>
          <w:r>
            <w:rPr>
              <w:rStyle w:val="37"/>
              <w:rFonts w:hint="eastAsia"/>
            </w:rPr>
            <w:t>理论概述</w:t>
          </w:r>
          <w:r>
            <w:tab/>
          </w:r>
          <w:r>
            <w:fldChar w:fldCharType="begin"/>
          </w:r>
          <w:r>
            <w:instrText xml:space="preserve"> PAGEREF _Toc495565931 \h </w:instrText>
          </w:r>
          <w:r>
            <w:fldChar w:fldCharType="separate"/>
          </w:r>
          <w:r>
            <w:t>11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"_Toc495565932" </w:instrText>
          </w:r>
          <w:r>
            <w:fldChar w:fldCharType="separate"/>
          </w:r>
          <w:r>
            <w:rPr>
              <w:rStyle w:val="37"/>
            </w:rPr>
            <w:t>2.1</w:t>
          </w:r>
          <w:r>
            <w:rPr>
              <w:rFonts w:asciiTheme="minorHAnsi" w:hAnsiTheme="minorHAnsi" w:eastAsiaTheme="minorEastAsia" w:cstheme="minorBidi"/>
              <w:sz w:val="21"/>
            </w:rPr>
            <w:tab/>
          </w:r>
          <w:r>
            <w:rPr>
              <w:rStyle w:val="37"/>
              <w:rFonts w:hint="eastAsia"/>
            </w:rPr>
            <w:t>企业战略管理理论基础</w:t>
          </w:r>
          <w:r>
            <w:tab/>
          </w:r>
          <w:r>
            <w:fldChar w:fldCharType="begin"/>
          </w:r>
          <w:r>
            <w:instrText xml:space="preserve"> PAGEREF _Toc495565932 \h </w:instrText>
          </w:r>
          <w:r>
            <w:fldChar w:fldCharType="separate"/>
          </w:r>
          <w:r>
            <w:t>11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"_Toc495565933" </w:instrText>
          </w:r>
          <w:r>
            <w:fldChar w:fldCharType="separate"/>
          </w:r>
          <w:r>
            <w:rPr>
              <w:rStyle w:val="37"/>
            </w:rPr>
            <w:t>2.1.1</w:t>
          </w:r>
          <w:r>
            <w:rPr>
              <w:rFonts w:asciiTheme="minorHAnsi" w:hAnsiTheme="minorHAnsi" w:eastAsiaTheme="minorEastAsia" w:cstheme="minorBidi"/>
              <w:sz w:val="21"/>
              <w:szCs w:val="22"/>
            </w:rPr>
            <w:tab/>
          </w:r>
          <w:r>
            <w:rPr>
              <w:rStyle w:val="37"/>
              <w:rFonts w:hint="eastAsia"/>
            </w:rPr>
            <w:t>战略的含义和特征</w:t>
          </w:r>
          <w:r>
            <w:tab/>
          </w:r>
          <w:r>
            <w:fldChar w:fldCharType="begin"/>
          </w:r>
          <w:r>
            <w:instrText xml:space="preserve"> PAGEREF _Toc495565933 \h </w:instrText>
          </w:r>
          <w:r>
            <w:fldChar w:fldCharType="separate"/>
          </w:r>
          <w:r>
            <w:t>11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"_Toc495565934" </w:instrText>
          </w:r>
          <w:r>
            <w:fldChar w:fldCharType="separate"/>
          </w:r>
          <w:r>
            <w:rPr>
              <w:rStyle w:val="37"/>
            </w:rPr>
            <w:t>2.1.2</w:t>
          </w:r>
          <w:r>
            <w:rPr>
              <w:rFonts w:asciiTheme="minorHAnsi" w:hAnsiTheme="minorHAnsi" w:eastAsiaTheme="minorEastAsia" w:cstheme="minorBidi"/>
              <w:sz w:val="21"/>
              <w:szCs w:val="22"/>
            </w:rPr>
            <w:tab/>
          </w:r>
          <w:r>
            <w:rPr>
              <w:rStyle w:val="37"/>
              <w:rFonts w:hint="eastAsia"/>
            </w:rPr>
            <w:t>战略管理的重点</w:t>
          </w:r>
          <w:r>
            <w:tab/>
          </w:r>
          <w:r>
            <w:fldChar w:fldCharType="begin"/>
          </w:r>
          <w:r>
            <w:instrText xml:space="preserve"> PAGEREF _Toc495565934 \h </w:instrText>
          </w:r>
          <w:r>
            <w:fldChar w:fldCharType="separate"/>
          </w:r>
          <w:r>
            <w:t>12</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"_Toc495565935" </w:instrText>
          </w:r>
          <w:r>
            <w:fldChar w:fldCharType="separate"/>
          </w:r>
          <w:r>
            <w:rPr>
              <w:rStyle w:val="37"/>
            </w:rPr>
            <w:t>2.2</w:t>
          </w:r>
          <w:r>
            <w:rPr>
              <w:rFonts w:asciiTheme="minorHAnsi" w:hAnsiTheme="minorHAnsi" w:eastAsiaTheme="minorEastAsia" w:cstheme="minorBidi"/>
              <w:sz w:val="21"/>
            </w:rPr>
            <w:tab/>
          </w:r>
          <w:r>
            <w:rPr>
              <w:rStyle w:val="37"/>
              <w:rFonts w:hint="eastAsia"/>
            </w:rPr>
            <w:t>企业战略管理分析工具</w:t>
          </w:r>
          <w:r>
            <w:tab/>
          </w:r>
          <w:r>
            <w:fldChar w:fldCharType="begin"/>
          </w:r>
          <w:r>
            <w:instrText xml:space="preserve"> PAGEREF _Toc495565935 \h </w:instrText>
          </w:r>
          <w:r>
            <w:fldChar w:fldCharType="separate"/>
          </w:r>
          <w:r>
            <w:t>12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"_Toc495565936" </w:instrText>
          </w:r>
          <w:r>
            <w:fldChar w:fldCharType="separate"/>
          </w:r>
          <w:r>
            <w:rPr>
              <w:rStyle w:val="37"/>
            </w:rPr>
            <w:t>2.2.1</w:t>
          </w:r>
          <w:r>
            <w:rPr>
              <w:rFonts w:asciiTheme="minorHAnsi" w:hAnsiTheme="minorHAnsi" w:eastAsiaTheme="minorEastAsia" w:cstheme="minorBidi"/>
              <w:sz w:val="21"/>
              <w:szCs w:val="22"/>
            </w:rPr>
            <w:tab/>
          </w:r>
          <w:r>
            <w:rPr>
              <w:rStyle w:val="37"/>
              <w:rFonts w:hint="eastAsia"/>
            </w:rPr>
            <w:t>波特五力模型</w:t>
          </w:r>
          <w:r>
            <w:tab/>
          </w:r>
          <w:r>
            <w:fldChar w:fldCharType="begin"/>
          </w:r>
          <w:r>
            <w:instrText xml:space="preserve"> PAGEREF _Toc495565936 \h </w:instrText>
          </w:r>
          <w:r>
            <w:fldChar w:fldCharType="separate"/>
          </w:r>
          <w:r>
            <w:t>12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"_Toc495565937" </w:instrText>
          </w:r>
          <w:r>
            <w:fldChar w:fldCharType="separate"/>
          </w:r>
          <w:r>
            <w:rPr>
              <w:rStyle w:val="37"/>
            </w:rPr>
            <w:t>2.2.2</w:t>
          </w:r>
          <w:r>
            <w:rPr>
              <w:rFonts w:asciiTheme="minorHAnsi" w:hAnsiTheme="minorHAnsi" w:eastAsiaTheme="minorEastAsia" w:cstheme="minorBidi"/>
              <w:sz w:val="21"/>
              <w:szCs w:val="22"/>
            </w:rPr>
            <w:tab/>
          </w:r>
          <w:r>
            <w:rPr>
              <w:rStyle w:val="37"/>
            </w:rPr>
            <w:t>PEST</w:t>
          </w:r>
          <w:r>
            <w:rPr>
              <w:rStyle w:val="37"/>
              <w:rFonts w:hint="eastAsia"/>
            </w:rPr>
            <w:t>分析法</w:t>
          </w:r>
          <w:r>
            <w:tab/>
          </w:r>
          <w:r>
            <w:fldChar w:fldCharType="begin"/>
          </w:r>
          <w:r>
            <w:instrText xml:space="preserve"> PAGEREF _Toc495565937 \h </w:instrText>
          </w:r>
          <w:r>
            <w:fldChar w:fldCharType="separate"/>
          </w:r>
          <w:r>
            <w:t>14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"_Toc495565938" </w:instrText>
          </w:r>
          <w:r>
            <w:fldChar w:fldCharType="separate"/>
          </w:r>
          <w:r>
            <w:rPr>
              <w:rStyle w:val="37"/>
            </w:rPr>
            <w:t>2.2.3</w:t>
          </w:r>
          <w:r>
            <w:rPr>
              <w:rFonts w:asciiTheme="minorHAnsi" w:hAnsiTheme="minorHAnsi" w:eastAsiaTheme="minorEastAsia" w:cstheme="minorBidi"/>
              <w:sz w:val="21"/>
              <w:szCs w:val="22"/>
            </w:rPr>
            <w:tab/>
          </w:r>
          <w:r>
            <w:rPr>
              <w:rStyle w:val="37"/>
            </w:rPr>
            <w:t>SWOT</w:t>
          </w:r>
          <w:r>
            <w:rPr>
              <w:rStyle w:val="37"/>
              <w:rFonts w:hint="eastAsia"/>
            </w:rPr>
            <w:t>分析模型</w:t>
          </w:r>
          <w:r>
            <w:tab/>
          </w:r>
          <w:r>
            <w:fldChar w:fldCharType="begin"/>
          </w:r>
          <w:r>
            <w:instrText xml:space="preserve"> PAGEREF _Toc495565938 \h </w:instrText>
          </w:r>
          <w:r>
            <w:fldChar w:fldCharType="separate"/>
          </w:r>
          <w:r>
            <w:t>15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"_Toc495565939" </w:instrText>
          </w:r>
          <w:r>
            <w:fldChar w:fldCharType="separate"/>
          </w:r>
          <w:r>
            <w:rPr>
              <w:rStyle w:val="37"/>
            </w:rPr>
            <w:t>2.2.4</w:t>
          </w:r>
          <w:r>
            <w:rPr>
              <w:rFonts w:asciiTheme="minorHAnsi" w:hAnsiTheme="minorHAnsi" w:eastAsiaTheme="minorEastAsia" w:cstheme="minorBidi"/>
              <w:sz w:val="21"/>
              <w:szCs w:val="22"/>
            </w:rPr>
            <w:tab/>
          </w:r>
          <w:r>
            <w:rPr>
              <w:rStyle w:val="37"/>
            </w:rPr>
            <w:t>VRIO</w:t>
          </w:r>
          <w:r>
            <w:rPr>
              <w:rStyle w:val="37"/>
              <w:rFonts w:hint="eastAsia"/>
            </w:rPr>
            <w:t>分析模型</w:t>
          </w:r>
          <w:r>
            <w:tab/>
          </w:r>
          <w:r>
            <w:fldChar w:fldCharType="begin"/>
          </w:r>
          <w:r>
            <w:instrText xml:space="preserve"> PAGEREF _Toc495565939 \h </w:instrText>
          </w:r>
          <w:r>
            <w:fldChar w:fldCharType="separate"/>
          </w:r>
          <w:r>
            <w:t>17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"_Toc495565940" </w:instrText>
          </w:r>
          <w:r>
            <w:fldChar w:fldCharType="separate"/>
          </w:r>
          <w:r>
            <w:rPr>
              <w:rStyle w:val="37"/>
              <w:rFonts w:hint="eastAsia" w:hAnsi="黑体"/>
            </w:rPr>
            <w:t>第3章</w:t>
          </w:r>
          <w:r>
            <w:rPr>
              <w:rFonts w:asciiTheme="minorHAnsi" w:hAnsiTheme="minorHAnsi" w:eastAsiaTheme="minorEastAsia" w:cstheme="minorBidi"/>
              <w:sz w:val="21"/>
            </w:rPr>
            <w:tab/>
          </w:r>
          <w:r>
            <w:rPr>
              <w:rStyle w:val="37"/>
              <w:rFonts w:hint="eastAsia"/>
            </w:rPr>
            <w:t>单车市场的发展现状</w:t>
          </w:r>
          <w:r>
            <w:tab/>
          </w:r>
          <w:r>
            <w:fldChar w:fldCharType="begin"/>
          </w:r>
          <w:r>
            <w:instrText xml:space="preserve"> PAGEREF _Toc495565940 \h </w:instrText>
          </w:r>
          <w:r>
            <w:fldChar w:fldCharType="separate"/>
          </w:r>
          <w:r>
            <w:t>19</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"_Toc495565941" </w:instrText>
          </w:r>
          <w:r>
            <w:fldChar w:fldCharType="separate"/>
          </w:r>
          <w:r>
            <w:rPr>
              <w:rStyle w:val="37"/>
            </w:rPr>
            <w:t>3.1</w:t>
          </w:r>
          <w:r>
            <w:rPr>
              <w:rFonts w:asciiTheme="minorHAnsi" w:hAnsiTheme="minorHAnsi" w:eastAsiaTheme="minorEastAsia" w:cstheme="minorBidi"/>
              <w:sz w:val="21"/>
            </w:rPr>
            <w:tab/>
          </w:r>
          <w:r>
            <w:rPr>
              <w:rStyle w:val="37"/>
              <w:rFonts w:hint="eastAsia"/>
            </w:rPr>
            <w:t>中国共享单车行业分析</w:t>
          </w:r>
          <w:r>
            <w:tab/>
          </w:r>
          <w:r>
            <w:fldChar w:fldCharType="begin"/>
          </w:r>
          <w:r>
            <w:instrText xml:space="preserve"> PAGEREF _Toc495565941 \h </w:instrText>
          </w:r>
          <w:r>
            <w:fldChar w:fldCharType="separate"/>
          </w:r>
          <w:r>
            <w:t>19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"_Toc495565942" </w:instrText>
          </w:r>
          <w:r>
            <w:fldChar w:fldCharType="separate"/>
          </w:r>
          <w:r>
            <w:rPr>
              <w:rStyle w:val="37"/>
            </w:rPr>
            <w:t>3.1.1</w:t>
          </w:r>
          <w:r>
            <w:rPr>
              <w:rFonts w:asciiTheme="minorHAnsi" w:hAnsiTheme="minorHAnsi" w:eastAsiaTheme="minorEastAsia" w:cstheme="minorBidi"/>
              <w:sz w:val="21"/>
              <w:szCs w:val="22"/>
            </w:rPr>
            <w:tab/>
          </w:r>
          <w:r>
            <w:rPr>
              <w:rStyle w:val="37"/>
              <w:rFonts w:hint="eastAsia"/>
            </w:rPr>
            <w:t>中国共享单车行业发展背景及原因</w:t>
          </w:r>
          <w:r>
            <w:tab/>
          </w:r>
          <w:r>
            <w:fldChar w:fldCharType="begin"/>
          </w:r>
          <w:r>
            <w:instrText xml:space="preserve"> PAGEREF _Toc495565942 \h </w:instrText>
          </w:r>
          <w:r>
            <w:fldChar w:fldCharType="separate"/>
          </w:r>
          <w:r>
            <w:t>19</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"_Toc495565943" </w:instrText>
          </w:r>
          <w:r>
            <w:fldChar w:fldCharType="separate"/>
          </w:r>
          <w:r>
            <w:rPr>
              <w:rStyle w:val="37"/>
            </w:rPr>
            <w:t>3.2</w:t>
          </w:r>
          <w:r>
            <w:rPr>
              <w:rFonts w:asciiTheme="minorHAnsi" w:hAnsiTheme="minorHAnsi" w:eastAsiaTheme="minorEastAsia" w:cstheme="minorBidi"/>
              <w:sz w:val="21"/>
            </w:rPr>
            <w:tab/>
          </w:r>
          <w:r>
            <w:rPr>
              <w:rStyle w:val="37"/>
              <w:rFonts w:hint="eastAsia"/>
            </w:rPr>
            <w:t>共享单车企业背景，融资情况，产品和服务模式现状</w:t>
          </w:r>
          <w:r>
            <w:tab/>
          </w:r>
          <w:r>
            <w:fldChar w:fldCharType="begin"/>
          </w:r>
          <w:r>
            <w:instrText xml:space="preserve"> PAGEREF _Toc495565943 \h </w:instrText>
          </w:r>
          <w:r>
            <w:fldChar w:fldCharType="separate"/>
          </w:r>
          <w:r>
            <w:t>27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"_Toc495565944" </w:instrText>
          </w:r>
          <w:r>
            <w:fldChar w:fldCharType="separate"/>
          </w:r>
          <w:r>
            <w:rPr>
              <w:rStyle w:val="37"/>
            </w:rPr>
            <w:t>3.2.1</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企业背景及发展历程</w:t>
          </w:r>
          <w:r>
            <w:tab/>
          </w:r>
          <w:r>
            <w:fldChar w:fldCharType="begin"/>
          </w:r>
          <w:r>
            <w:instrText xml:space="preserve"> PAGEREF _Toc495565944 \h </w:instrText>
          </w:r>
          <w:r>
            <w:fldChar w:fldCharType="separate"/>
          </w:r>
          <w:r>
            <w:t>28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"_Toc495565945" </w:instrText>
          </w:r>
          <w:r>
            <w:fldChar w:fldCharType="separate"/>
          </w:r>
          <w:r>
            <w:rPr>
              <w:rStyle w:val="37"/>
            </w:rPr>
            <w:t>3.2.2</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的融资情况</w:t>
          </w:r>
          <w:r>
            <w:tab/>
          </w:r>
          <w:r>
            <w:fldChar w:fldCharType="begin"/>
          </w:r>
          <w:r>
            <w:instrText xml:space="preserve"> PAGEREF _Toc495565945 \h </w:instrText>
          </w:r>
          <w:r>
            <w:fldChar w:fldCharType="separate"/>
          </w:r>
          <w:r>
            <w:t>28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"_Toc495565946" </w:instrText>
          </w:r>
          <w:r>
            <w:fldChar w:fldCharType="separate"/>
          </w:r>
          <w:r>
            <w:rPr>
              <w:rStyle w:val="37"/>
            </w:rPr>
            <w:t>3.2.3</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的产品及服务模式详述</w:t>
          </w:r>
          <w:r>
            <w:tab/>
          </w:r>
          <w:r>
            <w:fldChar w:fldCharType="begin"/>
          </w:r>
          <w:r>
            <w:instrText xml:space="preserve"> PAGEREF _Toc495565946 \h </w:instrText>
          </w:r>
          <w:r>
            <w:fldChar w:fldCharType="separate"/>
          </w:r>
          <w:r>
            <w:t>31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"_Toc495565947" </w:instrText>
          </w:r>
          <w:r>
            <w:fldChar w:fldCharType="separate"/>
          </w:r>
          <w:r>
            <w:rPr>
              <w:rStyle w:val="37"/>
            </w:rPr>
            <w:t>3.3</w:t>
          </w:r>
          <w:r>
            <w:rPr>
              <w:rFonts w:asciiTheme="minorHAnsi" w:hAnsiTheme="minorHAnsi" w:eastAsiaTheme="minorEastAsia" w:cstheme="minorBidi"/>
              <w:sz w:val="21"/>
            </w:rPr>
            <w:tab/>
          </w:r>
          <w:r>
            <w:rPr>
              <w:rStyle w:val="37"/>
              <w:rFonts w:hint="eastAsia"/>
            </w:rPr>
            <w:t>问卷设计与发放</w:t>
          </w:r>
          <w:r>
            <w:tab/>
          </w:r>
          <w:r>
            <w:fldChar w:fldCharType="begin"/>
          </w:r>
          <w:r>
            <w:instrText xml:space="preserve"> PAGEREF _Toc495565947 \h </w:instrText>
          </w:r>
          <w:r>
            <w:fldChar w:fldCharType="separate"/>
          </w:r>
          <w:r>
            <w:t>33</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"_Toc495565948" </w:instrText>
          </w:r>
          <w:r>
            <w:fldChar w:fldCharType="separate"/>
          </w:r>
          <w:r>
            <w:rPr>
              <w:rStyle w:val="37"/>
            </w:rPr>
            <w:t>3.3.1</w:t>
          </w:r>
          <w:r>
            <w:rPr>
              <w:rFonts w:asciiTheme="minorHAnsi" w:hAnsiTheme="minorHAnsi" w:eastAsiaTheme="minorEastAsia" w:cstheme="minorBidi"/>
              <w:sz w:val="21"/>
              <w:szCs w:val="22"/>
            </w:rPr>
            <w:tab/>
          </w:r>
          <w:r>
            <w:rPr>
              <w:rStyle w:val="37"/>
              <w:rFonts w:hint="eastAsia"/>
            </w:rPr>
            <w:t>用户的基本信息统计</w:t>
          </w:r>
          <w:r>
            <w:tab/>
          </w:r>
          <w:r>
            <w:fldChar w:fldCharType="begin"/>
          </w:r>
          <w:r>
            <w:instrText xml:space="preserve"> PAGEREF _Toc495565948 \h </w:instrText>
          </w:r>
          <w:r>
            <w:fldChar w:fldCharType="separate"/>
          </w:r>
          <w:r>
            <w:t>34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"_Toc495565949" </w:instrText>
          </w:r>
          <w:r>
            <w:fldChar w:fldCharType="separate"/>
          </w:r>
          <w:r>
            <w:rPr>
              <w:rStyle w:val="37"/>
            </w:rPr>
            <w:t>3.3.2</w:t>
          </w:r>
          <w:r>
            <w:rPr>
              <w:rFonts w:asciiTheme="minorHAnsi" w:hAnsiTheme="minorHAnsi" w:eastAsiaTheme="minorEastAsia" w:cstheme="minorBidi"/>
              <w:sz w:val="21"/>
              <w:szCs w:val="22"/>
            </w:rPr>
            <w:tab/>
          </w:r>
          <w:r>
            <w:rPr>
              <w:rStyle w:val="37"/>
              <w:rFonts w:hint="eastAsia"/>
            </w:rPr>
            <w:t>单车的使用情况，产品优缺点和满意度分析</w:t>
          </w:r>
          <w:r>
            <w:tab/>
          </w:r>
          <w:r>
            <w:fldChar w:fldCharType="begin"/>
          </w:r>
          <w:r>
            <w:instrText xml:space="preserve"> PAGEREF _Toc495565949 \h </w:instrText>
          </w:r>
          <w:r>
            <w:fldChar w:fldCharType="separate"/>
          </w:r>
          <w:r>
            <w:t>37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"_Toc495565950" </w:instrText>
          </w:r>
          <w:r>
            <w:fldChar w:fldCharType="separate"/>
          </w:r>
          <w:r>
            <w:rPr>
              <w:rStyle w:val="37"/>
            </w:rPr>
            <w:t>3.3.3</w:t>
          </w:r>
          <w:r>
            <w:rPr>
              <w:rFonts w:asciiTheme="minorHAnsi" w:hAnsiTheme="minorHAnsi" w:eastAsiaTheme="minorEastAsia" w:cstheme="minorBidi"/>
              <w:sz w:val="21"/>
              <w:szCs w:val="22"/>
            </w:rPr>
            <w:tab/>
          </w:r>
          <w:r>
            <w:rPr>
              <w:rStyle w:val="37"/>
              <w:rFonts w:hint="eastAsia"/>
            </w:rPr>
            <w:t>单车的市场活动知悉度调查</w:t>
          </w:r>
          <w:r>
            <w:tab/>
          </w:r>
          <w:r>
            <w:fldChar w:fldCharType="begin"/>
          </w:r>
          <w:r>
            <w:instrText xml:space="preserve"> PAGEREF _Toc495565950 \h </w:instrText>
          </w:r>
          <w:r>
            <w:fldChar w:fldCharType="separate"/>
          </w:r>
          <w:r>
            <w:t>45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"_Toc495565951" </w:instrText>
          </w:r>
          <w:r>
            <w:fldChar w:fldCharType="separate"/>
          </w:r>
          <w:r>
            <w:rPr>
              <w:rStyle w:val="37"/>
            </w:rPr>
            <w:t>3.4</w:t>
          </w:r>
          <w:r>
            <w:rPr>
              <w:rFonts w:asciiTheme="minorHAnsi" w:hAnsiTheme="minorHAnsi" w:eastAsiaTheme="minorEastAsia" w:cstheme="minorBidi"/>
              <w:sz w:val="21"/>
            </w:rPr>
            <w:tab/>
          </w:r>
          <w:r>
            <w:rPr>
              <w:rStyle w:val="37"/>
              <w:rFonts w:hint="eastAsia"/>
            </w:rPr>
            <w:t>本章小结</w:t>
          </w:r>
          <w:r>
            <w:tab/>
          </w:r>
          <w:r>
            <w:fldChar w:fldCharType="begin"/>
          </w:r>
          <w:r>
            <w:instrText xml:space="preserve"> PAGEREF _Toc495565951 \h </w:instrText>
          </w:r>
          <w:r>
            <w:fldChar w:fldCharType="separate"/>
          </w:r>
          <w:r>
            <w:t>46</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"_Toc495565952" </w:instrText>
          </w:r>
          <w:r>
            <w:fldChar w:fldCharType="separate"/>
          </w:r>
          <w:r>
            <w:rPr>
              <w:rStyle w:val="37"/>
              <w:rFonts w:hint="eastAsia" w:hAnsi="黑体"/>
            </w:rPr>
            <w:t>第4章</w:t>
          </w:r>
          <w:r>
            <w:rPr>
              <w:rFonts w:asciiTheme="minorHAnsi" w:hAnsiTheme="minorHAnsi" w:eastAsiaTheme="minorEastAsia" w:cstheme="minorBidi"/>
              <w:sz w:val="21"/>
            </w:rPr>
            <w:tab/>
          </w:r>
          <w:r>
            <w:rPr>
              <w:rStyle w:val="37"/>
              <w:rFonts w:hint="eastAsia"/>
            </w:rPr>
            <w:t>单车行业战略分析</w:t>
          </w:r>
          <w:r>
            <w:tab/>
          </w:r>
          <w:r>
            <w:fldChar w:fldCharType="begin"/>
          </w:r>
          <w:r>
            <w:instrText xml:space="preserve"> PAGEREF _Toc495565952 \h </w:instrText>
          </w:r>
          <w:r>
            <w:fldChar w:fldCharType="separate"/>
          </w:r>
          <w:r>
            <w:t>48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"_Toc495565953" </w:instrText>
          </w:r>
          <w:r>
            <w:fldChar w:fldCharType="separate"/>
          </w:r>
          <w:r>
            <w:rPr>
              <w:rStyle w:val="37"/>
            </w:rPr>
            <w:t>4.1</w:t>
          </w:r>
          <w:r>
            <w:rPr>
              <w:rFonts w:asciiTheme="minorHAnsi" w:hAnsiTheme="minorHAnsi" w:eastAsiaTheme="minorEastAsia" w:cstheme="minorBidi"/>
              <w:sz w:val="21"/>
            </w:rPr>
            <w:tab/>
          </w:r>
          <w:r>
            <w:rPr>
              <w:rStyle w:val="37"/>
              <w:rFonts w:hint="eastAsia"/>
            </w:rPr>
            <w:t>五力模型分析</w:t>
          </w:r>
          <w:r>
            <w:tab/>
          </w:r>
          <w:r>
            <w:fldChar w:fldCharType="begin"/>
          </w:r>
          <w:r>
            <w:instrText xml:space="preserve"> PAGEREF _Toc495565953 \h </w:instrText>
          </w:r>
          <w:r>
            <w:fldChar w:fldCharType="separate"/>
          </w:r>
          <w:r>
            <w:t>48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"_Toc495565954" </w:instrText>
          </w:r>
          <w:r>
            <w:fldChar w:fldCharType="separate"/>
          </w:r>
          <w:r>
            <w:rPr>
              <w:rStyle w:val="37"/>
            </w:rPr>
            <w:t>4.1.1</w:t>
          </w:r>
          <w:r>
            <w:rPr>
              <w:rFonts w:asciiTheme="minorHAnsi" w:hAnsiTheme="minorHAnsi" w:eastAsiaTheme="minorEastAsia" w:cstheme="minorBidi"/>
              <w:sz w:val="21"/>
              <w:szCs w:val="22"/>
            </w:rPr>
            <w:tab/>
          </w:r>
          <w:r>
            <w:rPr>
              <w:rStyle w:val="37"/>
              <w:rFonts w:hint="eastAsia"/>
            </w:rPr>
            <w:t>行业内现有竞争者的竞争能力</w:t>
          </w:r>
          <w:r>
            <w:tab/>
          </w:r>
          <w:r>
            <w:fldChar w:fldCharType="begin"/>
          </w:r>
          <w:r>
            <w:instrText xml:space="preserve"> PAGEREF _Toc495565954 \h </w:instrText>
          </w:r>
          <w:r>
            <w:fldChar w:fldCharType="separate"/>
          </w:r>
          <w:r>
            <w:t>48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"_Toc495565955" </w:instrText>
          </w:r>
          <w:r>
            <w:fldChar w:fldCharType="separate"/>
          </w:r>
          <w:r>
            <w:rPr>
              <w:rStyle w:val="37"/>
            </w:rPr>
            <w:t>4.1.2</w:t>
          </w:r>
          <w:r>
            <w:rPr>
              <w:rFonts w:asciiTheme="minorHAnsi" w:hAnsiTheme="minorHAnsi" w:eastAsiaTheme="minorEastAsia" w:cstheme="minorBidi"/>
              <w:sz w:val="21"/>
              <w:szCs w:val="22"/>
            </w:rPr>
            <w:tab/>
          </w:r>
          <w:r>
            <w:rPr>
              <w:rStyle w:val="37"/>
              <w:rFonts w:hint="eastAsia"/>
            </w:rPr>
            <w:t>供应商的议价能力</w:t>
          </w:r>
          <w:r>
            <w:tab/>
          </w:r>
          <w:r>
            <w:fldChar w:fldCharType="begin"/>
          </w:r>
          <w:r>
            <w:instrText xml:space="preserve"> PAGEREF _Toc495565955 \h </w:instrText>
          </w:r>
          <w:r>
            <w:fldChar w:fldCharType="separate"/>
          </w:r>
          <w:r>
            <w:t>49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"_Toc495565956" </w:instrText>
          </w:r>
          <w:r>
            <w:fldChar w:fldCharType="separate"/>
          </w:r>
          <w:r>
            <w:rPr>
              <w:rStyle w:val="37"/>
            </w:rPr>
            <w:t>4.1.3</w:t>
          </w:r>
          <w:r>
            <w:rPr>
              <w:rFonts w:asciiTheme="minorHAnsi" w:hAnsiTheme="minorHAnsi" w:eastAsiaTheme="minorEastAsia" w:cstheme="minorBidi"/>
              <w:sz w:val="21"/>
              <w:szCs w:val="22"/>
            </w:rPr>
            <w:tab/>
          </w:r>
          <w:r>
            <w:rPr>
              <w:rStyle w:val="37"/>
              <w:rFonts w:hint="eastAsia"/>
            </w:rPr>
            <w:t>买方的议价能力</w:t>
          </w:r>
          <w:r>
            <w:tab/>
          </w:r>
          <w:r>
            <w:fldChar w:fldCharType="begin"/>
          </w:r>
          <w:r>
            <w:instrText xml:space="preserve"> PAGEREF _Toc495565956 \h </w:instrText>
          </w:r>
          <w:r>
            <w:fldChar w:fldCharType="separate"/>
          </w:r>
          <w:r>
            <w:t>49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"_Toc495565957" </w:instrText>
          </w:r>
          <w:r>
            <w:fldChar w:fldCharType="separate"/>
          </w:r>
          <w:r>
            <w:rPr>
              <w:rStyle w:val="37"/>
            </w:rPr>
            <w:t>4.1.4</w:t>
          </w:r>
          <w:r>
            <w:rPr>
              <w:rFonts w:asciiTheme="minorHAnsi" w:hAnsiTheme="minorHAnsi" w:eastAsiaTheme="minorEastAsia" w:cstheme="minorBidi"/>
              <w:sz w:val="21"/>
              <w:szCs w:val="22"/>
            </w:rPr>
            <w:tab/>
          </w:r>
          <w:r>
            <w:rPr>
              <w:rStyle w:val="37"/>
              <w:rFonts w:hint="eastAsia"/>
            </w:rPr>
            <w:t>替代品产生的替代能力</w:t>
          </w:r>
          <w:r>
            <w:tab/>
          </w:r>
          <w:r>
            <w:fldChar w:fldCharType="begin"/>
          </w:r>
          <w:r>
            <w:instrText xml:space="preserve"> PAGEREF _Toc495565957 \h </w:instrText>
          </w:r>
          <w:r>
            <w:fldChar w:fldCharType="separate"/>
          </w:r>
          <w:r>
            <w:t>50</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"_Toc495565958" </w:instrText>
          </w:r>
          <w:r>
            <w:fldChar w:fldCharType="separate"/>
          </w:r>
          <w:r>
            <w:rPr>
              <w:rStyle w:val="37"/>
            </w:rPr>
            <w:t>4.1.5</w:t>
          </w:r>
          <w:r>
            <w:rPr>
              <w:rFonts w:asciiTheme="minorHAnsi" w:hAnsiTheme="minorHAnsi" w:eastAsiaTheme="minorEastAsia" w:cstheme="minorBidi"/>
              <w:sz w:val="21"/>
              <w:szCs w:val="22"/>
            </w:rPr>
            <w:tab/>
          </w:r>
          <w:r>
            <w:rPr>
              <w:rStyle w:val="37"/>
              <w:rFonts w:hint="eastAsia"/>
            </w:rPr>
            <w:t>潜在竞争者的进入能力</w:t>
          </w:r>
          <w:r>
            <w:tab/>
          </w:r>
          <w:r>
            <w:fldChar w:fldCharType="begin"/>
          </w:r>
          <w:r>
            <w:instrText xml:space="preserve"> PAGEREF _Toc495565958 \h </w:instrText>
          </w:r>
          <w:r>
            <w:fldChar w:fldCharType="separate"/>
          </w:r>
          <w:r>
            <w:t>50</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"_Toc495565959" </w:instrText>
          </w:r>
          <w:r>
            <w:fldChar w:fldCharType="separate"/>
          </w:r>
          <w:r>
            <w:rPr>
              <w:rStyle w:val="37"/>
            </w:rPr>
            <w:t>4.1.6</w:t>
          </w:r>
          <w:r>
            <w:rPr>
              <w:rFonts w:asciiTheme="minorHAnsi" w:hAnsiTheme="minorHAnsi" w:eastAsiaTheme="minorEastAsia" w:cstheme="minorBidi"/>
              <w:sz w:val="21"/>
              <w:szCs w:val="22"/>
            </w:rPr>
            <w:tab/>
          </w:r>
          <w:r>
            <w:rPr>
              <w:rStyle w:val="37"/>
              <w:rFonts w:hint="eastAsia"/>
            </w:rPr>
            <w:t>小结</w:t>
          </w:r>
          <w:r>
            <w:tab/>
          </w:r>
          <w:r>
            <w:fldChar w:fldCharType="begin"/>
          </w:r>
          <w:r>
            <w:instrText xml:space="preserve"> PAGEREF _Toc495565959 \h </w:instrText>
          </w:r>
          <w:r>
            <w:fldChar w:fldCharType="separate"/>
          </w:r>
          <w:r>
            <w:t>50</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"_Toc495565960" </w:instrText>
          </w:r>
          <w:r>
            <w:fldChar w:fldCharType="separate"/>
          </w:r>
          <w:r>
            <w:rPr>
              <w:rStyle w:val="37"/>
            </w:rPr>
            <w:t>4.2</w:t>
          </w:r>
          <w:r>
            <w:rPr>
              <w:rFonts w:asciiTheme="minorHAnsi" w:hAnsiTheme="minorHAnsi" w:eastAsiaTheme="minorEastAsia" w:cstheme="minorBidi"/>
              <w:sz w:val="21"/>
            </w:rPr>
            <w:tab/>
          </w:r>
          <w:r>
            <w:rPr>
              <w:rStyle w:val="37"/>
            </w:rPr>
            <w:t>PEST</w:t>
          </w:r>
          <w:r>
            <w:rPr>
              <w:rStyle w:val="37"/>
              <w:rFonts w:hint="eastAsia"/>
            </w:rPr>
            <w:t>分析</w:t>
          </w:r>
          <w:r>
            <w:tab/>
          </w:r>
          <w:r>
            <w:fldChar w:fldCharType="begin"/>
          </w:r>
          <w:r>
            <w:instrText xml:space="preserve"> PAGEREF _Toc495565960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"_Toc495565961" </w:instrText>
          </w:r>
          <w:r>
            <w:fldChar w:fldCharType="separate"/>
          </w:r>
          <w:r>
            <w:rPr>
              <w:rStyle w:val="37"/>
            </w:rPr>
            <w:t>4.2.1</w:t>
          </w:r>
          <w:r>
            <w:rPr>
              <w:rFonts w:asciiTheme="minorHAnsi" w:hAnsiTheme="minorHAnsi" w:eastAsiaTheme="minorEastAsia" w:cstheme="minorBidi"/>
              <w:sz w:val="21"/>
              <w:szCs w:val="22"/>
            </w:rPr>
            <w:tab/>
          </w:r>
          <w:r>
            <w:rPr>
              <w:rStyle w:val="37"/>
              <w:rFonts w:hint="eastAsia"/>
            </w:rPr>
            <w:t>政治环境分析</w:t>
          </w:r>
          <w:r>
            <w:tab/>
          </w:r>
          <w:r>
            <w:fldChar w:fldCharType="begin"/>
          </w:r>
          <w:r>
            <w:instrText xml:space="preserve"> PAGEREF _Toc495565961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"_Toc495565962" </w:instrText>
          </w:r>
          <w:r>
            <w:fldChar w:fldCharType="separate"/>
          </w:r>
          <w:r>
            <w:rPr>
              <w:rStyle w:val="37"/>
            </w:rPr>
            <w:t>4.2.2</w:t>
          </w:r>
          <w:r>
            <w:rPr>
              <w:rFonts w:asciiTheme="minorHAnsi" w:hAnsiTheme="minorHAnsi" w:eastAsiaTheme="minorEastAsia" w:cstheme="minorBidi"/>
              <w:sz w:val="21"/>
              <w:szCs w:val="22"/>
            </w:rPr>
            <w:tab/>
          </w:r>
          <w:r>
            <w:rPr>
              <w:rStyle w:val="37"/>
              <w:rFonts w:hint="eastAsia"/>
            </w:rPr>
            <w:t>经济环境分析</w:t>
          </w:r>
          <w:r>
            <w:tab/>
          </w:r>
          <w:r>
            <w:fldChar w:fldCharType="begin"/>
          </w:r>
          <w:r>
            <w:instrText xml:space="preserve"> PAGEREF _Toc495565962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"_Toc495565963" </w:instrText>
          </w:r>
          <w:r>
            <w:fldChar w:fldCharType="separate"/>
          </w:r>
          <w:r>
            <w:rPr>
              <w:rStyle w:val="37"/>
            </w:rPr>
            <w:t>4.2.3</w:t>
          </w:r>
          <w:r>
            <w:rPr>
              <w:rFonts w:asciiTheme="minorHAnsi" w:hAnsiTheme="minorHAnsi" w:eastAsiaTheme="minorEastAsia" w:cstheme="minorBidi"/>
              <w:sz w:val="21"/>
              <w:szCs w:val="22"/>
            </w:rPr>
            <w:tab/>
          </w:r>
          <w:r>
            <w:rPr>
              <w:rStyle w:val="37"/>
              <w:rFonts w:hint="eastAsia"/>
            </w:rPr>
            <w:t>社会环境分析</w:t>
          </w:r>
          <w:r>
            <w:tab/>
          </w:r>
          <w:r>
            <w:fldChar w:fldCharType="begin"/>
          </w:r>
          <w:r>
            <w:instrText xml:space="preserve"> PAGEREF _Toc495565963 \h </w:instrText>
          </w:r>
          <w:r>
            <w:fldChar w:fldCharType="separate"/>
          </w:r>
          <w:r>
            <w:t>52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"_Toc495565964" </w:instrText>
          </w:r>
          <w:r>
            <w:fldChar w:fldCharType="separate"/>
          </w:r>
          <w:r>
            <w:rPr>
              <w:rStyle w:val="37"/>
            </w:rPr>
            <w:t>4.2.4</w:t>
          </w:r>
          <w:r>
            <w:rPr>
              <w:rFonts w:asciiTheme="minorHAnsi" w:hAnsiTheme="minorHAnsi" w:eastAsiaTheme="minorEastAsia" w:cstheme="minorBidi"/>
              <w:sz w:val="21"/>
              <w:szCs w:val="22"/>
            </w:rPr>
            <w:tab/>
          </w:r>
          <w:r>
            <w:rPr>
              <w:rStyle w:val="37"/>
              <w:rFonts w:hint="eastAsia"/>
            </w:rPr>
            <w:t>技术环境分析</w:t>
          </w:r>
          <w:r>
            <w:tab/>
          </w:r>
          <w:r>
            <w:fldChar w:fldCharType="begin"/>
          </w:r>
          <w:r>
            <w:instrText xml:space="preserve"> PAGEREF _Toc495565964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"_Toc495565965" </w:instrText>
          </w:r>
          <w:r>
            <w:fldChar w:fldCharType="separate"/>
          </w:r>
          <w:r>
            <w:rPr>
              <w:rStyle w:val="37"/>
            </w:rPr>
            <w:t>4.2.5</w:t>
          </w:r>
          <w:r>
            <w:rPr>
              <w:rFonts w:asciiTheme="minorHAnsi" w:hAnsiTheme="minorHAnsi" w:eastAsiaTheme="minorEastAsia" w:cstheme="minorBidi"/>
              <w:sz w:val="21"/>
              <w:szCs w:val="22"/>
            </w:rPr>
            <w:tab/>
          </w:r>
          <w:r>
            <w:rPr>
              <w:rStyle w:val="37"/>
              <w:rFonts w:hint="eastAsia"/>
            </w:rPr>
            <w:t>总结</w:t>
          </w:r>
          <w:r>
            <w:tab/>
          </w:r>
          <w:r>
            <w:fldChar w:fldCharType="begin"/>
          </w:r>
          <w:r>
            <w:instrText xml:space="preserve"> PAGEREF _Toc495565965 \h </w:instrText>
          </w:r>
          <w:r>
            <w:fldChar w:fldCharType="separate"/>
          </w:r>
          <w:r>
            <w:t>54</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"_Toc495565966" </w:instrText>
          </w:r>
          <w:r>
            <w:fldChar w:fldCharType="separate"/>
          </w:r>
          <w:r>
            <w:rPr>
              <w:rStyle w:val="37"/>
            </w:rPr>
            <w:t>4.3</w:t>
          </w:r>
          <w:r>
            <w:rPr>
              <w:rFonts w:asciiTheme="minorHAnsi" w:hAnsiTheme="minorHAnsi" w:eastAsiaTheme="minorEastAsia" w:cstheme="minorBidi"/>
              <w:sz w:val="21"/>
            </w:rPr>
            <w:tab/>
          </w:r>
          <w:r>
            <w:rPr>
              <w:rStyle w:val="37"/>
            </w:rPr>
            <w:t>SWOT</w:t>
          </w:r>
          <w:r>
            <w:rPr>
              <w:rStyle w:val="37"/>
              <w:rFonts w:hint="eastAsia"/>
            </w:rPr>
            <w:t>分析</w:t>
          </w:r>
          <w:r>
            <w:tab/>
          </w:r>
          <w:r>
            <w:fldChar w:fldCharType="begin"/>
          </w:r>
          <w:r>
            <w:instrText xml:space="preserve"> PAGEREF _Toc495565966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"_Toc495565967" </w:instrText>
          </w:r>
          <w:r>
            <w:fldChar w:fldCharType="separate"/>
          </w:r>
          <w:r>
            <w:rPr>
              <w:rStyle w:val="37"/>
            </w:rPr>
            <w:t>4.3.1</w:t>
          </w:r>
          <w:r>
            <w:rPr>
              <w:rFonts w:asciiTheme="minorHAnsi" w:hAnsiTheme="minorHAnsi" w:eastAsiaTheme="minorEastAsia" w:cstheme="minorBidi"/>
              <w:sz w:val="21"/>
              <w:szCs w:val="22"/>
            </w:rPr>
            <w:tab/>
          </w:r>
          <w:r>
            <w:rPr>
              <w:rStyle w:val="37"/>
              <w:rFonts w:hint="eastAsia"/>
            </w:rPr>
            <w:t>优势分析</w:t>
          </w:r>
          <w:r>
            <w:tab/>
          </w:r>
          <w:r>
            <w:fldChar w:fldCharType="begin"/>
          </w:r>
          <w:r>
            <w:instrText xml:space="preserve"> PAGEREF _Toc495565967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"_Toc495565968" </w:instrText>
          </w:r>
          <w:r>
            <w:fldChar w:fldCharType="separate"/>
          </w:r>
          <w:r>
            <w:rPr>
              <w:rStyle w:val="37"/>
            </w:rPr>
            <w:t>4.3.2</w:t>
          </w:r>
          <w:r>
            <w:rPr>
              <w:rFonts w:asciiTheme="minorHAnsi" w:hAnsiTheme="minorHAnsi" w:eastAsiaTheme="minorEastAsia" w:cstheme="minorBidi"/>
              <w:sz w:val="21"/>
              <w:szCs w:val="22"/>
            </w:rPr>
            <w:tab/>
          </w:r>
          <w:r>
            <w:rPr>
              <w:rStyle w:val="37"/>
              <w:rFonts w:hint="eastAsia"/>
            </w:rPr>
            <w:t>劣势分析</w:t>
          </w:r>
          <w:r>
            <w:tab/>
          </w:r>
          <w:r>
            <w:fldChar w:fldCharType="begin"/>
          </w:r>
          <w:r>
            <w:instrText xml:space="preserve"> PAGEREF _Toc495565968 \h </w:instrText>
          </w:r>
          <w:r>
            <w:fldChar w:fldCharType="separate"/>
          </w:r>
          <w:r>
            <w:t>55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"_Toc495565969" </w:instrText>
          </w:r>
          <w:r>
            <w:fldChar w:fldCharType="separate"/>
          </w:r>
          <w:r>
            <w:rPr>
              <w:rStyle w:val="37"/>
            </w:rPr>
            <w:t>4.3.3</w:t>
          </w:r>
          <w:r>
            <w:rPr>
              <w:rFonts w:asciiTheme="minorHAnsi" w:hAnsiTheme="minorHAnsi" w:eastAsiaTheme="minorEastAsia" w:cstheme="minorBidi"/>
              <w:sz w:val="21"/>
              <w:szCs w:val="22"/>
            </w:rPr>
            <w:tab/>
          </w:r>
          <w:r>
            <w:rPr>
              <w:rStyle w:val="37"/>
              <w:rFonts w:hint="eastAsia"/>
            </w:rPr>
            <w:t>机会分析</w:t>
          </w:r>
          <w:r>
            <w:tab/>
          </w:r>
          <w:r>
            <w:fldChar w:fldCharType="begin"/>
          </w:r>
          <w:r>
            <w:instrText xml:space="preserve"> PAGEREF _Toc495565969 \h </w:instrText>
          </w:r>
          <w:r>
            <w:fldChar w:fldCharType="separate"/>
          </w:r>
          <w:r>
            <w:t>56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"_Toc495565970" </w:instrText>
          </w:r>
          <w:r>
            <w:fldChar w:fldCharType="separate"/>
          </w:r>
          <w:r>
            <w:rPr>
              <w:rStyle w:val="37"/>
            </w:rPr>
            <w:t>4.3.4</w:t>
          </w:r>
          <w:r>
            <w:rPr>
              <w:rFonts w:asciiTheme="minorHAnsi" w:hAnsiTheme="minorHAnsi" w:eastAsiaTheme="minorEastAsia" w:cstheme="minorBidi"/>
              <w:sz w:val="21"/>
              <w:szCs w:val="22"/>
            </w:rPr>
            <w:tab/>
          </w:r>
          <w:r>
            <w:rPr>
              <w:rStyle w:val="37"/>
              <w:rFonts w:hint="eastAsia"/>
            </w:rPr>
            <w:t>威胁分析</w:t>
          </w:r>
          <w:r>
            <w:tab/>
          </w:r>
          <w:r>
            <w:fldChar w:fldCharType="begin"/>
          </w:r>
          <w:r>
            <w:instrText xml:space="preserve"> PAGEREF _Toc495565970 \h </w:instrText>
          </w:r>
          <w:r>
            <w:fldChar w:fldCharType="separate"/>
          </w:r>
          <w:r>
            <w:t>56</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"_Toc495565971" </w:instrText>
          </w:r>
          <w:r>
            <w:fldChar w:fldCharType="separate"/>
          </w:r>
          <w:r>
            <w:rPr>
              <w:rStyle w:val="37"/>
            </w:rPr>
            <w:t>4.4</w:t>
          </w:r>
          <w:r>
            <w:rPr>
              <w:rFonts w:asciiTheme="minorHAnsi" w:hAnsiTheme="minorHAnsi" w:eastAsiaTheme="minorEastAsia" w:cstheme="minorBidi"/>
              <w:sz w:val="21"/>
            </w:rPr>
            <w:tab/>
          </w:r>
          <w:r>
            <w:rPr>
              <w:rStyle w:val="37"/>
            </w:rPr>
            <w:t>VRIO</w:t>
          </w:r>
          <w:r>
            <w:rPr>
              <w:rStyle w:val="37"/>
              <w:rFonts w:hint="eastAsia"/>
            </w:rPr>
            <w:t>分析</w:t>
          </w:r>
          <w:r>
            <w:tab/>
          </w:r>
          <w:r>
            <w:fldChar w:fldCharType="begin"/>
          </w:r>
          <w:r>
            <w:instrText xml:space="preserve"> PAGEREF _Toc495565971 \h </w:instrText>
          </w:r>
          <w:r>
            <w:fldChar w:fldCharType="separate"/>
          </w:r>
          <w:r>
            <w:t>57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"_Toc495565972" </w:instrText>
          </w:r>
          <w:r>
            <w:fldChar w:fldCharType="separate"/>
          </w:r>
          <w:r>
            <w:rPr>
              <w:rStyle w:val="37"/>
            </w:rPr>
            <w:t>4.4.1</w:t>
          </w:r>
          <w:r>
            <w:rPr>
              <w:rFonts w:asciiTheme="minorHAnsi" w:hAnsiTheme="minorHAnsi" w:eastAsiaTheme="minorEastAsia" w:cstheme="minorBidi"/>
              <w:sz w:val="21"/>
              <w:szCs w:val="22"/>
            </w:rPr>
            <w:tab/>
          </w:r>
          <w:r>
            <w:rPr>
              <w:rStyle w:val="37"/>
            </w:rPr>
            <w:t>VRIO</w:t>
          </w:r>
          <w:r>
            <w:rPr>
              <w:rStyle w:val="37"/>
              <w:rFonts w:hint="eastAsia"/>
            </w:rPr>
            <w:t>分析法分析摩拜和</w:t>
          </w:r>
          <w:r>
            <w:rPr>
              <w:rStyle w:val="37"/>
            </w:rPr>
            <w:t>ofo</w:t>
          </w:r>
          <w:r>
            <w:rPr>
              <w:rStyle w:val="37"/>
              <w:rFonts w:hint="eastAsia"/>
            </w:rPr>
            <w:t>的内部竞争优势</w:t>
          </w:r>
          <w:r>
            <w:tab/>
          </w:r>
          <w:r>
            <w:fldChar w:fldCharType="begin"/>
          </w:r>
          <w:r>
            <w:instrText xml:space="preserve"> PAGEREF _Toc495565972 \h </w:instrText>
          </w:r>
          <w:r>
            <w:fldChar w:fldCharType="separate"/>
          </w:r>
          <w:r>
            <w:t>57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"_Toc495565973" </w:instrText>
          </w:r>
          <w:r>
            <w:fldChar w:fldCharType="separate"/>
          </w:r>
          <w:r>
            <w:rPr>
              <w:rStyle w:val="37"/>
              <w:rFonts w:hint="eastAsia" w:hAnsi="黑体"/>
            </w:rPr>
            <w:t>第5章</w:t>
          </w:r>
          <w:r>
            <w:rPr>
              <w:rFonts w:asciiTheme="minorHAnsi" w:hAnsiTheme="minorHAnsi" w:eastAsiaTheme="minorEastAsia" w:cstheme="minorBidi"/>
              <w:sz w:val="21"/>
            </w:rPr>
            <w:tab/>
          </w:r>
          <w:r>
            <w:rPr>
              <w:rStyle w:val="37"/>
              <w:rFonts w:hint="eastAsia"/>
            </w:rPr>
            <w:t>结论与不足</w:t>
          </w:r>
          <w:r>
            <w:tab/>
          </w:r>
          <w:r>
            <w:fldChar w:fldCharType="begin"/>
          </w:r>
          <w:r>
            <w:instrText xml:space="preserve"> PAGEREF _Toc495565973 \h </w:instrText>
          </w:r>
          <w:r>
            <w:fldChar w:fldCharType="separate"/>
          </w:r>
          <w:r>
            <w:t>65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"_Toc495565974" </w:instrText>
          </w:r>
          <w:r>
            <w:fldChar w:fldCharType="separate"/>
          </w:r>
          <w:r>
            <w:rPr>
              <w:rStyle w:val="37"/>
            </w:rPr>
            <w:t>5.1</w:t>
          </w:r>
          <w:r>
            <w:rPr>
              <w:rFonts w:asciiTheme="minorHAnsi" w:hAnsiTheme="minorHAnsi" w:eastAsiaTheme="minorEastAsia" w:cstheme="minorBidi"/>
              <w:sz w:val="21"/>
            </w:rPr>
            <w:tab/>
          </w:r>
          <w:r>
            <w:rPr>
              <w:rStyle w:val="37"/>
              <w:rFonts w:hint="eastAsia"/>
            </w:rPr>
            <w:t>结论</w:t>
          </w:r>
          <w:r>
            <w:tab/>
          </w:r>
          <w:r>
            <w:fldChar w:fldCharType="begin"/>
          </w:r>
          <w:r>
            <w:instrText xml:space="preserve"> PAGEREF _Toc495565974 \h </w:instrText>
          </w:r>
          <w:r>
            <w:fldChar w:fldCharType="separate"/>
          </w:r>
          <w:r>
            <w:t>65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"_Toc495565975" </w:instrText>
          </w:r>
          <w:r>
            <w:fldChar w:fldCharType="separate"/>
          </w:r>
          <w:r>
            <w:rPr>
              <w:rStyle w:val="37"/>
            </w:rPr>
            <w:t>5.2</w:t>
          </w:r>
          <w:r>
            <w:rPr>
              <w:rFonts w:asciiTheme="minorHAnsi" w:hAnsiTheme="minorHAnsi" w:eastAsiaTheme="minorEastAsia" w:cstheme="minorBidi"/>
              <w:sz w:val="21"/>
            </w:rPr>
            <w:tab/>
          </w:r>
          <w:r>
            <w:rPr>
              <w:rStyle w:val="37"/>
              <w:rFonts w:hint="eastAsia"/>
            </w:rPr>
            <w:t>不足</w:t>
          </w:r>
          <w:r>
            <w:tab/>
          </w:r>
          <w:r>
            <w:fldChar w:fldCharType="begin"/>
          </w:r>
          <w:r>
            <w:instrText xml:space="preserve"> PAGEREF _Toc495565975 \h </w:instrText>
          </w:r>
          <w:r>
            <w:fldChar w:fldCharType="separate"/>
          </w:r>
          <w:r>
            <w:t>65</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"_Toc495565976" </w:instrText>
          </w:r>
          <w:r>
            <w:fldChar w:fldCharType="separate"/>
          </w:r>
          <w:r>
            <w:rPr>
              <w:rStyle w:val="37"/>
              <w:rFonts w:hint="eastAsia"/>
            </w:rPr>
            <w:t>参考文献</w:t>
          </w:r>
          <w:r>
            <w:tab/>
          </w:r>
          <w:r>
            <w:fldChar w:fldCharType="begin"/>
          </w:r>
          <w:r>
            <w:instrText xml:space="preserve"> PAGEREF _Toc495565976 \h </w:instrText>
          </w:r>
          <w:r>
            <w:fldChar w:fldCharType="separate"/>
          </w:r>
          <w:r>
            <w:t>67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"_Toc495565977" </w:instrText>
          </w:r>
          <w:r>
            <w:fldChar w:fldCharType="separate"/>
          </w:r>
          <w:r>
            <w:rPr>
              <w:rStyle w:val="37"/>
              <w:rFonts w:hint="eastAsia"/>
            </w:rPr>
            <w:t>附录</w:t>
          </w:r>
          <w:r>
            <w:tab/>
          </w:r>
          <w:r>
            <w:fldChar w:fldCharType="begin"/>
          </w:r>
          <w:r>
            <w:instrText xml:space="preserve"> PAGEREF _Toc495565977 \h </w:instrText>
          </w:r>
          <w:r>
            <w:fldChar w:fldCharType="separate"/>
          </w:r>
          <w:r>
            <w:t>68</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"_Toc495565978" </w:instrText>
          </w:r>
          <w:r>
            <w:fldChar w:fldCharType="separate"/>
          </w:r>
          <w:r>
            <w:rPr>
              <w:rStyle w:val="37"/>
              <w:rFonts w:hint="eastAsia"/>
            </w:rPr>
            <w:t>攻硕期间发表的论文与研究成果</w:t>
          </w:r>
          <w:r>
            <w:tab/>
          </w:r>
          <w:r>
            <w:fldChar w:fldCharType="begin"/>
          </w:r>
          <w:r>
            <w:instrText xml:space="preserve"> PAGEREF _Toc495565978 \h </w:instrText>
          </w:r>
          <w:r>
            <w:fldChar w:fldCharType="separate"/>
          </w:r>
          <w:r>
            <w:t>82</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"_Toc495565979" </w:instrText>
          </w:r>
          <w:r>
            <w:fldChar w:fldCharType="separate"/>
          </w:r>
          <w:r>
            <w:rPr>
              <w:rStyle w:val="37"/>
              <w:rFonts w:hint="eastAsia"/>
            </w:rPr>
            <w:t>致谢</w:t>
          </w:r>
          <w:r>
            <w:tab/>
          </w:r>
          <w:r>
            <w:fldChar w:fldCharType="begin"/>
          </w:r>
          <w:r>
            <w:instrText xml:space="preserve"> PAGEREF _Toc495565979 \h </w:instrText>
          </w:r>
          <w:r>
            <w:fldChar w:fldCharType="separate"/>
          </w:r>
          <w:r>
            <w:t>83</w:t>
          </w:r>
          <w:r>
            <w:fldChar w:fldCharType="end"/>
          </w:r>
          <w:r>
            <w:fldChar w:fldCharType="end"/>
          </w:r>
        </w:p>
        <w:p>
          <w:r>
            <w:rPr>
              <w:b/>
              <w:bCs/>
              <w:lang w:val="zh-CN"/>
            </w:rPr>
            <w:fldChar w:fldCharType="end"/>
          </w:r>
        </w:p>
      </w:sdtContent>
    </w:sdt>
    <w:p>
      <w:pPr>
        <w:pStyle w:val="89"/>
      </w:pPr>
    </w:p>
    <w:p>
      <w:pPr>
        <w:pStyle w:val="3"/>
        <w:spacing w:before="81" w:after="81"/>
      </w:pPr>
      <w:bookmarkStart w:id="11" w:name="_Toc476171226"/>
      <w:bookmarkStart w:id="12" w:name="_Toc495511724"/>
      <w:bookmarkStart w:id="13" w:name="_Toc495512713"/>
      <w:bookmarkStart w:id="14" w:name="_Toc495565922"/>
      <w:r>
        <w:rPr>
          <w:rFonts w:hint="eastAsia"/>
        </w:rPr>
        <w:t>研究背景和意义</w:t>
      </w:r>
      <w:bookmarkEnd w:id="11"/>
      <w:bookmarkEnd w:id="12"/>
      <w:bookmarkEnd w:id="13"/>
      <w:bookmarkEnd w:id="14"/>
    </w:p>
    <w:p>
      <w:pPr>
        <w:pStyle w:val="4"/>
        <w:spacing w:before="163" w:after="163"/>
      </w:pPr>
      <w:bookmarkStart w:id="15" w:name="_Toc495565923"/>
      <w:bookmarkStart w:id="16" w:name="_Toc495512714"/>
      <w:bookmarkStart w:id="17" w:name="_Toc495511725"/>
      <w:r>
        <w:rPr>
          <w:rFonts w:hint="eastAsia"/>
        </w:rPr>
        <w:t>研究背景</w:t>
      </w:r>
      <w:bookmarkEnd w:id="15"/>
      <w:bookmarkEnd w:id="16"/>
      <w:bookmarkEnd w:id="17"/>
    </w:p>
    <w:p>
      <w:pPr>
        <w:pStyle w:val="5"/>
        <w:ind w:firstLine="480"/>
        <w:rPr>
          <w:rFonts w:hAnsi="Calibri" w:cs="宋体"/>
          <w:kern w:val="0"/>
        </w:rPr>
      </w:pPr>
      <w:r>
        <w:rPr>
          <w:rFonts w:hint="eastAsia" w:hAnsi="Calibri" w:cs="宋体"/>
          <w:kern w:val="0"/>
          <w:lang w:eastAsia="zh-CN"/>
        </w:rPr>
        <w:t>伴随</w:t>
      </w:r>
      <w:r>
        <w:rPr>
          <w:rFonts w:hAnsi="Calibri" w:cs="宋体"/>
          <w:kern w:val="0"/>
        </w:rPr>
        <w:t>着移动互联网的快速发展，智能手机和移动支付的</w:t>
      </w:r>
      <w:r>
        <w:rPr>
          <w:rFonts w:hint="eastAsia" w:hAnsi="Calibri" w:cs="宋体"/>
          <w:kern w:val="0"/>
          <w:lang w:eastAsia="zh-CN"/>
        </w:rPr>
        <w:t>广泛</w:t>
      </w:r>
      <w:r>
        <w:rPr>
          <w:rFonts w:hAnsi="Calibri" w:cs="宋体"/>
          <w:kern w:val="0"/>
        </w:rPr>
        <w:t>使用，共享单车的</w:t>
      </w:r>
      <w:r>
        <w:rPr>
          <w:rFonts w:hint="eastAsia" w:hAnsi="Calibri" w:cs="宋体"/>
          <w:kern w:val="0"/>
          <w:lang w:eastAsia="zh-CN"/>
        </w:rPr>
        <w:t>易用性得到了</w:t>
      </w:r>
      <w:r>
        <w:rPr>
          <w:rFonts w:hAnsi="Calibri" w:cs="宋体"/>
          <w:kern w:val="0"/>
        </w:rPr>
        <w:t>大</w:t>
      </w:r>
      <w:r>
        <w:rPr>
          <w:rFonts w:hint="eastAsia" w:hAnsi="Calibri" w:cs="宋体"/>
          <w:kern w:val="0"/>
          <w:lang w:eastAsia="zh-CN"/>
        </w:rPr>
        <w:t>幅度的提升</w:t>
      </w:r>
      <w:r>
        <w:rPr>
          <w:rFonts w:hAnsi="Calibri" w:cs="宋体"/>
          <w:kern w:val="0"/>
        </w:rPr>
        <w:t>，</w:t>
      </w:r>
      <w:r>
        <w:rPr>
          <w:rFonts w:hint="eastAsia" w:hAnsi="Calibri" w:cs="宋体"/>
          <w:kern w:val="0"/>
          <w:lang w:eastAsia="zh-CN"/>
        </w:rPr>
        <w:t>不仅</w:t>
      </w:r>
      <w:r>
        <w:rPr>
          <w:rFonts w:hAnsi="Calibri" w:cs="宋体"/>
          <w:kern w:val="0"/>
        </w:rPr>
        <w:t>摆脱了停车桩的限制，</w:t>
      </w:r>
      <w:r>
        <w:rPr>
          <w:rFonts w:hint="eastAsia" w:hAnsi="Calibri" w:cs="宋体"/>
          <w:kern w:val="0"/>
          <w:lang w:eastAsia="zh-CN"/>
        </w:rPr>
        <w:t>而且</w:t>
      </w:r>
      <w:r>
        <w:rPr>
          <w:rFonts w:hAnsi="Calibri" w:cs="宋体"/>
          <w:kern w:val="0"/>
        </w:rPr>
        <w:t>还解决了</w:t>
      </w:r>
      <w:r>
        <w:rPr>
          <w:rFonts w:hint="eastAsia" w:hAnsi="Calibri" w:cs="宋体"/>
          <w:kern w:val="0"/>
          <w:lang w:eastAsia="zh-CN"/>
        </w:rPr>
        <w:t>订单以及</w:t>
      </w:r>
      <w:r>
        <w:rPr>
          <w:rFonts w:hAnsi="Calibri" w:cs="宋体"/>
          <w:kern w:val="0"/>
        </w:rPr>
        <w:t>支付</w:t>
      </w:r>
      <w:r>
        <w:rPr>
          <w:rFonts w:hint="eastAsia" w:hAnsi="Calibri" w:cs="宋体"/>
          <w:kern w:val="0"/>
          <w:lang w:eastAsia="zh-CN"/>
        </w:rPr>
        <w:t>的</w:t>
      </w:r>
      <w:r>
        <w:rPr>
          <w:rFonts w:hAnsi="Calibri" w:cs="宋体"/>
          <w:kern w:val="0"/>
        </w:rPr>
        <w:t>问题</w:t>
      </w:r>
      <w:r>
        <w:rPr>
          <w:rFonts w:hint="eastAsia" w:hAnsi="Calibri" w:cs="宋体"/>
          <w:kern w:val="0"/>
          <w:lang w:eastAsia="zh-CN"/>
        </w:rPr>
        <w:t>。</w:t>
      </w:r>
      <w:r>
        <w:rPr>
          <w:rFonts w:hAnsi="Calibri" w:cs="宋体"/>
          <w:kern w:val="0"/>
        </w:rPr>
        <w:t>在</w:t>
      </w:r>
      <w:r>
        <w:rPr>
          <w:rFonts w:hint="eastAsia" w:hAnsi="Calibri" w:cs="宋体"/>
          <w:kern w:val="0"/>
          <w:lang w:eastAsia="zh-CN"/>
        </w:rPr>
        <w:t>北上广深等</w:t>
      </w:r>
      <w:r>
        <w:rPr>
          <w:rFonts w:hAnsi="Calibri" w:cs="宋体"/>
          <w:kern w:val="0"/>
        </w:rPr>
        <w:t>一二线城市，针对</w:t>
      </w:r>
      <w:r>
        <w:rPr>
          <w:rFonts w:hint="eastAsia" w:hAnsi="Calibri" w:cs="宋体"/>
          <w:kern w:val="0"/>
          <w:lang w:eastAsia="zh-CN"/>
        </w:rPr>
        <w:t>“</w:t>
      </w:r>
      <w:r>
        <w:rPr>
          <w:rFonts w:hint="eastAsia" w:hAnsi="Calibri" w:cs="宋体"/>
          <w:kern w:val="0"/>
          <w:lang w:val="en-US" w:eastAsia="zh-CN"/>
        </w:rPr>
        <w:t>3</w:t>
      </w:r>
      <w:r>
        <w:rPr>
          <w:rFonts w:hint="eastAsia" w:hAnsi="Calibri" w:cs="宋体"/>
          <w:kern w:val="0"/>
        </w:rPr>
        <w:t>公里内</w:t>
      </w:r>
      <w:r>
        <w:rPr>
          <w:rFonts w:hint="eastAsia" w:hAnsi="Calibri" w:cs="宋体"/>
          <w:kern w:val="0"/>
          <w:lang w:eastAsia="zh-CN"/>
        </w:rPr>
        <w:t>”</w:t>
      </w:r>
      <w:r>
        <w:rPr>
          <w:rFonts w:hint="eastAsia" w:hAnsi="Calibri" w:cs="宋体"/>
          <w:kern w:val="0"/>
        </w:rPr>
        <w:t>的</w:t>
      </w:r>
      <w:r>
        <w:rPr>
          <w:rFonts w:hint="eastAsia" w:hAnsi="Calibri" w:cs="宋体"/>
          <w:kern w:val="0"/>
          <w:lang w:eastAsia="zh-CN"/>
        </w:rPr>
        <w:t>近</w:t>
      </w:r>
      <w:r>
        <w:rPr>
          <w:rFonts w:hint="eastAsia" w:hAnsi="Calibri" w:cs="宋体"/>
          <w:kern w:val="0"/>
        </w:rPr>
        <w:t>距离出行</w:t>
      </w:r>
      <w:r>
        <w:rPr>
          <w:rFonts w:hint="eastAsia" w:hAnsi="Calibri" w:cs="宋体"/>
          <w:kern w:val="0"/>
          <w:lang w:eastAsia="zh-CN"/>
        </w:rPr>
        <w:t>问题</w:t>
      </w:r>
      <w:r>
        <w:rPr>
          <w:rFonts w:hint="eastAsia" w:hAnsi="Calibri" w:cs="宋体"/>
          <w:kern w:val="0"/>
        </w:rPr>
        <w:t>，共享单车</w:t>
      </w:r>
      <w:r>
        <w:rPr>
          <w:rFonts w:hint="eastAsia" w:hAnsi="Calibri" w:cs="宋体"/>
          <w:kern w:val="0"/>
          <w:lang w:eastAsia="zh-CN"/>
        </w:rPr>
        <w:t>不仅</w:t>
      </w:r>
      <w:r>
        <w:rPr>
          <w:rFonts w:hint="eastAsia" w:hAnsi="Calibri" w:cs="宋体"/>
          <w:kern w:val="0"/>
        </w:rPr>
        <w:t>便利，</w:t>
      </w:r>
      <w:r>
        <w:rPr>
          <w:rFonts w:hint="eastAsia" w:hAnsi="Calibri" w:cs="宋体"/>
          <w:kern w:val="0"/>
          <w:lang w:eastAsia="zh-CN"/>
        </w:rPr>
        <w:t>而且</w:t>
      </w:r>
      <w:r>
        <w:rPr>
          <w:rFonts w:hint="eastAsia" w:hAnsi="Calibri" w:cs="宋体"/>
          <w:kern w:val="0"/>
        </w:rPr>
        <w:t>有助于解决城市交通拥堵，</w:t>
      </w:r>
      <w:r>
        <w:rPr>
          <w:rFonts w:hint="eastAsia" w:hAnsi="Calibri" w:cs="宋体"/>
          <w:kern w:val="0"/>
          <w:lang w:eastAsia="zh-CN"/>
        </w:rPr>
        <w:t>以及</w:t>
      </w:r>
      <w:r>
        <w:rPr>
          <w:rFonts w:hint="eastAsia" w:hAnsi="Calibri" w:cs="宋体"/>
          <w:kern w:val="0"/>
        </w:rPr>
        <w:t>过剩机动车导致的</w:t>
      </w:r>
      <w:r>
        <w:rPr>
          <w:rFonts w:hint="eastAsia" w:hAnsi="Calibri" w:cs="宋体"/>
          <w:kern w:val="0"/>
          <w:lang w:eastAsia="zh-CN"/>
        </w:rPr>
        <w:t>空气</w:t>
      </w:r>
      <w:r>
        <w:rPr>
          <w:rFonts w:hint="eastAsia" w:hAnsi="Calibri" w:cs="宋体"/>
          <w:kern w:val="0"/>
        </w:rPr>
        <w:t>污染等问题。</w:t>
      </w:r>
    </w:p>
    <w:p>
      <w:pPr>
        <w:pStyle w:val="5"/>
        <w:ind w:firstLine="480"/>
        <w:rPr>
          <w:rFonts w:hAnsi="Calibri" w:cs="宋体"/>
          <w:kern w:val="0"/>
        </w:rPr>
      </w:pPr>
      <w:r>
        <w:rPr>
          <w:rFonts w:hint="eastAsia" w:hAnsi="Calibri" w:cs="宋体"/>
          <w:kern w:val="0"/>
        </w:rPr>
        <w:t>从2014年诞生，至2017年，三年期间经历了萌芽期，表演期，爆发期。截止2017年7月，我国单车行业总融资额超过了170亿元</w:t>
      </w:r>
      <w:r>
        <w:rPr>
          <w:rFonts w:hint="eastAsia" w:hAnsi="Calibri" w:cs="宋体"/>
          <w:kern w:val="0"/>
          <w:lang w:eastAsia="zh-CN"/>
        </w:rPr>
        <w:t>，并且</w:t>
      </w:r>
      <w:r>
        <w:rPr>
          <w:rFonts w:hint="eastAsia" w:hAnsi="Calibri" w:cs="宋体"/>
          <w:kern w:val="0"/>
        </w:rPr>
        <w:t>已经有30多家单车品牌；全国累计投放单车数量达1000万辆，仅北京市投放</w:t>
      </w:r>
      <w:r>
        <w:rPr>
          <w:rFonts w:hint="eastAsia" w:hAnsi="Calibri" w:cs="宋体"/>
          <w:kern w:val="0"/>
          <w:lang w:eastAsia="zh-CN"/>
        </w:rPr>
        <w:t>的</w:t>
      </w:r>
      <w:r>
        <w:rPr>
          <w:rFonts w:hint="eastAsia" w:hAnsi="Calibri" w:cs="宋体"/>
          <w:kern w:val="0"/>
        </w:rPr>
        <w:t>单车数量就</w:t>
      </w:r>
      <w:r>
        <w:rPr>
          <w:rFonts w:hint="eastAsia" w:hAnsi="Calibri" w:cs="宋体"/>
          <w:kern w:val="0"/>
          <w:lang w:eastAsia="zh-CN"/>
        </w:rPr>
        <w:t>高</w:t>
      </w:r>
      <w:r>
        <w:rPr>
          <w:rFonts w:hint="eastAsia" w:hAnsi="Calibri" w:cs="宋体"/>
          <w:kern w:val="0"/>
        </w:rPr>
        <w:t>达235万辆；注册用户超过1亿人次，累计服务超过10亿人次。行业竞争愈加激烈，随着摩拜和ofo两家超级单车企业</w:t>
      </w:r>
      <w:r>
        <w:rPr>
          <w:rFonts w:hAnsi="Calibri" w:cs="宋体"/>
          <w:kern w:val="0"/>
        </w:rPr>
        <w:t>”</w:t>
      </w:r>
      <w:r>
        <w:rPr>
          <w:rFonts w:hint="eastAsia" w:hAnsi="Calibri" w:cs="宋体"/>
          <w:kern w:val="0"/>
        </w:rPr>
        <w:t>吃掉</w:t>
      </w:r>
      <w:r>
        <w:rPr>
          <w:rFonts w:hAnsi="Calibri" w:cs="宋体"/>
          <w:kern w:val="0"/>
        </w:rPr>
        <w:t>”国内</w:t>
      </w:r>
      <w:r>
        <w:rPr>
          <w:rFonts w:hint="eastAsia" w:hAnsi="Calibri" w:cs="宋体"/>
          <w:kern w:val="0"/>
        </w:rPr>
        <w:t>市场上的大部分用户，“悟空单车”等小型单车企业因资金链断裂等问题导致的陆续出局，资金，技术和用户量等因素使得单车行业的壁垒日趋明显。</w:t>
      </w:r>
    </w:p>
    <w:p>
      <w:pPr>
        <w:pStyle w:val="5"/>
        <w:ind w:firstLine="480"/>
        <w:rPr>
          <w:rFonts w:hAnsi="Calibri" w:cs="宋体"/>
          <w:kern w:val="0"/>
        </w:rPr>
      </w:pPr>
      <w:r>
        <w:rPr>
          <w:rFonts w:hint="eastAsia" w:hAnsi="Calibri" w:cs="宋体"/>
          <w:kern w:val="0"/>
        </w:rPr>
        <w:t>2017年9月，北京，上海，广州，深圳等12个城市交通委陆续发布消息，暂停单车新增投放，而这仅仅是个开始。共享单车</w:t>
      </w:r>
      <w:r>
        <w:rPr>
          <w:rFonts w:hint="eastAsia" w:hAnsi="Calibri" w:cs="宋体"/>
          <w:kern w:val="0"/>
          <w:lang w:eastAsia="zh-CN"/>
        </w:rPr>
        <w:t>必须告</w:t>
      </w:r>
      <w:r>
        <w:rPr>
          <w:rFonts w:hint="eastAsia" w:hAnsi="Calibri" w:cs="宋体"/>
          <w:kern w:val="0"/>
        </w:rPr>
        <w:t>别过去野蛮生长的</w:t>
      </w:r>
      <w:r>
        <w:rPr>
          <w:rFonts w:hint="eastAsia" w:hAnsi="Calibri" w:cs="宋体"/>
          <w:kern w:val="0"/>
          <w:lang w:eastAsia="zh-CN"/>
        </w:rPr>
        <w:t>时代</w:t>
      </w:r>
      <w:r>
        <w:rPr>
          <w:rFonts w:hint="eastAsia" w:hAnsi="Calibri" w:cs="宋体"/>
          <w:kern w:val="0"/>
        </w:rPr>
        <w:t>，投资回归理性</w:t>
      </w:r>
      <w:r>
        <w:rPr>
          <w:rFonts w:hint="eastAsia" w:hAnsi="Calibri" w:cs="宋体"/>
          <w:kern w:val="0"/>
          <w:lang w:eastAsia="zh-CN"/>
        </w:rPr>
        <w:t>，</w:t>
      </w:r>
      <w:r>
        <w:rPr>
          <w:rFonts w:hint="eastAsia" w:hAnsi="Calibri" w:cs="宋体"/>
          <w:kern w:val="0"/>
        </w:rPr>
        <w:t>共享单车行业的市场争夺进入了“下半场”。接下来的竞争已经不</w:t>
      </w:r>
      <w:r>
        <w:rPr>
          <w:rFonts w:hint="eastAsia" w:hAnsi="Calibri" w:cs="宋体"/>
          <w:kern w:val="0"/>
          <w:lang w:eastAsia="zh-CN"/>
        </w:rPr>
        <w:t>仅仅</w:t>
      </w:r>
      <w:r>
        <w:rPr>
          <w:rFonts w:hint="eastAsia" w:hAnsi="Calibri" w:cs="宋体"/>
          <w:kern w:val="0"/>
        </w:rPr>
        <w:t>是资本的比拼，</w:t>
      </w:r>
      <w:r>
        <w:rPr>
          <w:rFonts w:hint="eastAsia" w:hAnsi="Calibri" w:cs="宋体"/>
          <w:kern w:val="0"/>
          <w:lang w:eastAsia="zh-CN"/>
        </w:rPr>
        <w:t>还是</w:t>
      </w:r>
      <w:r>
        <w:rPr>
          <w:rFonts w:hint="eastAsia" w:hAnsi="Calibri" w:cs="宋体"/>
          <w:kern w:val="0"/>
        </w:rPr>
        <w:t>企业</w:t>
      </w:r>
      <w:r>
        <w:rPr>
          <w:rFonts w:hint="eastAsia" w:hAnsi="Calibri" w:cs="宋体"/>
          <w:kern w:val="0"/>
          <w:lang w:eastAsia="zh-CN"/>
        </w:rPr>
        <w:t>精细化</w:t>
      </w:r>
      <w:r>
        <w:rPr>
          <w:rFonts w:hint="eastAsia" w:hAnsi="Calibri" w:cs="宋体"/>
          <w:kern w:val="0"/>
        </w:rPr>
        <w:t>运维管理能力</w:t>
      </w:r>
      <w:r>
        <w:rPr>
          <w:rFonts w:hint="eastAsia" w:hAnsi="Calibri" w:cs="宋体"/>
          <w:kern w:val="0"/>
          <w:lang w:eastAsia="zh-CN"/>
        </w:rPr>
        <w:t>，合理</w:t>
      </w:r>
      <w:r>
        <w:rPr>
          <w:rFonts w:hint="eastAsia" w:hAnsi="Calibri" w:cs="宋体"/>
          <w:kern w:val="0"/>
        </w:rPr>
        <w:t>引导能力和城市管理者的规划</w:t>
      </w:r>
      <w:r>
        <w:rPr>
          <w:rFonts w:hint="eastAsia" w:hAnsi="Calibri" w:cs="宋体"/>
          <w:kern w:val="0"/>
          <w:lang w:eastAsia="zh-CN"/>
        </w:rPr>
        <w:t>能力</w:t>
      </w:r>
      <w:r>
        <w:rPr>
          <w:rFonts w:hint="eastAsia" w:hAnsi="Calibri" w:cs="宋体"/>
          <w:kern w:val="0"/>
        </w:rPr>
        <w:t>的考验。单纯的依赖资本注入，增加单车投放量来提高企业竞争力是不可行的，必须拥有自己的“持续造血功能”，找准产品的市场定位才可以可持续发展下去。</w:t>
      </w:r>
    </w:p>
    <w:p>
      <w:pPr>
        <w:pStyle w:val="5"/>
        <w:ind w:firstLine="480"/>
        <w:rPr>
          <w:rFonts w:hAnsi="Calibri" w:cs="宋体"/>
          <w:kern w:val="0"/>
        </w:rPr>
      </w:pPr>
      <w:r>
        <w:rPr>
          <w:rFonts w:hint="eastAsia" w:hAnsi="Calibri" w:cs="宋体"/>
          <w:kern w:val="0"/>
        </w:rPr>
        <w:t>因此共享单车企业接下来该如何定位自己未来的市场，找准企业战略发展方向显得尤为重要。本文以单车市场中规模较大，产品和运营模式较典型的几家单车企业作为分析的目标，如摩拜，ofo等，对单车市场初期规模的形成原因进行分析。并且与滴滴的发展进行类比，同样为互联网共享出行的代表，分析共享汽车和共享单车之间相同点和不同点，得出单车市场后期应该向哪个方向发力。同时从互联网思维的角度出发，运用SWOT分析法和PEST</w:t>
      </w:r>
      <w:r>
        <w:rPr>
          <w:rFonts w:hAnsi="Calibri" w:cs="宋体"/>
          <w:kern w:val="0"/>
        </w:rPr>
        <w:t>战略管理模型以及五力模型，</w:t>
      </w:r>
      <w:r>
        <w:rPr>
          <w:rFonts w:hint="eastAsia" w:hAnsi="Calibri" w:cs="宋体"/>
          <w:kern w:val="0"/>
        </w:rPr>
        <w:t>VI</w:t>
      </w:r>
      <w:r>
        <w:rPr>
          <w:rFonts w:hAnsi="Calibri" w:cs="宋体"/>
          <w:kern w:val="0"/>
        </w:rPr>
        <w:t>RO模型等分析工具对典型的单车企业今后的发展战略进行研究，希望对单车行业的健康发展提供一些有效可行的指导意见。</w:t>
      </w:r>
    </w:p>
    <w:p>
      <w:pPr>
        <w:pStyle w:val="5"/>
        <w:ind w:firstLine="480"/>
        <w:rPr>
          <w:rFonts w:hAnsi="Calibri" w:cs="宋体"/>
          <w:kern w:val="0"/>
        </w:rPr>
      </w:pPr>
    </w:p>
    <w:p>
      <w:pPr>
        <w:pStyle w:val="4"/>
        <w:spacing w:before="163" w:after="163"/>
      </w:pPr>
      <w:bookmarkStart w:id="18" w:name="_Toc495512715"/>
      <w:bookmarkStart w:id="19" w:name="_Toc495511726"/>
      <w:bookmarkStart w:id="20" w:name="_Toc495565924"/>
      <w:r>
        <w:rPr>
          <w:rFonts w:hint="eastAsia"/>
        </w:rPr>
        <w:t>理论意义</w:t>
      </w:r>
      <w:bookmarkEnd w:id="18"/>
      <w:bookmarkEnd w:id="19"/>
      <w:bookmarkEnd w:id="20"/>
    </w:p>
    <w:p>
      <w:pPr>
        <w:pStyle w:val="5"/>
        <w:ind w:firstLine="480"/>
      </w:pPr>
      <w:r>
        <w:rPr>
          <w:rFonts w:hint="eastAsia"/>
        </w:rPr>
        <w:t>本研究的目的是通过梳理共享单车所处的行业背景和发展现状，并且通过传统的企业分析工具如SWOT, PEST,</w:t>
      </w:r>
      <w:r>
        <w:t xml:space="preserve"> VIRO等对摩拜，ofo等单车企业所处的内外部环境以及市场形势进行分析，希望得出单车企业未来的市场发展方向和战略定位。</w:t>
      </w:r>
      <w:r>
        <w:rPr>
          <w:rFonts w:hint="eastAsia"/>
        </w:rPr>
        <w:t>共享单车的商业模式发酵于中国，是国内首创的商业模式。但是可以和共享出行行业发展较成熟的滴滴出行的商业模式进行类比，商业模式都是依托于网上平台对线下资源进行统一调度，达到资源利用的最大化；但是商业模式也存在区别，“滴滴出行”是对线下出租车资源进行整合，滴滴负责搭建平台，属于“轻模式”，而单车行业大部分都是单车企业和自行车企业合作造车，或者直接采购自行车，属于重模式。</w:t>
      </w:r>
    </w:p>
    <w:p>
      <w:pPr>
        <w:pStyle w:val="5"/>
        <w:ind w:firstLine="480"/>
      </w:pPr>
      <w:r>
        <w:rPr>
          <w:rFonts w:hint="eastAsia"/>
        </w:rPr>
        <w:t>目前，共享单车商业模式在国内是相对新生的事物，国内关于共享单车的研究文献稀少，文献基础也相对薄弱，对于共享单车的商业模式还没有系统的，完善的学术研究；而国外单车行业的资料更多的是关于公共自行车租赁商业模式的研究分析，和共享单车商业模式存在较大的差别。自行车出行，无线互联网，移动支付，社交网络等共享经济要素的发展速度远远超过理论的更新速度。因此，针对国内研究共享单车商业模式的匮乏现状，本文将结合真实的单车案例分析，总结共享单车商业模式的特点和类型，通过O</w:t>
      </w:r>
      <w:r>
        <w:t>2O思想和视角，并且和共享汽车滴滴进行类比，尝试分析出共享单车市场未来的市场发展方向；结合有效的企业数据，摸索出单车企业的战略定位，进一步丰富共享单车商业模式的研究成果。这将丰富共享单车商业模式理论，为国内单车企业的健康可持续发展提供强有力的理论支撑和案例知识。</w:t>
      </w:r>
    </w:p>
    <w:p>
      <w:pPr>
        <w:pStyle w:val="4"/>
        <w:spacing w:before="163" w:after="163"/>
      </w:pPr>
      <w:bookmarkStart w:id="21" w:name="_Toc495512716"/>
      <w:bookmarkStart w:id="22" w:name="_Toc495565925"/>
      <w:bookmarkStart w:id="23" w:name="_Toc495511727"/>
      <w:r>
        <w:rPr>
          <w:rFonts w:hint="eastAsia"/>
        </w:rPr>
        <w:t>实际意义</w:t>
      </w:r>
      <w:bookmarkEnd w:id="21"/>
      <w:bookmarkEnd w:id="22"/>
      <w:bookmarkEnd w:id="23"/>
    </w:p>
    <w:p>
      <w:pPr>
        <w:pStyle w:val="5"/>
        <w:ind w:firstLine="480"/>
      </w:pPr>
      <w:r>
        <w:t>对共享单车未来的市场分析和战略研究，可以为国内单车市场提供更多理论依据，为单车企业的未来发展提供更多的思路参考和建设意见。单车企业的发展壮大和可持续，可以极大的弥补公共自行车租赁系统的不完善和不合理之处，有助于减轻城市交通拥堵和环境污染；同时单车行业的健康运营，可以为城市居民增加运动，促进身心健康，引导公民的素质更加趋于良好，使得国内信用体系更加健全，城市发展更加智能和完善。</w:t>
      </w:r>
    </w:p>
    <w:p>
      <w:pPr>
        <w:pStyle w:val="4"/>
        <w:spacing w:before="163" w:after="163"/>
      </w:pPr>
      <w:bookmarkStart w:id="24" w:name="_Toc495565926"/>
      <w:bookmarkStart w:id="25" w:name="_Toc495512717"/>
      <w:bookmarkStart w:id="26" w:name="_Toc495511728"/>
      <w:r>
        <w:rPr>
          <w:rFonts w:hint="eastAsia"/>
        </w:rPr>
        <w:t>国外研究现状</w:t>
      </w:r>
      <w:bookmarkEnd w:id="24"/>
      <w:bookmarkEnd w:id="25"/>
      <w:bookmarkEnd w:id="26"/>
    </w:p>
    <w:p>
      <w:pPr>
        <w:pStyle w:val="5"/>
        <w:ind w:firstLine="480"/>
        <w:rPr>
          <w:rFonts w:hAnsi="Calibri" w:cs="宋体"/>
          <w:kern w:val="0"/>
        </w:rPr>
      </w:pPr>
      <w:r>
        <w:rPr>
          <w:rFonts w:hAnsi="Calibri" w:cs="宋体"/>
          <w:kern w:val="0"/>
        </w:rPr>
        <w:t>共享单车发源于国内，国外没有无桩自行车的企业案例，但是国外对企业的战略研究和市场分析有成熟的理论基础，可以借鉴其研究思路和方法，并结合国内的国情和单车发展现状对单车企业的发展战略和市场进行分析。</w:t>
      </w:r>
    </w:p>
    <w:p>
      <w:pPr>
        <w:pStyle w:val="5"/>
        <w:ind w:firstLine="480"/>
        <w:rPr>
          <w:rFonts w:hAnsi="Calibri" w:cs="宋体"/>
          <w:kern w:val="0"/>
        </w:rPr>
      </w:pPr>
      <w:r>
        <w:rPr>
          <w:rFonts w:hAnsi="Calibri" w:cs="宋体"/>
          <w:kern w:val="0"/>
        </w:rPr>
        <w:t>国外对企业的战略管理研究起始于</w:t>
      </w:r>
      <w:r>
        <w:rPr>
          <w:rFonts w:hint="eastAsia" w:hAnsi="Calibri" w:cs="宋体"/>
          <w:kern w:val="0"/>
        </w:rPr>
        <w:t>20世纪60年代，具体的标志是1962年钱德勒出版的《战略与结构》，该学者把管理决策分为战略和战术两个层次，战略决策研究的是企业发展的基本目标，以及为实现这个目标而对资源进行分配，调整的活动；战术决策研究是在战略研究方向正确的前提下，为保证资源的合理利用而对日常经营工作及时调整的活动。另一位学者安索夫出版的《公司战略》中，作者认为，对于企业来说，战略应更注重企业的外部，尤其是企业的产品和市场尤为重要。</w:t>
      </w:r>
    </w:p>
    <w:p>
      <w:pPr>
        <w:pStyle w:val="5"/>
        <w:ind w:firstLine="480"/>
        <w:rPr>
          <w:rFonts w:hAnsi="Calibri" w:cs="宋体"/>
          <w:kern w:val="0"/>
        </w:rPr>
      </w:pPr>
      <w:r>
        <w:rPr>
          <w:rFonts w:hint="eastAsia" w:hAnsi="Calibri" w:cs="宋体"/>
          <w:kern w:val="0"/>
        </w:rPr>
        <w:t>迈克尔*波特于20世纪80年代，出版了两本讲述竞争战略的书，一本是《竞争优势》，另一本是《竞争战略》。波特在产业组织理论的“结构-行为-绩效”范式的基础上，界定影响企业的因素，推导出决定产业内部竞争状态的是产业结构，从而推导出产业结构也是企业战略和行为的最终决定因素。基于这些理论，迈克尔*波特提出了分析产业结构的工具：波特五力模型，认为企业间的竞争本质是五种竞争力量的较量。通过行业五种力量的分析，波特认为企业最重要的是发现自身的价值链，这是企业核心竞争力的来源，在此基础上可应用的三种竞争战略分别是成本领先，差异化和集中化的战略。</w:t>
      </w:r>
    </w:p>
    <w:p>
      <w:pPr>
        <w:pStyle w:val="5"/>
        <w:ind w:firstLine="480"/>
        <w:rPr>
          <w:rFonts w:hAnsi="Calibri" w:cs="宋体"/>
          <w:kern w:val="0"/>
        </w:rPr>
      </w:pPr>
      <w:r>
        <w:rPr>
          <w:rFonts w:hAnsi="Calibri" w:cs="宋体"/>
          <w:kern w:val="0"/>
        </w:rPr>
        <w:t>共享单车是共享经济在互联网快速发展的基础上催生出来的产物，所以对单车企业的市场和战略的分析也要结合共享经济的分析模型。国外对互联网共享经济的研究上已有成熟的理论基础，如雷切尔*波茨曼和路*罗杰斯出版的《共享经济时代》（</w:t>
      </w:r>
      <w:r>
        <w:rPr>
          <w:rFonts w:hint="eastAsia" w:hAnsi="Calibri" w:cs="宋体"/>
          <w:kern w:val="0"/>
        </w:rPr>
        <w:t>2015年出版</w:t>
      </w:r>
      <w:r>
        <w:rPr>
          <w:rFonts w:hAnsi="Calibri" w:cs="宋体"/>
          <w:kern w:val="0"/>
        </w:rPr>
        <w:t>），深刻剖析了世界各地共享经济的互联网企业。他们运用互联网技术与网络社群，突破传统商业在交易模式，用户体验上的限制。讲述了互联网思维下的共享经济的商业模式，是在互联网上新兴起的全新的商业模式，阐述了共享经济的商业模式的概念，就是让消费者通过合作的方式和他人共享产品和服务，无需持有产品与服务的所有权</w:t>
      </w:r>
      <w:r>
        <w:rPr>
          <w:rFonts w:hint="eastAsia" w:hAnsi="Calibri" w:cs="宋体"/>
          <w:kern w:val="0"/>
          <w:lang w:val="en-US" w:eastAsia="zh-CN"/>
        </w:rPr>
        <w:t xml:space="preserve">; </w:t>
      </w:r>
      <w:r>
        <w:rPr>
          <w:rFonts w:hAnsi="Calibri" w:cs="宋体"/>
          <w:kern w:val="0"/>
        </w:rPr>
        <w:t>同时讲述了互联网经济快速发展的趋势下，消费者之间的分享，交换，借贷，租赁等共享经济行为正在爆炸式增长</w:t>
      </w:r>
      <w:r>
        <w:rPr>
          <w:rFonts w:hint="eastAsia" w:hAnsi="Calibri" w:cs="宋体"/>
          <w:kern w:val="0"/>
          <w:lang w:val="en-US" w:eastAsia="zh-CN"/>
        </w:rPr>
        <w:t>[1]</w:t>
      </w:r>
      <w:r>
        <w:rPr>
          <w:rFonts w:hAnsi="Calibri" w:cs="宋体"/>
          <w:kern w:val="0"/>
        </w:rPr>
        <w:t>。从</w:t>
      </w:r>
      <w:r>
        <w:rPr>
          <w:rFonts w:hint="eastAsia" w:hAnsi="Calibri" w:cs="宋体"/>
          <w:kern w:val="0"/>
        </w:rPr>
        <w:t>Air</w:t>
      </w:r>
      <w:r>
        <w:rPr>
          <w:rFonts w:hAnsi="Calibri" w:cs="宋体"/>
          <w:kern w:val="0"/>
        </w:rPr>
        <w:t>Bnb的房屋短租平台，再到</w:t>
      </w:r>
      <w:r>
        <w:rPr>
          <w:rFonts w:hint="eastAsia" w:hAnsi="Calibri" w:cs="宋体"/>
          <w:kern w:val="0"/>
        </w:rPr>
        <w:t>Uber和国内</w:t>
      </w:r>
      <w:r>
        <w:rPr>
          <w:rFonts w:hint="eastAsia" w:hAnsi="Calibri" w:cs="宋体"/>
          <w:kern w:val="0"/>
          <w:lang w:eastAsia="zh-CN"/>
        </w:rPr>
        <w:t>”</w:t>
      </w:r>
      <w:r>
        <w:rPr>
          <w:rFonts w:hint="eastAsia" w:hAnsi="Calibri" w:cs="宋体"/>
          <w:kern w:val="0"/>
        </w:rPr>
        <w:t>滴滴</w:t>
      </w:r>
      <w:r>
        <w:rPr>
          <w:rFonts w:hint="eastAsia" w:hAnsi="Calibri" w:cs="宋体"/>
          <w:kern w:val="0"/>
          <w:lang w:eastAsia="zh-CN"/>
        </w:rPr>
        <w:t>打车“</w:t>
      </w:r>
      <w:r>
        <w:rPr>
          <w:rFonts w:hint="eastAsia" w:hAnsi="Calibri" w:cs="宋体"/>
          <w:kern w:val="0"/>
        </w:rPr>
        <w:t>的拼车平台，共享经济因互联网技术的</w:t>
      </w:r>
      <w:r>
        <w:rPr>
          <w:rFonts w:hint="eastAsia" w:hAnsi="Calibri" w:cs="宋体"/>
          <w:kern w:val="0"/>
          <w:lang w:eastAsia="zh-CN"/>
        </w:rPr>
        <w:t>快速</w:t>
      </w:r>
      <w:r>
        <w:rPr>
          <w:rFonts w:hint="eastAsia" w:hAnsi="Calibri" w:cs="宋体"/>
          <w:kern w:val="0"/>
        </w:rPr>
        <w:t>发展而崛起的</w:t>
      </w:r>
      <w:r>
        <w:rPr>
          <w:rFonts w:hint="eastAsia" w:hAnsi="Calibri" w:cs="宋体"/>
          <w:kern w:val="0"/>
          <w:lang w:eastAsia="zh-CN"/>
        </w:rPr>
        <w:t>合作</w:t>
      </w:r>
      <w:r>
        <w:rPr>
          <w:rFonts w:hint="eastAsia" w:hAnsi="Calibri" w:cs="宋体"/>
          <w:kern w:val="0"/>
        </w:rPr>
        <w:t>式消费，正在逐渐取代</w:t>
      </w:r>
      <w:r>
        <w:rPr>
          <w:rFonts w:hint="eastAsia" w:hAnsi="Calibri" w:cs="宋体"/>
          <w:kern w:val="0"/>
          <w:lang w:eastAsia="zh-CN"/>
        </w:rPr>
        <w:t>“购买占有”的</w:t>
      </w:r>
      <w:r>
        <w:rPr>
          <w:rFonts w:hint="eastAsia" w:hAnsi="Calibri" w:cs="宋体"/>
          <w:kern w:val="0"/>
        </w:rPr>
        <w:t>传统商业模式。无论是在金融业，旅游业，还是教育业与零售业，共享经济正在</w:t>
      </w:r>
      <w:r>
        <w:rPr>
          <w:rFonts w:hint="eastAsia" w:hAnsi="Calibri" w:cs="宋体"/>
          <w:kern w:val="0"/>
          <w:lang w:eastAsia="zh-CN"/>
        </w:rPr>
        <w:t>疯狂的发展壮大</w:t>
      </w:r>
      <w:r>
        <w:rPr>
          <w:rFonts w:hint="eastAsia" w:hAnsi="Calibri" w:cs="宋体"/>
          <w:kern w:val="0"/>
        </w:rPr>
        <w:t>。</w:t>
      </w:r>
    </w:p>
    <w:p>
      <w:pPr>
        <w:pStyle w:val="5"/>
        <w:ind w:firstLine="480"/>
        <w:rPr>
          <w:rFonts w:hAnsi="Calibri" w:cs="宋体"/>
          <w:kern w:val="0"/>
        </w:rPr>
      </w:pPr>
      <w:r>
        <w:rPr>
          <w:rFonts w:hAnsi="Calibri" w:cs="宋体"/>
          <w:kern w:val="0"/>
        </w:rPr>
        <w:t>对单车方面的研究，国外更多的是对公共自行车交通系统的推广和商业模式的探索，比如关于城市公共自行车租赁系统的盈利，推广等方面有相关的研究文献。世界上第一次有类似公共自行车概念的行为发生于</w:t>
      </w:r>
      <w:r>
        <w:rPr>
          <w:rFonts w:hint="eastAsia" w:hAnsi="Calibri" w:cs="宋体"/>
          <w:kern w:val="0"/>
        </w:rPr>
        <w:t>20实际60年代，当时也并非政府行为，而是无政府组织的一次大胆的尝试，不过结局大部分都遭到了丢失和损坏。并且国外学者对公共自行车的探究的角度大多数研究其本身实用性上面，比如公共自行车对城市交通问题的缓解，对城市环境改善以及对公民体质的促进。MARK</w:t>
      </w:r>
      <w:r>
        <w:rPr>
          <w:rFonts w:hAnsi="Calibri" w:cs="宋体"/>
          <w:kern w:val="0"/>
        </w:rPr>
        <w:t xml:space="preserve"> Wardman等把研究的重点关注在公共自行车的使用者身上，研究成果主要有以下几点：一是选择公共自行车出行的人大部分是没有小汽车的；第二是用什么方法激励有小汽车的人们，减少使用汽车出行，转而使用自行车出行等。</w:t>
      </w:r>
      <w:r>
        <w:rPr>
          <w:rFonts w:hint="eastAsia" w:hAnsi="Calibri" w:cs="宋体"/>
          <w:kern w:val="0"/>
        </w:rPr>
        <w:t>J.Pucher</w:t>
      </w:r>
      <w:r>
        <w:rPr>
          <w:rFonts w:hAnsi="Calibri" w:cs="宋体"/>
          <w:kern w:val="0"/>
        </w:rPr>
        <w:t>和</w:t>
      </w:r>
      <w:r>
        <w:rPr>
          <w:rFonts w:hint="eastAsia" w:hAnsi="Calibri" w:cs="宋体"/>
          <w:kern w:val="0"/>
        </w:rPr>
        <w:t>R.</w:t>
      </w:r>
      <w:r>
        <w:rPr>
          <w:rFonts w:hAnsi="Calibri" w:cs="宋体"/>
          <w:kern w:val="0"/>
        </w:rPr>
        <w:t>Buehler的研究更加系统，他们通过对目前比较成功的公共自行车租赁系统在各个方面的经验进行总结，包括对于土地的使用，交通设施的建设情况和国家政府的支持情况等方面。总之</w:t>
      </w:r>
      <w:r>
        <w:rPr>
          <w:rFonts w:hint="eastAsia" w:hAnsi="Calibri" w:cs="宋体"/>
          <w:kern w:val="0"/>
        </w:rPr>
        <w:t>很少有对无桩共享自行车商业模式，单车企业市场分析和发展战略的探究，但是仍可以借鉴他们对公共自行车租赁系统的研究方法和思路。</w:t>
      </w:r>
    </w:p>
    <w:p>
      <w:pPr>
        <w:pStyle w:val="4"/>
        <w:spacing w:before="163" w:after="163"/>
      </w:pPr>
      <w:bookmarkStart w:id="27" w:name="_Toc495565927"/>
      <w:bookmarkStart w:id="28" w:name="_Toc495512718"/>
      <w:bookmarkStart w:id="29" w:name="_Toc495511729"/>
      <w:r>
        <w:t>国内研究现状</w:t>
      </w:r>
      <w:bookmarkEnd w:id="27"/>
      <w:bookmarkEnd w:id="28"/>
      <w:bookmarkEnd w:id="29"/>
    </w:p>
    <w:p>
      <w:pPr>
        <w:pStyle w:val="5"/>
        <w:ind w:firstLine="480"/>
      </w:pPr>
      <w:r>
        <w:rPr>
          <w:rFonts w:hint="eastAsia"/>
        </w:rPr>
        <w:t>因为共享单车起源于国内并且是相对新鲜的“物种”，更多的研究是关于其如何盈利，单车用户画像分析等方面的研究，比如《共享单车的发展及其盈利途径探讨_葛文静》，分析了共享单车发展历程，共享单车的市场竞争格局以及共享单车的盈利困境；《共享单车市场调研与分析_李敏莲》则对共享单车中的摩拜和ofo两家企业的具体的盈利能力做了详细的计算和推导，同时阐述了共享单车与政府的关系。</w:t>
      </w:r>
    </w:p>
    <w:p>
      <w:pPr>
        <w:pStyle w:val="5"/>
        <w:ind w:firstLine="480"/>
      </w:pPr>
      <w:r>
        <w:rPr>
          <w:rFonts w:hint="eastAsia"/>
        </w:rPr>
        <w:t>同时经过2016年下半年到2017年上半年这一年多的发展，国内也有不少咨询公司对单车行业做了详细分析报告，比如比达网《2016年中国共享单车的市场研究报告》，分析了共享单车行业的兴起背景，发展现状，运营案例分析和发展趋势等，艾瑞咨询公司的《2017年中国共享单车行业研究报告》，则对共享单车的发展现状和企业案例分析和未来发展趋势进行了研究。</w:t>
      </w:r>
      <w:r>
        <w:t>但是大部分的研究只是对某些单车企业的案例分析，在理论相对经典的竞争战略理论上没有太大的突破。</w:t>
      </w:r>
    </w:p>
    <w:p>
      <w:pPr>
        <w:pStyle w:val="3"/>
        <w:spacing w:before="81" w:after="81"/>
      </w:pPr>
      <w:bookmarkStart w:id="30" w:name="_Toc495512719"/>
      <w:bookmarkStart w:id="31" w:name="_Toc495511730"/>
      <w:bookmarkStart w:id="32" w:name="_Toc495565928"/>
      <w:r>
        <w:rPr>
          <w:rFonts w:hint="eastAsia"/>
        </w:rPr>
        <w:t>本文的研究内容</w:t>
      </w:r>
      <w:bookmarkEnd w:id="30"/>
      <w:bookmarkEnd w:id="31"/>
      <w:bookmarkEnd w:id="32"/>
    </w:p>
    <w:p>
      <w:pPr>
        <w:pStyle w:val="5"/>
        <w:ind w:firstLine="480"/>
      </w:pPr>
      <w:r>
        <w:t>企业发展战略是企业可持续发展的先决条件，战略的走向是企业发展所有工作的最终来源，面对同行业激烈的竞争以及各种不确定因素，企业战略的选择是否正确决定了企业的生死存亡，本文的研究思路是选择比较有代表性的单车企业，比如摩拜，ofo，小蓝，酷奇单车等，首先对共享单车的行业背景以及行业发展进行分析，并且分析他们的融资现状，以及他们与互联网巨头BAT之间的关系，作为本文的研究背景。其次对他们的产品进行综合分析和对比，并采用调查问卷的方式，对单车的合理和不合理之处做分析并总结。再次分析共享单车当前的盈利能力和盈利模式，并且对单车的市场和竞争格局进行分析研究，试图探索出更多的盈利模式，参考发展较早的公共自行车租赁系统的盈利方式，以及发展较成熟的共享出行代表企业的发展历程一一滴滴。最后通过企业战略分析模型和工具详细的分析共享单车企业所处的内外部环境，力图发现问题，并且为共享单车未来的发展提出战略选择以及实施的要点，为共享单车未来的可持续发展形成竞争力，从而促进共享单车行业健康稳定的发展。</w:t>
      </w:r>
    </w:p>
    <w:p>
      <w:pPr>
        <w:pStyle w:val="3"/>
        <w:spacing w:before="81" w:after="81"/>
      </w:pPr>
      <w:bookmarkStart w:id="33" w:name="_Toc495565929"/>
      <w:bookmarkStart w:id="34" w:name="_Toc495511731"/>
      <w:bookmarkStart w:id="35" w:name="_Toc495512720"/>
      <w:r>
        <w:rPr>
          <w:rFonts w:hint="eastAsia"/>
        </w:rPr>
        <w:t>论文组织结构</w:t>
      </w:r>
      <w:bookmarkEnd w:id="33"/>
      <w:bookmarkEnd w:id="34"/>
      <w:bookmarkEnd w:id="35"/>
    </w:p>
    <w:p>
      <w:pPr>
        <w:pStyle w:val="5"/>
        <w:ind w:firstLine="480"/>
      </w:pPr>
      <w:r>
        <w:t>本研究偏重实际应用，旨在通过对共享单车相关公司如摩拜和ofo的产品，市场和战略进行研究，系统梳理出共享单车产生的原因，短短一年时间发展如此迅速并且壮大的背后原因，并且探究其盈利思路以及企业未来应该如何战略定位。研究内容和技术路线如下图所示：</w:t>
      </w:r>
    </w:p>
    <w:p>
      <w:pPr>
        <w:pStyle w:val="5"/>
        <w:ind w:firstLine="480"/>
      </w:pPr>
    </w:p>
    <w:p>
      <w:pPr>
        <w:pStyle w:val="5"/>
        <w:ind w:firstLine="1050" w:firstLineChars="500"/>
        <w:rPr>
          <w:rFonts w:hint="eastAsia" w:ascii="楷体" w:hAnsi="楷体" w:eastAsia="楷体"/>
          <w:sz w:val="21"/>
          <w:szCs w:val="21"/>
        </w:rPr>
      </w:pPr>
      <w:r>
        <w:rPr>
          <w:rFonts w:ascii="楷体" w:hAnsi="楷体" w:eastAsia="楷体"/>
          <w:sz w:val="21"/>
          <w:szCs w:val="21"/>
        </w:rPr>
        <w:t>图</w:t>
      </w:r>
      <w:r>
        <w:rPr>
          <w:rFonts w:hint="eastAsia" w:ascii="楷体" w:hAnsi="楷体" w:eastAsia="楷体"/>
          <w:sz w:val="21"/>
          <w:szCs w:val="21"/>
        </w:rPr>
        <w:t>1-</w:t>
      </w:r>
      <w:r>
        <w:rPr>
          <w:rFonts w:ascii="楷体" w:hAnsi="楷体" w:eastAsia="楷体"/>
          <w:sz w:val="21"/>
          <w:szCs w:val="21"/>
        </w:rPr>
        <w:t>1 论文结构图</w:t>
      </w:r>
    </w:p>
    <w:p>
      <w:pPr>
        <w:widowControl/>
        <w:jc w:val="left"/>
        <w:rPr>
          <w:rFonts w:ascii="宋体" w:hAnsi="宋体" w:cs="宋体"/>
          <w:kern w:val="0"/>
          <w:szCs w:val="24"/>
        </w:rPr>
      </w:pPr>
      <w:r>
        <w:rPr>
          <w:rFonts w:ascii="宋体" w:hAnsi="宋体" w:cs="宋体"/>
          <w:kern w:val="0"/>
          <w:szCs w:val="24"/>
        </w:rPr>
        <w:drawing>
          <wp:inline distT="0" distB="0" distL="0" distR="0">
            <wp:extent cx="5080635" cy="4654550"/>
            <wp:effectExtent l="0" t="0" r="5715" b="0"/>
            <wp:docPr id="43" name="图片 43" descr="C:\Users\daojian\AppData\Local\Temp\1507636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daojian\AppData\Local\Temp\15076360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82933" cy="4656410"/>
                    </a:xfrm>
                    <a:prstGeom prst="rect">
                      <a:avLst/>
                    </a:prstGeom>
                    <a:noFill/>
                    <a:ln>
                      <a:noFill/>
                    </a:ln>
                  </pic:spPr>
                </pic:pic>
              </a:graphicData>
            </a:graphic>
          </wp:inline>
        </w:drawing>
      </w:r>
    </w:p>
    <w:p>
      <w:pPr>
        <w:pStyle w:val="5"/>
        <w:ind w:firstLine="480"/>
      </w:pPr>
    </w:p>
    <w:p>
      <w:pPr>
        <w:pStyle w:val="3"/>
        <w:spacing w:before="81" w:after="81"/>
      </w:pPr>
      <w:bookmarkStart w:id="36" w:name="_Toc495565930"/>
      <w:bookmarkStart w:id="37" w:name="_Toc495512721"/>
      <w:bookmarkStart w:id="38" w:name="_Toc495511732"/>
      <w:bookmarkStart w:id="39" w:name="OLE_LINK1"/>
      <w:bookmarkStart w:id="40" w:name="OLE_LINK2"/>
      <w:r>
        <w:rPr>
          <w:rFonts w:hint="eastAsia"/>
        </w:rPr>
        <w:t>本文的创新点</w:t>
      </w:r>
      <w:bookmarkEnd w:id="36"/>
      <w:bookmarkEnd w:id="37"/>
      <w:bookmarkEnd w:id="38"/>
    </w:p>
    <w:bookmarkEnd w:id="39"/>
    <w:bookmarkEnd w:id="40"/>
    <w:p>
      <w:pPr>
        <w:pStyle w:val="5"/>
        <w:ind w:firstLine="480"/>
      </w:pPr>
      <w:r>
        <w:rPr>
          <w:rFonts w:hint="eastAsia"/>
        </w:rPr>
        <w:t>本文在现有研究成果的基础上，对共享单车的市场进行分析和发展战略进行研究，主要的创新点有以下几点：</w:t>
      </w:r>
    </w:p>
    <w:p>
      <w:pPr>
        <w:pStyle w:val="5"/>
        <w:ind w:firstLine="480"/>
      </w:pPr>
      <w:r>
        <w:rPr>
          <w:rFonts w:hint="eastAsia"/>
        </w:rPr>
        <w:t>第一，资料和理念比较新颖，作为共享单车的直接使用者，通过对近两年共享单车的相关资料收集和整理，对发展过程中产品遇到的问题和企业遇到的瓶颈能获取到第一手的资料，因为共享单车近两年才快速发展，因此相关理论较少，通过本人对共享单车的研究，希望能弥补单车出行领域的理论缺失。</w:t>
      </w:r>
      <w:r>
        <w:t xml:space="preserve"> </w:t>
      </w:r>
    </w:p>
    <w:p>
      <w:pPr>
        <w:pStyle w:val="5"/>
        <w:ind w:firstLine="480"/>
      </w:pPr>
      <w:r>
        <w:t>第二研究视角具有新意，发展公共自行车交通一直是我国各级政府完善城市交通网络的重要措施之一，但是共享单车这一网络共享形态的出现似乎可以弥补公共自行车领域的短板。如何发展共享单车在城市交通中起到的作用，与政府的关系，是本研究的新意所在。</w:t>
      </w:r>
    </w:p>
    <w:p>
      <w:pPr>
        <w:pStyle w:val="5"/>
        <w:ind w:firstLine="480"/>
      </w:pPr>
    </w:p>
    <w:p>
      <w:pPr>
        <w:pStyle w:val="2"/>
        <w:spacing w:before="163" w:after="327"/>
      </w:pPr>
      <w:bookmarkStart w:id="41" w:name="_Toc495511733"/>
      <w:bookmarkStart w:id="42" w:name="_Toc495565931"/>
      <w:bookmarkStart w:id="43" w:name="_Toc495512722"/>
      <w:r>
        <w:rPr>
          <w:rFonts w:hint="eastAsia"/>
        </w:rPr>
        <w:t>理论概述</w:t>
      </w:r>
      <w:bookmarkEnd w:id="41"/>
      <w:bookmarkEnd w:id="42"/>
      <w:bookmarkEnd w:id="43"/>
    </w:p>
    <w:p>
      <w:pPr>
        <w:pStyle w:val="3"/>
        <w:spacing w:before="81" w:after="81"/>
      </w:pPr>
      <w:bookmarkStart w:id="44" w:name="_Toc495511734"/>
      <w:bookmarkStart w:id="45" w:name="_Toc495512723"/>
      <w:bookmarkStart w:id="46" w:name="_Toc495565932"/>
      <w:r>
        <w:t>企业战略管理理论基础</w:t>
      </w:r>
      <w:bookmarkEnd w:id="44"/>
      <w:bookmarkEnd w:id="45"/>
      <w:bookmarkEnd w:id="46"/>
    </w:p>
    <w:p>
      <w:pPr>
        <w:pStyle w:val="4"/>
        <w:spacing w:before="163" w:after="163"/>
      </w:pPr>
      <w:bookmarkStart w:id="47" w:name="_Toc495565933"/>
      <w:bookmarkStart w:id="48" w:name="_Toc495512724"/>
      <w:bookmarkStart w:id="49" w:name="_Toc495511735"/>
      <w:r>
        <w:t>战略的含义和特征</w:t>
      </w:r>
      <w:bookmarkEnd w:id="47"/>
      <w:bookmarkEnd w:id="48"/>
      <w:bookmarkEnd w:id="49"/>
    </w:p>
    <w:p>
      <w:pPr>
        <w:pStyle w:val="5"/>
        <w:ind w:firstLine="480"/>
      </w:pPr>
      <w:r>
        <w:rPr>
          <w:rFonts w:hint="eastAsia"/>
          <w:lang w:eastAsia="zh-CN"/>
        </w:rPr>
        <w:t>战</w:t>
      </w:r>
      <w:bookmarkStart w:id="50" w:name="OLE_LINK12"/>
      <w:r>
        <w:rPr>
          <w:rFonts w:hint="eastAsia"/>
          <w:lang w:eastAsia="zh-CN"/>
        </w:rPr>
        <w:t>略管理是决策和管理艺术，它主要针对企业或者组织在某段时期的目标和长远发展方向</w:t>
      </w:r>
      <w:r>
        <w:rPr>
          <w:rFonts w:hint="eastAsia"/>
          <w:lang w:val="en-US" w:eastAsia="zh-CN"/>
        </w:rPr>
        <w:t>[2]</w:t>
      </w:r>
      <w:r>
        <w:rPr>
          <w:rFonts w:hint="eastAsia"/>
        </w:rPr>
        <w:t>。安索夫最早对战略的定义做出界定，在《公司战略》一书中提出</w:t>
      </w:r>
      <w:r>
        <w:rPr>
          <w:rFonts w:hint="eastAsia"/>
          <w:lang w:eastAsia="zh-CN"/>
        </w:rPr>
        <w:t>了针对</w:t>
      </w:r>
      <w:r>
        <w:rPr>
          <w:rFonts w:hint="eastAsia"/>
        </w:rPr>
        <w:t>企业</w:t>
      </w:r>
      <w:r>
        <w:rPr>
          <w:rFonts w:hint="eastAsia"/>
          <w:lang w:eastAsia="zh-CN"/>
        </w:rPr>
        <w:t>发展战略</w:t>
      </w:r>
      <w:r>
        <w:rPr>
          <w:rFonts w:hint="eastAsia"/>
        </w:rPr>
        <w:t>管理的理论</w:t>
      </w:r>
      <w:r>
        <w:rPr>
          <w:rFonts w:hint="eastAsia"/>
          <w:lang w:eastAsia="zh-CN"/>
        </w:rPr>
        <w:t>架构</w:t>
      </w:r>
      <w:r>
        <w:rPr>
          <w:rFonts w:hint="eastAsia"/>
        </w:rPr>
        <w:t>。</w:t>
      </w:r>
      <w:r>
        <w:rPr>
          <w:rFonts w:hint="eastAsia"/>
          <w:lang w:eastAsia="zh-CN"/>
        </w:rPr>
        <w:t>同时在这本书</w:t>
      </w:r>
      <w:r>
        <w:rPr>
          <w:rFonts w:hint="eastAsia"/>
        </w:rPr>
        <w:t>中又系统的提出战略管理的</w:t>
      </w:r>
      <w:r>
        <w:rPr>
          <w:rFonts w:hint="eastAsia"/>
          <w:lang w:eastAsia="zh-CN"/>
        </w:rPr>
        <w:t>具体理论</w:t>
      </w:r>
      <w:r>
        <w:rPr>
          <w:rFonts w:hint="eastAsia"/>
        </w:rPr>
        <w:t>模式，他认为“战略管理就是</w:t>
      </w:r>
      <w:r>
        <w:rPr>
          <w:rFonts w:hint="eastAsia"/>
          <w:lang w:eastAsia="zh-CN"/>
        </w:rPr>
        <w:t>公司或者</w:t>
      </w:r>
      <w:r>
        <w:rPr>
          <w:rFonts w:hint="eastAsia"/>
        </w:rPr>
        <w:t>组织内部与外部进行</w:t>
      </w:r>
      <w:r>
        <w:rPr>
          <w:rFonts w:hint="eastAsia"/>
          <w:lang w:eastAsia="zh-CN"/>
        </w:rPr>
        <w:t>沟通，或者企业</w:t>
      </w:r>
      <w:r>
        <w:rPr>
          <w:rFonts w:hint="eastAsia"/>
        </w:rPr>
        <w:t>内部</w:t>
      </w:r>
      <w:r>
        <w:rPr>
          <w:rFonts w:hint="eastAsia"/>
          <w:lang w:eastAsia="zh-CN"/>
        </w:rPr>
        <w:t>因主动</w:t>
      </w:r>
      <w:r>
        <w:rPr>
          <w:rFonts w:hint="eastAsia"/>
        </w:rPr>
        <w:t>适应外部</w:t>
      </w:r>
      <w:r>
        <w:rPr>
          <w:rFonts w:hint="eastAsia"/>
          <w:lang w:eastAsia="zh-CN"/>
        </w:rPr>
        <w:t>环境</w:t>
      </w:r>
      <w:r>
        <w:rPr>
          <w:rFonts w:hint="eastAsia"/>
        </w:rPr>
        <w:t>变化而</w:t>
      </w:r>
      <w:r>
        <w:rPr>
          <w:rFonts w:hint="eastAsia"/>
          <w:lang w:eastAsia="zh-CN"/>
        </w:rPr>
        <w:t>发生</w:t>
      </w:r>
      <w:r>
        <w:rPr>
          <w:rFonts w:hint="eastAsia"/>
        </w:rPr>
        <w:t>的相应</w:t>
      </w:r>
      <w:r>
        <w:rPr>
          <w:rFonts w:hint="eastAsia"/>
          <w:lang w:eastAsia="zh-CN"/>
        </w:rPr>
        <w:t>组织</w:t>
      </w:r>
      <w:r>
        <w:rPr>
          <w:rFonts w:hint="eastAsia"/>
        </w:rPr>
        <w:t>结构变化的过程”。笔者认为战略管理就是在竞争环境中用最优的方案指导企业配置资源，最终使企业的利益最大化的思想。</w:t>
      </w:r>
    </w:p>
    <w:p>
      <w:pPr>
        <w:pStyle w:val="5"/>
        <w:ind w:firstLine="480"/>
      </w:pPr>
      <w:r>
        <w:t>企业战略是</w:t>
      </w:r>
      <w:r>
        <w:rPr>
          <w:rFonts w:hint="eastAsia"/>
          <w:lang w:eastAsia="zh-CN"/>
        </w:rPr>
        <w:t>建立长远</w:t>
      </w:r>
      <w:r>
        <w:t>目标</w:t>
      </w:r>
      <w:r>
        <w:rPr>
          <w:rFonts w:hint="eastAsia"/>
          <w:lang w:eastAsia="zh-CN"/>
        </w:rPr>
        <w:t>和规划，</w:t>
      </w:r>
      <w:r>
        <w:t>并对</w:t>
      </w:r>
      <w:r>
        <w:rPr>
          <w:rFonts w:hint="eastAsia"/>
          <w:lang w:eastAsia="zh-CN"/>
        </w:rPr>
        <w:t>需要达到</w:t>
      </w:r>
      <w:r>
        <w:t>目标的</w:t>
      </w:r>
      <w:r>
        <w:rPr>
          <w:rFonts w:hint="eastAsia"/>
          <w:lang w:eastAsia="zh-CN"/>
        </w:rPr>
        <w:t>方法</w:t>
      </w:r>
      <w:r>
        <w:t>进行的总结</w:t>
      </w:r>
      <w:r>
        <w:rPr>
          <w:rFonts w:hint="eastAsia"/>
          <w:lang w:eastAsia="zh-CN"/>
        </w:rPr>
        <w:t>性和指导性的</w:t>
      </w:r>
      <w:r>
        <w:t>规划，属于管理</w:t>
      </w:r>
      <w:r>
        <w:rPr>
          <w:rFonts w:hint="eastAsia"/>
          <w:lang w:eastAsia="zh-CN"/>
        </w:rPr>
        <w:t>的</w:t>
      </w:r>
      <w:r>
        <w:t>宏观范畴，具有指导性，全局性，长远性，竞争性，风险性，系统性六大主要特征</w:t>
      </w:r>
      <w:r>
        <w:rPr>
          <w:rFonts w:hint="eastAsia"/>
          <w:lang w:val="en-US" w:eastAsia="zh-CN"/>
        </w:rPr>
        <w:t>[3]</w:t>
      </w:r>
      <w:r>
        <w:t>。指导性是指</w:t>
      </w:r>
      <w:r>
        <w:rPr>
          <w:rFonts w:hint="eastAsia"/>
          <w:lang w:eastAsia="zh-CN"/>
        </w:rPr>
        <w:t>需要制定</w:t>
      </w:r>
      <w:r>
        <w:t>企业的</w:t>
      </w:r>
      <w:r>
        <w:rPr>
          <w:rFonts w:hint="eastAsia"/>
          <w:lang w:eastAsia="zh-CN"/>
        </w:rPr>
        <w:t>长远</w:t>
      </w:r>
      <w:r>
        <w:t>目标</w:t>
      </w:r>
      <w:r>
        <w:rPr>
          <w:rFonts w:hint="eastAsia"/>
          <w:lang w:eastAsia="zh-CN"/>
        </w:rPr>
        <w:t>和</w:t>
      </w:r>
      <w:r>
        <w:t>经营方向，</w:t>
      </w:r>
      <w:r>
        <w:rPr>
          <w:rFonts w:hint="eastAsia"/>
          <w:lang w:eastAsia="zh-CN"/>
        </w:rPr>
        <w:t>并且需要</w:t>
      </w:r>
      <w:r>
        <w:t>明确企业的行动</w:t>
      </w:r>
      <w:r>
        <w:rPr>
          <w:rFonts w:hint="eastAsia"/>
          <w:lang w:eastAsia="zh-CN"/>
        </w:rPr>
        <w:t>指南和</w:t>
      </w:r>
      <w:r>
        <w:t>经营</w:t>
      </w:r>
      <w:r>
        <w:rPr>
          <w:rFonts w:hint="eastAsia"/>
          <w:lang w:eastAsia="zh-CN"/>
        </w:rPr>
        <w:t>方案</w:t>
      </w:r>
      <w:r>
        <w:t>，</w:t>
      </w:r>
      <w:r>
        <w:rPr>
          <w:rFonts w:hint="eastAsia"/>
          <w:lang w:eastAsia="zh-CN"/>
        </w:rPr>
        <w:t>这些有规划性的目标对</w:t>
      </w:r>
      <w:r>
        <w:t>企业</w:t>
      </w:r>
      <w:r>
        <w:rPr>
          <w:rFonts w:hint="eastAsia"/>
          <w:lang w:eastAsia="zh-CN"/>
        </w:rPr>
        <w:t>未来的</w:t>
      </w:r>
      <w:r>
        <w:t>经营管理中起着导向的作用；全局性是指企业战略</w:t>
      </w:r>
      <w:r>
        <w:rPr>
          <w:rFonts w:hint="eastAsia"/>
          <w:lang w:eastAsia="zh-CN"/>
        </w:rPr>
        <w:t>应该从长远角度考虑，</w:t>
      </w:r>
      <w:r>
        <w:t>立足于未来，</w:t>
      </w:r>
      <w:r>
        <w:rPr>
          <w:rFonts w:hint="eastAsia"/>
          <w:lang w:eastAsia="zh-CN"/>
        </w:rPr>
        <w:t>并且从</w:t>
      </w:r>
      <w:r>
        <w:t>国家的政治、经济、文化</w:t>
      </w:r>
      <w:r>
        <w:rPr>
          <w:rFonts w:hint="eastAsia"/>
          <w:lang w:eastAsia="zh-CN"/>
        </w:rPr>
        <w:t>等多个角度对</w:t>
      </w:r>
      <w:r>
        <w:t>经营环境</w:t>
      </w:r>
      <w:r>
        <w:rPr>
          <w:rFonts w:hint="eastAsia"/>
          <w:lang w:eastAsia="zh-CN"/>
        </w:rPr>
        <w:t>进行</w:t>
      </w:r>
      <w:r>
        <w:t>深入分析</w:t>
      </w:r>
      <w:r>
        <w:rPr>
          <w:rFonts w:hint="eastAsia"/>
          <w:lang w:eastAsia="zh-CN"/>
        </w:rPr>
        <w:t>考察</w:t>
      </w:r>
      <w:r>
        <w:t>，</w:t>
      </w:r>
      <w:r>
        <w:rPr>
          <w:rFonts w:hint="eastAsia"/>
          <w:lang w:eastAsia="zh-CN"/>
        </w:rPr>
        <w:t>同时</w:t>
      </w:r>
      <w:r>
        <w:t>结合</w:t>
      </w:r>
      <w:r>
        <w:rPr>
          <w:rFonts w:hint="eastAsia"/>
          <w:lang w:eastAsia="zh-CN"/>
        </w:rPr>
        <w:t>企业</w:t>
      </w:r>
      <w:r>
        <w:t>自身</w:t>
      </w:r>
      <w:r>
        <w:rPr>
          <w:rFonts w:hint="eastAsia"/>
          <w:lang w:eastAsia="zh-CN"/>
        </w:rPr>
        <w:t>的</w:t>
      </w:r>
      <w:r>
        <w:t>资源，对企业的</w:t>
      </w:r>
      <w:r>
        <w:rPr>
          <w:rFonts w:hint="eastAsia"/>
          <w:lang w:eastAsia="zh-CN"/>
        </w:rPr>
        <w:t>长远</w:t>
      </w:r>
      <w:r>
        <w:t>发展进行了</w:t>
      </w:r>
      <w:r>
        <w:rPr>
          <w:rFonts w:hint="eastAsia"/>
          <w:lang w:eastAsia="zh-CN"/>
        </w:rPr>
        <w:t>整体</w:t>
      </w:r>
      <w:r>
        <w:t>的规划；长远性是指企业</w:t>
      </w:r>
      <w:r>
        <w:rPr>
          <w:rFonts w:hint="eastAsia"/>
          <w:lang w:eastAsia="zh-CN"/>
        </w:rPr>
        <w:t>发展</w:t>
      </w:r>
      <w:r>
        <w:t>战略应</w:t>
      </w:r>
      <w:r>
        <w:rPr>
          <w:rFonts w:hint="eastAsia"/>
          <w:lang w:eastAsia="zh-CN"/>
        </w:rPr>
        <w:t>关注企业长久</w:t>
      </w:r>
      <w:r>
        <w:t>生存和</w:t>
      </w:r>
      <w:r>
        <w:rPr>
          <w:rFonts w:hint="eastAsia"/>
          <w:lang w:eastAsia="zh-CN"/>
        </w:rPr>
        <w:t>长期</w:t>
      </w:r>
      <w:r>
        <w:t>发展，</w:t>
      </w:r>
      <w:r>
        <w:rPr>
          <w:rFonts w:hint="eastAsia"/>
          <w:lang w:eastAsia="zh-CN"/>
        </w:rPr>
        <w:t>企业为了达到长远的</w:t>
      </w:r>
      <w:r>
        <w:t>目标，</w:t>
      </w:r>
      <w:r>
        <w:rPr>
          <w:rFonts w:hint="eastAsia"/>
          <w:lang w:eastAsia="zh-CN"/>
        </w:rPr>
        <w:t>发展过程中必然会</w:t>
      </w:r>
      <w:r>
        <w:t>经历</w:t>
      </w:r>
      <w:r>
        <w:rPr>
          <w:rFonts w:hint="eastAsia"/>
          <w:lang w:eastAsia="zh-CN"/>
        </w:rPr>
        <w:t>努力</w:t>
      </w:r>
      <w:r>
        <w:t>奋斗</w:t>
      </w:r>
      <w:r>
        <w:rPr>
          <w:rFonts w:hint="eastAsia"/>
          <w:lang w:eastAsia="zh-CN"/>
        </w:rPr>
        <w:t>的</w:t>
      </w:r>
      <w:r>
        <w:t>过程，除</w:t>
      </w:r>
      <w:r>
        <w:rPr>
          <w:rFonts w:hint="eastAsia"/>
          <w:lang w:eastAsia="zh-CN"/>
        </w:rPr>
        <w:t>了需要</w:t>
      </w:r>
      <w:r>
        <w:t>根据市场</w:t>
      </w:r>
      <w:r>
        <w:rPr>
          <w:rFonts w:hint="eastAsia"/>
          <w:lang w:eastAsia="zh-CN"/>
        </w:rPr>
        <w:t>随时发生的变化</w:t>
      </w:r>
      <w:r>
        <w:t>进行</w:t>
      </w:r>
      <w:r>
        <w:rPr>
          <w:rFonts w:hint="eastAsia"/>
          <w:lang w:eastAsia="zh-CN"/>
        </w:rPr>
        <w:t>相关</w:t>
      </w:r>
      <w:r>
        <w:t>的调整外，制定的</w:t>
      </w:r>
      <w:r>
        <w:rPr>
          <w:rFonts w:hint="eastAsia"/>
          <w:lang w:eastAsia="zh-CN"/>
        </w:rPr>
        <w:t>长远</w:t>
      </w:r>
      <w:r>
        <w:t>战略不能</w:t>
      </w:r>
      <w:r>
        <w:rPr>
          <w:rFonts w:hint="eastAsia"/>
          <w:lang w:eastAsia="zh-CN"/>
        </w:rPr>
        <w:t>随意更改</w:t>
      </w:r>
      <w:r>
        <w:t>，</w:t>
      </w:r>
      <w:r>
        <w:rPr>
          <w:rFonts w:hint="eastAsia"/>
          <w:lang w:eastAsia="zh-CN"/>
        </w:rPr>
        <w:t>应该</w:t>
      </w:r>
      <w:r>
        <w:t>具有长效</w:t>
      </w:r>
      <w:r>
        <w:rPr>
          <w:rFonts w:hint="eastAsia"/>
          <w:lang w:eastAsia="zh-CN"/>
        </w:rPr>
        <w:t>性和</w:t>
      </w:r>
      <w:r>
        <w:t>稳定性。竞争性是指</w:t>
      </w:r>
      <w:r>
        <w:rPr>
          <w:rFonts w:hint="eastAsia"/>
          <w:lang w:eastAsia="zh-CN"/>
        </w:rPr>
        <w:t>：</w:t>
      </w:r>
      <w:r>
        <w:t>竞争是市场经济</w:t>
      </w:r>
      <w:r>
        <w:rPr>
          <w:rFonts w:hint="eastAsia"/>
          <w:lang w:eastAsia="zh-CN"/>
        </w:rPr>
        <w:t>发展过程中</w:t>
      </w:r>
      <w:r>
        <w:t>不可</w:t>
      </w:r>
      <w:r>
        <w:rPr>
          <w:rFonts w:hint="eastAsia"/>
          <w:lang w:eastAsia="zh-CN"/>
        </w:rPr>
        <w:t>避免的</w:t>
      </w:r>
      <w:r>
        <w:t>，</w:t>
      </w:r>
      <w:r>
        <w:rPr>
          <w:rFonts w:hint="eastAsia"/>
          <w:lang w:eastAsia="zh-CN"/>
        </w:rPr>
        <w:t>企业</w:t>
      </w:r>
      <w:r>
        <w:t>面对</w:t>
      </w:r>
      <w:r>
        <w:rPr>
          <w:rFonts w:hint="eastAsia"/>
          <w:lang w:eastAsia="zh-CN"/>
        </w:rPr>
        <w:t>市场</w:t>
      </w:r>
      <w:r>
        <w:t>竞争，企业战略</w:t>
      </w:r>
      <w:r>
        <w:rPr>
          <w:rFonts w:hint="eastAsia"/>
          <w:lang w:eastAsia="zh-CN"/>
        </w:rPr>
        <w:t>应该</w:t>
      </w:r>
      <w:r>
        <w:t>进行</w:t>
      </w:r>
      <w:r>
        <w:rPr>
          <w:rFonts w:hint="eastAsia"/>
          <w:lang w:eastAsia="zh-CN"/>
        </w:rPr>
        <w:t>内部环境和外部环境的</w:t>
      </w:r>
      <w:r>
        <w:t>分析，</w:t>
      </w:r>
      <w:r>
        <w:rPr>
          <w:rFonts w:hint="eastAsia"/>
          <w:lang w:eastAsia="zh-CN"/>
        </w:rPr>
        <w:t>挖掘企业</w:t>
      </w:r>
      <w:r>
        <w:t>自身</w:t>
      </w:r>
      <w:r>
        <w:rPr>
          <w:rFonts w:hint="eastAsia"/>
          <w:lang w:eastAsia="zh-CN"/>
        </w:rPr>
        <w:t>存在</w:t>
      </w:r>
      <w:r>
        <w:t>的资源优势，通过</w:t>
      </w:r>
      <w:r>
        <w:rPr>
          <w:rFonts w:hint="eastAsia"/>
          <w:lang w:eastAsia="zh-CN"/>
        </w:rPr>
        <w:t>制定恰当</w:t>
      </w:r>
      <w:r>
        <w:t>的经营</w:t>
      </w:r>
      <w:r>
        <w:rPr>
          <w:rFonts w:hint="eastAsia"/>
          <w:lang w:eastAsia="zh-CN"/>
        </w:rPr>
        <w:t>管理</w:t>
      </w:r>
      <w:r>
        <w:t>模式，</w:t>
      </w:r>
      <w:r>
        <w:rPr>
          <w:rFonts w:hint="eastAsia"/>
          <w:lang w:eastAsia="zh-CN"/>
        </w:rPr>
        <w:t>提高</w:t>
      </w:r>
      <w:r>
        <w:t>企业的</w:t>
      </w:r>
      <w:r>
        <w:rPr>
          <w:rFonts w:hint="eastAsia"/>
          <w:lang w:eastAsia="zh-CN"/>
        </w:rPr>
        <w:t>市场</w:t>
      </w:r>
      <w:r>
        <w:t>战斗力，</w:t>
      </w:r>
      <w:r>
        <w:rPr>
          <w:rFonts w:hint="eastAsia"/>
          <w:lang w:eastAsia="zh-CN"/>
        </w:rPr>
        <w:t>推进</w:t>
      </w:r>
      <w:r>
        <w:t>企业健康</w:t>
      </w:r>
      <w:r>
        <w:rPr>
          <w:rFonts w:hint="eastAsia"/>
          <w:lang w:eastAsia="zh-CN"/>
        </w:rPr>
        <w:t>持久</w:t>
      </w:r>
      <w:r>
        <w:t>的发展；系统性是指</w:t>
      </w:r>
      <w:r>
        <w:rPr>
          <w:rFonts w:hint="eastAsia"/>
          <w:lang w:eastAsia="zh-CN"/>
        </w:rPr>
        <w:t>企业规划应该</w:t>
      </w:r>
      <w:r>
        <w:t>立足</w:t>
      </w:r>
      <w:r>
        <w:rPr>
          <w:rFonts w:hint="eastAsia"/>
          <w:lang w:eastAsia="zh-CN"/>
        </w:rPr>
        <w:t>于远期</w:t>
      </w:r>
      <w:r>
        <w:t>发展，企业战略</w:t>
      </w:r>
      <w:r>
        <w:rPr>
          <w:rFonts w:hint="eastAsia"/>
          <w:lang w:eastAsia="zh-CN"/>
        </w:rPr>
        <w:t>一旦</w:t>
      </w:r>
      <w:r>
        <w:t>确立了</w:t>
      </w:r>
      <w:r>
        <w:rPr>
          <w:rFonts w:hint="eastAsia"/>
          <w:lang w:eastAsia="zh-CN"/>
        </w:rPr>
        <w:t>长期规划</w:t>
      </w:r>
      <w:r>
        <w:t>，</w:t>
      </w:r>
      <w:r>
        <w:rPr>
          <w:rFonts w:hint="eastAsia"/>
          <w:lang w:eastAsia="zh-CN"/>
        </w:rPr>
        <w:t>必须需要</w:t>
      </w:r>
      <w:r>
        <w:t>围绕</w:t>
      </w:r>
      <w:r>
        <w:rPr>
          <w:rFonts w:hint="eastAsia"/>
          <w:lang w:eastAsia="zh-CN"/>
        </w:rPr>
        <w:t>长期</w:t>
      </w:r>
      <w:r>
        <w:t>目标设立阶段</w:t>
      </w:r>
      <w:r>
        <w:rPr>
          <w:rFonts w:hint="eastAsia"/>
          <w:lang w:eastAsia="zh-CN"/>
        </w:rPr>
        <w:t>性的短期</w:t>
      </w:r>
      <w:r>
        <w:t>目标</w:t>
      </w:r>
      <w:r>
        <w:rPr>
          <w:rFonts w:hint="eastAsia"/>
          <w:lang w:eastAsia="zh-CN"/>
        </w:rPr>
        <w:t>，以及为了实现</w:t>
      </w:r>
      <w:r>
        <w:t>阶段</w:t>
      </w:r>
      <w:r>
        <w:rPr>
          <w:rFonts w:hint="eastAsia"/>
          <w:lang w:eastAsia="zh-CN"/>
        </w:rPr>
        <w:t>性短期</w:t>
      </w:r>
      <w:r>
        <w:t>目标</w:t>
      </w:r>
      <w:r>
        <w:rPr>
          <w:rFonts w:hint="eastAsia"/>
          <w:lang w:eastAsia="zh-CN"/>
        </w:rPr>
        <w:t>制定合理的</w:t>
      </w:r>
      <w:r>
        <w:t>经营</w:t>
      </w:r>
      <w:r>
        <w:rPr>
          <w:rFonts w:hint="eastAsia"/>
          <w:lang w:eastAsia="zh-CN"/>
        </w:rPr>
        <w:t>管理</w:t>
      </w:r>
      <w:r>
        <w:t>策略，以</w:t>
      </w:r>
      <w:r>
        <w:rPr>
          <w:rFonts w:hint="eastAsia"/>
          <w:lang w:eastAsia="zh-CN"/>
        </w:rPr>
        <w:t>形成</w:t>
      </w:r>
      <w:r>
        <w:t>一个</w:t>
      </w:r>
      <w:r>
        <w:rPr>
          <w:rFonts w:hint="eastAsia"/>
          <w:lang w:eastAsia="zh-CN"/>
        </w:rPr>
        <w:t>合理长远</w:t>
      </w:r>
      <w:r>
        <w:t>的战略目标</w:t>
      </w:r>
      <w:r>
        <w:rPr>
          <w:rFonts w:hint="eastAsia"/>
          <w:lang w:eastAsia="zh-CN"/>
        </w:rPr>
        <w:t>规划</w:t>
      </w:r>
      <w:r>
        <w:t>；风险性是指企业做出任何一项决策</w:t>
      </w:r>
      <w:r>
        <w:rPr>
          <w:rFonts w:hint="eastAsia"/>
          <w:lang w:eastAsia="zh-CN"/>
        </w:rPr>
        <w:t>，在执行阶段</w:t>
      </w:r>
      <w:r>
        <w:t>都</w:t>
      </w:r>
      <w:r>
        <w:rPr>
          <w:rFonts w:hint="eastAsia"/>
          <w:lang w:eastAsia="zh-CN"/>
        </w:rPr>
        <w:t>可能</w:t>
      </w:r>
      <w:r>
        <w:t>存在</w:t>
      </w:r>
      <w:r>
        <w:rPr>
          <w:rFonts w:hint="eastAsia"/>
          <w:lang w:eastAsia="zh-CN"/>
        </w:rPr>
        <w:t>一定的</w:t>
      </w:r>
      <w:r>
        <w:t>风险</w:t>
      </w:r>
      <w:r>
        <w:rPr>
          <w:rFonts w:hint="eastAsia"/>
          <w:lang w:eastAsia="zh-CN"/>
        </w:rPr>
        <w:t>性</w:t>
      </w:r>
      <w:r>
        <w:t>，战略决策</w:t>
      </w:r>
      <w:r>
        <w:rPr>
          <w:rFonts w:hint="eastAsia"/>
          <w:lang w:eastAsia="zh-CN"/>
        </w:rPr>
        <w:t>的制定过程中必须考虑这些风险的存在</w:t>
      </w:r>
      <w:r>
        <w:t>。</w:t>
      </w:r>
    </w:p>
    <w:bookmarkEnd w:id="50"/>
    <w:p>
      <w:pPr>
        <w:pStyle w:val="4"/>
        <w:spacing w:before="163" w:after="163"/>
      </w:pPr>
      <w:bookmarkStart w:id="51" w:name="_Toc495565934"/>
      <w:bookmarkStart w:id="52" w:name="_Toc495511736"/>
      <w:bookmarkStart w:id="53" w:name="_Toc495512725"/>
      <w:r>
        <w:t>战略管理的重点</w:t>
      </w:r>
      <w:bookmarkEnd w:id="51"/>
      <w:bookmarkEnd w:id="52"/>
      <w:bookmarkEnd w:id="53"/>
    </w:p>
    <w:p>
      <w:pPr>
        <w:pStyle w:val="5"/>
        <w:ind w:firstLine="480"/>
      </w:pPr>
      <w:r>
        <w:rPr>
          <w:rFonts w:hint="eastAsia"/>
        </w:rPr>
        <w:t>第一：关注并研究行业环境。企业生存的环境就是在不断发生变化的，战略管理不可或缺的工作就是关注行业环境并且进行研究；一点是发现行业环境的规律，另一点是要及时根据行业的最新情况对企业的方向进行微调。与此同时，对行业环境的研究可以对行业发展前景和方向作出较正确的</w:t>
      </w:r>
      <w:r>
        <w:rPr>
          <w:rFonts w:hint="eastAsia"/>
          <w:lang w:eastAsia="zh-CN"/>
        </w:rPr>
        <w:t>预估</w:t>
      </w:r>
      <w:r>
        <w:rPr>
          <w:rFonts w:hint="eastAsia"/>
        </w:rPr>
        <w:t>，从而可以正确把握企业的发展方向，增强企业对行业环境的适应能力和改造能力，提高企业收益。</w:t>
      </w:r>
    </w:p>
    <w:p>
      <w:pPr>
        <w:pStyle w:val="5"/>
        <w:ind w:firstLine="480"/>
      </w:pPr>
      <w:r>
        <w:t>第二：重视战略执行。</w:t>
      </w:r>
      <w:r>
        <w:rPr>
          <w:rFonts w:hint="eastAsia"/>
        </w:rPr>
        <w:t>任何决策只是停留在纸面上是不行的，必须在公司发展中实际去执行才能发挥其应有的作用。战略是一时的，管理是长期的。不管战略制定时多么困难、曲折，如果不能够切实的被执行，那么战略只能是空中楼阁。对战略的执行不能是刻板的按照规定去做，而是在按照战略规定执行工作时，要不断收集并反馈，从而可以使管理者可以根据市场环境和自身的变化及时调整，使战略实现得更好。</w:t>
      </w:r>
    </w:p>
    <w:p>
      <w:pPr>
        <w:pStyle w:val="5"/>
        <w:ind w:firstLine="480"/>
      </w:pPr>
      <w:r>
        <w:rPr>
          <w:rFonts w:hint="eastAsia"/>
        </w:rPr>
        <w:t>第三：远期目标和近期目标向结合。战略管理就是要把战略目标进行细化，使战略更具可实施性，制定相应的近期目标与长期目标。只有两者结合，才有利于企业经营活动的方向一致，并且可以调动企业各级人员积极性，充分利用资源，形成合力，提高经营效率。</w:t>
      </w:r>
    </w:p>
    <w:p>
      <w:pPr>
        <w:pStyle w:val="5"/>
        <w:ind w:firstLine="480"/>
      </w:pPr>
      <w:r>
        <w:t>第四：注意战略的及时更新。</w:t>
      </w:r>
      <w:r>
        <w:rPr>
          <w:rFonts w:hint="eastAsia"/>
        </w:rPr>
        <w:t>战略管理的生命周期应该具有灵活性，其关心的不仅是企业的发展方向，更应该关注企业经营中的活动是否与战略相符，对于企业实力与行业环境不允许的目标要及时淘汰，在机遇到来时要紧紧抓住，这样才能体现战略管理的精髓。</w:t>
      </w:r>
    </w:p>
    <w:p>
      <w:pPr>
        <w:pStyle w:val="3"/>
        <w:spacing w:before="81" w:after="81"/>
      </w:pPr>
      <w:bookmarkStart w:id="54" w:name="_Toc495512726"/>
      <w:bookmarkStart w:id="55" w:name="_Toc495511737"/>
      <w:bookmarkStart w:id="56" w:name="_Toc495565935"/>
      <w:r>
        <w:rPr>
          <w:rFonts w:hint="eastAsia"/>
        </w:rPr>
        <w:t>企业战略管理分析工具</w:t>
      </w:r>
      <w:bookmarkEnd w:id="54"/>
      <w:bookmarkEnd w:id="55"/>
      <w:bookmarkEnd w:id="56"/>
    </w:p>
    <w:p>
      <w:pPr>
        <w:pStyle w:val="4"/>
        <w:spacing w:before="163" w:after="163"/>
      </w:pPr>
      <w:bookmarkStart w:id="57" w:name="_Toc495511738"/>
      <w:bookmarkStart w:id="58" w:name="_Toc495565936"/>
      <w:bookmarkStart w:id="59" w:name="_Toc495512727"/>
      <w:r>
        <w:t>波特五力模型</w:t>
      </w:r>
      <w:bookmarkEnd w:id="57"/>
      <w:bookmarkEnd w:id="58"/>
      <w:bookmarkEnd w:id="59"/>
    </w:p>
    <w:p>
      <w:pPr>
        <w:pStyle w:val="5"/>
        <w:ind w:firstLine="480"/>
      </w:pPr>
      <w:r>
        <w:rPr>
          <w:rFonts w:hint="eastAsia"/>
          <w:lang w:eastAsia="zh-CN"/>
        </w:rPr>
        <w:t>波特五力模型</w:t>
      </w:r>
      <w:r>
        <w:rPr>
          <w:rFonts w:hint="eastAsia"/>
        </w:rPr>
        <w:t>具体指新进入者威胁、供应商讨价还价能力、购买者讨价还价能力、替代品</w:t>
      </w:r>
      <w:r>
        <w:rPr>
          <w:rFonts w:hint="eastAsia"/>
          <w:lang w:eastAsia="zh-CN"/>
        </w:rPr>
        <w:t>威胁</w:t>
      </w:r>
      <w:r>
        <w:rPr>
          <w:rFonts w:hint="eastAsia"/>
        </w:rPr>
        <w:t xml:space="preserve">、行业现有企业间的竞争。本文采用波特五力模型对共享单车企业如摩拜和ofo的产业环境进行详细分析。  </w:t>
      </w:r>
    </w:p>
    <w:p>
      <w:pPr>
        <w:pStyle w:val="5"/>
        <w:ind w:firstLine="480"/>
      </w:pPr>
      <w:r>
        <w:t>（</w:t>
      </w:r>
      <w:r>
        <w:rPr>
          <w:rFonts w:hint="eastAsia"/>
        </w:rPr>
        <w:t>1</w:t>
      </w:r>
      <w:r>
        <w:t>）供应商的议价能力</w:t>
      </w:r>
    </w:p>
    <w:p>
      <w:pPr>
        <w:pStyle w:val="5"/>
        <w:ind w:firstLine="480"/>
      </w:pPr>
      <w:r>
        <w:rPr>
          <w:rFonts w:hint="eastAsia"/>
        </w:rPr>
        <w:t>供应商之所以具有讨价还价能力，其原因是其对所提供的产品或服务在所在行业有一定的话语权。供应商讨价还价的能力具体表现在对价格，产品的品质或服务质量拥有一定的控制权，总是倾向于有利于自己利益的决策。影响供应商讨价还价能力的</w:t>
      </w:r>
      <w:r>
        <w:rPr>
          <w:rFonts w:hint="eastAsia"/>
          <w:lang w:eastAsia="zh-CN"/>
        </w:rPr>
        <w:t>原因主要</w:t>
      </w:r>
      <w:r>
        <w:rPr>
          <w:rFonts w:hint="eastAsia"/>
        </w:rPr>
        <w:t xml:space="preserve">包括:供应商的市场占有率、产品品质或服务质量的水平、产品或服务的价格优势、产品或服务对企业生产的影响程度、企业原材料采购的转换成本等。  </w:t>
      </w:r>
    </w:p>
    <w:p>
      <w:pPr>
        <w:pStyle w:val="5"/>
        <w:ind w:firstLine="480"/>
      </w:pPr>
      <w:r>
        <w:t>（</w:t>
      </w:r>
      <w:r>
        <w:rPr>
          <w:rFonts w:hint="eastAsia"/>
        </w:rPr>
        <w:t>2</w:t>
      </w:r>
      <w:r>
        <w:t>）购买者的议价能力</w:t>
      </w:r>
    </w:p>
    <w:p>
      <w:pPr>
        <w:pStyle w:val="5"/>
        <w:ind w:firstLine="480"/>
      </w:pPr>
      <w:r>
        <w:rPr>
          <w:rFonts w:hint="eastAsia"/>
        </w:rPr>
        <w:t>购买者手握资金是企业争取其购买产品或服务的最根本原因，购买者总是希望能够以更低的价格来获得更高质量的产品或服务。为了达到这一目的，购买者可能会通过压低价格或者通过提高对产品或服务的质量来要求实现讨价还价，购买者还可能会利用生产者之间的竞争，来影响产品或服务的价格和质量。影响购买者讨价和还价能力的主要因素有:产品标准化程度、集体购买、购买者对产品质量的敏感性、替代品的替代程度和数量、购买的数量、产品价格在购买者预算成本中所占的比例等。</w:t>
      </w:r>
    </w:p>
    <w:p>
      <w:pPr>
        <w:pStyle w:val="5"/>
        <w:ind w:firstLine="480"/>
      </w:pPr>
      <w:r>
        <w:t>（</w:t>
      </w:r>
      <w:r>
        <w:rPr>
          <w:rFonts w:hint="eastAsia"/>
        </w:rPr>
        <w:t>3</w:t>
      </w:r>
      <w:r>
        <w:t>）新进入者的威胁</w:t>
      </w:r>
    </w:p>
    <w:p>
      <w:pPr>
        <w:pStyle w:val="5"/>
        <w:ind w:firstLine="480"/>
      </w:pPr>
      <w:r>
        <w:rPr>
          <w:rFonts w:hint="eastAsia"/>
        </w:rPr>
        <w:t>新进入者</w:t>
      </w:r>
      <w:r>
        <w:rPr>
          <w:rFonts w:hint="eastAsia"/>
          <w:lang w:eastAsia="zh-CN"/>
        </w:rPr>
        <w:t>会</w:t>
      </w:r>
      <w:r>
        <w:rPr>
          <w:rFonts w:hint="eastAsia"/>
        </w:rPr>
        <w:t>给行业带来新</w:t>
      </w:r>
      <w:r>
        <w:rPr>
          <w:rFonts w:hint="eastAsia"/>
          <w:lang w:eastAsia="zh-CN"/>
        </w:rPr>
        <w:t>的</w:t>
      </w:r>
      <w:r>
        <w:rPr>
          <w:rFonts w:hint="eastAsia"/>
        </w:rPr>
        <w:t>资源、新</w:t>
      </w:r>
      <w:r>
        <w:rPr>
          <w:rFonts w:hint="eastAsia"/>
          <w:lang w:eastAsia="zh-CN"/>
        </w:rPr>
        <w:t>的</w:t>
      </w:r>
      <w:r>
        <w:rPr>
          <w:rFonts w:hint="eastAsia"/>
        </w:rPr>
        <w:t>生产能力</w:t>
      </w:r>
      <w:r>
        <w:rPr>
          <w:rFonts w:hint="eastAsia"/>
          <w:lang w:eastAsia="zh-CN"/>
        </w:rPr>
        <w:t>，新的活力</w:t>
      </w:r>
      <w:r>
        <w:rPr>
          <w:rFonts w:hint="eastAsia"/>
        </w:rPr>
        <w:t>，</w:t>
      </w:r>
      <w:r>
        <w:rPr>
          <w:rFonts w:hint="eastAsia"/>
          <w:lang w:eastAsia="zh-CN"/>
        </w:rPr>
        <w:t>但是也</w:t>
      </w:r>
      <w:r>
        <w:rPr>
          <w:rFonts w:hint="eastAsia"/>
        </w:rPr>
        <w:t>希望在</w:t>
      </w:r>
      <w:r>
        <w:rPr>
          <w:rFonts w:hint="eastAsia"/>
          <w:lang w:eastAsia="zh-CN"/>
        </w:rPr>
        <w:t>已经</w:t>
      </w:r>
      <w:r>
        <w:rPr>
          <w:rFonts w:hint="eastAsia"/>
        </w:rPr>
        <w:t>被现有企业瓜分的市场中</w:t>
      </w:r>
      <w:r>
        <w:rPr>
          <w:rFonts w:hint="eastAsia"/>
          <w:lang w:eastAsia="zh-CN"/>
        </w:rPr>
        <w:t>占领一定市场份额</w:t>
      </w:r>
      <w:r>
        <w:rPr>
          <w:rFonts w:hint="eastAsia"/>
        </w:rPr>
        <w:t>，这就有可能与现有企业发生竞争</w:t>
      </w:r>
      <w:r>
        <w:rPr>
          <w:rFonts w:hint="eastAsia"/>
          <w:lang w:eastAsia="zh-CN"/>
        </w:rPr>
        <w:t>，比如用户</w:t>
      </w:r>
      <w:r>
        <w:rPr>
          <w:rFonts w:hint="eastAsia"/>
        </w:rPr>
        <w:t>与市场</w:t>
      </w:r>
      <w:r>
        <w:rPr>
          <w:rFonts w:hint="eastAsia"/>
          <w:lang w:eastAsia="zh-CN"/>
        </w:rPr>
        <w:t>等方面的争夺</w:t>
      </w:r>
      <w:r>
        <w:rPr>
          <w:rFonts w:hint="eastAsia"/>
        </w:rPr>
        <w:t>，</w:t>
      </w:r>
      <w:r>
        <w:rPr>
          <w:rFonts w:hint="eastAsia"/>
          <w:lang w:eastAsia="zh-CN"/>
        </w:rPr>
        <w:t>这种竞争的结果</w:t>
      </w:r>
      <w:r>
        <w:rPr>
          <w:rFonts w:hint="eastAsia"/>
        </w:rPr>
        <w:t>最终</w:t>
      </w:r>
      <w:r>
        <w:rPr>
          <w:rFonts w:hint="eastAsia"/>
          <w:lang w:eastAsia="zh-CN"/>
        </w:rPr>
        <w:t>会</w:t>
      </w:r>
      <w:r>
        <w:rPr>
          <w:rFonts w:hint="eastAsia"/>
        </w:rPr>
        <w:t>导致现有企业</w:t>
      </w:r>
      <w:r>
        <w:rPr>
          <w:rFonts w:hint="eastAsia"/>
          <w:lang w:eastAsia="zh-CN"/>
        </w:rPr>
        <w:t>的</w:t>
      </w:r>
      <w:r>
        <w:rPr>
          <w:rFonts w:hint="eastAsia"/>
        </w:rPr>
        <w:t>盈利</w:t>
      </w:r>
      <w:r>
        <w:rPr>
          <w:rFonts w:hint="eastAsia"/>
          <w:lang w:eastAsia="zh-CN"/>
        </w:rPr>
        <w:t>能力不断下降</w:t>
      </w:r>
      <w:r>
        <w:rPr>
          <w:rFonts w:hint="eastAsia"/>
        </w:rPr>
        <w:t>，</w:t>
      </w:r>
      <w:r>
        <w:rPr>
          <w:rFonts w:hint="eastAsia"/>
          <w:lang w:eastAsia="zh-CN"/>
        </w:rPr>
        <w:t>甚至</w:t>
      </w:r>
      <w:r>
        <w:rPr>
          <w:rFonts w:hint="eastAsia"/>
        </w:rPr>
        <w:t>还有可能危及这些企业的</w:t>
      </w:r>
      <w:r>
        <w:rPr>
          <w:rFonts w:hint="eastAsia"/>
          <w:lang w:eastAsia="zh-CN"/>
        </w:rPr>
        <w:t>存活</w:t>
      </w:r>
      <w:r>
        <w:rPr>
          <w:rFonts w:hint="eastAsia"/>
        </w:rPr>
        <w:t>。</w:t>
      </w:r>
    </w:p>
    <w:p>
      <w:pPr>
        <w:pStyle w:val="5"/>
        <w:ind w:firstLine="480"/>
      </w:pPr>
      <w:r>
        <w:t>（</w:t>
      </w:r>
      <w:r>
        <w:rPr>
          <w:rFonts w:hint="eastAsia"/>
        </w:rPr>
        <w:t>4</w:t>
      </w:r>
      <w:r>
        <w:t>）替代品的威胁</w:t>
      </w:r>
    </w:p>
    <w:p>
      <w:pPr>
        <w:pStyle w:val="5"/>
        <w:ind w:firstLine="480"/>
      </w:pPr>
      <w:r>
        <w:rPr>
          <w:rFonts w:hint="eastAsia"/>
        </w:rPr>
        <w:t>替代品是指那些与企业所生产的产品或者提供的服务具有相同功能或者类似功能的产品或者服务。能决定替代品</w:t>
      </w:r>
      <w:r>
        <w:rPr>
          <w:rFonts w:hint="eastAsia"/>
          <w:lang w:eastAsia="zh-CN"/>
        </w:rPr>
        <w:t>存在</w:t>
      </w:r>
      <w:r>
        <w:rPr>
          <w:rFonts w:hint="eastAsia"/>
        </w:rPr>
        <w:t>威肋的</w:t>
      </w:r>
      <w:r>
        <w:rPr>
          <w:rFonts w:hint="eastAsia"/>
          <w:lang w:eastAsia="zh-CN"/>
        </w:rPr>
        <w:t>主要</w:t>
      </w:r>
      <w:r>
        <w:rPr>
          <w:rFonts w:hint="eastAsia"/>
        </w:rPr>
        <w:t>因素有:替代品的盈利能力、替代品生产企业的经营策略以及购买者的转换成本等</w:t>
      </w:r>
      <w:r>
        <w:rPr>
          <w:rFonts w:hint="eastAsia"/>
          <w:lang w:val="en-US" w:eastAsia="zh-CN"/>
        </w:rPr>
        <w:t>[4]</w:t>
      </w:r>
      <w:r>
        <w:rPr>
          <w:rFonts w:hint="eastAsia"/>
        </w:rPr>
        <w:t>。</w:t>
      </w:r>
    </w:p>
    <w:p>
      <w:pPr>
        <w:pStyle w:val="5"/>
        <w:ind w:firstLine="480"/>
      </w:pPr>
      <w:r>
        <w:t>（</w:t>
      </w:r>
      <w:r>
        <w:rPr>
          <w:rFonts w:hint="eastAsia"/>
        </w:rPr>
        <w:t>5</w:t>
      </w:r>
      <w:r>
        <w:t>）同行竞争者的竞争程度</w:t>
      </w:r>
    </w:p>
    <w:p>
      <w:pPr>
        <w:pStyle w:val="5"/>
        <w:ind w:firstLine="420"/>
      </w:pPr>
      <w:r>
        <w:rPr>
          <w:sz w:val="24"/>
          <w:szCs w:val="24"/>
        </w:rPr>
        <w:t>大部分</w:t>
      </w:r>
      <w:r>
        <w:t>行业中的企业利益都是</w:t>
      </w:r>
      <w:r>
        <w:rPr>
          <w:rFonts w:hint="eastAsia"/>
          <w:lang w:eastAsia="zh-CN"/>
        </w:rPr>
        <w:t>密切的相互关联的</w:t>
      </w:r>
      <w:r>
        <w:t>，企业竞争战略作为企业整体战略</w:t>
      </w:r>
      <w:r>
        <w:rPr>
          <w:rFonts w:hint="eastAsia"/>
          <w:lang w:eastAsia="zh-CN"/>
        </w:rPr>
        <w:t>的重要组成部分</w:t>
      </w:r>
      <w:r>
        <w:t>，</w:t>
      </w:r>
      <w:r>
        <w:rPr>
          <w:rFonts w:hint="eastAsia"/>
          <w:lang w:eastAsia="zh-CN"/>
        </w:rPr>
        <w:t>其主要</w:t>
      </w:r>
      <w:r>
        <w:t>目标</w:t>
      </w:r>
      <w:r>
        <w:rPr>
          <w:rFonts w:hint="eastAsia"/>
          <w:lang w:eastAsia="zh-CN"/>
        </w:rPr>
        <w:t>是</w:t>
      </w:r>
      <w:r>
        <w:t>使得企业</w:t>
      </w:r>
      <w:r>
        <w:rPr>
          <w:rFonts w:hint="eastAsia"/>
          <w:lang w:eastAsia="zh-CN"/>
        </w:rPr>
        <w:t>自身</w:t>
      </w:r>
      <w:r>
        <w:t>获得</w:t>
      </w:r>
      <w:r>
        <w:rPr>
          <w:rFonts w:hint="eastAsia"/>
          <w:lang w:eastAsia="zh-CN"/>
        </w:rPr>
        <w:t>最大限度</w:t>
      </w:r>
      <w:r>
        <w:t>的</w:t>
      </w:r>
      <w:r>
        <w:rPr>
          <w:rFonts w:hint="eastAsia"/>
          <w:lang w:eastAsia="zh-CN"/>
        </w:rPr>
        <w:t>竞争</w:t>
      </w:r>
      <w:r>
        <w:t>优势，所以，在</w:t>
      </w:r>
      <w:r>
        <w:rPr>
          <w:rFonts w:hint="eastAsia"/>
          <w:lang w:eastAsia="zh-CN"/>
        </w:rPr>
        <w:t>具体战略的</w:t>
      </w:r>
      <w:r>
        <w:t>实施中就必然会</w:t>
      </w:r>
      <w:r>
        <w:rPr>
          <w:rFonts w:hint="eastAsia"/>
          <w:lang w:eastAsia="zh-CN"/>
        </w:rPr>
        <w:t>与其他企业</w:t>
      </w:r>
      <w:r>
        <w:t>产生对抗与冲突，这些对抗与冲突就</w:t>
      </w:r>
      <w:r>
        <w:rPr>
          <w:rFonts w:hint="eastAsia"/>
          <w:lang w:eastAsia="zh-CN"/>
        </w:rPr>
        <w:t>是</w:t>
      </w:r>
      <w:r>
        <w:t>现有企业之间竞争</w:t>
      </w:r>
      <w:r>
        <w:rPr>
          <w:rFonts w:hint="eastAsia"/>
          <w:lang w:eastAsia="zh-CN"/>
        </w:rPr>
        <w:t>的主要组成部分</w:t>
      </w:r>
      <w:r>
        <w:t>。企业之间的竞争</w:t>
      </w:r>
      <w:r>
        <w:rPr>
          <w:rFonts w:hint="eastAsia"/>
          <w:lang w:eastAsia="zh-CN"/>
        </w:rPr>
        <w:t>主要体现</w:t>
      </w:r>
      <w:r>
        <w:t>在</w:t>
      </w:r>
      <w:r>
        <w:rPr>
          <w:rFonts w:hint="eastAsia"/>
          <w:lang w:eastAsia="zh-CN"/>
        </w:rPr>
        <w:t>产品</w:t>
      </w:r>
      <w:r>
        <w:t>价格、</w:t>
      </w:r>
      <w:r>
        <w:rPr>
          <w:rFonts w:hint="eastAsia"/>
          <w:lang w:eastAsia="zh-CN"/>
        </w:rPr>
        <w:t>推广</w:t>
      </w:r>
      <w:r>
        <w:t>广告、</w:t>
      </w:r>
      <w:r>
        <w:rPr>
          <w:rFonts w:hint="eastAsia"/>
          <w:lang w:eastAsia="zh-CN"/>
        </w:rPr>
        <w:t>用户体验</w:t>
      </w:r>
      <w:r>
        <w:t>、售后等方面，竞争</w:t>
      </w:r>
      <w:r>
        <w:rPr>
          <w:rFonts w:hint="eastAsia"/>
          <w:lang w:eastAsia="zh-CN"/>
        </w:rPr>
        <w:t>的</w:t>
      </w:r>
      <w:r>
        <w:t>强度与许多因素有关</w:t>
      </w:r>
      <w:r>
        <w:rPr>
          <w:rFonts w:hint="eastAsia"/>
          <w:lang w:val="en-US" w:eastAsia="zh-CN"/>
        </w:rPr>
        <w:t>[5]</w:t>
      </w:r>
      <w:r>
        <w:t>。</w:t>
      </w:r>
    </w:p>
    <w:p>
      <w:pPr>
        <w:pStyle w:val="5"/>
        <w:ind w:firstLine="480"/>
      </w:pPr>
    </w:p>
    <w:p>
      <w:pPr>
        <w:pStyle w:val="5"/>
        <w:ind w:firstLine="2310" w:firstLineChars="1100"/>
        <w:rPr>
          <w:rFonts w:ascii="楷体" w:hAnsi="楷体" w:eastAsia="楷体" w:cs="宋体"/>
          <w:kern w:val="0"/>
          <w:sz w:val="21"/>
          <w:szCs w:val="21"/>
        </w:rPr>
      </w:pPr>
      <w:r>
        <w:rPr>
          <w:rFonts w:hint="eastAsia" w:ascii="楷体" w:hAnsi="楷体" w:eastAsia="楷体" w:cs="宋体"/>
          <w:kern w:val="0"/>
          <w:sz w:val="21"/>
          <w:szCs w:val="21"/>
        </w:rPr>
        <w:t>图2-</w:t>
      </w:r>
      <w:r>
        <w:rPr>
          <w:rFonts w:ascii="楷体" w:hAnsi="楷体" w:eastAsia="楷体" w:cs="宋体"/>
          <w:kern w:val="0"/>
          <w:sz w:val="21"/>
          <w:szCs w:val="21"/>
        </w:rPr>
        <w:t>1 波特五力模型示意图</w:t>
      </w:r>
    </w:p>
    <w:p>
      <w:pPr>
        <w:widowControl/>
        <w:jc w:val="left"/>
        <w:rPr>
          <w:rFonts w:ascii="宋体" w:hAnsi="宋体" w:cs="宋体"/>
          <w:kern w:val="0"/>
          <w:szCs w:val="24"/>
        </w:rPr>
      </w:pPr>
      <w:r>
        <w:rPr>
          <w:rFonts w:ascii="宋体" w:hAnsi="宋体" w:cs="宋体"/>
          <w:kern w:val="0"/>
          <w:szCs w:val="24"/>
        </w:rPr>
        <w:drawing>
          <wp:inline distT="0" distB="0" distL="0" distR="0">
            <wp:extent cx="5286375" cy="3219450"/>
            <wp:effectExtent l="0" t="0" r="9525" b="0"/>
            <wp:docPr id="27" name="图片 27" descr="C:\Users\daojian\AppData\Roaming\Tencent\Users\419550295\QQ\WinTemp\RichOle\`93A1%IPN7JWDIZ{X_6_]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ojian\AppData\Roaming\Tencent\Users\419550295\QQ\WinTemp\RichOle\`93A1%IPN7JWDIZ{X_6_]0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86375" cy="3219450"/>
                    </a:xfrm>
                    <a:prstGeom prst="rect">
                      <a:avLst/>
                    </a:prstGeom>
                    <a:noFill/>
                    <a:ln>
                      <a:noFill/>
                    </a:ln>
                  </pic:spPr>
                </pic:pic>
              </a:graphicData>
            </a:graphic>
          </wp:inline>
        </w:drawing>
      </w:r>
    </w:p>
    <w:p>
      <w:pPr>
        <w:pStyle w:val="5"/>
        <w:ind w:firstLine="480"/>
      </w:pPr>
    </w:p>
    <w:p>
      <w:pPr>
        <w:pStyle w:val="4"/>
        <w:spacing w:before="163" w:after="163"/>
      </w:pPr>
      <w:bookmarkStart w:id="60" w:name="_Toc495511739"/>
      <w:bookmarkStart w:id="61" w:name="_Toc495512728"/>
      <w:bookmarkStart w:id="62" w:name="_Toc495565937"/>
      <w:r>
        <w:t>PEST分析法</w:t>
      </w:r>
      <w:bookmarkEnd w:id="60"/>
      <w:bookmarkEnd w:id="61"/>
      <w:bookmarkEnd w:id="62"/>
    </w:p>
    <w:p>
      <w:pPr>
        <w:pStyle w:val="5"/>
        <w:ind w:firstLine="480"/>
      </w:pPr>
      <w:r>
        <w:rPr>
          <w:rFonts w:hint="eastAsia"/>
        </w:rPr>
        <w:t>按照大类对企业存在的环境可分为四类，分别为:政治、经济、社会文化和技术环境，英文字母分别为 Political、Economical、Social 和 Technological，因此将企业作为整体分析时，其外部环境的分析就是对企业所在地这四个方面的分析，所以简称为 PEST 分析。</w:t>
      </w:r>
    </w:p>
    <w:p>
      <w:pPr>
        <w:pStyle w:val="5"/>
        <w:ind w:firstLine="480"/>
      </w:pPr>
    </w:p>
    <w:p>
      <w:pPr>
        <w:pStyle w:val="5"/>
        <w:ind w:firstLine="480"/>
      </w:pPr>
    </w:p>
    <w:p>
      <w:pPr>
        <w:pStyle w:val="5"/>
        <w:ind w:firstLine="480"/>
        <w:rPr>
          <w:rFonts w:ascii="楷体" w:hAnsi="楷体" w:eastAsia="楷体" w:cs="宋体"/>
          <w:kern w:val="0"/>
          <w:sz w:val="21"/>
          <w:szCs w:val="21"/>
        </w:rPr>
      </w:pPr>
      <w:r>
        <w:rPr>
          <w:rFonts w:hint="eastAsia"/>
        </w:rPr>
        <w:t xml:space="preserve">  </w:t>
      </w:r>
      <w:r>
        <w:t xml:space="preserve">         </w:t>
      </w:r>
      <w:r>
        <w:rPr>
          <w:rFonts w:hint="eastAsia" w:ascii="楷体" w:hAnsi="楷体" w:eastAsia="楷体" w:cs="宋体"/>
          <w:kern w:val="0"/>
          <w:sz w:val="21"/>
          <w:szCs w:val="21"/>
        </w:rPr>
        <w:t>图2-</w:t>
      </w:r>
      <w:r>
        <w:rPr>
          <w:rFonts w:ascii="楷体" w:hAnsi="楷体" w:eastAsia="楷体" w:cs="宋体"/>
          <w:kern w:val="0"/>
          <w:sz w:val="21"/>
          <w:szCs w:val="21"/>
        </w:rPr>
        <w:t>2 PEST分析模型</w:t>
      </w:r>
      <w:r>
        <w:rPr>
          <w:rFonts w:hint="eastAsia" w:ascii="楷体" w:hAnsi="楷体" w:eastAsia="楷体" w:cs="宋体"/>
          <w:kern w:val="0"/>
          <w:sz w:val="21"/>
          <w:szCs w:val="21"/>
        </w:rPr>
        <w:t>示意图</w:t>
      </w:r>
    </w:p>
    <w:p>
      <w:pPr>
        <w:widowControl/>
        <w:jc w:val="left"/>
        <w:rPr>
          <w:rFonts w:ascii="宋体" w:hAnsi="宋体" w:cs="宋体"/>
          <w:kern w:val="0"/>
          <w:szCs w:val="24"/>
        </w:rPr>
      </w:pPr>
      <w:r>
        <w:rPr>
          <w:rFonts w:ascii="宋体" w:hAnsi="宋体" w:cs="宋体"/>
          <w:kern w:val="0"/>
          <w:szCs w:val="24"/>
        </w:rPr>
        <w:drawing>
          <wp:inline distT="0" distB="0" distL="0" distR="0">
            <wp:extent cx="5781675" cy="3409950"/>
            <wp:effectExtent l="0" t="0" r="9525" b="0"/>
            <wp:docPr id="5" name="图片 5" descr="C:\Users\daojian\AppData\Roaming\Tencent\Users\419550295\QQ\WinTemp\RichOle\EGRS{Y@G1IC(%@%}A~5@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aojian\AppData\Roaming\Tencent\Users\419550295\QQ\WinTemp\RichOle\EGRS{Y@G1IC(%@%}A~5@EW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81675" cy="3409950"/>
                    </a:xfrm>
                    <a:prstGeom prst="rect">
                      <a:avLst/>
                    </a:prstGeom>
                    <a:noFill/>
                    <a:ln>
                      <a:noFill/>
                    </a:ln>
                  </pic:spPr>
                </pic:pic>
              </a:graphicData>
            </a:graphic>
          </wp:inline>
        </w:drawing>
      </w:r>
    </w:p>
    <w:p>
      <w:pPr>
        <w:pStyle w:val="5"/>
        <w:ind w:firstLine="480"/>
      </w:pPr>
      <w:r>
        <w:fldChar w:fldCharType="begin"/>
      </w:r>
      <w:r>
        <w:instrText xml:space="preserve"> HYPERLINK "https://baike.baidu.com/item/%E6%94%BF%E6%B2%BB%E7%8E%AF%E5%A2%83" \t "_blank" </w:instrText>
      </w:r>
      <w:r>
        <w:fldChar w:fldCharType="separate"/>
      </w:r>
      <w:r>
        <w:t>政治环境</w:t>
      </w:r>
      <w:r>
        <w:fldChar w:fldCharType="end"/>
      </w:r>
      <w:r>
        <w:t>主要包括政府态度</w:t>
      </w:r>
      <w:r>
        <w:rPr>
          <w:rFonts w:hint="eastAsia"/>
          <w:lang w:eastAsia="zh-CN"/>
        </w:rPr>
        <w:t>，</w:t>
      </w:r>
      <w:r>
        <w:t>政治制度等</w:t>
      </w:r>
      <w:r>
        <w:rPr>
          <w:rFonts w:hint="eastAsia"/>
          <w:lang w:eastAsia="zh-CN"/>
        </w:rPr>
        <w:t>因素</w:t>
      </w:r>
      <w:r>
        <w:t>；法律环境主要包括政府</w:t>
      </w:r>
      <w:r>
        <w:rPr>
          <w:rFonts w:hint="eastAsia"/>
          <w:lang w:eastAsia="zh-CN"/>
        </w:rPr>
        <w:t>部门</w:t>
      </w:r>
      <w:r>
        <w:t>制定的</w:t>
      </w:r>
      <w:r>
        <w:rPr>
          <w:rFonts w:hint="eastAsia"/>
          <w:lang w:eastAsia="zh-CN"/>
        </w:rPr>
        <w:t>相关</w:t>
      </w:r>
      <w:r>
        <w:t>法律法规</w:t>
      </w:r>
      <w:r>
        <w:rPr>
          <w:rFonts w:hint="eastAsia"/>
          <w:lang w:eastAsia="zh-CN"/>
        </w:rPr>
        <w:t>；</w:t>
      </w:r>
      <w:r>
        <w:t>经济环境</w:t>
      </w:r>
      <w:r>
        <w:rPr>
          <w:rFonts w:hint="eastAsia"/>
          <w:lang w:eastAsia="zh-CN"/>
        </w:rPr>
        <w:t>主要</w:t>
      </w:r>
      <w:r>
        <w:t>包括GDP、</w:t>
      </w:r>
      <w:r>
        <w:fldChar w:fldCharType="begin"/>
      </w:r>
      <w:r>
        <w:instrText xml:space="preserve"> HYPERLINK "https://baike.baidu.com/item/%E6%B1%87%E7%8E%87" \t "_blank" </w:instrText>
      </w:r>
      <w:r>
        <w:fldChar w:fldCharType="separate"/>
      </w:r>
      <w:r>
        <w:t>汇率</w:t>
      </w:r>
      <w:r>
        <w:fldChar w:fldCharType="end"/>
      </w:r>
      <w:r>
        <w:t>、利率水平、财政</w:t>
      </w:r>
      <w:r>
        <w:fldChar w:fldCharType="begin"/>
      </w:r>
      <w:r>
        <w:instrText xml:space="preserve"> HYPERLINK "https://baike.baidu.com/item/%E8%B4%A7%E5%B8%81%E6%94%BF%E7%AD%96" \t "_blank" </w:instrText>
      </w:r>
      <w:r>
        <w:fldChar w:fldCharType="separate"/>
      </w:r>
      <w:r>
        <w:t>货币政策</w:t>
      </w:r>
      <w:r>
        <w:fldChar w:fldCharType="end"/>
      </w:r>
      <w:r>
        <w:t>、</w:t>
      </w:r>
      <w:r>
        <w:fldChar w:fldCharType="begin"/>
      </w:r>
      <w:r>
        <w:instrText xml:space="preserve"> HYPERLINK "https://baike.baidu.com/item/%E5%A4%B1%E4%B8%9A%E7%8E%87" \t "_blank" </w:instrText>
      </w:r>
      <w:r>
        <w:fldChar w:fldCharType="separate"/>
      </w:r>
      <w:r>
        <w:t>失业率</w:t>
      </w:r>
      <w:r>
        <w:fldChar w:fldCharType="end"/>
      </w:r>
      <w:r>
        <w:t>、</w:t>
      </w:r>
      <w:r>
        <w:fldChar w:fldCharType="begin"/>
      </w:r>
      <w:r>
        <w:instrText xml:space="preserve"> HYPERLINK "https://baike.baidu.com/item/%E9%80%9A%E8%B4%A7%E8%86%A8%E8%83%80" \t "_blank" </w:instrText>
      </w:r>
      <w:r>
        <w:fldChar w:fldCharType="separate"/>
      </w:r>
      <w:r>
        <w:t>通货膨胀</w:t>
      </w:r>
      <w:r>
        <w:fldChar w:fldCharType="end"/>
      </w:r>
      <w:r>
        <w:t>、</w:t>
      </w:r>
      <w:r>
        <w:fldChar w:fldCharType="begin"/>
      </w:r>
      <w:r>
        <w:instrText xml:space="preserve"> HYPERLINK "https://baike.baidu.com/item/%E5%B1%85%E6%B0%91%E5%8F%AF%E6%94%AF%E9%85%8D%E6%94%B6%E5%85%A5" \t "_blank" </w:instrText>
      </w:r>
      <w:r>
        <w:fldChar w:fldCharType="separate"/>
      </w:r>
      <w:r>
        <w:t>居民</w:t>
      </w:r>
      <w:r>
        <w:rPr>
          <w:rFonts w:hint="eastAsia"/>
          <w:lang w:eastAsia="zh-CN"/>
        </w:rPr>
        <w:t>的</w:t>
      </w:r>
      <w:r>
        <w:t>收入</w:t>
      </w:r>
      <w:r>
        <w:fldChar w:fldCharType="end"/>
      </w:r>
      <w:r>
        <w:t>水平、能源供给成本、市场机制、市场需求等</w:t>
      </w:r>
      <w:r>
        <w:rPr>
          <w:rFonts w:hint="eastAsia"/>
          <w:lang w:val="en-US" w:eastAsia="zh-CN"/>
        </w:rPr>
        <w:t>[6]</w:t>
      </w:r>
      <w:r>
        <w:t>。社会环境</w:t>
      </w:r>
      <w:r>
        <w:rPr>
          <w:rFonts w:hint="eastAsia"/>
          <w:lang w:eastAsia="zh-CN"/>
        </w:rPr>
        <w:t>主要包括</w:t>
      </w:r>
      <w:r>
        <w:fldChar w:fldCharType="begin"/>
      </w:r>
      <w:r>
        <w:instrText xml:space="preserve"> HYPERLINK "https://baike.baidu.com/item/%E4%BA%BA%E5%8F%A3%E7%8E%AF%E5%A2%83" \t "_blank" </w:instrText>
      </w:r>
      <w:r>
        <w:fldChar w:fldCharType="separate"/>
      </w:r>
      <w:r>
        <w:t>人口环境</w:t>
      </w:r>
      <w:r>
        <w:fldChar w:fldCharType="end"/>
      </w:r>
      <w:r>
        <w:t>和文化背景，人口环境</w:t>
      </w:r>
      <w:r>
        <w:rPr>
          <w:rFonts w:hint="eastAsia"/>
          <w:lang w:eastAsia="zh-CN"/>
        </w:rPr>
        <w:t>主要由</w:t>
      </w:r>
      <w:r>
        <w:t>人口规模</w:t>
      </w:r>
      <w:r>
        <w:rPr>
          <w:rFonts w:hint="eastAsia"/>
          <w:lang w:eastAsia="zh-CN"/>
        </w:rPr>
        <w:t>和</w:t>
      </w:r>
      <w:r>
        <w:t>人口分布、种族结构、年龄结构以及收入</w:t>
      </w:r>
      <w:r>
        <w:rPr>
          <w:rFonts w:hint="eastAsia"/>
          <w:lang w:eastAsia="zh-CN"/>
        </w:rPr>
        <w:t>结构</w:t>
      </w:r>
      <w:r>
        <w:t>等因素</w:t>
      </w:r>
      <w:r>
        <w:rPr>
          <w:rFonts w:hint="eastAsia"/>
          <w:lang w:eastAsia="zh-CN"/>
        </w:rPr>
        <w:t>组成</w:t>
      </w:r>
      <w:r>
        <w:t>。技术环境不仅包括发明，而且还包括与企业市场有关的新技术、新工艺、新材料的出现和发展趋势以及应用背景</w:t>
      </w:r>
      <w:r>
        <w:rPr>
          <w:rFonts w:hint="eastAsia"/>
          <w:lang w:val="en-US" w:eastAsia="zh-CN"/>
        </w:rPr>
        <w:t>[7]</w:t>
      </w:r>
      <w:r>
        <w:t>。</w:t>
      </w:r>
    </w:p>
    <w:p>
      <w:pPr>
        <w:pStyle w:val="4"/>
        <w:spacing w:before="163" w:after="163"/>
      </w:pPr>
      <w:bookmarkStart w:id="63" w:name="_Toc495511740"/>
      <w:bookmarkStart w:id="64" w:name="_Toc495512729"/>
      <w:bookmarkStart w:id="65" w:name="_Toc495565938"/>
      <w:r>
        <w:rPr>
          <w:rFonts w:hint="eastAsia"/>
        </w:rPr>
        <w:t>SWOT分析模型</w:t>
      </w:r>
      <w:bookmarkEnd w:id="63"/>
      <w:bookmarkEnd w:id="64"/>
      <w:bookmarkEnd w:id="65"/>
    </w:p>
    <w:p>
      <w:pPr>
        <w:pStyle w:val="5"/>
        <w:ind w:firstLine="480"/>
      </w:pPr>
      <w:r>
        <w:rPr>
          <w:rFonts w:hint="eastAsia"/>
        </w:rPr>
        <w:t>1971 年，安德鲁斯在其《公司战略概念》一书中，将公司战略定义为企业的优势和劣势</w:t>
      </w:r>
      <w:r>
        <w:rPr>
          <w:rFonts w:hint="eastAsia"/>
          <w:lang w:eastAsia="zh-CN"/>
        </w:rPr>
        <w:t>，</w:t>
      </w:r>
      <w:r>
        <w:rPr>
          <w:rFonts w:hint="eastAsia"/>
        </w:rPr>
        <w:t>环境中的机会和威胁，对他们之间的</w:t>
      </w:r>
      <w:r>
        <w:rPr>
          <w:rFonts w:hint="eastAsia"/>
          <w:lang w:eastAsia="zh-CN"/>
        </w:rPr>
        <w:t>相互关系</w:t>
      </w:r>
      <w:r>
        <w:rPr>
          <w:rFonts w:hint="eastAsia"/>
        </w:rPr>
        <w:t>提出了战略制定过程中的 SWOT 分析框架。美国学者韦力克进一步完善了分析，使其成为全面分析企业状况，制定战略的重要工具。</w:t>
      </w:r>
    </w:p>
    <w:p>
      <w:pPr>
        <w:pStyle w:val="5"/>
        <w:ind w:firstLine="480"/>
      </w:pPr>
      <w:r>
        <w:rPr>
          <w:rFonts w:hint="eastAsia"/>
        </w:rPr>
        <w:t>具体来说，SWOT 分析法是指通过该分析法，全面分析企业的内外、优劣。通过分析可以明确企业自身的优势和劣势，以及外部环境中存在的机会和威肋，</w:t>
      </w:r>
      <w:r>
        <w:t>通过调查</w:t>
      </w:r>
      <w:r>
        <w:rPr>
          <w:rFonts w:hint="eastAsia"/>
          <w:lang w:eastAsia="zh-CN"/>
        </w:rPr>
        <w:t>分析</w:t>
      </w:r>
      <w:r>
        <w:t>，依照矩阵形式列举出来，然后用系统分析，把各种因素相互</w:t>
      </w:r>
      <w:r>
        <w:rPr>
          <w:rFonts w:hint="eastAsia"/>
          <w:lang w:eastAsia="zh-CN"/>
        </w:rPr>
        <w:t>关联</w:t>
      </w:r>
      <w:r>
        <w:t>起来加以分析，从中得出一系列</w:t>
      </w:r>
      <w:r>
        <w:rPr>
          <w:rFonts w:hint="eastAsia"/>
          <w:lang w:eastAsia="zh-CN"/>
        </w:rPr>
        <w:t>合理</w:t>
      </w:r>
      <w:r>
        <w:t>的结论，而结论通常带有一定的决策性</w:t>
      </w:r>
      <w:r>
        <w:rPr>
          <w:rFonts w:hint="eastAsia"/>
          <w:lang w:val="en-US" w:eastAsia="zh-CN"/>
        </w:rPr>
        <w:t>[8]</w:t>
      </w:r>
      <w:r>
        <w:rPr>
          <w:rFonts w:hint="eastAsia"/>
        </w:rPr>
        <w:t>。SWOT 分析模型将企业分为四类，每一类都有相应的战略方案供企业选择。</w:t>
      </w:r>
    </w:p>
    <w:p>
      <w:pPr>
        <w:pStyle w:val="5"/>
        <w:ind w:firstLine="480"/>
      </w:pPr>
      <w:r>
        <w:rPr>
          <w:rFonts w:hint="eastAsia"/>
        </w:rPr>
        <w:t>SWOT 分析模型的矩阵表示如下图 2-4 所示：</w:t>
      </w:r>
    </w:p>
    <w:p>
      <w:pPr>
        <w:pStyle w:val="5"/>
        <w:ind w:firstLine="480"/>
        <w:rPr>
          <w:rFonts w:ascii="楷体" w:hAnsi="楷体" w:eastAsia="楷体"/>
          <w:sz w:val="21"/>
          <w:szCs w:val="21"/>
        </w:rPr>
      </w:pPr>
      <w:r>
        <w:tab/>
      </w:r>
      <w:r>
        <w:tab/>
      </w:r>
      <w:r>
        <w:tab/>
      </w:r>
      <w:r>
        <w:tab/>
      </w:r>
      <w:r>
        <w:tab/>
      </w:r>
      <w:r>
        <w:rPr>
          <w:rFonts w:hint="eastAsia" w:ascii="楷体" w:hAnsi="楷体" w:eastAsia="楷体" w:cs="宋体"/>
          <w:kern w:val="0"/>
          <w:sz w:val="21"/>
          <w:szCs w:val="21"/>
        </w:rPr>
        <w:t>图 2-3 SWOT 分析矩阵示意图</w:t>
      </w:r>
    </w:p>
    <w:p>
      <w:pPr>
        <w:widowControl/>
        <w:jc w:val="left"/>
        <w:rPr>
          <w:rFonts w:ascii="宋体" w:hAnsi="宋体" w:cs="宋体"/>
          <w:kern w:val="0"/>
          <w:szCs w:val="24"/>
        </w:rPr>
      </w:pPr>
      <w:r>
        <w:rPr>
          <w:rFonts w:ascii="宋体" w:hAnsi="宋体" w:cs="宋体"/>
          <w:kern w:val="0"/>
          <w:szCs w:val="24"/>
        </w:rPr>
        <w:drawing>
          <wp:inline distT="0" distB="0" distL="0" distR="0">
            <wp:extent cx="6124575" cy="3248025"/>
            <wp:effectExtent l="0" t="0" r="9525" b="9525"/>
            <wp:docPr id="2" name="图片 2" descr="C:\Users\daojian\AppData\Roaming\Tencent\Users\419550295\QQ\WinTemp\RichOle\X_]2G6RA)~{[~9ODVQ$4T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aojian\AppData\Roaming\Tencent\Users\419550295\QQ\WinTemp\RichOle\X_]2G6RA)~{[~9ODVQ$4TJ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24575" cy="3248025"/>
                    </a:xfrm>
                    <a:prstGeom prst="rect">
                      <a:avLst/>
                    </a:prstGeom>
                    <a:noFill/>
                    <a:ln>
                      <a:noFill/>
                    </a:ln>
                  </pic:spPr>
                </pic:pic>
              </a:graphicData>
            </a:graphic>
          </wp:inline>
        </w:drawing>
      </w:r>
    </w:p>
    <w:p>
      <w:pPr>
        <w:widowControl/>
        <w:jc w:val="center"/>
        <w:rPr>
          <w:rFonts w:ascii="宋体" w:hAnsi="宋体" w:cs="宋体"/>
          <w:kern w:val="0"/>
          <w:szCs w:val="24"/>
        </w:rPr>
      </w:pPr>
    </w:p>
    <w:p>
      <w:pPr>
        <w:pStyle w:val="4"/>
        <w:spacing w:before="163" w:after="163"/>
      </w:pPr>
      <w:bookmarkStart w:id="66" w:name="_Toc495511741"/>
      <w:bookmarkStart w:id="67" w:name="_Toc495565939"/>
      <w:bookmarkStart w:id="68" w:name="_Toc495512730"/>
      <w:r>
        <w:t>VRIO分析模型</w:t>
      </w:r>
      <w:bookmarkEnd w:id="66"/>
      <w:bookmarkEnd w:id="67"/>
      <w:bookmarkEnd w:id="68"/>
    </w:p>
    <w:p>
      <w:pPr>
        <w:pStyle w:val="5"/>
        <w:ind w:firstLine="480"/>
      </w:pPr>
      <w:bookmarkStart w:id="69" w:name="OLE_LINK5"/>
      <w:r>
        <w:t>V</w:t>
      </w:r>
      <w:r>
        <w:rPr>
          <w:rFonts w:hint="eastAsia"/>
        </w:rPr>
        <w:t>RIO</w:t>
      </w:r>
      <w:bookmarkEnd w:id="69"/>
      <w:r>
        <w:rPr>
          <w:rFonts w:hint="eastAsia"/>
        </w:rPr>
        <w:t xml:space="preserve"> 模型就是要分析企业的四个方面，分别是价值性</w:t>
      </w:r>
      <w:r>
        <w:t>（value)</w:t>
      </w:r>
      <w:r>
        <w:rPr>
          <w:rFonts w:hint="eastAsia"/>
        </w:rPr>
        <w:t>、稀缺性</w:t>
      </w:r>
      <w:r>
        <w:t>（rarity）</w:t>
      </w:r>
      <w:r>
        <w:rPr>
          <w:rFonts w:hint="eastAsia"/>
        </w:rPr>
        <w:t>、难以模仿性</w:t>
      </w:r>
      <w:r>
        <w:t>（inimitability)</w:t>
      </w:r>
      <w:r>
        <w:rPr>
          <w:rFonts w:hint="eastAsia"/>
        </w:rPr>
        <w:t>和组织性</w:t>
      </w:r>
      <w:r>
        <w:t>（organization）</w:t>
      </w:r>
      <w:r>
        <w:rPr>
          <w:rFonts w:hint="eastAsia"/>
          <w:lang w:val="en-US" w:eastAsia="zh-CN"/>
        </w:rPr>
        <w:t>[9]</w:t>
      </w:r>
      <w:r>
        <w:rPr>
          <w:rFonts w:hint="eastAsia"/>
        </w:rPr>
        <w:t>，按照四方面英文首字母缩写为 VRIO。之所以分析这企业的这四个方面，是因为该模型的创造者巴尼认为，企业要想保持</w:t>
      </w:r>
      <w:r>
        <w:rPr>
          <w:rFonts w:hint="eastAsia"/>
          <w:lang w:eastAsia="zh-CN"/>
        </w:rPr>
        <w:t>自身的</w:t>
      </w:r>
      <w:r>
        <w:rPr>
          <w:rFonts w:hint="eastAsia"/>
        </w:rPr>
        <w:t>竞争优势，必须发挥其独特性，利用自身优势资源和能力，才能在行业竞争中处于优势地位。为了企业优势，企业管理者必须从企业内部</w:t>
      </w:r>
      <w:r>
        <w:rPr>
          <w:rFonts w:hint="eastAsia"/>
          <w:lang w:eastAsia="zh-CN"/>
        </w:rPr>
        <w:t>挖掘</w:t>
      </w:r>
      <w:r>
        <w:rPr>
          <w:rFonts w:hint="eastAsia"/>
        </w:rPr>
        <w:t>有价值的、稀缺的、模仿成本高的资源，然后充分利用这些</w:t>
      </w:r>
      <w:r>
        <w:rPr>
          <w:rFonts w:hint="eastAsia"/>
          <w:lang w:eastAsia="zh-CN"/>
        </w:rPr>
        <w:t>优势</w:t>
      </w:r>
      <w:r>
        <w:rPr>
          <w:rFonts w:hint="eastAsia"/>
        </w:rPr>
        <w:t>，提升企业整体</w:t>
      </w:r>
      <w:r>
        <w:rPr>
          <w:rFonts w:hint="eastAsia"/>
          <w:lang w:eastAsia="zh-CN"/>
        </w:rPr>
        <w:t>竞争力</w:t>
      </w:r>
      <w:r>
        <w:rPr>
          <w:rFonts w:hint="eastAsia"/>
        </w:rPr>
        <w:t>。</w:t>
      </w:r>
    </w:p>
    <w:p>
      <w:pPr>
        <w:pStyle w:val="5"/>
        <w:ind w:firstLine="480"/>
      </w:pPr>
      <w:r>
        <w:rPr>
          <w:rFonts w:hint="eastAsia"/>
        </w:rPr>
        <w:t>VRIO 是专门</w:t>
      </w:r>
      <w:r>
        <w:rPr>
          <w:rFonts w:hint="eastAsia"/>
          <w:lang w:eastAsia="zh-CN"/>
        </w:rPr>
        <w:t>分析</w:t>
      </w:r>
      <w:r>
        <w:rPr>
          <w:rFonts w:hint="eastAsia"/>
        </w:rPr>
        <w:t>企业内部资源和能力，</w:t>
      </w:r>
      <w:r>
        <w:t>得出企业竞争优势和</w:t>
      </w:r>
      <w:r>
        <w:rPr>
          <w:rFonts w:hint="eastAsia"/>
          <w:lang w:eastAsia="zh-CN"/>
        </w:rPr>
        <w:t>弱势</w:t>
      </w:r>
      <w:r>
        <w:t>的工具</w:t>
      </w:r>
      <w:r>
        <w:rPr>
          <w:rFonts w:hint="eastAsia"/>
        </w:rPr>
        <w:t>模型。运用这个模型需要对企业的四个方面进行全面分析，以获知企业的各方面具体优势或劣势。</w:t>
      </w:r>
      <w:r>
        <w:t>它由一系列4个问题构成：</w:t>
      </w:r>
    </w:p>
    <w:p>
      <w:pPr>
        <w:widowControl/>
        <w:shd w:val="clear" w:color="auto" w:fill="FFFFFF"/>
        <w:spacing w:line="360" w:lineRule="atLeast"/>
        <w:ind w:firstLine="480"/>
        <w:jc w:val="left"/>
        <w:rPr>
          <w:szCs w:val="24"/>
          <w:lang w:val="zh-CN"/>
        </w:rPr>
      </w:pPr>
      <w:r>
        <w:rPr>
          <w:szCs w:val="24"/>
          <w:lang w:val="zh-CN"/>
        </w:rPr>
        <w:t>(1)价值(Value)问题：</w:t>
      </w:r>
      <w:r>
        <w:fldChar w:fldCharType="begin"/>
      </w:r>
      <w:r>
        <w:instrText xml:space="preserve"> HYPERLINK "https://baike.baidu.com/item/%E4%BC%81%E4%B8%9A%E7%9A%84%E8%B5%84%E6%BA%90" \t "_blank" </w:instrText>
      </w:r>
      <w:r>
        <w:fldChar w:fldCharType="separate"/>
      </w:r>
      <w:r>
        <w:rPr>
          <w:szCs w:val="24"/>
          <w:lang w:val="zh-CN"/>
        </w:rPr>
        <w:t>企业的资源</w:t>
      </w:r>
      <w:r>
        <w:rPr>
          <w:szCs w:val="24"/>
          <w:lang w:val="zh-CN"/>
        </w:rPr>
        <w:fldChar w:fldCharType="end"/>
      </w:r>
      <w:r>
        <w:rPr>
          <w:szCs w:val="24"/>
          <w:lang w:val="zh-CN"/>
        </w:rPr>
        <w:t>和能力能使企业对环境威胁和机会能否快速作出反应?</w:t>
      </w:r>
    </w:p>
    <w:p>
      <w:pPr>
        <w:shd w:val="clear" w:color="auto" w:fill="FFFFFF"/>
        <w:spacing w:line="360" w:lineRule="atLeast"/>
        <w:ind w:firstLine="480"/>
        <w:rPr>
          <w:szCs w:val="24"/>
          <w:lang w:val="zh-CN"/>
        </w:rPr>
      </w:pPr>
      <w:r>
        <w:rPr>
          <w:szCs w:val="24"/>
          <w:lang w:val="zh-CN"/>
        </w:rPr>
        <w:t>(2)稀有性(Rareness)问题：</w:t>
      </w:r>
      <w:r>
        <w:rPr>
          <w:rFonts w:hint="eastAsia"/>
          <w:szCs w:val="24"/>
          <w:lang w:val="zh-CN"/>
        </w:rPr>
        <w:t>有多少同行业企业拥有同样或能够达到同样效果的资源和能力</w:t>
      </w:r>
      <w:r>
        <w:rPr>
          <w:szCs w:val="24"/>
          <w:lang w:val="zh-CN"/>
        </w:rPr>
        <w:t>?</w:t>
      </w:r>
    </w:p>
    <w:p>
      <w:pPr>
        <w:shd w:val="clear" w:color="auto" w:fill="FFFFFF"/>
        <w:spacing w:line="360" w:lineRule="atLeast"/>
        <w:ind w:firstLine="480"/>
        <w:rPr>
          <w:szCs w:val="24"/>
          <w:lang w:val="zh-CN"/>
        </w:rPr>
      </w:pPr>
      <w:r>
        <w:rPr>
          <w:szCs w:val="24"/>
          <w:lang w:val="zh-CN"/>
        </w:rPr>
        <w:t>(3)不可模仿性(inimitability)问题：不具备这种资源和能力的企业在取得</w:t>
      </w:r>
      <w:r>
        <w:rPr>
          <w:rFonts w:hint="eastAsia"/>
          <w:szCs w:val="24"/>
          <w:lang w:val="zh-CN"/>
        </w:rPr>
        <w:t>是否立刻拥有占领市场的优势</w:t>
      </w:r>
      <w:r>
        <w:rPr>
          <w:szCs w:val="24"/>
          <w:lang w:val="zh-CN"/>
        </w:rPr>
        <w:t>吗?</w:t>
      </w:r>
    </w:p>
    <w:p>
      <w:pPr>
        <w:shd w:val="clear" w:color="auto" w:fill="FFFFFF"/>
        <w:spacing w:line="360" w:lineRule="atLeast"/>
        <w:ind w:firstLine="480"/>
        <w:rPr>
          <w:szCs w:val="24"/>
          <w:lang w:val="zh-CN"/>
        </w:rPr>
      </w:pPr>
      <w:r>
        <w:rPr>
          <w:szCs w:val="24"/>
          <w:lang w:val="zh-CN"/>
        </w:rPr>
        <w:t>(4)组织(Organization)问题：一个企业的组织能充分利用起资源和能力的竞争潜力吗?</w:t>
      </w:r>
    </w:p>
    <w:p>
      <w:pPr>
        <w:pStyle w:val="5"/>
        <w:ind w:firstLine="480"/>
        <w:rPr>
          <w:lang w:val="en-US"/>
        </w:rPr>
      </w:pPr>
      <w:r>
        <w:rPr>
          <w:rFonts w:hint="eastAsia"/>
          <w:lang w:val="en-US"/>
        </w:rPr>
        <w:t>企业的竞争优势与企业各方面资源和能力的组合密不可分，具体如下表 2-1所示。</w:t>
      </w: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jc w:val="center"/>
        <w:rPr>
          <w:rFonts w:ascii="楷体" w:hAnsi="楷体" w:eastAsia="楷体"/>
          <w:lang w:val="en-US"/>
        </w:rPr>
      </w:pPr>
      <w:r>
        <w:rPr>
          <w:rFonts w:hint="eastAsia" w:ascii="楷体" w:hAnsi="楷体" w:eastAsia="楷体"/>
          <w:lang w:val="en-US"/>
        </w:rPr>
        <w:t>表 2-1  资源和能力组合对竞争优势的影响</w:t>
      </w:r>
    </w:p>
    <w:tbl>
      <w:tblPr>
        <w:tblStyle w:val="43"/>
        <w:tblW w:w="892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134"/>
        <w:gridCol w:w="1701"/>
        <w:gridCol w:w="1701"/>
        <w:gridCol w:w="156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65" w:type="dxa"/>
            <w:gridSpan w:val="4"/>
          </w:tcPr>
          <w:p>
            <w:pPr>
              <w:pStyle w:val="5"/>
              <w:tabs>
                <w:tab w:val="left" w:pos="1815"/>
              </w:tabs>
              <w:ind w:firstLine="0" w:firstLineChars="0"/>
              <w:rPr>
                <w:b/>
                <w:lang w:val="en-US"/>
              </w:rPr>
            </w:pPr>
            <w:r>
              <w:rPr>
                <w:lang w:val="en-US"/>
              </w:rPr>
              <w:tab/>
            </w:r>
            <w:r>
              <w:rPr>
                <w:b/>
                <w:lang w:val="en-US"/>
              </w:rPr>
              <w:t>资源和能力</w:t>
            </w:r>
          </w:p>
        </w:tc>
        <w:tc>
          <w:tcPr>
            <w:tcW w:w="1560" w:type="dxa"/>
            <w:vMerge w:val="restart"/>
            <w:vAlign w:val="center"/>
          </w:tcPr>
          <w:p>
            <w:pPr>
              <w:pStyle w:val="5"/>
              <w:ind w:firstLine="0" w:firstLineChars="0"/>
              <w:rPr>
                <w:lang w:val="en-US"/>
              </w:rPr>
            </w:pPr>
            <w:r>
              <w:rPr>
                <w:lang w:val="en-US"/>
              </w:rPr>
              <w:t>竞争结果</w:t>
            </w:r>
          </w:p>
        </w:tc>
        <w:tc>
          <w:tcPr>
            <w:tcW w:w="1701" w:type="dxa"/>
            <w:vMerge w:val="restart"/>
            <w:vAlign w:val="center"/>
          </w:tcPr>
          <w:p>
            <w:pPr>
              <w:pStyle w:val="5"/>
              <w:ind w:firstLine="0" w:firstLineChars="0"/>
              <w:rPr>
                <w:lang w:val="en-US"/>
              </w:rPr>
            </w:pPr>
            <w:r>
              <w:rPr>
                <w:lang w:val="en-US"/>
              </w:rPr>
              <w:t>积极绩效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有价值</w:t>
            </w:r>
          </w:p>
        </w:tc>
        <w:tc>
          <w:tcPr>
            <w:tcW w:w="1134" w:type="dxa"/>
          </w:tcPr>
          <w:p>
            <w:pPr>
              <w:pStyle w:val="5"/>
              <w:ind w:firstLine="0" w:firstLineChars="0"/>
              <w:rPr>
                <w:lang w:val="en-US"/>
              </w:rPr>
            </w:pPr>
            <w:r>
              <w:rPr>
                <w:lang w:val="en-US"/>
              </w:rPr>
              <w:t>稀缺的</w:t>
            </w:r>
          </w:p>
        </w:tc>
        <w:tc>
          <w:tcPr>
            <w:tcW w:w="1701" w:type="dxa"/>
          </w:tcPr>
          <w:p>
            <w:pPr>
              <w:pStyle w:val="5"/>
              <w:ind w:firstLine="0" w:firstLineChars="0"/>
              <w:rPr>
                <w:lang w:val="en-US"/>
              </w:rPr>
            </w:pPr>
            <w:r>
              <w:rPr>
                <w:lang w:val="en-US"/>
              </w:rPr>
              <w:t>不易复制</w:t>
            </w:r>
          </w:p>
        </w:tc>
        <w:tc>
          <w:tcPr>
            <w:tcW w:w="1701" w:type="dxa"/>
          </w:tcPr>
          <w:p>
            <w:pPr>
              <w:pStyle w:val="5"/>
              <w:ind w:firstLine="0" w:firstLineChars="0"/>
              <w:rPr>
                <w:lang w:val="en-US"/>
              </w:rPr>
            </w:pPr>
            <w:r>
              <w:rPr>
                <w:lang w:val="en-US"/>
              </w:rPr>
              <w:t>被组织利用吗</w:t>
            </w:r>
          </w:p>
        </w:tc>
        <w:tc>
          <w:tcPr>
            <w:tcW w:w="1560" w:type="dxa"/>
            <w:vMerge w:val="continue"/>
          </w:tcPr>
          <w:p>
            <w:pPr>
              <w:pStyle w:val="5"/>
              <w:ind w:firstLine="0" w:firstLineChars="0"/>
              <w:rPr>
                <w:lang w:val="en-US"/>
              </w:rPr>
            </w:pPr>
          </w:p>
        </w:tc>
        <w:tc>
          <w:tcPr>
            <w:tcW w:w="1701" w:type="dxa"/>
            <w:vMerge w:val="continue"/>
          </w:tcPr>
          <w:p>
            <w:pPr>
              <w:pStyle w:val="5"/>
              <w:ind w:firstLine="0" w:firstLineChars="0"/>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否</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560" w:type="dxa"/>
          </w:tcPr>
          <w:p>
            <w:pPr>
              <w:pStyle w:val="5"/>
              <w:ind w:firstLine="0" w:firstLineChars="0"/>
              <w:rPr>
                <w:lang w:val="en-US"/>
              </w:rPr>
            </w:pPr>
            <w:r>
              <w:rPr>
                <w:lang w:val="en-US"/>
              </w:rPr>
              <w:t>竞争劣势</w:t>
            </w:r>
          </w:p>
        </w:tc>
        <w:tc>
          <w:tcPr>
            <w:tcW w:w="1701" w:type="dxa"/>
          </w:tcPr>
          <w:p>
            <w:pPr>
              <w:pStyle w:val="5"/>
              <w:ind w:firstLine="0" w:firstLineChars="0"/>
              <w:rPr>
                <w:lang w:val="en-US"/>
              </w:rPr>
            </w:pPr>
            <w:r>
              <w:rPr>
                <w:lang w:val="en-US"/>
              </w:rPr>
              <w:t>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是</w:t>
            </w:r>
            <w:r>
              <w:rPr>
                <w:rFonts w:hint="eastAsia"/>
                <w:lang w:val="en-US"/>
              </w:rPr>
              <w:t>/否</w:t>
            </w:r>
          </w:p>
        </w:tc>
        <w:tc>
          <w:tcPr>
            <w:tcW w:w="1560" w:type="dxa"/>
          </w:tcPr>
          <w:p>
            <w:pPr>
              <w:pStyle w:val="5"/>
              <w:ind w:firstLine="0" w:firstLineChars="0"/>
              <w:rPr>
                <w:lang w:val="en-US"/>
              </w:rPr>
            </w:pPr>
            <w:r>
              <w:rPr>
                <w:lang w:val="en-US"/>
              </w:rPr>
              <w:t>竞争均势</w:t>
            </w:r>
          </w:p>
        </w:tc>
        <w:tc>
          <w:tcPr>
            <w:tcW w:w="1701" w:type="dxa"/>
          </w:tcPr>
          <w:p>
            <w:pPr>
              <w:pStyle w:val="5"/>
              <w:ind w:firstLine="0" w:firstLineChars="0"/>
              <w:rPr>
                <w:lang w:val="en-US"/>
              </w:rPr>
            </w:pPr>
            <w:r>
              <w:rPr>
                <w:lang w:val="en-US"/>
              </w:rPr>
              <w:t>正常或低于正常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是/否</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暂时的竞争优势</w:t>
            </w:r>
          </w:p>
        </w:tc>
        <w:tc>
          <w:tcPr>
            <w:tcW w:w="1701" w:type="dxa"/>
          </w:tcPr>
          <w:p>
            <w:pPr>
              <w:pStyle w:val="5"/>
              <w:ind w:firstLine="0" w:firstLineChars="0"/>
              <w:rPr>
                <w:lang w:val="en-US"/>
              </w:rPr>
            </w:pPr>
            <w:r>
              <w:rPr>
                <w:lang w:val="en-US"/>
              </w:rPr>
              <w:t>正常或者高于正常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持续的竞争优势</w:t>
            </w:r>
          </w:p>
        </w:tc>
        <w:tc>
          <w:tcPr>
            <w:tcW w:w="1701" w:type="dxa"/>
          </w:tcPr>
          <w:p>
            <w:pPr>
              <w:pStyle w:val="5"/>
              <w:ind w:firstLine="0" w:firstLineChars="0"/>
              <w:rPr>
                <w:lang w:val="en-US"/>
              </w:rPr>
            </w:pPr>
            <w:r>
              <w:rPr>
                <w:lang w:val="en-US"/>
              </w:rPr>
              <w:t>正常或者高于正常</w:t>
            </w:r>
          </w:p>
        </w:tc>
      </w:tr>
    </w:tbl>
    <w:p>
      <w:pPr>
        <w:pStyle w:val="5"/>
        <w:ind w:firstLine="480"/>
      </w:pPr>
      <w:r>
        <w:rPr>
          <w:rFonts w:hint="eastAsia"/>
          <w:lang w:val="en-US"/>
        </w:rPr>
        <w:t>通过以上分析可知：企业资源和能力的价值是必不可少的，不然就处于劣势；资源和能力的稀缺性和不易复制性是保持企业处于正常水平的关键因素，但是并不能保证在行业中持续的处于优势；只有同时具备四个方面优势的企业，才能使得企业的经营活动高效率、高回报，并在同行业中处于持续的竞争优势地位。</w:t>
      </w:r>
      <w:bookmarkStart w:id="70" w:name="_Toc476171239"/>
    </w:p>
    <w:p>
      <w:pPr>
        <w:pStyle w:val="5"/>
        <w:ind w:firstLine="480"/>
      </w:pPr>
    </w:p>
    <w:bookmarkEnd w:id="70"/>
    <w:p>
      <w:pPr>
        <w:pStyle w:val="2"/>
        <w:spacing w:before="163" w:after="327"/>
      </w:pPr>
      <w:bookmarkStart w:id="71" w:name="_Toc495512731"/>
      <w:bookmarkStart w:id="72" w:name="_Toc495565940"/>
      <w:bookmarkStart w:id="73" w:name="_Toc495511742"/>
      <w:r>
        <w:t>单车市场的发展现状</w:t>
      </w:r>
      <w:bookmarkEnd w:id="71"/>
      <w:bookmarkEnd w:id="72"/>
      <w:bookmarkEnd w:id="73"/>
    </w:p>
    <w:p>
      <w:pPr>
        <w:pStyle w:val="3"/>
        <w:spacing w:before="81" w:after="81"/>
      </w:pPr>
      <w:bookmarkStart w:id="74" w:name="_Toc495511743"/>
      <w:bookmarkStart w:id="75" w:name="_Toc495565941"/>
      <w:bookmarkStart w:id="76" w:name="_Toc495512732"/>
      <w:bookmarkStart w:id="77" w:name="OLE_LINK10"/>
      <w:r>
        <w:t>中国共享单车行业分析</w:t>
      </w:r>
      <w:bookmarkEnd w:id="74"/>
      <w:bookmarkEnd w:id="75"/>
      <w:bookmarkEnd w:id="76"/>
    </w:p>
    <w:p>
      <w:pPr>
        <w:pStyle w:val="4"/>
        <w:spacing w:before="163" w:after="163"/>
      </w:pPr>
      <w:bookmarkStart w:id="78" w:name="_Toc495512733"/>
      <w:bookmarkStart w:id="79" w:name="_Toc495565942"/>
      <w:bookmarkStart w:id="80" w:name="_Toc495511744"/>
      <w:r>
        <w:t>中国共享单车行业发展背景及原因</w:t>
      </w:r>
      <w:bookmarkEnd w:id="78"/>
      <w:bookmarkEnd w:id="79"/>
      <w:bookmarkEnd w:id="80"/>
    </w:p>
    <w:p>
      <w:pPr>
        <w:pStyle w:val="5"/>
        <w:ind w:firstLine="480"/>
      </w:pPr>
      <w:r>
        <w:t>共享单车的兴起，旨在为了解决用户出行服务</w:t>
      </w:r>
      <w:r>
        <w:rPr>
          <w:rFonts w:hint="eastAsia"/>
          <w:lang w:eastAsia="zh-CN"/>
        </w:rPr>
        <w:t>“</w:t>
      </w:r>
      <w:r>
        <w:t>最后</w:t>
      </w:r>
      <w:r>
        <w:rPr>
          <w:rFonts w:hint="eastAsia"/>
          <w:lang w:eastAsia="zh-CN"/>
        </w:rPr>
        <w:t>三</w:t>
      </w:r>
      <w:r>
        <w:t>公里</w:t>
      </w:r>
      <w:r>
        <w:rPr>
          <w:rFonts w:hint="eastAsia"/>
          <w:lang w:eastAsia="zh-CN"/>
        </w:rPr>
        <w:t>”</w:t>
      </w:r>
      <w:r>
        <w:t>问题，因此受到一二线城市年轻用户和上班族的青睐。城市化进程的</w:t>
      </w:r>
      <w:r>
        <w:rPr>
          <w:rFonts w:hint="eastAsia"/>
          <w:lang w:eastAsia="zh-CN"/>
        </w:rPr>
        <w:t>高速发展</w:t>
      </w:r>
      <w:r>
        <w:t>和汽车工业的</w:t>
      </w:r>
      <w:r>
        <w:rPr>
          <w:rFonts w:hint="eastAsia"/>
          <w:lang w:eastAsia="zh-CN"/>
        </w:rPr>
        <w:t>快速进步</w:t>
      </w:r>
      <w:r>
        <w:t>给我国</w:t>
      </w:r>
      <w:r>
        <w:rPr>
          <w:rFonts w:hint="eastAsia"/>
          <w:lang w:eastAsia="zh-CN"/>
        </w:rPr>
        <w:t>城镇化</w:t>
      </w:r>
      <w:r>
        <w:t>居民</w:t>
      </w:r>
      <w:r>
        <w:rPr>
          <w:rFonts w:hint="eastAsia"/>
          <w:lang w:eastAsia="zh-CN"/>
        </w:rPr>
        <w:t>的</w:t>
      </w:r>
      <w:r>
        <w:t>出行结构带来了巨大的</w:t>
      </w:r>
      <w:r>
        <w:rPr>
          <w:rFonts w:hint="eastAsia"/>
          <w:lang w:eastAsia="zh-CN"/>
        </w:rPr>
        <w:t>变革</w:t>
      </w:r>
      <w:r>
        <w:t>，</w:t>
      </w:r>
      <w:r>
        <w:rPr>
          <w:rFonts w:hint="eastAsia"/>
          <w:lang w:eastAsia="zh-CN"/>
        </w:rPr>
        <w:t>类似“滴滴出行”和“</w:t>
      </w:r>
      <w:r>
        <w:rPr>
          <w:rFonts w:hint="eastAsia"/>
          <w:lang w:val="en-US" w:eastAsia="zh-CN"/>
        </w:rPr>
        <w:t>Uber</w:t>
      </w:r>
      <w:r>
        <w:rPr>
          <w:rFonts w:hint="eastAsia"/>
          <w:lang w:eastAsia="zh-CN"/>
        </w:rPr>
        <w:t>”等</w:t>
      </w:r>
      <w:r>
        <w:t>网约车的</w:t>
      </w:r>
      <w:r>
        <w:rPr>
          <w:rFonts w:hint="eastAsia"/>
          <w:lang w:eastAsia="zh-CN"/>
        </w:rPr>
        <w:t>诞生</w:t>
      </w:r>
      <w:r>
        <w:t>虽然</w:t>
      </w:r>
      <w:r>
        <w:rPr>
          <w:rFonts w:hint="eastAsia"/>
          <w:lang w:eastAsia="zh-CN"/>
        </w:rPr>
        <w:t>极大的</w:t>
      </w:r>
      <w:r>
        <w:t>丰富了用户的出行选择，但是仍然</w:t>
      </w:r>
      <w:r>
        <w:rPr>
          <w:rFonts w:hint="eastAsia"/>
          <w:lang w:eastAsia="zh-CN"/>
        </w:rPr>
        <w:t>没有</w:t>
      </w:r>
      <w:r>
        <w:t>解决用户“最后</w:t>
      </w:r>
      <w:r>
        <w:rPr>
          <w:rFonts w:hint="eastAsia"/>
          <w:lang w:eastAsia="zh-CN"/>
        </w:rPr>
        <w:t>三</w:t>
      </w:r>
      <w:r>
        <w:t>公里”的出行难题。针对此痛点，政府主导的公共自行车租赁系统运营已久，然而一直在取车和还车的便捷性方面</w:t>
      </w:r>
      <w:r>
        <w:rPr>
          <w:rFonts w:hint="eastAsia"/>
          <w:lang w:eastAsia="zh-CN"/>
        </w:rPr>
        <w:t>以及支付方面</w:t>
      </w:r>
      <w:r>
        <w:t>存在着较严重的</w:t>
      </w:r>
      <w:r>
        <w:rPr>
          <w:rFonts w:hint="eastAsia"/>
          <w:lang w:eastAsia="zh-CN"/>
        </w:rPr>
        <w:t>不足，使用体验较差</w:t>
      </w:r>
      <w:r>
        <w:t>。摩拜单车，ofo共享单车等一系列单车平台</w:t>
      </w:r>
      <w:r>
        <w:rPr>
          <w:rFonts w:hint="eastAsia"/>
          <w:lang w:eastAsia="zh-CN"/>
        </w:rPr>
        <w:t>，使用具有随时随地停放，移动支付等一系列便捷方式的</w:t>
      </w:r>
      <w:r>
        <w:t>无桩自行车切入市场空白，解决了用户“最后</w:t>
      </w:r>
      <w:r>
        <w:rPr>
          <w:rFonts w:hint="eastAsia"/>
          <w:lang w:eastAsia="zh-CN"/>
        </w:rPr>
        <w:t>三</w:t>
      </w:r>
      <w:r>
        <w:t>公里”出行的痛点。其中，ofo和摩拜单车分别以校园和城市作为</w:t>
      </w:r>
      <w:r>
        <w:rPr>
          <w:rFonts w:hint="eastAsia"/>
          <w:lang w:eastAsia="zh-CN"/>
        </w:rPr>
        <w:t>市场</w:t>
      </w:r>
      <w:r>
        <w:t>切入点，成为共享单车出行市场的主要参与者。</w:t>
      </w:r>
    </w:p>
    <w:p>
      <w:pPr>
        <w:pStyle w:val="5"/>
        <w:ind w:firstLine="480"/>
      </w:pPr>
      <w:r>
        <w:t>下图展示了共享单车的三个发展阶段：</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2100" w:firstLineChars="1000"/>
        <w:rPr>
          <w:rFonts w:ascii="楷体" w:hAnsi="楷体" w:eastAsia="楷体"/>
          <w:sz w:val="21"/>
          <w:szCs w:val="21"/>
        </w:rPr>
      </w:pPr>
      <w:bookmarkStart w:id="81" w:name="OLE_LINK6"/>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 共享单车发展阶段</w:t>
      </w:r>
      <w:bookmarkEnd w:id="81"/>
      <w:r>
        <w:rPr>
          <w:rFonts w:hint="eastAsia" w:ascii="楷体" w:hAnsi="楷体" w:eastAsia="楷体"/>
          <w:sz w:val="21"/>
          <w:szCs w:val="21"/>
        </w:rPr>
        <w:t xml:space="preserve">  </w:t>
      </w:r>
    </w:p>
    <w:p>
      <w:pPr>
        <w:widowControl/>
        <w:jc w:val="left"/>
        <w:rPr>
          <w:rFonts w:ascii="宋体" w:hAnsi="宋体" w:cs="宋体"/>
          <w:kern w:val="0"/>
          <w:szCs w:val="24"/>
        </w:rPr>
      </w:pPr>
      <w:r>
        <w:rPr>
          <w:rFonts w:ascii="宋体" w:hAnsi="宋体" w:cs="宋体"/>
          <w:kern w:val="0"/>
          <w:szCs w:val="24"/>
        </w:rPr>
        <w:drawing>
          <wp:inline distT="0" distB="0" distL="0" distR="0">
            <wp:extent cx="7124700" cy="3317875"/>
            <wp:effectExtent l="0" t="0" r="0" b="0"/>
            <wp:docPr id="12" name="图片 12" descr="C:\Users\daojian\AppData\Roaming\Tencent\Users\419550295\QQ\WinTemp\RichOle\176~GUXYFDKKY@8%IW(8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ojian\AppData\Roaming\Tencent\Users\419550295\QQ\WinTemp\RichOle\176~GUXYFDKKY@8%IW(89Z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7165343" cy="3337213"/>
                    </a:xfrm>
                    <a:prstGeom prst="rect">
                      <a:avLst/>
                    </a:prstGeom>
                    <a:noFill/>
                    <a:ln>
                      <a:noFill/>
                    </a:ln>
                  </pic:spPr>
                </pic:pic>
              </a:graphicData>
            </a:graphic>
          </wp:inline>
        </w:drawing>
      </w:r>
    </w:p>
    <w:p>
      <w:pPr>
        <w:pStyle w:val="5"/>
        <w:ind w:firstLine="2100" w:firstLineChars="1000"/>
        <w:rPr>
          <w:rFonts w:ascii="楷体" w:hAnsi="楷体" w:eastAsia="楷体"/>
          <w:sz w:val="21"/>
          <w:szCs w:val="21"/>
        </w:rPr>
      </w:pPr>
      <w:r>
        <w:rPr>
          <w:rFonts w:ascii="楷体" w:hAnsi="楷体" w:eastAsia="楷体"/>
          <w:sz w:val="21"/>
          <w:szCs w:val="21"/>
        </w:rPr>
        <w:t>图片来源</w:t>
      </w:r>
      <w:r>
        <w:rPr>
          <w:rFonts w:hint="eastAsia" w:ascii="楷体" w:hAnsi="楷体" w:eastAsia="楷体"/>
          <w:sz w:val="21"/>
          <w:szCs w:val="21"/>
        </w:rPr>
        <w:t>：比达网</w:t>
      </w:r>
    </w:p>
    <w:p>
      <w:pPr>
        <w:pStyle w:val="5"/>
        <w:ind w:firstLine="480"/>
      </w:pPr>
      <w:r>
        <w:t>共享经济平台是移动互联网经济下的产物。通过移动</w:t>
      </w:r>
      <w:r>
        <w:rPr>
          <w:rFonts w:hint="eastAsia"/>
        </w:rPr>
        <w:t>LBS</w:t>
      </w:r>
      <w:r>
        <w:rPr>
          <w:rFonts w:hint="eastAsia"/>
          <w:lang w:eastAsia="zh-CN"/>
        </w:rPr>
        <w:t>定位</w:t>
      </w:r>
      <w:r>
        <w:rPr>
          <w:rFonts w:hint="eastAsia"/>
        </w:rPr>
        <w:t>，动态算法</w:t>
      </w:r>
      <w:r>
        <w:rPr>
          <w:rFonts w:hint="eastAsia"/>
          <w:lang w:eastAsia="zh-CN"/>
        </w:rPr>
        <w:t>计</w:t>
      </w:r>
      <w:r>
        <w:rPr>
          <w:rFonts w:hint="eastAsia"/>
        </w:rPr>
        <w:t>价，</w:t>
      </w:r>
      <w:r>
        <w:rPr>
          <w:rFonts w:hint="eastAsia"/>
          <w:lang w:eastAsia="zh-CN"/>
        </w:rPr>
        <w:t>移动</w:t>
      </w:r>
      <w:r>
        <w:rPr>
          <w:rFonts w:hint="eastAsia"/>
        </w:rPr>
        <w:t>支付，</w:t>
      </w:r>
      <w:r>
        <w:rPr>
          <w:rFonts w:hint="eastAsia"/>
          <w:lang w:eastAsia="zh-CN"/>
        </w:rPr>
        <w:t>使用后</w:t>
      </w:r>
      <w:r>
        <w:rPr>
          <w:rFonts w:hint="eastAsia"/>
        </w:rPr>
        <w:t>评价体系等一系列机制的</w:t>
      </w:r>
      <w:r>
        <w:rPr>
          <w:rFonts w:hint="eastAsia"/>
          <w:lang w:eastAsia="zh-CN"/>
        </w:rPr>
        <w:t>建立</w:t>
      </w:r>
      <w:r>
        <w:rPr>
          <w:rFonts w:hint="eastAsia"/>
        </w:rPr>
        <w:t>，使得供给</w:t>
      </w:r>
      <w:r>
        <w:rPr>
          <w:rFonts w:hint="eastAsia"/>
          <w:lang w:eastAsia="zh-CN"/>
        </w:rPr>
        <w:t>方</w:t>
      </w:r>
      <w:r>
        <w:rPr>
          <w:rFonts w:hint="eastAsia"/>
        </w:rPr>
        <w:t>与</w:t>
      </w:r>
      <w:r>
        <w:rPr>
          <w:rFonts w:hint="eastAsia"/>
          <w:lang w:eastAsia="zh-CN"/>
        </w:rPr>
        <w:t>消费</w:t>
      </w:r>
      <w:r>
        <w:rPr>
          <w:rFonts w:hint="eastAsia"/>
        </w:rPr>
        <w:t>方通过共享平台进行交易，迎来了更大的市场</w:t>
      </w:r>
      <w:r>
        <w:rPr>
          <w:rFonts w:hint="eastAsia"/>
          <w:lang w:eastAsia="zh-CN"/>
        </w:rPr>
        <w:t>机会</w:t>
      </w:r>
      <w:r>
        <w:rPr>
          <w:rFonts w:hint="eastAsia"/>
          <w:lang w:val="en-US" w:eastAsia="zh-CN"/>
        </w:rPr>
        <w:t>[10]</w:t>
      </w:r>
      <w:r>
        <w:rPr>
          <w:rFonts w:hint="eastAsia"/>
        </w:rPr>
        <w:t>。共享经济正在改变传统的经济模式，这一饱含着尝试因子的商业模式正在逆袭和改变着传统的消费观念，将社会</w:t>
      </w:r>
      <w:r>
        <w:rPr>
          <w:rFonts w:hint="eastAsia"/>
          <w:lang w:eastAsia="zh-CN"/>
        </w:rPr>
        <w:t>上</w:t>
      </w:r>
      <w:r>
        <w:rPr>
          <w:rFonts w:hint="eastAsia"/>
        </w:rPr>
        <w:t>分散的海量闲置资源</w:t>
      </w:r>
      <w:r>
        <w:rPr>
          <w:rFonts w:hint="eastAsia"/>
          <w:lang w:eastAsia="zh-CN"/>
        </w:rPr>
        <w:t>进行</w:t>
      </w:r>
      <w:r>
        <w:rPr>
          <w:rFonts w:hint="eastAsia"/>
        </w:rPr>
        <w:t>平台化，协同化的聚集</w:t>
      </w:r>
      <w:r>
        <w:rPr>
          <w:rFonts w:hint="eastAsia"/>
          <w:lang w:eastAsia="zh-CN"/>
        </w:rPr>
        <w:t>和</w:t>
      </w:r>
      <w:r>
        <w:rPr>
          <w:rFonts w:hint="eastAsia"/>
        </w:rPr>
        <w:t>复用，从而实现经济与社会价值创新的新体现和新形态。互联网“共享经济”主要</w:t>
      </w:r>
      <w:r>
        <w:rPr>
          <w:rFonts w:hint="eastAsia"/>
          <w:lang w:eastAsia="zh-CN"/>
        </w:rPr>
        <w:t>包括</w:t>
      </w:r>
      <w:r>
        <w:rPr>
          <w:rFonts w:hint="eastAsia"/>
        </w:rPr>
        <w:t>房屋</w:t>
      </w:r>
      <w:r>
        <w:rPr>
          <w:rFonts w:hint="eastAsia"/>
          <w:lang w:eastAsia="zh-CN"/>
        </w:rPr>
        <w:t>租赁</w:t>
      </w:r>
      <w:r>
        <w:rPr>
          <w:rFonts w:hint="eastAsia"/>
        </w:rPr>
        <w:t>服务，</w:t>
      </w:r>
      <w:r>
        <w:rPr>
          <w:rFonts w:hint="eastAsia"/>
          <w:lang w:eastAsia="zh-CN"/>
        </w:rPr>
        <w:t>汽车</w:t>
      </w:r>
      <w:r>
        <w:rPr>
          <w:rFonts w:hint="eastAsia"/>
        </w:rPr>
        <w:t>出行服务，家政</w:t>
      </w:r>
      <w:r>
        <w:rPr>
          <w:rFonts w:hint="eastAsia"/>
          <w:lang w:eastAsia="zh-CN"/>
        </w:rPr>
        <w:t>维护</w:t>
      </w:r>
      <w:r>
        <w:rPr>
          <w:rFonts w:hint="eastAsia"/>
        </w:rPr>
        <w:t>服务，物流服务，知识技能</w:t>
      </w:r>
      <w:r>
        <w:rPr>
          <w:rFonts w:hint="eastAsia"/>
          <w:lang w:eastAsia="zh-CN"/>
        </w:rPr>
        <w:t>服务</w:t>
      </w:r>
      <w:r>
        <w:rPr>
          <w:rFonts w:hint="eastAsia"/>
        </w:rPr>
        <w:t>，兴趣爱好服务等六大细分领域。</w:t>
      </w:r>
    </w:p>
    <w:p>
      <w:pPr>
        <w:pStyle w:val="5"/>
        <w:ind w:firstLine="480"/>
      </w:pPr>
      <w:r>
        <w:t>共享单车可以快速发展的主要原因有以下几点：</w:t>
      </w:r>
    </w:p>
    <w:p>
      <w:pPr>
        <w:pStyle w:val="5"/>
        <w:ind w:firstLine="480"/>
      </w:pPr>
      <w:r>
        <w:rPr>
          <w:rFonts w:hint="eastAsia"/>
        </w:rPr>
        <w:t>第一：“一公里出行”市场的空白</w:t>
      </w:r>
    </w:p>
    <w:p>
      <w:pPr>
        <w:pStyle w:val="5"/>
        <w:ind w:firstLine="480"/>
      </w:pPr>
      <w:r>
        <w:t>共享单车就是在这种社会背景下诞生的，它</w:t>
      </w:r>
      <w:r>
        <w:rPr>
          <w:rFonts w:hint="eastAsia"/>
          <w:lang w:eastAsia="zh-CN"/>
        </w:rPr>
        <w:t>的出现就是</w:t>
      </w:r>
      <w:r>
        <w:t>为了解决用户出行服务</w:t>
      </w:r>
      <w:r>
        <w:rPr>
          <w:rFonts w:hint="eastAsia"/>
          <w:lang w:eastAsia="zh-CN"/>
        </w:rPr>
        <w:t>“</w:t>
      </w:r>
      <w:r>
        <w:t>最后</w:t>
      </w:r>
      <w:r>
        <w:rPr>
          <w:rFonts w:hint="eastAsia"/>
          <w:lang w:eastAsia="zh-CN"/>
        </w:rPr>
        <w:t>三</w:t>
      </w:r>
      <w:r>
        <w:t>公里</w:t>
      </w:r>
      <w:r>
        <w:rPr>
          <w:rFonts w:hint="eastAsia"/>
          <w:lang w:eastAsia="zh-CN"/>
        </w:rPr>
        <w:t>”</w:t>
      </w:r>
      <w:r>
        <w:t>的问题，使用场景包括上下班，购物，短途旅游等等一系列出行方式，存在着巨大的市场需求。而这一领域的出行市场，在共享单车出现之前只有政府主导的公共自行车租赁系统，但是由于各种不方便，可以说是“一公里出行”的市场仍处于空白状态。</w:t>
      </w:r>
    </w:p>
    <w:p>
      <w:pPr>
        <w:pStyle w:val="5"/>
      </w:pPr>
      <w:r>
        <w:rPr>
          <w:sz w:val="24"/>
          <w:szCs w:val="24"/>
        </w:rPr>
        <w:t>图</w:t>
      </w:r>
      <w:r>
        <w:rPr>
          <w:rFonts w:hint="eastAsia"/>
          <w:sz w:val="24"/>
          <w:szCs w:val="24"/>
        </w:rPr>
        <w:t>3-</w:t>
      </w:r>
      <w:r>
        <w:rPr>
          <w:sz w:val="24"/>
          <w:szCs w:val="24"/>
        </w:rPr>
        <w:t>1 共享单车发展阶段显示</w:t>
      </w:r>
      <w:r>
        <w:rPr>
          <w:rFonts w:hint="eastAsia"/>
          <w:sz w:val="24"/>
          <w:szCs w:val="24"/>
          <w:lang w:eastAsia="zh-CN"/>
        </w:rPr>
        <w:t>，</w:t>
      </w:r>
      <w:r>
        <w:rPr>
          <w:sz w:val="24"/>
          <w:szCs w:val="24"/>
        </w:rPr>
        <w:t>在线出行</w:t>
      </w:r>
      <w:r>
        <w:t>服务行业发展</w:t>
      </w:r>
      <w:r>
        <w:rPr>
          <w:rFonts w:hint="eastAsia"/>
          <w:lang w:eastAsia="zh-CN"/>
        </w:rPr>
        <w:t>尤为</w:t>
      </w:r>
      <w:r>
        <w:t>迅速，共享出行成为了其中的主流服务。主要表现在以下</w:t>
      </w:r>
      <w:r>
        <w:rPr>
          <w:rFonts w:hint="eastAsia"/>
        </w:rPr>
        <w:t>两点。</w:t>
      </w:r>
    </w:p>
    <w:p>
      <w:pPr>
        <w:pStyle w:val="5"/>
        <w:ind w:firstLine="480"/>
      </w:pPr>
      <w:r>
        <w:t>（</w:t>
      </w:r>
      <w:r>
        <w:rPr>
          <w:rFonts w:hint="eastAsia"/>
        </w:rPr>
        <w:t>1</w:t>
      </w:r>
      <w:r>
        <w:t>）：自</w:t>
      </w:r>
      <w:r>
        <w:rPr>
          <w:rFonts w:hint="eastAsia"/>
        </w:rPr>
        <w:t>200</w:t>
      </w:r>
      <w:r>
        <w:rPr>
          <w:rFonts w:hint="eastAsia"/>
          <w:lang w:val="en-US" w:eastAsia="zh-CN"/>
        </w:rPr>
        <w:t>7</w:t>
      </w:r>
      <w:r>
        <w:rPr>
          <w:rFonts w:hint="eastAsia"/>
        </w:rPr>
        <w:t>年出现手机专业租车网站以后，中国在线出行服务行业经历了“线下重资产+线上服务”向“互联网+共享经济+轻资产重服务”的转变，同时也实现了PC端向移动端使用场景的转变</w:t>
      </w:r>
      <w:r>
        <w:rPr>
          <w:rFonts w:hint="eastAsia"/>
          <w:lang w:val="en-US" w:eastAsia="zh-CN"/>
        </w:rPr>
        <w:t>[11]</w:t>
      </w:r>
      <w:r>
        <w:rPr>
          <w:rFonts w:hint="eastAsia"/>
        </w:rPr>
        <w:t>；</w:t>
      </w:r>
    </w:p>
    <w:p>
      <w:pPr>
        <w:pStyle w:val="5"/>
        <w:ind w:firstLine="480"/>
      </w:pPr>
      <w:r>
        <w:t>（</w:t>
      </w:r>
      <w:r>
        <w:rPr>
          <w:rFonts w:hint="eastAsia"/>
        </w:rPr>
        <w:t>2</w:t>
      </w:r>
      <w:r>
        <w:t>）：</w:t>
      </w:r>
      <w:r>
        <w:rPr>
          <w:rFonts w:hint="eastAsia"/>
        </w:rPr>
        <w:t>2012年起</w:t>
      </w:r>
      <w:r>
        <w:rPr>
          <w:rFonts w:hint="eastAsia"/>
          <w:lang w:eastAsia="zh-CN"/>
        </w:rPr>
        <w:t>承载于</w:t>
      </w:r>
      <w:r>
        <w:rPr>
          <w:rFonts w:hint="eastAsia"/>
        </w:rPr>
        <w:t>移动端</w:t>
      </w:r>
      <w:r>
        <w:rPr>
          <w:rFonts w:hint="eastAsia"/>
          <w:lang w:eastAsia="zh-CN"/>
        </w:rPr>
        <w:t>的</w:t>
      </w:r>
      <w:r>
        <w:rPr>
          <w:rFonts w:hint="eastAsia"/>
        </w:rPr>
        <w:t>出行服务模式大量</w:t>
      </w:r>
      <w:r>
        <w:rPr>
          <w:rFonts w:hint="eastAsia"/>
          <w:lang w:eastAsia="zh-CN"/>
        </w:rPr>
        <w:t>出</w:t>
      </w:r>
      <w:r>
        <w:rPr>
          <w:rFonts w:hint="eastAsia"/>
        </w:rPr>
        <w:t>现，主流服务包括出租车、专车</w:t>
      </w:r>
      <w:r>
        <w:rPr>
          <w:rFonts w:hint="eastAsia"/>
          <w:lang w:eastAsia="zh-CN"/>
        </w:rPr>
        <w:t>、</w:t>
      </w:r>
      <w:r>
        <w:rPr>
          <w:rFonts w:hint="eastAsia"/>
        </w:rPr>
        <w:t>分时租赁</w:t>
      </w:r>
      <w:r>
        <w:rPr>
          <w:rFonts w:hint="eastAsia"/>
          <w:lang w:eastAsia="zh-CN"/>
        </w:rPr>
        <w:t>、</w:t>
      </w:r>
      <w:r>
        <w:rPr>
          <w:rFonts w:hint="eastAsia"/>
        </w:rPr>
        <w:t>租车、拼车、代驾等服务，其中快车、专车、共享单车等共享服务成了其中的主流服务。</w:t>
      </w:r>
    </w:p>
    <w:p>
      <w:pPr>
        <w:pStyle w:val="5"/>
        <w:ind w:firstLine="480"/>
      </w:pPr>
      <w:r>
        <w:t>下图展示了在线出行服务的发展历程：</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2400" w:firstLineChars="1000"/>
        <w:rPr>
          <w:rFonts w:ascii="楷体" w:hAnsi="楷体" w:eastAsia="楷体"/>
          <w:sz w:val="21"/>
          <w:szCs w:val="21"/>
        </w:rPr>
      </w:pPr>
      <w:r>
        <w:rPr>
          <w:rFonts w:hint="eastAsia"/>
        </w:rPr>
        <w:t xml:space="preserve">   </w:t>
      </w:r>
      <w:r>
        <w:rPr>
          <w:rFonts w:hint="eastAsia" w:ascii="楷体" w:hAnsi="楷体" w:eastAsia="楷体"/>
          <w:sz w:val="21"/>
          <w:szCs w:val="21"/>
        </w:rPr>
        <w:t>图3-</w:t>
      </w:r>
      <w:r>
        <w:rPr>
          <w:rFonts w:ascii="楷体" w:hAnsi="楷体" w:eastAsia="楷体"/>
          <w:sz w:val="21"/>
          <w:szCs w:val="21"/>
        </w:rPr>
        <w:t>2  在线出行服务的发展历程示意图</w:t>
      </w:r>
    </w:p>
    <w:p>
      <w:pPr>
        <w:widowControl/>
        <w:jc w:val="left"/>
        <w:rPr>
          <w:rFonts w:ascii="宋体" w:hAnsi="宋体" w:cs="宋体"/>
          <w:kern w:val="0"/>
          <w:szCs w:val="24"/>
        </w:rPr>
      </w:pPr>
      <w:r>
        <w:rPr>
          <w:rFonts w:ascii="宋体" w:hAnsi="宋体" w:cs="宋体"/>
          <w:kern w:val="0"/>
          <w:szCs w:val="24"/>
        </w:rPr>
        <w:drawing>
          <wp:inline distT="0" distB="0" distL="0" distR="0">
            <wp:extent cx="7929245" cy="3158490"/>
            <wp:effectExtent l="0" t="0" r="0" b="3810"/>
            <wp:docPr id="4" name="图片 4" descr="C:\Users\daojian\AppData\Roaming\Tencent\Users\419550295\QQ\WinTemp\RichOle\YQN[C`R63]]R8GHV_E1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aojian\AppData\Roaming\Tencent\Users\419550295\QQ\WinTemp\RichOle\YQN[C`R63]]R8GHV_E1RY$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8047570" cy="3205735"/>
                    </a:xfrm>
                    <a:prstGeom prst="rect">
                      <a:avLst/>
                    </a:prstGeom>
                    <a:noFill/>
                    <a:ln>
                      <a:noFill/>
                    </a:ln>
                  </pic:spPr>
                </pic:pic>
              </a:graphicData>
            </a:graphic>
          </wp:inline>
        </w:drawing>
      </w:r>
    </w:p>
    <w:p>
      <w:pPr>
        <w:pStyle w:val="5"/>
        <w:ind w:firstLine="2400" w:firstLineChars="1000"/>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楷体" w:hAnsi="楷体" w:eastAsia="楷体"/>
          <w:sz w:val="21"/>
          <w:szCs w:val="21"/>
        </w:rPr>
        <w:t>图片来源：艾瑞咨询</w:t>
      </w:r>
    </w:p>
    <w:p>
      <w:pPr>
        <w:pStyle w:val="5"/>
        <w:ind w:firstLine="480"/>
      </w:pPr>
    </w:p>
    <w:p>
      <w:pPr>
        <w:pStyle w:val="5"/>
        <w:ind w:firstLine="480"/>
      </w:pPr>
      <w:r>
        <w:t>正是因为共享单车更好的解决了用户“最后</w:t>
      </w:r>
      <w:r>
        <w:rPr>
          <w:rFonts w:hint="eastAsia"/>
          <w:lang w:eastAsia="zh-CN"/>
        </w:rPr>
        <w:t>三</w:t>
      </w:r>
      <w:r>
        <w:t>公里”出行的</w:t>
      </w:r>
      <w:r>
        <w:rPr>
          <w:rFonts w:hint="eastAsia"/>
          <w:lang w:eastAsia="zh-CN"/>
        </w:rPr>
        <w:t>难题</w:t>
      </w:r>
      <w:r>
        <w:t>，因此共享单车成为了市场的新热点。作为在线出行行业的主流</w:t>
      </w:r>
      <w:r>
        <w:rPr>
          <w:rFonts w:hint="eastAsia"/>
          <w:lang w:eastAsia="zh-CN"/>
        </w:rPr>
        <w:t>服务</w:t>
      </w:r>
      <w:r>
        <w:t>，共享出行</w:t>
      </w:r>
      <w:r>
        <w:rPr>
          <w:rFonts w:hint="eastAsia"/>
          <w:lang w:eastAsia="zh-CN"/>
        </w:rPr>
        <w:t>主要包括</w:t>
      </w:r>
      <w:r>
        <w:t>专车</w:t>
      </w:r>
      <w:r>
        <w:rPr>
          <w:rFonts w:hint="eastAsia"/>
        </w:rPr>
        <w:t>、</w:t>
      </w:r>
      <w:r>
        <w:t>快车等网约车服务，</w:t>
      </w:r>
      <w:r>
        <w:rPr>
          <w:rFonts w:hint="eastAsia"/>
          <w:lang w:eastAsia="zh-CN"/>
        </w:rPr>
        <w:t>租车等</w:t>
      </w:r>
      <w:r>
        <w:t>分时租赁服务，以及</w:t>
      </w:r>
      <w:r>
        <w:rPr>
          <w:rFonts w:hint="eastAsia"/>
        </w:rPr>
        <w:t>2016年火爆</w:t>
      </w:r>
      <w:r>
        <w:rPr>
          <w:rFonts w:hint="eastAsia"/>
          <w:lang w:eastAsia="zh-CN"/>
        </w:rPr>
        <w:t>全国</w:t>
      </w:r>
      <w:r>
        <w:rPr>
          <w:rFonts w:hint="eastAsia"/>
        </w:rPr>
        <w:t>市场的共享单车服务；</w:t>
      </w:r>
      <w:r>
        <w:rPr>
          <w:rFonts w:hint="eastAsia"/>
          <w:lang w:eastAsia="zh-CN"/>
        </w:rPr>
        <w:t>共享单车主要包括以下两点优势，首先，和</w:t>
      </w:r>
      <w:r>
        <w:rPr>
          <w:rFonts w:hint="eastAsia"/>
        </w:rPr>
        <w:t>网约车的专车/快车以及顺风车</w:t>
      </w:r>
      <w:r>
        <w:rPr>
          <w:rFonts w:hint="eastAsia"/>
          <w:lang w:eastAsia="zh-CN"/>
        </w:rPr>
        <w:t>相比</w:t>
      </w:r>
      <w:r>
        <w:rPr>
          <w:rFonts w:hint="eastAsia"/>
        </w:rPr>
        <w:t>，共享单车</w:t>
      </w:r>
      <w:r>
        <w:rPr>
          <w:rFonts w:hint="eastAsia"/>
          <w:lang w:eastAsia="zh-CN"/>
        </w:rPr>
        <w:t>主要</w:t>
      </w:r>
      <w:r>
        <w:rPr>
          <w:rFonts w:hint="eastAsia"/>
        </w:rPr>
        <w:t>解决了“最后</w:t>
      </w:r>
      <w:r>
        <w:rPr>
          <w:rFonts w:hint="eastAsia"/>
          <w:lang w:eastAsia="zh-CN"/>
        </w:rPr>
        <w:t>三</w:t>
      </w:r>
      <w:r>
        <w:rPr>
          <w:rFonts w:hint="eastAsia"/>
        </w:rPr>
        <w:t>公里”的</w:t>
      </w:r>
      <w:r>
        <w:rPr>
          <w:rFonts w:hint="eastAsia"/>
          <w:lang w:eastAsia="zh-CN"/>
        </w:rPr>
        <w:t>近距离</w:t>
      </w:r>
      <w:r>
        <w:rPr>
          <w:rFonts w:hint="eastAsia"/>
        </w:rPr>
        <w:t>出行问题，节约用户</w:t>
      </w:r>
      <w:r>
        <w:rPr>
          <w:rFonts w:hint="eastAsia"/>
          <w:lang w:eastAsia="zh-CN"/>
        </w:rPr>
        <w:t>等待公交车或出租</w:t>
      </w:r>
      <w:r>
        <w:rPr>
          <w:rFonts w:hint="eastAsia"/>
        </w:rPr>
        <w:t>车的时间</w:t>
      </w:r>
      <w:r>
        <w:rPr>
          <w:rFonts w:hint="eastAsia"/>
          <w:lang w:eastAsia="zh-CN"/>
        </w:rPr>
        <w:t>以</w:t>
      </w:r>
      <w:r>
        <w:rPr>
          <w:rFonts w:hint="eastAsia"/>
        </w:rPr>
        <w:t>及服务的费用成本；</w:t>
      </w:r>
      <w:r>
        <w:rPr>
          <w:rFonts w:hint="eastAsia"/>
          <w:lang w:eastAsia="zh-CN"/>
        </w:rPr>
        <w:t>其次，与</w:t>
      </w:r>
      <w:r>
        <w:rPr>
          <w:rFonts w:hint="eastAsia"/>
        </w:rPr>
        <w:t>分时租赁</w:t>
      </w:r>
      <w:r>
        <w:rPr>
          <w:rFonts w:hint="eastAsia"/>
          <w:lang w:eastAsia="zh-CN"/>
        </w:rPr>
        <w:t>相比</w:t>
      </w:r>
      <w:r>
        <w:rPr>
          <w:rFonts w:hint="eastAsia"/>
        </w:rPr>
        <w:t>，共享单车</w:t>
      </w:r>
      <w:r>
        <w:rPr>
          <w:rFonts w:hint="eastAsia"/>
          <w:lang w:eastAsia="zh-CN"/>
        </w:rPr>
        <w:t>的</w:t>
      </w:r>
      <w:r>
        <w:rPr>
          <w:rFonts w:hint="eastAsia"/>
        </w:rPr>
        <w:t>取还车更</w:t>
      </w:r>
      <w:r>
        <w:rPr>
          <w:rFonts w:hint="eastAsia"/>
          <w:lang w:eastAsia="zh-CN"/>
        </w:rPr>
        <w:t>加</w:t>
      </w:r>
      <w:r>
        <w:rPr>
          <w:rFonts w:hint="eastAsia"/>
        </w:rPr>
        <w:t>灵活，使用</w:t>
      </w:r>
      <w:r>
        <w:rPr>
          <w:rFonts w:hint="eastAsia"/>
          <w:lang w:eastAsia="zh-CN"/>
        </w:rPr>
        <w:t>显然更加</w:t>
      </w:r>
      <w:r>
        <w:rPr>
          <w:rFonts w:hint="eastAsia"/>
        </w:rPr>
        <w:t>方便，性价比更高，目前共享单车用户的使用覆盖率</w:t>
      </w:r>
      <w:r>
        <w:rPr>
          <w:rFonts w:hint="eastAsia"/>
          <w:lang w:eastAsia="zh-CN"/>
        </w:rPr>
        <w:t>越来越高</w:t>
      </w:r>
      <w:r>
        <w:rPr>
          <w:rFonts w:hint="eastAsia"/>
        </w:rPr>
        <w:t>，</w:t>
      </w:r>
      <w:r>
        <w:rPr>
          <w:rFonts w:hint="eastAsia"/>
          <w:lang w:eastAsia="zh-CN"/>
        </w:rPr>
        <w:t>并且</w:t>
      </w:r>
      <w:r>
        <w:rPr>
          <w:rFonts w:hint="eastAsia"/>
        </w:rPr>
        <w:t>远远超过了分时租赁的用户群体。</w:t>
      </w:r>
    </w:p>
    <w:p>
      <w:pPr>
        <w:pStyle w:val="5"/>
        <w:ind w:firstLine="480"/>
      </w:pPr>
      <w:r>
        <w:t>下图对比了共享出行服务的模式对比：</w:t>
      </w:r>
    </w:p>
    <w:p>
      <w:pPr>
        <w:pStyle w:val="5"/>
        <w:ind w:firstLine="2100" w:firstLineChars="10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3 共享出行服务的模式对比</w:t>
      </w:r>
    </w:p>
    <w:p>
      <w:pPr>
        <w:widowControl/>
        <w:jc w:val="left"/>
        <w:rPr>
          <w:rFonts w:ascii="宋体" w:hAnsi="宋体" w:cs="宋体"/>
          <w:kern w:val="0"/>
          <w:szCs w:val="24"/>
        </w:rPr>
      </w:pPr>
      <w:r>
        <w:rPr>
          <w:rFonts w:ascii="宋体" w:hAnsi="宋体" w:cs="宋体"/>
          <w:kern w:val="0"/>
          <w:szCs w:val="24"/>
        </w:rPr>
        <w:drawing>
          <wp:inline distT="0" distB="0" distL="0" distR="0">
            <wp:extent cx="7969250" cy="3665855"/>
            <wp:effectExtent l="0" t="0" r="0" b="0"/>
            <wp:docPr id="6" name="图片 6" descr="C:\Users\daojian\AppData\Roaming\Tencent\Users\419550295\QQ\WinTemp\RichOle\5YIA9[AADIXRLE}GL_HYW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aojian\AppData\Roaming\Tencent\Users\419550295\QQ\WinTemp\RichOle\5YIA9[AADIXRLE}GL_HYWL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7998153" cy="3679293"/>
                    </a:xfrm>
                    <a:prstGeom prst="rect">
                      <a:avLst/>
                    </a:prstGeom>
                    <a:noFill/>
                    <a:ln>
                      <a:noFill/>
                    </a:ln>
                  </pic:spPr>
                </pic:pic>
              </a:graphicData>
            </a:graphic>
          </wp:inline>
        </w:drawing>
      </w:r>
    </w:p>
    <w:p>
      <w:pPr>
        <w:pStyle w:val="5"/>
        <w:ind w:firstLine="2100" w:firstLineChars="1000"/>
        <w:rPr>
          <w:rFonts w:ascii="宋体" w:hAnsi="宋体" w:cs="宋体"/>
          <w:kern w:val="0"/>
        </w:rPr>
      </w:pPr>
      <w:r>
        <w:rPr>
          <w:rFonts w:ascii="楷体" w:hAnsi="楷体" w:eastAsia="楷体"/>
          <w:sz w:val="21"/>
          <w:szCs w:val="21"/>
        </w:rPr>
        <w:t>图片来源：艾瑞咨询</w:t>
      </w:r>
    </w:p>
    <w:p>
      <w:pPr>
        <w:pStyle w:val="5"/>
        <w:ind w:firstLine="480"/>
      </w:pPr>
      <w:r>
        <w:t>第二：移动网民数量和智能手机设备的爆炸式增长。</w:t>
      </w:r>
      <w:r>
        <w:rPr>
          <w:rFonts w:hint="eastAsia"/>
        </w:rPr>
        <w:t>移动网民数量的增加是共享单车用户发展的基础，最近几年移动网民数量的迅速增长，以及智能手机设备的普及，让共享单车的发展像搭载上了顺风车。下图展示了从2011年至</w:t>
      </w:r>
      <w:r>
        <w:t>2016年移动网民的发展速度：</w:t>
      </w:r>
    </w:p>
    <w:p>
      <w:pPr>
        <w:pStyle w:val="5"/>
        <w:ind w:firstLine="480"/>
      </w:pPr>
    </w:p>
    <w:p>
      <w:pPr>
        <w:pStyle w:val="5"/>
        <w:ind w:firstLine="480"/>
      </w:pPr>
    </w:p>
    <w:p>
      <w:pPr>
        <w:pStyle w:val="5"/>
        <w:ind w:left="2520" w:firstLine="420"/>
        <w:rPr>
          <w:rFonts w:ascii="楷体" w:hAnsi="楷体" w:eastAsia="楷体"/>
          <w:sz w:val="21"/>
          <w:szCs w:val="21"/>
        </w:rPr>
      </w:pPr>
      <w:r>
        <w:rPr>
          <w:rFonts w:hint="eastAsia" w:ascii="楷体" w:hAnsi="楷体" w:eastAsia="楷体"/>
          <w:sz w:val="21"/>
          <w:szCs w:val="21"/>
        </w:rPr>
        <w:t>图3-</w:t>
      </w:r>
      <w:r>
        <w:rPr>
          <w:rFonts w:ascii="楷体" w:hAnsi="楷体" w:eastAsia="楷体"/>
          <w:sz w:val="21"/>
          <w:szCs w:val="21"/>
        </w:rPr>
        <w:t>4 中国手机网民规模及同比增长率</w:t>
      </w:r>
    </w:p>
    <w:p>
      <w:pPr>
        <w:widowControl/>
        <w:jc w:val="left"/>
        <w:rPr>
          <w:rFonts w:ascii="宋体" w:hAnsi="宋体" w:cs="宋体"/>
          <w:kern w:val="0"/>
          <w:szCs w:val="24"/>
        </w:rPr>
      </w:pPr>
      <w:r>
        <w:rPr>
          <w:rFonts w:ascii="宋体" w:hAnsi="宋体" w:cs="宋体"/>
          <w:kern w:val="0"/>
          <w:szCs w:val="24"/>
        </w:rPr>
        <w:drawing>
          <wp:inline distT="0" distB="0" distL="0" distR="0">
            <wp:extent cx="7105650" cy="3561715"/>
            <wp:effectExtent l="0" t="0" r="0" b="635"/>
            <wp:docPr id="7" name="图片 7" descr="C:\Users\daojian\AppData\Roaming\Tencent\Users\419550295\QQ\WinTemp\RichOle\1B`%NYG4QMT8R)4DFM_N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aojian\AppData\Roaming\Tencent\Users\419550295\QQ\WinTemp\RichOle\1B`%NYG4QMT8R)4DFM_NOM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7130871" cy="3574799"/>
                    </a:xfrm>
                    <a:prstGeom prst="rect">
                      <a:avLst/>
                    </a:prstGeom>
                    <a:noFill/>
                    <a:ln>
                      <a:noFill/>
                    </a:ln>
                  </pic:spPr>
                </pic:pic>
              </a:graphicData>
            </a:graphic>
          </wp:inline>
        </w:drawing>
      </w:r>
    </w:p>
    <w:p>
      <w:pPr>
        <w:widowControl/>
        <w:ind w:left="336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80"/>
      </w:pPr>
      <w:r>
        <w:rPr>
          <w:rFonts w:hint="eastAsia"/>
        </w:rPr>
        <w:t>从图中可以看出，中国国内的手机网民数量从2011年的3.</w:t>
      </w:r>
      <w:r>
        <w:t>6亿增长到</w:t>
      </w:r>
      <w:r>
        <w:rPr>
          <w:rFonts w:hint="eastAsia"/>
        </w:rPr>
        <w:t>2016年的6.</w:t>
      </w:r>
      <w:r>
        <w:t>8亿，增加了将近一倍的数量。网民的增长率也从</w:t>
      </w:r>
      <w:r>
        <w:rPr>
          <w:rFonts w:hint="eastAsia"/>
        </w:rPr>
        <w:t>2011年17.</w:t>
      </w:r>
      <w:r>
        <w:t>5%，增长至</w:t>
      </w:r>
      <w:r>
        <w:rPr>
          <w:rFonts w:hint="eastAsia"/>
        </w:rPr>
        <w:t>2013年的19.</w:t>
      </w:r>
      <w:r>
        <w:t>1%；接下来三年增长率开始下降，从</w:t>
      </w:r>
      <w:r>
        <w:rPr>
          <w:rFonts w:hint="eastAsia"/>
        </w:rPr>
        <w:t>2013年的19.</w:t>
      </w:r>
      <w:r>
        <w:t>1%下降到</w:t>
      </w:r>
      <w:r>
        <w:rPr>
          <w:rFonts w:hint="eastAsia"/>
        </w:rPr>
        <w:t>2016年的8.</w:t>
      </w:r>
      <w:r>
        <w:t>7%，说明网民数量已经接近市场饱和，增长速度开始下降。</w:t>
      </w:r>
    </w:p>
    <w:p>
      <w:pPr>
        <w:pStyle w:val="5"/>
        <w:ind w:firstLine="480"/>
      </w:pPr>
      <w:r>
        <w:t>下图则展示了中国智能手机设备从</w:t>
      </w:r>
      <w:r>
        <w:rPr>
          <w:rFonts w:hint="eastAsia"/>
        </w:rPr>
        <w:t>2011年至2016年的发展速度：</w:t>
      </w:r>
    </w:p>
    <w:p>
      <w:pPr>
        <w:pStyle w:val="5"/>
        <w:ind w:firstLine="480"/>
      </w:pPr>
    </w:p>
    <w:p>
      <w:pPr>
        <w:pStyle w:val="5"/>
        <w:ind w:left="120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5 中国智能手机保有量及同比增长率</w:t>
      </w:r>
    </w:p>
    <w:p>
      <w:pPr>
        <w:widowControl/>
        <w:jc w:val="left"/>
        <w:rPr>
          <w:rFonts w:ascii="宋体" w:hAnsi="宋体" w:cs="宋体"/>
          <w:kern w:val="0"/>
          <w:szCs w:val="24"/>
        </w:rPr>
      </w:pPr>
      <w:r>
        <w:rPr>
          <w:rFonts w:ascii="宋体" w:hAnsi="宋体" w:cs="宋体"/>
          <w:kern w:val="0"/>
          <w:szCs w:val="24"/>
        </w:rPr>
        <w:drawing>
          <wp:inline distT="0" distB="0" distL="0" distR="0">
            <wp:extent cx="6505575" cy="3712210"/>
            <wp:effectExtent l="0" t="0" r="0" b="2540"/>
            <wp:docPr id="8" name="图片 8" descr="C:\Users\daojian\AppData\Roaming\Tencent\Users\419550295\QQ\WinTemp\RichOle\}KLN824[QU~[B[{]Q)VJ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ojian\AppData\Roaming\Tencent\Users\419550295\QQ\WinTemp\RichOle\}KLN824[QU~[B[{]Q)VJLL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510012" cy="3714753"/>
                    </a:xfrm>
                    <a:prstGeom prst="rect">
                      <a:avLst/>
                    </a:prstGeom>
                    <a:noFill/>
                    <a:ln>
                      <a:noFill/>
                    </a:ln>
                  </pic:spPr>
                </pic:pic>
              </a:graphicData>
            </a:graphic>
          </wp:inline>
        </w:drawing>
      </w:r>
    </w:p>
    <w:p>
      <w:pPr>
        <w:widowControl/>
        <w:ind w:left="168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80"/>
      </w:pPr>
      <w:r>
        <w:rPr>
          <w:rFonts w:hint="eastAsia"/>
        </w:rPr>
        <w:t>从图中可以看出中国智能手机设备的数量也是呈现爆炸式的增长，从2011年的2亿增长到2016年的10.</w:t>
      </w:r>
      <w:r>
        <w:t>6亿，增长了将近</w:t>
      </w:r>
      <w:r>
        <w:rPr>
          <w:rFonts w:hint="eastAsia"/>
        </w:rPr>
        <w:t>5倍；增长率也从2011年的150%，逐渐减少至2016年的12%，基本上接近每人一部智能手机。这些都为共享单车的快速发展提供了用户基础和基础设备的支撑。</w:t>
      </w:r>
    </w:p>
    <w:p>
      <w:pPr>
        <w:pStyle w:val="5"/>
        <w:ind w:firstLine="480"/>
        <w:rPr>
          <w:lang w:val="en-US"/>
        </w:rPr>
      </w:pPr>
      <w:r>
        <w:rPr>
          <w:rFonts w:hint="eastAsia"/>
          <w:lang w:val="en-US"/>
        </w:rPr>
        <w:t>第三：用户移动消费习惯的形成为共享单车的发展提供了必要的条件。因为</w:t>
      </w:r>
      <w:r>
        <w:rPr>
          <w:rFonts w:hint="eastAsia"/>
          <w:lang w:val="en-US" w:eastAsia="zh-CN"/>
        </w:rPr>
        <w:t>在一线城市</w:t>
      </w:r>
      <w:r>
        <w:rPr>
          <w:rFonts w:hint="eastAsia"/>
          <w:lang w:val="en-US"/>
        </w:rPr>
        <w:t>支付宝、微信这些支付方式</w:t>
      </w:r>
      <w:r>
        <w:rPr>
          <w:rFonts w:hint="eastAsia"/>
          <w:lang w:val="en-US" w:eastAsia="zh-CN"/>
        </w:rPr>
        <w:t>对</w:t>
      </w:r>
      <w:r>
        <w:rPr>
          <w:rFonts w:hint="eastAsia"/>
          <w:lang w:val="en-US"/>
        </w:rPr>
        <w:t>年轻人的渗透率已经接近100%。</w:t>
      </w:r>
      <w:r>
        <w:rPr>
          <w:rFonts w:hint="eastAsia"/>
          <w:lang w:val="en-US" w:eastAsia="zh-CN"/>
        </w:rPr>
        <w:t>正是因为</w:t>
      </w:r>
      <w:r>
        <w:rPr>
          <w:rFonts w:hint="eastAsia"/>
          <w:lang w:val="en-US"/>
        </w:rPr>
        <w:t>这个变量</w:t>
      </w:r>
      <w:r>
        <w:rPr>
          <w:rFonts w:hint="eastAsia"/>
          <w:lang w:val="en-US" w:eastAsia="zh-CN"/>
        </w:rPr>
        <w:t>的存在</w:t>
      </w:r>
      <w:r>
        <w:rPr>
          <w:rFonts w:hint="eastAsia"/>
          <w:lang w:val="en-US"/>
        </w:rPr>
        <w:t>，共享单车</w:t>
      </w:r>
      <w:r>
        <w:rPr>
          <w:rFonts w:hint="eastAsia"/>
          <w:lang w:val="en-US" w:eastAsia="zh-CN"/>
        </w:rPr>
        <w:t>才可以</w:t>
      </w:r>
      <w:r>
        <w:rPr>
          <w:rFonts w:hint="eastAsia"/>
          <w:lang w:val="en-US"/>
        </w:rPr>
        <w:t>历史上第一次完全脱离停车桩的</w:t>
      </w:r>
      <w:r>
        <w:rPr>
          <w:rFonts w:hint="eastAsia"/>
          <w:lang w:val="en-US" w:eastAsia="zh-CN"/>
        </w:rPr>
        <w:t>束缚</w:t>
      </w:r>
      <w:r>
        <w:rPr>
          <w:rFonts w:hint="eastAsia"/>
          <w:lang w:val="en-US"/>
        </w:rPr>
        <w:t>。停车桩</w:t>
      </w:r>
      <w:r>
        <w:rPr>
          <w:rFonts w:hint="eastAsia"/>
          <w:lang w:val="en-US" w:eastAsia="zh-CN"/>
        </w:rPr>
        <w:t>在过去的使用主要是针对</w:t>
      </w:r>
      <w:r>
        <w:rPr>
          <w:rFonts w:hint="eastAsia"/>
          <w:lang w:val="en-US"/>
        </w:rPr>
        <w:t>停车管理等方面的需要，但最核心的</w:t>
      </w:r>
      <w:r>
        <w:rPr>
          <w:rFonts w:hint="eastAsia"/>
          <w:lang w:val="en-US" w:eastAsia="zh-CN"/>
        </w:rPr>
        <w:t>一点</w:t>
      </w:r>
      <w:r>
        <w:rPr>
          <w:rFonts w:hint="eastAsia"/>
          <w:lang w:val="en-US"/>
        </w:rPr>
        <w:t>还是停车位置附近</w:t>
      </w:r>
      <w:r>
        <w:rPr>
          <w:rFonts w:hint="eastAsia"/>
          <w:lang w:val="en-US" w:eastAsia="zh-CN"/>
        </w:rPr>
        <w:t>必须</w:t>
      </w:r>
      <w:r>
        <w:rPr>
          <w:rFonts w:hint="eastAsia"/>
          <w:lang w:val="en-US"/>
        </w:rPr>
        <w:t>有支付系统的支持，过去大多数</w:t>
      </w:r>
      <w:r>
        <w:rPr>
          <w:rFonts w:hint="eastAsia"/>
          <w:lang w:val="en-US" w:eastAsia="zh-CN"/>
        </w:rPr>
        <w:t>收费方式</w:t>
      </w:r>
      <w:r>
        <w:rPr>
          <w:rFonts w:hint="eastAsia"/>
          <w:lang w:val="en-US"/>
        </w:rPr>
        <w:t>是信用卡</w:t>
      </w:r>
      <w:r>
        <w:rPr>
          <w:rFonts w:hint="eastAsia"/>
          <w:lang w:val="en-US" w:eastAsia="zh-CN"/>
        </w:rPr>
        <w:t>，</w:t>
      </w:r>
      <w:r>
        <w:rPr>
          <w:rFonts w:hint="eastAsia"/>
          <w:lang w:val="en-US"/>
        </w:rPr>
        <w:t>刷卡机</w:t>
      </w:r>
      <w:r>
        <w:rPr>
          <w:rFonts w:hint="eastAsia"/>
          <w:lang w:val="en-US" w:eastAsia="zh-CN"/>
        </w:rPr>
        <w:t>等，而这一点给单车使用带来了许多麻烦</w:t>
      </w:r>
      <w:r>
        <w:rPr>
          <w:rFonts w:hint="eastAsia"/>
          <w:lang w:val="en-US"/>
        </w:rPr>
        <w:t>。而移动支付的</w:t>
      </w:r>
      <w:r>
        <w:rPr>
          <w:rFonts w:hint="eastAsia"/>
          <w:lang w:val="en-US" w:eastAsia="zh-CN"/>
        </w:rPr>
        <w:t>广泛</w:t>
      </w:r>
      <w:r>
        <w:rPr>
          <w:rFonts w:hint="eastAsia"/>
          <w:lang w:val="en-US"/>
        </w:rPr>
        <w:t>普及，让停车桩</w:t>
      </w:r>
      <w:r>
        <w:rPr>
          <w:rFonts w:hint="eastAsia"/>
          <w:lang w:val="en-US" w:eastAsia="zh-CN"/>
        </w:rPr>
        <w:t>变得可有可无</w:t>
      </w:r>
      <w:r>
        <w:rPr>
          <w:rFonts w:hint="eastAsia"/>
          <w:lang w:val="en-US"/>
        </w:rPr>
        <w:t>。而取消停车桩带来的用户</w:t>
      </w:r>
      <w:r>
        <w:rPr>
          <w:rFonts w:hint="eastAsia"/>
          <w:lang w:val="en-US" w:eastAsia="zh-CN"/>
        </w:rPr>
        <w:t>体验</w:t>
      </w:r>
      <w:r>
        <w:rPr>
          <w:rFonts w:hint="eastAsia"/>
          <w:lang w:val="en-US"/>
        </w:rPr>
        <w:t>，极大的提升了共享</w:t>
      </w:r>
      <w:r>
        <w:rPr>
          <w:rFonts w:hint="eastAsia"/>
          <w:lang w:val="en-US" w:eastAsia="zh-CN"/>
        </w:rPr>
        <w:t>单</w:t>
      </w:r>
      <w:r>
        <w:rPr>
          <w:rFonts w:hint="eastAsia"/>
          <w:lang w:val="en-US"/>
        </w:rPr>
        <w:t>车</w:t>
      </w:r>
      <w:r>
        <w:rPr>
          <w:rFonts w:hint="eastAsia"/>
          <w:lang w:val="en-US" w:eastAsia="zh-CN"/>
        </w:rPr>
        <w:t>的使用</w:t>
      </w:r>
      <w:r>
        <w:rPr>
          <w:rFonts w:hint="eastAsia"/>
          <w:lang w:val="en-US"/>
        </w:rPr>
        <w:t>可行性。</w:t>
      </w:r>
    </w:p>
    <w:p>
      <w:pPr>
        <w:pStyle w:val="5"/>
        <w:ind w:firstLine="480"/>
      </w:pPr>
      <w:r>
        <w:t>下图展示了</w:t>
      </w:r>
      <w:r>
        <w:rPr>
          <w:rFonts w:hint="eastAsia"/>
        </w:rPr>
        <w:t>2013年-</w:t>
      </w:r>
      <w:r>
        <w:t>2016年移动支付的使用比例变化，从图中可以看出手机网络支付占比从</w:t>
      </w:r>
      <w:r>
        <w:rPr>
          <w:rFonts w:hint="eastAsia"/>
        </w:rPr>
        <w:t>2013年的25.</w:t>
      </w:r>
      <w:r>
        <w:t>1%，增长至</w:t>
      </w:r>
      <w:r>
        <w:rPr>
          <w:rFonts w:hint="eastAsia"/>
        </w:rPr>
        <w:t>2016年</w:t>
      </w:r>
      <w:r>
        <w:t>占比突破</w:t>
      </w:r>
      <w:r>
        <w:rPr>
          <w:rFonts w:hint="eastAsia"/>
        </w:rPr>
        <w:t>70%：</w:t>
      </w:r>
    </w:p>
    <w:p>
      <w:pPr>
        <w:pStyle w:val="5"/>
        <w:ind w:left="840" w:firstLine="1680" w:firstLineChars="800"/>
        <w:rPr>
          <w:rFonts w:ascii="楷体" w:hAnsi="楷体" w:eastAsia="楷体"/>
          <w:sz w:val="21"/>
          <w:szCs w:val="21"/>
        </w:rPr>
      </w:pPr>
      <w:r>
        <w:rPr>
          <w:rFonts w:hint="eastAsia" w:ascii="楷体" w:hAnsi="楷体" w:eastAsia="楷体"/>
          <w:sz w:val="21"/>
          <w:szCs w:val="21"/>
        </w:rPr>
        <w:t>图3-</w:t>
      </w:r>
      <w:r>
        <w:rPr>
          <w:rFonts w:ascii="楷体" w:hAnsi="楷体" w:eastAsia="楷体"/>
          <w:sz w:val="21"/>
          <w:szCs w:val="21"/>
        </w:rPr>
        <w:t>6  2013-2016手机网络支付使用比例图</w:t>
      </w:r>
    </w:p>
    <w:p>
      <w:pPr>
        <w:widowControl/>
        <w:jc w:val="left"/>
        <w:rPr>
          <w:rFonts w:ascii="宋体" w:hAnsi="宋体" w:cs="宋体"/>
          <w:kern w:val="0"/>
          <w:szCs w:val="24"/>
        </w:rPr>
      </w:pPr>
      <w:r>
        <w:rPr>
          <w:rFonts w:ascii="宋体" w:hAnsi="宋体" w:cs="宋体"/>
          <w:kern w:val="0"/>
          <w:szCs w:val="24"/>
        </w:rPr>
        <w:drawing>
          <wp:inline distT="0" distB="0" distL="0" distR="0">
            <wp:extent cx="7477125" cy="3238500"/>
            <wp:effectExtent l="0" t="0" r="9525" b="0"/>
            <wp:docPr id="10" name="图片 10" descr="C:\Users\daojian\AppData\Roaming\Tencent\Users\419550295\QQ\WinTemp\RichOle\L~[F68FEDAXK{T(0OD)D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aojian\AppData\Roaming\Tencent\Users\419550295\QQ\WinTemp\RichOle\L~[F68FEDAXK{T(0OD)DZL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7477125" cy="3238500"/>
                    </a:xfrm>
                    <a:prstGeom prst="rect">
                      <a:avLst/>
                    </a:prstGeom>
                    <a:noFill/>
                    <a:ln>
                      <a:noFill/>
                    </a:ln>
                  </pic:spPr>
                </pic:pic>
              </a:graphicData>
            </a:graphic>
          </wp:inline>
        </w:drawing>
      </w:r>
    </w:p>
    <w:p>
      <w:pPr>
        <w:widowControl/>
        <w:ind w:left="42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20"/>
      </w:pPr>
      <w:r>
        <w:t>第四，广阔的市场前景。</w:t>
      </w:r>
      <w:r>
        <w:rPr>
          <w:rFonts w:hint="eastAsia"/>
        </w:rPr>
        <w:t>中国是自行车</w:t>
      </w:r>
      <w:r>
        <w:rPr>
          <w:rFonts w:hint="eastAsia"/>
          <w:lang w:eastAsia="zh-CN"/>
        </w:rPr>
        <w:t>大</w:t>
      </w:r>
      <w:r>
        <w:rPr>
          <w:rFonts w:hint="eastAsia"/>
        </w:rPr>
        <w:t>国，在我国</w:t>
      </w:r>
      <w:r>
        <w:rPr>
          <w:rFonts w:hint="eastAsia"/>
          <w:lang w:eastAsia="zh-CN"/>
        </w:rPr>
        <w:t>十三</w:t>
      </w:r>
      <w:r>
        <w:rPr>
          <w:rFonts w:hint="eastAsia"/>
        </w:rPr>
        <w:t>亿人口中，</w:t>
      </w:r>
      <w:r>
        <w:rPr>
          <w:rFonts w:hint="eastAsia"/>
          <w:lang w:eastAsia="zh-CN"/>
        </w:rPr>
        <w:t>其中超过百分之七十</w:t>
      </w:r>
      <w:r>
        <w:rPr>
          <w:rFonts w:hint="eastAsia"/>
        </w:rPr>
        <w:t>的家庭拥有自行车，据统计，我国拥有的自行车总</w:t>
      </w:r>
      <w:r>
        <w:rPr>
          <w:rFonts w:hint="eastAsia"/>
          <w:lang w:eastAsia="zh-CN"/>
        </w:rPr>
        <w:t>量</w:t>
      </w:r>
      <w:r>
        <w:rPr>
          <w:rFonts w:hint="eastAsia"/>
        </w:rPr>
        <w:t>达</w:t>
      </w:r>
      <w:r>
        <w:rPr>
          <w:rFonts w:hint="eastAsia"/>
          <w:lang w:eastAsia="zh-CN"/>
        </w:rPr>
        <w:t>到了</w:t>
      </w:r>
      <w:r>
        <w:rPr>
          <w:rFonts w:hint="eastAsia"/>
        </w:rPr>
        <w:t>4.5亿辆</w:t>
      </w:r>
      <w:r>
        <w:rPr>
          <w:rFonts w:hint="eastAsia"/>
          <w:lang w:eastAsia="zh-CN"/>
        </w:rPr>
        <w:t>。</w:t>
      </w:r>
      <w:r>
        <w:rPr>
          <w:rFonts w:hint="eastAsia"/>
        </w:rPr>
        <w:t>十年前，</w:t>
      </w:r>
      <w:r>
        <w:rPr>
          <w:rFonts w:hint="eastAsia"/>
          <w:lang w:eastAsia="zh-CN"/>
        </w:rPr>
        <w:t>自行车</w:t>
      </w:r>
      <w:r>
        <w:rPr>
          <w:rFonts w:hint="eastAsia"/>
        </w:rPr>
        <w:t>作为中国家庭的</w:t>
      </w:r>
      <w:r>
        <w:rPr>
          <w:rFonts w:hint="eastAsia"/>
          <w:lang w:eastAsia="zh-CN"/>
        </w:rPr>
        <w:t>“必需生活用品”</w:t>
      </w:r>
      <w:r>
        <w:rPr>
          <w:rFonts w:hint="eastAsia"/>
        </w:rPr>
        <w:t>，我国自行车总量</w:t>
      </w:r>
      <w:r>
        <w:rPr>
          <w:rFonts w:hint="eastAsia"/>
          <w:lang w:eastAsia="zh-CN"/>
        </w:rPr>
        <w:t>高</w:t>
      </w:r>
      <w:r>
        <w:rPr>
          <w:rFonts w:hint="eastAsia"/>
        </w:rPr>
        <w:t>达4.87亿辆，虽然</w:t>
      </w:r>
      <w:r>
        <w:rPr>
          <w:rFonts w:hint="eastAsia"/>
          <w:lang w:eastAsia="zh-CN"/>
        </w:rPr>
        <w:t>今年来</w:t>
      </w:r>
      <w:r>
        <w:rPr>
          <w:rFonts w:hint="eastAsia"/>
        </w:rPr>
        <w:t>，我国自行车销量增势减缓，但近十年来，随着共享经济商业模式的普及，自行车在人们心中的概念，正在悄悄发生转变，从过去的每个家庭拥有一辆自行车，到现在人们逐渐接受不去占有它，而是在需要的时候自行车随时出现在你面前，供你使用。随着2016年下半年共享单车的爆炸式发展，更可以验证这一点</w:t>
      </w:r>
      <w:r>
        <w:rPr>
          <w:rFonts w:hint="eastAsia"/>
          <w:sz w:val="21"/>
        </w:rPr>
        <w:t>。</w:t>
      </w:r>
      <w:r>
        <w:rPr>
          <w:rFonts w:hint="eastAsia" w:asciiTheme="minorEastAsia" w:hAnsiTheme="minorEastAsia" w:eastAsiaTheme="minorEastAsia" w:cstheme="minorEastAsia"/>
          <w:sz w:val="24"/>
          <w:szCs w:val="24"/>
        </w:rPr>
        <w:t>图3-7 2016-2019中国共享单车市场规模及预测图显示，2016年共享单车</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市场规模达</w:t>
      </w:r>
      <w:r>
        <w:rPr>
          <w:rFonts w:hint="eastAsia" w:asciiTheme="minorEastAsia" w:hAnsiTheme="minorEastAsia" w:eastAsiaTheme="minorEastAsia" w:cstheme="minorEastAsia"/>
          <w:sz w:val="24"/>
          <w:szCs w:val="24"/>
          <w:lang w:eastAsia="zh-CN"/>
        </w:rPr>
        <w:t>到了</w:t>
      </w:r>
      <w:r>
        <w:rPr>
          <w:rFonts w:hint="eastAsia" w:asciiTheme="minorEastAsia" w:hAnsiTheme="minorEastAsia" w:eastAsiaTheme="minorEastAsia" w:cstheme="minorEastAsia"/>
          <w:sz w:val="24"/>
          <w:szCs w:val="24"/>
        </w:rPr>
        <w:t>12.3亿元，</w:t>
      </w:r>
      <w:r>
        <w:rPr>
          <w:rFonts w:hint="eastAsia" w:asciiTheme="minorEastAsia" w:hAnsiTheme="minorEastAsia" w:eastAsiaTheme="minorEastAsia" w:cstheme="minorEastAsia"/>
          <w:sz w:val="24"/>
          <w:szCs w:val="24"/>
          <w:lang w:eastAsia="zh-CN"/>
        </w:rPr>
        <w:t>并且</w:t>
      </w:r>
      <w:r>
        <w:rPr>
          <w:rFonts w:hint="eastAsia" w:asciiTheme="minorEastAsia" w:hAnsiTheme="minorEastAsia" w:eastAsiaTheme="minorEastAsia" w:cstheme="minorEastAsia"/>
          <w:sz w:val="24"/>
          <w:szCs w:val="24"/>
        </w:rPr>
        <w:t>预计2017年中国共享单车</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市场规模将</w:t>
      </w:r>
      <w:r>
        <w:rPr>
          <w:rFonts w:hint="eastAsia"/>
        </w:rPr>
        <w:t>达102.8亿元</w:t>
      </w:r>
      <w:r>
        <w:rPr>
          <w:rFonts w:hint="eastAsia"/>
          <w:lang w:eastAsia="zh-CN"/>
        </w:rPr>
        <w:t>人民币</w:t>
      </w:r>
      <w:r>
        <w:rPr>
          <w:rFonts w:hint="eastAsia"/>
        </w:rPr>
        <w:t>，增长率</w:t>
      </w:r>
      <w:r>
        <w:rPr>
          <w:rFonts w:hint="eastAsia"/>
          <w:lang w:eastAsia="zh-CN"/>
        </w:rPr>
        <w:t>高达</w:t>
      </w:r>
      <w:r>
        <w:rPr>
          <w:rFonts w:hint="eastAsia"/>
        </w:rPr>
        <w:t>735.8%</w:t>
      </w:r>
      <w:r>
        <w:rPr>
          <w:rFonts w:hint="eastAsia"/>
          <w:lang w:eastAsia="zh-CN"/>
        </w:rPr>
        <w:t>；并且</w:t>
      </w:r>
      <w:r>
        <w:rPr>
          <w:rFonts w:hint="eastAsia" w:asciiTheme="minorEastAsia" w:hAnsiTheme="minorEastAsia" w:eastAsiaTheme="minorEastAsia" w:cstheme="minorEastAsia"/>
          <w:sz w:val="24"/>
          <w:szCs w:val="24"/>
        </w:rPr>
        <w:t>图3-8 2016-2019中国共享单车用户规模及预测图</w:t>
      </w:r>
      <w:r>
        <w:rPr>
          <w:rFonts w:hint="eastAsia" w:asciiTheme="minorEastAsia" w:hAnsiTheme="minorEastAsia" w:eastAsiaTheme="minorEastAsia" w:cstheme="minorEastAsia"/>
          <w:sz w:val="24"/>
          <w:szCs w:val="24"/>
          <w:lang w:eastAsia="zh-CN"/>
        </w:rPr>
        <w:t>显示，</w:t>
      </w:r>
      <w:r>
        <w:rPr>
          <w:rFonts w:hint="eastAsia"/>
        </w:rPr>
        <w:t>2017年共享单车行业用户规模会继续保持超高速增长，</w:t>
      </w:r>
      <w:r>
        <w:rPr>
          <w:rFonts w:hint="eastAsia"/>
          <w:lang w:eastAsia="zh-CN"/>
        </w:rPr>
        <w:t>预计会</w:t>
      </w:r>
      <w:r>
        <w:rPr>
          <w:rFonts w:hint="eastAsia"/>
        </w:rPr>
        <w:t>达</w:t>
      </w:r>
      <w:r>
        <w:rPr>
          <w:rFonts w:hint="eastAsia"/>
          <w:lang w:eastAsia="zh-CN"/>
        </w:rPr>
        <w:t>到</w:t>
      </w:r>
      <w:r>
        <w:rPr>
          <w:rFonts w:hint="eastAsia"/>
        </w:rPr>
        <w:t>2.09亿人。下</w:t>
      </w:r>
      <w:r>
        <w:rPr>
          <w:rFonts w:hint="eastAsia"/>
          <w:lang w:eastAsia="zh-CN"/>
        </w:rPr>
        <w:t>面两</w:t>
      </w:r>
      <w:r>
        <w:rPr>
          <w:rFonts w:hint="eastAsia"/>
        </w:rPr>
        <w:t>图展示了共享单车的市场规模和用户规模预测：</w:t>
      </w:r>
    </w:p>
    <w:p>
      <w:pPr>
        <w:pStyle w:val="5"/>
        <w:ind w:firstLine="420"/>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3-7 2016-2019中国共享单车市场规模及预测图</w:t>
      </w:r>
    </w:p>
    <w:p>
      <w:pPr>
        <w:widowControl/>
        <w:jc w:val="left"/>
      </w:pPr>
      <w:r>
        <w:rPr>
          <w:rFonts w:ascii="宋体" w:hAnsi="宋体" w:cs="宋体"/>
          <w:kern w:val="0"/>
          <w:szCs w:val="24"/>
        </w:rPr>
        <w:drawing>
          <wp:inline distT="0" distB="0" distL="0" distR="0">
            <wp:extent cx="4216400" cy="2543175"/>
            <wp:effectExtent l="0" t="0" r="0" b="0"/>
            <wp:docPr id="14" name="图片 14" descr="C:\Users\daojian\AppData\Roaming\Tencent\Users\419550295\QQ\WinTemp\RichOle\1]%IOOVF@1ZX}ZJX8HS1C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ojian\AppData\Roaming\Tencent\Users\419550295\QQ\WinTemp\RichOle\1]%IOOVF@1ZX}ZJX8HS1CZ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34531" cy="2553774"/>
                    </a:xfrm>
                    <a:prstGeom prst="rect">
                      <a:avLst/>
                    </a:prstGeom>
                    <a:noFill/>
                    <a:ln>
                      <a:noFill/>
                    </a:ln>
                  </pic:spPr>
                </pic:pic>
              </a:graphicData>
            </a:graphic>
          </wp:inline>
        </w:drawing>
      </w:r>
      <w:r>
        <w:t xml:space="preserve"> </w:t>
      </w: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3-8 2016-2019中国共享单车用户规模及预测图</w:t>
      </w:r>
    </w:p>
    <w:p>
      <w:pPr>
        <w:widowControl/>
        <w:jc w:val="left"/>
        <w:rPr>
          <w:rFonts w:ascii="宋体" w:hAnsi="宋体" w:cs="宋体"/>
          <w:kern w:val="0"/>
          <w:szCs w:val="24"/>
        </w:rPr>
      </w:pPr>
      <w:r>
        <w:drawing>
          <wp:inline distT="0" distB="0" distL="0" distR="0">
            <wp:extent cx="4237990" cy="2526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4257448" cy="2538081"/>
                    </a:xfrm>
                    <a:prstGeom prst="rect">
                      <a:avLst/>
                    </a:prstGeom>
                  </pic:spPr>
                </pic:pic>
              </a:graphicData>
            </a:graphic>
          </wp:inline>
        </w:drawing>
      </w:r>
    </w:p>
    <w:p>
      <w:pPr>
        <w:pStyle w:val="5"/>
        <w:ind w:firstLine="1470" w:firstLineChars="700"/>
        <w:rPr>
          <w:rFonts w:ascii="楷体" w:hAnsi="楷体" w:eastAsia="楷体"/>
          <w:sz w:val="21"/>
          <w:szCs w:val="21"/>
        </w:rPr>
      </w:pPr>
      <w:r>
        <w:rPr>
          <w:rFonts w:ascii="楷体" w:hAnsi="楷体" w:eastAsia="楷体"/>
          <w:sz w:val="21"/>
          <w:szCs w:val="21"/>
        </w:rPr>
        <w:t>图片来源：速途研究院</w:t>
      </w:r>
    </w:p>
    <w:p>
      <w:pPr>
        <w:pStyle w:val="3"/>
        <w:spacing w:before="81" w:after="81"/>
      </w:pPr>
      <w:bookmarkStart w:id="82" w:name="_Toc495512734"/>
      <w:bookmarkStart w:id="83" w:name="_Toc495511745"/>
      <w:bookmarkStart w:id="84" w:name="_Toc495565943"/>
      <w:r>
        <w:t>共享单车企业背景，融资情况，产品和服务模式现状</w:t>
      </w:r>
      <w:bookmarkEnd w:id="82"/>
      <w:bookmarkEnd w:id="83"/>
      <w:bookmarkEnd w:id="84"/>
    </w:p>
    <w:p>
      <w:pPr>
        <w:pStyle w:val="29"/>
        <w:shd w:val="clear" w:color="auto" w:fill="FFFFFF"/>
        <w:spacing w:before="150" w:after="150" w:line="435" w:lineRule="atLeast"/>
        <w:ind w:firstLine="480"/>
        <w:rPr>
          <w:lang w:val="zh-CN"/>
        </w:rPr>
      </w:pPr>
      <w:r>
        <w:rPr>
          <w:lang w:val="zh-CN"/>
        </w:rPr>
        <w:t>对企业发展战略的研究和分析，首先要了解企业的核心团队的背景和商业模式，企业的产品现状和规划，以及背后的资本市场。离开了其中的一项，对企业的研究都可能趋于片面。团队背景决定了企业的内部基因，执行力，决定了企业是否能走的更远，对企业的规划是否既长远又合理，在企业发展遇到瓶颈时是否能及时的调整公司战略，可见企业核心团队的背景对企业的发展起着至关重要的作用；商业模式决定了企业的盈利模式，决定了企业的“造血功能”，决定了企业运作的健康程度，如果一旦企业长久缺少盈利模式，单纯依赖资本的注入才能存活，那么企业的发展是不长久的，在离开资本持续加持的情况下是否可以继续存活下去，可见企业的商业模式对企业的重要性；</w:t>
      </w:r>
      <w:r>
        <w:rPr>
          <w:rFonts w:hint="eastAsia"/>
          <w:lang w:val="zh-CN"/>
        </w:rPr>
        <w:t>产品是企业为满足客户需要，并且为企业创造价值的重要工具，一个产品的定位，主要体现在市场的反应、价值的体现以及顾客群的圈定等方面，所以说，产品对企业的发展意义重大。资本在企业的发展初期起着至关重要的作用，它决定了企业是否可以迅速占领市场，是否可以迅速形成行业壁垒，并且资本的及时注入也可以让企业实现弯道超车，打一场翻身仗。</w:t>
      </w:r>
    </w:p>
    <w:p>
      <w:pPr>
        <w:pStyle w:val="4"/>
        <w:spacing w:before="163" w:after="163"/>
      </w:pPr>
      <w:bookmarkStart w:id="85" w:name="_Toc495511746"/>
      <w:bookmarkStart w:id="86" w:name="_Toc495512735"/>
      <w:bookmarkStart w:id="87" w:name="_Toc495565944"/>
      <w:r>
        <w:t>摩拜和ofo企业背景及发展历程</w:t>
      </w:r>
      <w:bookmarkEnd w:id="85"/>
      <w:bookmarkEnd w:id="86"/>
      <w:bookmarkEnd w:id="87"/>
    </w:p>
    <w:p>
      <w:pPr>
        <w:pStyle w:val="5"/>
        <w:ind w:firstLine="480"/>
        <w:rPr>
          <w:rFonts w:ascii="宋体" w:hAnsi="宋体" w:cs="宋体"/>
          <w:kern w:val="0"/>
        </w:rPr>
      </w:pPr>
      <w:r>
        <w:rPr>
          <w:rFonts w:hint="eastAsia" w:ascii="宋体" w:hAnsi="宋体" w:cs="宋体"/>
          <w:kern w:val="0"/>
        </w:rPr>
        <w:t>摩拜单车</w:t>
      </w:r>
      <w:r>
        <w:rPr>
          <w:rFonts w:ascii="宋体" w:hAnsi="宋体" w:cs="宋体"/>
          <w:kern w:val="0"/>
        </w:rPr>
        <w:t>成立于2015年1月，是</w:t>
      </w:r>
      <w:r>
        <w:rPr>
          <w:rFonts w:hint="eastAsia" w:ascii="宋体" w:hAnsi="宋体" w:cs="宋体"/>
          <w:kern w:val="0"/>
        </w:rPr>
        <w:t>抽有最多技术专利的共享单车企业。是由蔚来汽车创始人李斌率先投资、创始人为财经记者出身的胡玮炜，已吸引到了王晓峰等前Uber中国区一众高管的加盟</w:t>
      </w:r>
      <w:r>
        <w:rPr>
          <w:rFonts w:hint="eastAsia" w:ascii="宋体" w:hAnsi="宋体" w:cs="宋体"/>
          <w:kern w:val="0"/>
          <w:sz w:val="24"/>
          <w:szCs w:val="24"/>
          <w:vertAlign w:val="baseline"/>
          <w:lang w:val="en-US" w:eastAsia="zh-CN"/>
        </w:rPr>
        <w:t>[12]</w:t>
      </w:r>
      <w:r>
        <w:rPr>
          <w:rFonts w:hint="eastAsia" w:ascii="宋体" w:hAnsi="宋体" w:cs="宋体"/>
          <w:kern w:val="0"/>
        </w:rPr>
        <w:t>。2</w:t>
      </w:r>
      <w:r>
        <w:rPr>
          <w:rFonts w:ascii="宋体" w:hAnsi="宋体" w:cs="宋体"/>
          <w:kern w:val="0"/>
        </w:rPr>
        <w:t>016</w:t>
      </w:r>
      <w:r>
        <w:rPr>
          <w:rFonts w:hint="eastAsia" w:ascii="宋体" w:hAnsi="宋体" w:cs="宋体"/>
          <w:kern w:val="0"/>
        </w:rPr>
        <w:t>年4月22日摩拜单车正式上线</w:t>
      </w:r>
      <w:r>
        <w:rPr>
          <w:rFonts w:hint="eastAsia" w:ascii="宋体" w:hAnsi="宋体" w:cs="宋体"/>
          <w:kern w:val="0"/>
          <w:lang w:eastAsia="zh-CN"/>
        </w:rPr>
        <w:t>，第一个投入运营的城市是上海市</w:t>
      </w:r>
      <w:r>
        <w:rPr>
          <w:rFonts w:hint="eastAsia" w:ascii="宋体" w:hAnsi="宋体" w:cs="宋体"/>
          <w:kern w:val="0"/>
        </w:rPr>
        <w:t>，</w:t>
      </w:r>
      <w:r>
        <w:rPr>
          <w:rFonts w:hint="eastAsia" w:ascii="宋体" w:hAnsi="宋体" w:cs="宋体"/>
          <w:kern w:val="0"/>
          <w:lang w:eastAsia="zh-CN"/>
        </w:rPr>
        <w:t>同年</w:t>
      </w:r>
      <w:r>
        <w:rPr>
          <w:rFonts w:hint="eastAsia" w:ascii="宋体" w:hAnsi="宋体" w:cs="宋体"/>
          <w:kern w:val="0"/>
        </w:rPr>
        <w:t>9月1日摩拜单车正式宣布全面进</w:t>
      </w:r>
      <w:r>
        <w:rPr>
          <w:rFonts w:hint="eastAsia" w:ascii="宋体" w:hAnsi="宋体" w:cs="宋体"/>
          <w:kern w:val="0"/>
          <w:lang w:eastAsia="zh-CN"/>
        </w:rPr>
        <w:t>军</w:t>
      </w:r>
      <w:r>
        <w:rPr>
          <w:rFonts w:hint="eastAsia" w:ascii="宋体" w:hAnsi="宋体" w:cs="宋体"/>
          <w:kern w:val="0"/>
        </w:rPr>
        <w:t>北京</w:t>
      </w:r>
      <w:r>
        <w:rPr>
          <w:rFonts w:hint="eastAsia" w:ascii="宋体" w:hAnsi="宋体" w:cs="宋体"/>
          <w:kern w:val="0"/>
          <w:lang w:eastAsia="zh-CN"/>
        </w:rPr>
        <w:t>市场</w:t>
      </w:r>
      <w:r>
        <w:rPr>
          <w:rFonts w:hint="eastAsia" w:ascii="宋体" w:hAnsi="宋体" w:cs="宋体"/>
          <w:kern w:val="0"/>
        </w:rPr>
        <w:t>；截止2017年4月</w:t>
      </w:r>
      <w:r>
        <w:rPr>
          <w:rFonts w:hint="eastAsia" w:ascii="宋体" w:hAnsi="宋体" w:cs="宋体"/>
          <w:kern w:val="0"/>
          <w:lang w:eastAsia="zh-CN"/>
        </w:rPr>
        <w:t>，</w:t>
      </w:r>
      <w:r>
        <w:rPr>
          <w:rFonts w:ascii="宋体" w:hAnsi="宋体" w:cs="宋体"/>
          <w:kern w:val="0"/>
        </w:rPr>
        <w:t>摩拜单车日均订单量已经超</w:t>
      </w:r>
      <w:r>
        <w:rPr>
          <w:rFonts w:hint="eastAsia" w:ascii="宋体" w:hAnsi="宋体" w:cs="宋体"/>
          <w:kern w:val="0"/>
          <w:lang w:eastAsia="zh-CN"/>
        </w:rPr>
        <w:t>过</w:t>
      </w:r>
      <w:r>
        <w:rPr>
          <w:rFonts w:hint="eastAsia" w:ascii="宋体" w:hAnsi="宋体" w:cs="宋体"/>
          <w:kern w:val="0"/>
          <w:lang w:val="en-US" w:eastAsia="zh-CN"/>
        </w:rPr>
        <w:t>2000</w:t>
      </w:r>
      <w:r>
        <w:rPr>
          <w:rFonts w:ascii="宋体" w:hAnsi="宋体" w:cs="宋体"/>
          <w:kern w:val="0"/>
        </w:rPr>
        <w:t>万单；</w:t>
      </w:r>
      <w:r>
        <w:rPr>
          <w:rFonts w:hint="eastAsia" w:ascii="宋体" w:hAnsi="宋体" w:cs="宋体"/>
          <w:kern w:val="0"/>
          <w:lang w:eastAsia="zh-CN"/>
        </w:rPr>
        <w:t>全国</w:t>
      </w:r>
      <w:r>
        <w:rPr>
          <w:rFonts w:ascii="宋体" w:hAnsi="宋体" w:cs="宋体"/>
          <w:kern w:val="0"/>
        </w:rPr>
        <w:t>累计投放智能共享单车超过365万辆，单日</w:t>
      </w:r>
      <w:r>
        <w:rPr>
          <w:rFonts w:hint="eastAsia" w:ascii="宋体" w:hAnsi="宋体" w:cs="宋体"/>
          <w:kern w:val="0"/>
          <w:lang w:eastAsia="zh-CN"/>
        </w:rPr>
        <w:t>的</w:t>
      </w:r>
      <w:r>
        <w:rPr>
          <w:rFonts w:ascii="宋体" w:hAnsi="宋体" w:cs="宋体"/>
          <w:kern w:val="0"/>
        </w:rPr>
        <w:t>产能超过</w:t>
      </w:r>
      <w:r>
        <w:rPr>
          <w:rFonts w:hint="eastAsia" w:ascii="宋体" w:hAnsi="宋体" w:cs="宋体"/>
          <w:kern w:val="0"/>
          <w:lang w:eastAsia="zh-CN"/>
        </w:rPr>
        <w:t>十</w:t>
      </w:r>
      <w:r>
        <w:rPr>
          <w:rFonts w:ascii="宋体" w:hAnsi="宋体" w:cs="宋体"/>
          <w:kern w:val="0"/>
        </w:rPr>
        <w:t>万辆，占全球自行车产能的45%。</w:t>
      </w:r>
    </w:p>
    <w:p>
      <w:pPr>
        <w:pStyle w:val="29"/>
        <w:shd w:val="clear" w:color="auto" w:fill="FFFFFF"/>
        <w:spacing w:before="150" w:after="150" w:line="435" w:lineRule="atLeast"/>
        <w:ind w:firstLine="480"/>
        <w:rPr>
          <w:lang w:val="zh-CN"/>
        </w:rPr>
      </w:pPr>
      <w:r>
        <w:rPr>
          <w:rFonts w:hint="eastAsia"/>
          <w:lang w:val="zh-CN"/>
        </w:rPr>
        <w:t>ofo共享单车是全球第一个无桩共享单车的平台。ofo共享单车于2014年成立，它由一群北大</w:t>
      </w:r>
      <w:r>
        <w:rPr>
          <w:lang w:val="zh-CN"/>
        </w:rPr>
        <w:t>”90后”</w:t>
      </w:r>
      <w:r>
        <w:t xml:space="preserve"> </w:t>
      </w:r>
      <w:r>
        <w:rPr>
          <w:lang w:val="zh-CN"/>
        </w:rPr>
        <w:t>戴威，</w:t>
      </w:r>
      <w:r>
        <w:fldChar w:fldCharType="begin"/>
      </w:r>
      <w:r>
        <w:instrText xml:space="preserve"> HYPERLINK "https://baike.baidu.com/item/%E8%96%9B%E9%BC%8E/21511027" \t "_blank" </w:instrText>
      </w:r>
      <w:r>
        <w:fldChar w:fldCharType="separate"/>
      </w:r>
      <w:r>
        <w:t>薛鼎</w:t>
      </w:r>
      <w:r>
        <w:fldChar w:fldCharType="end"/>
      </w:r>
      <w:r>
        <w:t>，</w:t>
      </w:r>
      <w:r>
        <w:fldChar w:fldCharType="begin"/>
      </w:r>
      <w:r>
        <w:instrText xml:space="preserve"> HYPERLINK "https://baike.baidu.com/item/%E5%BC%A0%E5%B7%B3%E4%B8%81" \t "_blank" </w:instrText>
      </w:r>
      <w:r>
        <w:fldChar w:fldCharType="separate"/>
      </w:r>
      <w:r>
        <w:t>张巳丁</w:t>
      </w:r>
      <w:r>
        <w:fldChar w:fldCharType="end"/>
      </w:r>
      <w:r>
        <w:t>，</w:t>
      </w:r>
      <w:r>
        <w:fldChar w:fldCharType="begin"/>
      </w:r>
      <w:r>
        <w:instrText xml:space="preserve"> HYPERLINK "https://baike.baidu.com/item/%E4%BA%8E%E4%BF%A1" \t "_blank" </w:instrText>
      </w:r>
      <w:r>
        <w:fldChar w:fldCharType="separate"/>
      </w:r>
      <w:r>
        <w:t>于信</w:t>
      </w:r>
      <w:r>
        <w:fldChar w:fldCharType="end"/>
      </w:r>
      <w:r>
        <w:t>，</w:t>
      </w:r>
      <w:r>
        <w:fldChar w:fldCharType="begin"/>
      </w:r>
      <w:r>
        <w:instrText xml:space="preserve"> HYPERLINK "https://baike.baidu.com/item/%E6%9D%A8%E5%93%81%E6%9D%B0" \t "_blank" </w:instrText>
      </w:r>
      <w:r>
        <w:fldChar w:fldCharType="separate"/>
      </w:r>
      <w:r>
        <w:t>杨品杰</w:t>
      </w:r>
      <w:r>
        <w:fldChar w:fldCharType="end"/>
      </w:r>
      <w:r>
        <w:rPr>
          <w:rFonts w:hint="eastAsia"/>
          <w:lang w:eastAsia="zh-CN"/>
        </w:rPr>
        <w:t>合作</w:t>
      </w:r>
      <w:r>
        <w:rPr>
          <w:rFonts w:hint="eastAsia"/>
        </w:rPr>
        <w:t>创</w:t>
      </w:r>
      <w:r>
        <w:rPr>
          <w:rFonts w:hint="eastAsia"/>
          <w:lang w:val="zh-CN"/>
        </w:rPr>
        <w:t>办，校园共享单车项目起步于校园，且逐渐进入社会，为城市人群提供便捷经济、绿色低碳的城市共享单车出行服务。截止目前</w:t>
      </w:r>
      <w:r>
        <w:rPr>
          <w:lang w:val="zh-CN"/>
        </w:rPr>
        <w:t>，ofo小黄车已连接了800万辆共享单车，累计向全球170座城市、上1亿用户提供了超过30亿次的出行服务。</w:t>
      </w:r>
    </w:p>
    <w:p>
      <w:pPr>
        <w:pStyle w:val="4"/>
        <w:spacing w:before="163" w:after="163"/>
      </w:pPr>
      <w:bookmarkStart w:id="88" w:name="_Toc495512736"/>
      <w:bookmarkStart w:id="89" w:name="_Toc495511747"/>
      <w:bookmarkStart w:id="90" w:name="_Toc495565945"/>
      <w:r>
        <w:t>摩拜和ofo的融资情况</w:t>
      </w:r>
      <w:bookmarkEnd w:id="88"/>
      <w:bookmarkEnd w:id="89"/>
      <w:bookmarkEnd w:id="90"/>
    </w:p>
    <w:p>
      <w:pPr>
        <w:pStyle w:val="5"/>
        <w:ind w:firstLine="420" w:firstLineChars="0"/>
      </w:pPr>
      <w:r>
        <w:t>下面是ofo的从诞生到</w:t>
      </w:r>
      <w:r>
        <w:rPr>
          <w:rFonts w:hint="eastAsia"/>
        </w:rPr>
        <w:t>2017年7月份的融资情况：</w:t>
      </w:r>
    </w:p>
    <w:p>
      <w:pPr>
        <w:pStyle w:val="5"/>
        <w:ind w:firstLine="420" w:firstLineChars="0"/>
      </w:pPr>
    </w:p>
    <w:p>
      <w:pPr>
        <w:pStyle w:val="5"/>
        <w:ind w:firstLine="420" w:firstLineChars="0"/>
      </w:pPr>
    </w:p>
    <w:p>
      <w:pPr>
        <w:pStyle w:val="5"/>
        <w:ind w:firstLine="420" w:firstLineChars="0"/>
      </w:pPr>
    </w:p>
    <w:p>
      <w:pPr>
        <w:pStyle w:val="5"/>
        <w:ind w:firstLine="420" w:firstLineChars="0"/>
      </w:pPr>
    </w:p>
    <w:p>
      <w:pPr>
        <w:pStyle w:val="5"/>
        <w:ind w:firstLine="840" w:firstLineChars="4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9  ofo诞生至</w:t>
      </w:r>
      <w:r>
        <w:rPr>
          <w:rFonts w:hint="eastAsia" w:ascii="楷体" w:hAnsi="楷体" w:eastAsia="楷体"/>
          <w:sz w:val="21"/>
          <w:szCs w:val="21"/>
        </w:rPr>
        <w:t>2017年7月的</w:t>
      </w:r>
      <w:r>
        <w:rPr>
          <w:rFonts w:ascii="楷体" w:hAnsi="楷体" w:eastAsia="楷体"/>
          <w:sz w:val="21"/>
          <w:szCs w:val="21"/>
        </w:rPr>
        <w:t>融资时间轴</w:t>
      </w:r>
    </w:p>
    <w:p>
      <w:pPr>
        <w:widowControl/>
        <w:jc w:val="left"/>
        <w:rPr>
          <w:rFonts w:ascii="宋体" w:hAnsi="宋体" w:cs="宋体"/>
          <w:kern w:val="0"/>
          <w:szCs w:val="24"/>
        </w:rPr>
      </w:pPr>
      <w:r>
        <w:rPr>
          <w:rFonts w:ascii="宋体" w:hAnsi="宋体" w:cs="宋体"/>
          <w:kern w:val="0"/>
          <w:szCs w:val="24"/>
        </w:rPr>
        <w:drawing>
          <wp:inline distT="0" distB="0" distL="0" distR="0">
            <wp:extent cx="8220075" cy="2753360"/>
            <wp:effectExtent l="0" t="0" r="0" b="8890"/>
            <wp:docPr id="3" name="图片 3" descr="C:\Users\daojian\AppData\Roaming\Tencent\Users\419550295\QQ\WinTemp\RichOle\G]SZ6VA_6$XMAVK3R]_D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aojian\AppData\Roaming\Tencent\Users\419550295\QQ\WinTemp\RichOle\G]SZ6VA_6$XMAVK3R]_DY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8289033" cy="2776621"/>
                    </a:xfrm>
                    <a:prstGeom prst="rect">
                      <a:avLst/>
                    </a:prstGeom>
                    <a:noFill/>
                    <a:ln>
                      <a:noFill/>
                    </a:ln>
                  </pic:spPr>
                </pic:pic>
              </a:graphicData>
            </a:graphic>
          </wp:inline>
        </w:drawing>
      </w:r>
    </w:p>
    <w:p>
      <w:pPr>
        <w:pStyle w:val="5"/>
        <w:ind w:firstLine="480"/>
      </w:pPr>
      <w:r>
        <w:rPr>
          <w:rFonts w:hint="eastAsia"/>
        </w:rPr>
        <w:t>从图中可以看出，ofo从2015年诞生，至2017年7月，短短的两年半时间总共融资了将近15亿美元，可见共享单车在近两年是资本市场追逐的宠儿，大量资本的注入使得ofo在早期的发展中可以迅速的占领了市场。</w:t>
      </w: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r>
        <w:rPr>
          <w:rFonts w:ascii="宋体" w:hAnsi="宋体" w:cs="宋体"/>
          <w:kern w:val="0"/>
          <w:szCs w:val="24"/>
        </w:rPr>
        <w:t>下图是摩拜从</w:t>
      </w:r>
      <w:r>
        <w:rPr>
          <w:rFonts w:hint="eastAsia" w:ascii="宋体" w:hAnsi="宋体" w:cs="宋体"/>
          <w:kern w:val="0"/>
          <w:szCs w:val="24"/>
        </w:rPr>
        <w:t>2015年10月至2017年6月的融资情况：</w:t>
      </w: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楷体" w:hAnsi="楷体" w:eastAsia="楷体" w:cs="宋体"/>
          <w:kern w:val="0"/>
          <w:sz w:val="21"/>
          <w:szCs w:val="21"/>
        </w:rPr>
      </w:pPr>
      <w:bookmarkStart w:id="91" w:name="OLE_LINK7"/>
      <w:r>
        <w:rPr>
          <w:rFonts w:ascii="楷体" w:hAnsi="楷体" w:eastAsia="楷体" w:cs="宋体"/>
          <w:kern w:val="0"/>
          <w:sz w:val="21"/>
          <w:szCs w:val="21"/>
        </w:rPr>
        <w:t>图</w:t>
      </w:r>
      <w:r>
        <w:rPr>
          <w:rFonts w:hint="eastAsia" w:ascii="楷体" w:hAnsi="楷体" w:eastAsia="楷体" w:cs="宋体"/>
          <w:kern w:val="0"/>
          <w:sz w:val="21"/>
          <w:szCs w:val="21"/>
        </w:rPr>
        <w:t>3-</w:t>
      </w:r>
      <w:r>
        <w:rPr>
          <w:rFonts w:ascii="楷体" w:hAnsi="楷体" w:eastAsia="楷体" w:cs="宋体"/>
          <w:kern w:val="0"/>
          <w:sz w:val="21"/>
          <w:szCs w:val="21"/>
        </w:rPr>
        <w:t>10 摩拜单车2015年</w:t>
      </w:r>
      <w:r>
        <w:rPr>
          <w:rFonts w:hint="eastAsia" w:ascii="楷体" w:hAnsi="楷体" w:eastAsia="楷体" w:cs="宋体"/>
          <w:kern w:val="0"/>
          <w:sz w:val="21"/>
          <w:szCs w:val="21"/>
        </w:rPr>
        <w:t>10月份至2017年6月份的融资时间轴</w:t>
      </w:r>
    </w:p>
    <w:bookmarkEnd w:id="91"/>
    <w:p>
      <w:pPr>
        <w:widowControl/>
        <w:ind w:firstLine="480"/>
        <w:jc w:val="left"/>
        <w:rPr>
          <w:rFonts w:ascii="宋体" w:hAnsi="宋体" w:cs="宋体"/>
          <w:kern w:val="0"/>
          <w:szCs w:val="24"/>
        </w:rPr>
      </w:pPr>
      <w:r>
        <w:drawing>
          <wp:inline distT="0" distB="0" distL="0" distR="0">
            <wp:extent cx="7639050" cy="26473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7681979" cy="2662246"/>
                    </a:xfrm>
                    <a:prstGeom prst="rect">
                      <a:avLst/>
                    </a:prstGeom>
                  </pic:spPr>
                </pic:pic>
              </a:graphicData>
            </a:graphic>
          </wp:inline>
        </w:drawing>
      </w:r>
    </w:p>
    <w:p>
      <w:pPr>
        <w:widowControl/>
        <w:ind w:firstLine="480"/>
        <w:jc w:val="left"/>
      </w:pPr>
      <w:r>
        <w:rPr>
          <w:rFonts w:hint="eastAsia"/>
        </w:rPr>
        <w:t>从</w:t>
      </w:r>
      <w:r>
        <w:rPr>
          <w:rFonts w:ascii="楷体" w:hAnsi="楷体" w:eastAsia="楷体" w:cs="宋体"/>
          <w:kern w:val="0"/>
          <w:sz w:val="24"/>
          <w:szCs w:val="24"/>
        </w:rPr>
        <w:t>图</w:t>
      </w:r>
      <w:r>
        <w:rPr>
          <w:rFonts w:hint="eastAsia" w:ascii="楷体" w:hAnsi="楷体" w:eastAsia="楷体" w:cs="宋体"/>
          <w:kern w:val="0"/>
          <w:sz w:val="24"/>
          <w:szCs w:val="24"/>
        </w:rPr>
        <w:t>3-</w:t>
      </w:r>
      <w:r>
        <w:rPr>
          <w:rFonts w:ascii="楷体" w:hAnsi="楷体" w:eastAsia="楷体" w:cs="宋体"/>
          <w:kern w:val="0"/>
          <w:sz w:val="24"/>
          <w:szCs w:val="24"/>
        </w:rPr>
        <w:t>10</w:t>
      </w:r>
      <w:r>
        <w:rPr>
          <w:rFonts w:hint="eastAsia" w:ascii="楷体" w:hAnsi="楷体" w:eastAsia="楷体" w:cs="宋体"/>
          <w:kern w:val="0"/>
          <w:sz w:val="24"/>
          <w:szCs w:val="24"/>
          <w:lang w:eastAsia="zh-CN"/>
        </w:rPr>
        <w:t>摩拜的融资历史</w:t>
      </w:r>
      <w:r>
        <w:rPr>
          <w:rFonts w:hint="eastAsia"/>
        </w:rPr>
        <w:t>可以看出，摩拜单车从2015年10月至2017年6月，近两年时间总融资额超过了10亿美金，虽然进入市场比ofo晚，但是依靠创始人对产品独到的眼光，长远的规划以及大量资本的注入，使得摩拜在2017年上半年在市场占有率上超过了ofo。</w:t>
      </w:r>
    </w:p>
    <w:p>
      <w:pPr>
        <w:pStyle w:val="5"/>
        <w:ind w:firstLine="480"/>
      </w:pPr>
      <w:r>
        <w:t>短短两年</w:t>
      </w:r>
      <w:r>
        <w:rPr>
          <w:rFonts w:hint="eastAsia"/>
          <w:lang w:eastAsia="zh-CN"/>
        </w:rPr>
        <w:t>时间里</w:t>
      </w:r>
      <w:r>
        <w:t>，共享行业的30多家创业公司聚拢了来自DST、金沙江创投、红杉资本、腾讯等约25亿美元的投资</w:t>
      </w:r>
      <w:r>
        <w:rPr>
          <w:rFonts w:hint="eastAsia"/>
          <w:lang w:val="en-US" w:eastAsia="zh-CN"/>
        </w:rPr>
        <w:t>[13]</w:t>
      </w:r>
      <w:r>
        <w:t>。</w:t>
      </w:r>
      <w:r>
        <w:rPr>
          <w:rFonts w:hint="eastAsia"/>
          <w:lang w:eastAsia="zh-CN"/>
        </w:rPr>
        <w:t>仅</w:t>
      </w:r>
      <w:r>
        <w:t>摩拜和ofo两家</w:t>
      </w:r>
      <w:r>
        <w:rPr>
          <w:rFonts w:hint="eastAsia"/>
          <w:lang w:eastAsia="zh-CN"/>
        </w:rPr>
        <w:t>的融资额度</w:t>
      </w:r>
      <w:r>
        <w:t>就超过了20亿美元。</w:t>
      </w:r>
      <w:r>
        <w:rPr>
          <w:rFonts w:hint="eastAsia"/>
          <w:lang w:eastAsia="zh-CN"/>
        </w:rPr>
        <w:t>大量资金的加入</w:t>
      </w:r>
      <w:r>
        <w:t>让共享单车之间的“彩虹大战”</w:t>
      </w:r>
      <w:r>
        <w:rPr>
          <w:rFonts w:hint="eastAsia"/>
          <w:lang w:eastAsia="zh-CN"/>
        </w:rPr>
        <w:t>竞争越来越激励</w:t>
      </w:r>
      <w:r>
        <w:t>。在过去20年</w:t>
      </w:r>
      <w:r>
        <w:rPr>
          <w:rFonts w:hint="eastAsia"/>
          <w:lang w:eastAsia="zh-CN"/>
        </w:rPr>
        <w:t>，</w:t>
      </w:r>
      <w:r>
        <w:t>骑车</w:t>
      </w:r>
      <w:r>
        <w:rPr>
          <w:rFonts w:hint="eastAsia"/>
          <w:lang w:eastAsia="zh-CN"/>
        </w:rPr>
        <w:t>出行</w:t>
      </w:r>
      <w:r>
        <w:t>被汽车逐渐挤走的生活方式，正在中国的</w:t>
      </w:r>
      <w:r>
        <w:rPr>
          <w:rFonts w:hint="eastAsia"/>
          <w:lang w:eastAsia="zh-CN"/>
        </w:rPr>
        <w:t>一二线城市</w:t>
      </w:r>
      <w:r>
        <w:t>逐渐回归。推动这一</w:t>
      </w:r>
      <w:r>
        <w:rPr>
          <w:rFonts w:hint="eastAsia"/>
          <w:lang w:eastAsia="zh-CN"/>
        </w:rPr>
        <w:t>趋势</w:t>
      </w:r>
      <w:r>
        <w:t>的是一些</w:t>
      </w:r>
      <w:r>
        <w:rPr>
          <w:rFonts w:hint="eastAsia"/>
          <w:lang w:eastAsia="zh-CN"/>
        </w:rPr>
        <w:t>野心勃勃</w:t>
      </w:r>
      <w:r>
        <w:t>的共享单车创业公司。据咨询机构极光大数据统计，截至</w:t>
      </w:r>
      <w:r>
        <w:rPr>
          <w:rFonts w:hint="eastAsia"/>
        </w:rPr>
        <w:t>2017年</w:t>
      </w:r>
      <w:r>
        <w:t>3月底，摩拜单车今年新增用户948.24万人，ofo新增用户1575.37万人；两个产品的日活跃用户数分别达到320.5万和207.3万</w:t>
      </w:r>
      <w:r>
        <w:rPr>
          <w:rFonts w:hint="eastAsia"/>
          <w:lang w:val="en-US" w:eastAsia="zh-CN"/>
        </w:rPr>
        <w:t>[14]</w:t>
      </w:r>
      <w:r>
        <w:t>。</w:t>
      </w:r>
      <w:r>
        <w:rPr>
          <w:rFonts w:hint="eastAsia"/>
          <w:lang w:eastAsia="zh-CN"/>
        </w:rPr>
        <w:t>在</w:t>
      </w:r>
      <w:r>
        <w:t>苹果App</w:t>
      </w:r>
      <w:r>
        <w:rPr>
          <w:rFonts w:hint="eastAsia"/>
          <w:lang w:eastAsia="zh-CN"/>
        </w:rPr>
        <w:t>下载量</w:t>
      </w:r>
      <w:r>
        <w:t>排行榜</w:t>
      </w:r>
      <w:r>
        <w:rPr>
          <w:rFonts w:hint="eastAsia"/>
          <w:lang w:eastAsia="zh-CN"/>
        </w:rPr>
        <w:t>中，</w:t>
      </w:r>
      <w:r>
        <w:t>唯一能与</w:t>
      </w:r>
      <w:r>
        <w:rPr>
          <w:rFonts w:hint="eastAsia"/>
          <w:lang w:eastAsia="zh-CN"/>
        </w:rPr>
        <w:t>共享单车</w:t>
      </w:r>
      <w:r>
        <w:t>争夺的只有“王者荣耀”。之所以资本乐于加入，是因为投资在用户</w:t>
      </w:r>
      <w:r>
        <w:rPr>
          <w:rFonts w:hint="eastAsia"/>
          <w:lang w:eastAsia="zh-CN"/>
        </w:rPr>
        <w:t>活跃量特别多的</w:t>
      </w:r>
      <w:r>
        <w:rPr>
          <w:rFonts w:hint="eastAsia"/>
          <w:lang w:val="en-US" w:eastAsia="zh-CN"/>
        </w:rPr>
        <w:t>app</w:t>
      </w:r>
      <w:r>
        <w:t>上，使他们</w:t>
      </w:r>
      <w:r>
        <w:rPr>
          <w:rFonts w:hint="eastAsia"/>
          <w:lang w:eastAsia="zh-CN"/>
        </w:rPr>
        <w:t>可以</w:t>
      </w:r>
      <w:r>
        <w:t>以最少成本获得最大</w:t>
      </w:r>
      <w:r>
        <w:rPr>
          <w:rFonts w:hint="eastAsia"/>
          <w:lang w:eastAsia="zh-CN"/>
        </w:rPr>
        <w:t>的</w:t>
      </w:r>
      <w:r>
        <w:t>利益。</w:t>
      </w:r>
      <w:r>
        <w:rPr>
          <w:rFonts w:hint="eastAsia"/>
          <w:lang w:eastAsia="zh-CN"/>
        </w:rPr>
        <w:t>类似于当</w:t>
      </w:r>
      <w:r>
        <w:t>初对滴滴</w:t>
      </w:r>
      <w:r>
        <w:rPr>
          <w:rFonts w:hint="eastAsia"/>
          <w:lang w:eastAsia="zh-CN"/>
        </w:rPr>
        <w:t>初创时期</w:t>
      </w:r>
      <w:r>
        <w:t>的投资，当资本</w:t>
      </w:r>
      <w:r>
        <w:rPr>
          <w:rFonts w:hint="eastAsia"/>
          <w:lang w:eastAsia="zh-CN"/>
        </w:rPr>
        <w:t>使得</w:t>
      </w:r>
      <w:r>
        <w:t>滴滴</w:t>
      </w:r>
      <w:r>
        <w:rPr>
          <w:rFonts w:hint="eastAsia"/>
          <w:lang w:eastAsia="zh-CN"/>
        </w:rPr>
        <w:t>获得</w:t>
      </w:r>
      <w:r>
        <w:t>出行的</w:t>
      </w:r>
      <w:r>
        <w:rPr>
          <w:rFonts w:hint="eastAsia"/>
          <w:lang w:eastAsia="zh-CN"/>
        </w:rPr>
        <w:t>绝大多数市场份额</w:t>
      </w:r>
      <w:r>
        <w:t>之后，便开始变补贴为</w:t>
      </w:r>
      <w:r>
        <w:rPr>
          <w:rFonts w:hint="eastAsia"/>
          <w:lang w:eastAsia="zh-CN"/>
        </w:rPr>
        <w:t>不停的</w:t>
      </w:r>
      <w:r>
        <w:t>加价，通过各种手段</w:t>
      </w:r>
      <w:r>
        <w:rPr>
          <w:rFonts w:hint="eastAsia"/>
          <w:lang w:eastAsia="zh-CN"/>
        </w:rPr>
        <w:t>对</w:t>
      </w:r>
      <w:r>
        <w:t>用户收割。从而让</w:t>
      </w:r>
      <w:r>
        <w:rPr>
          <w:rFonts w:hint="eastAsia"/>
          <w:lang w:eastAsia="zh-CN"/>
        </w:rPr>
        <w:t>最初投资时积累的</w:t>
      </w:r>
      <w:r>
        <w:t>用户流量发挥出</w:t>
      </w:r>
      <w:r>
        <w:rPr>
          <w:rFonts w:hint="eastAsia"/>
          <w:lang w:eastAsia="zh-CN"/>
        </w:rPr>
        <w:t>数</w:t>
      </w:r>
      <w:r>
        <w:t>量上的优势，滴滴一个小的</w:t>
      </w:r>
      <w:r>
        <w:rPr>
          <w:rFonts w:hint="eastAsia"/>
          <w:lang w:eastAsia="zh-CN"/>
        </w:rPr>
        <w:t>变价</w:t>
      </w:r>
      <w:r>
        <w:t>动作就能获得</w:t>
      </w:r>
      <w:r>
        <w:rPr>
          <w:rFonts w:hint="eastAsia"/>
          <w:lang w:eastAsia="zh-CN"/>
        </w:rPr>
        <w:t>非常</w:t>
      </w:r>
      <w:r>
        <w:t>多的收益和</w:t>
      </w:r>
      <w:r>
        <w:rPr>
          <w:rFonts w:hint="eastAsia"/>
          <w:lang w:eastAsia="zh-CN"/>
        </w:rPr>
        <w:t>利润</w:t>
      </w:r>
      <w:r>
        <w:t>。</w:t>
      </w:r>
    </w:p>
    <w:p>
      <w:pPr>
        <w:pStyle w:val="5"/>
        <w:ind w:firstLine="480"/>
      </w:pPr>
    </w:p>
    <w:p>
      <w:pPr>
        <w:pStyle w:val="4"/>
        <w:spacing w:before="163" w:after="163"/>
      </w:pPr>
      <w:bookmarkStart w:id="92" w:name="_Toc495511748"/>
      <w:bookmarkStart w:id="93" w:name="_Toc495565946"/>
      <w:bookmarkStart w:id="94" w:name="_Toc495512737"/>
      <w:r>
        <w:t>摩拜和ofo的产品及服务模式详述</w:t>
      </w:r>
      <w:bookmarkEnd w:id="92"/>
      <w:bookmarkEnd w:id="93"/>
      <w:bookmarkEnd w:id="94"/>
    </w:p>
    <w:p>
      <w:pPr>
        <w:pStyle w:val="5"/>
        <w:ind w:firstLine="480"/>
      </w:pPr>
      <w:r>
        <w:t>在市场经济快速发展的今天，企业</w:t>
      </w:r>
      <w:r>
        <w:rPr>
          <w:rFonts w:hint="eastAsia"/>
          <w:lang w:eastAsia="zh-CN"/>
        </w:rPr>
        <w:t>之间</w:t>
      </w:r>
      <w:r>
        <w:t>竞争日趋激烈，质量对于一个企业的重要性日益明显，产品质量的高低是企业</w:t>
      </w:r>
      <w:r>
        <w:rPr>
          <w:rFonts w:hint="eastAsia"/>
          <w:lang w:eastAsia="zh-CN"/>
        </w:rPr>
        <w:t>有无</w:t>
      </w:r>
      <w:r>
        <w:t>核心竞争力的</w:t>
      </w:r>
      <w:r>
        <w:rPr>
          <w:rFonts w:hint="eastAsia"/>
          <w:lang w:eastAsia="zh-CN"/>
        </w:rPr>
        <w:t>主要</w:t>
      </w:r>
      <w:r>
        <w:t>体现之一；提高产品质量是</w:t>
      </w:r>
      <w:r>
        <w:rPr>
          <w:rFonts w:hint="eastAsia"/>
          <w:lang w:eastAsia="zh-CN"/>
        </w:rPr>
        <w:t>提高</w:t>
      </w:r>
      <w:r>
        <w:t>企业市场</w:t>
      </w:r>
      <w:r>
        <w:rPr>
          <w:rFonts w:hint="eastAsia"/>
          <w:lang w:eastAsia="zh-CN"/>
        </w:rPr>
        <w:t>占有率</w:t>
      </w:r>
      <w:r>
        <w:t>，从而能够持续经营的重要手段。</w:t>
      </w:r>
    </w:p>
    <w:p>
      <w:pPr>
        <w:pStyle w:val="5"/>
        <w:ind w:firstLine="480"/>
      </w:pPr>
      <w:r>
        <w:t>共享出行行业同样如此，单车产品的质量好坏决定了单车的生命周期，进而决定一辆单车的盈利能力。共享单车之所以和普通的单车不一样，区别在是否智能上，共享单车有一个关键的产品元素，那就是智能锁，并且共享单车企业后期在出行行业以及其他行业的发展，也主要决定于智能锁的布局是否合理。假如把共享单车比作一个生命体，则智能锁就是这个生命体的大脑，它负责收集用户信息并且传送到云平台。缺少了智能锁，共享单车企业则无法调度自行车，后期则无法运营，更重要的是智能锁是单车企业和用户交互的直接载体。</w:t>
      </w:r>
      <w:r>
        <w:rPr>
          <w:rFonts w:hint="eastAsia"/>
        </w:rPr>
        <w:t xml:space="preserve"> 另外生命体只有大脑是不够的，还需要另一个非常重要的产品元素，那就是太阳能板，他是单车这个生命体的“心脏”，只有“心脏“不断的给“大脑”供血，才能保证共享单车这个生命体持续不断的运行。</w:t>
      </w:r>
    </w:p>
    <w:p>
      <w:pPr>
        <w:pStyle w:val="5"/>
        <w:ind w:firstLine="480"/>
      </w:pPr>
      <w:r>
        <w:t>虽然是一辆简单的自行车，但是在互联网这个用户交互至上的行业，共享单车的产品细节对单车企业的发展起着至关重要的作用。下面综合对比了摩拜单车，ofo，酷骑单车，小蓝单车及公共自行车的产品和收费区别。</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left="126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11 摩拜</w:t>
      </w:r>
      <w:r>
        <w:rPr>
          <w:rFonts w:hint="eastAsia" w:ascii="楷体" w:hAnsi="楷体" w:eastAsia="楷体"/>
          <w:sz w:val="21"/>
          <w:szCs w:val="21"/>
        </w:rPr>
        <w:t xml:space="preserve"> ofo</w:t>
      </w:r>
      <w:r>
        <w:rPr>
          <w:rFonts w:ascii="楷体" w:hAnsi="楷体" w:eastAsia="楷体"/>
          <w:sz w:val="21"/>
          <w:szCs w:val="21"/>
        </w:rPr>
        <w:t xml:space="preserve"> 酷骑单车</w:t>
      </w:r>
      <w:r>
        <w:rPr>
          <w:rFonts w:hint="eastAsia" w:ascii="楷体" w:hAnsi="楷体" w:eastAsia="楷体"/>
          <w:sz w:val="21"/>
          <w:szCs w:val="21"/>
        </w:rPr>
        <w:t xml:space="preserve"> 小蓝单车 政府公共自行车服务模式对比图</w:t>
      </w:r>
    </w:p>
    <w:p>
      <w:pPr>
        <w:widowControl/>
        <w:jc w:val="left"/>
        <w:rPr>
          <w:rFonts w:ascii="宋体" w:hAnsi="宋体" w:cs="宋体"/>
          <w:kern w:val="0"/>
          <w:szCs w:val="24"/>
        </w:rPr>
      </w:pPr>
      <w:r>
        <w:rPr>
          <w:rFonts w:ascii="宋体" w:hAnsi="宋体" w:cs="宋体"/>
          <w:kern w:val="0"/>
          <w:szCs w:val="24"/>
        </w:rPr>
        <w:drawing>
          <wp:inline distT="0" distB="0" distL="0" distR="0">
            <wp:extent cx="8229600" cy="3998595"/>
            <wp:effectExtent l="0" t="0" r="0" b="1905"/>
            <wp:docPr id="13" name="图片 13" descr="C:\Users\daojian\AppData\Roaming\Tencent\Users\419550295\QQ\WinTemp\RichOle\39UADYQ2S`8))LIWX3S6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aojian\AppData\Roaming\Tencent\Users\419550295\QQ\WinTemp\RichOle\39UADYQ2S`8))LIWX3S61I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8246899" cy="4007061"/>
                    </a:xfrm>
                    <a:prstGeom prst="rect">
                      <a:avLst/>
                    </a:prstGeom>
                    <a:noFill/>
                    <a:ln>
                      <a:noFill/>
                    </a:ln>
                  </pic:spPr>
                </pic:pic>
              </a:graphicData>
            </a:graphic>
          </wp:inline>
        </w:drawing>
      </w:r>
    </w:p>
    <w:p>
      <w:pPr>
        <w:pStyle w:val="5"/>
        <w:ind w:firstLine="480"/>
      </w:pPr>
      <w:r>
        <w:rPr>
          <w:rFonts w:hint="eastAsia"/>
        </w:rPr>
        <w:t>从上面图标中可以看出，摩拜单车的成本明显高于ofo，这就决定了，如果摩拜单车要占有与ofo同样的市场占有率，则需要投入的成本是ofo的5倍；但是从产品结构，尤其是智能锁，太阳能充电板，以及轮胎，刹车等产品细节的设计上，我们可以看出摩拜单车要优于ofo很多，产品的可持续运营，对市场后期的发力起着决定性的作用。</w:t>
      </w:r>
    </w:p>
    <w:p>
      <w:pPr>
        <w:pStyle w:val="5"/>
        <w:ind w:firstLine="480"/>
      </w:pPr>
    </w:p>
    <w:p>
      <w:pPr>
        <w:pStyle w:val="3"/>
        <w:spacing w:before="81" w:after="81"/>
      </w:pPr>
      <w:bookmarkStart w:id="95" w:name="_Toc495511749"/>
      <w:bookmarkStart w:id="96" w:name="_Toc495512738"/>
      <w:bookmarkStart w:id="97" w:name="_Toc495565947"/>
      <w:r>
        <w:t>问卷设计与发放</w:t>
      </w:r>
      <w:bookmarkEnd w:id="95"/>
      <w:bookmarkEnd w:id="96"/>
      <w:bookmarkEnd w:id="97"/>
    </w:p>
    <w:p>
      <w:pPr>
        <w:pStyle w:val="5"/>
        <w:ind w:firstLine="480"/>
      </w:pPr>
      <w:r>
        <w:rPr>
          <w:rFonts w:hint="eastAsia"/>
        </w:rPr>
        <w:t>本次调研主要用到调查问卷的方式，虽然笔者是共享单车的直接使用者和坚定的支持者，但是用调查问卷的方式可以获取到更全面的数据，可以从更多的角度去思考单车企业的发展战略方向。由于单车用户量大部分集中在摩拜和ofo，两者的用户市场占有率超过了90%，并且两家企业的产品比较有代表性，因此本次调查主要针对这两家企业的产品对比。另外酷骑单车和小蓝单车作为单车企业的第二梯队的领军，产品也非常有代表性，这两家企业的运营思路和摩拜和ofo不太一样，因此也把酷骑单车和小蓝单车加入了调查问卷。</w:t>
      </w:r>
    </w:p>
    <w:p>
      <w:pPr>
        <w:pStyle w:val="5"/>
        <w:ind w:firstLine="480"/>
      </w:pPr>
      <w:r>
        <w:t>该调查问卷主体主要包括三部分，一个是用户的基本信息，包括性别，年龄和职业，使用共享单车的频次，倾向于使用哪种品牌单车，使用场景，这部分主要用作描述性统计用；二是用户满意度调查，主要包括找车体验，开锁体验，以及骑行体验等使用共享单车中可能遇到的各种问题场景假设，使用李克特五点尺寸法，使用“很不满意”，“不满意”，”一般”，“满意”，“很满意”五个选项作为评价等级，这部分用三个单车品牌做对比分析。第三部分采用的竞争策略知悉度调查以及用户反馈，具体题目设置见附录</w:t>
      </w:r>
      <w:r>
        <w:rPr>
          <w:rFonts w:hint="eastAsia"/>
        </w:rPr>
        <w:t>。</w:t>
      </w:r>
    </w:p>
    <w:p>
      <w:pPr>
        <w:pStyle w:val="5"/>
        <w:ind w:firstLine="480"/>
      </w:pPr>
      <w:r>
        <w:t>此次问卷在问卷星（https://www.wjx.cn/jq/16651120.aspx）网站上设计与回收，主要通过微信群，qq群，微信朋友圈以及朋友分享等方式传播。问卷的发放初期，首先在小范围内测试传播，请同学和同事提供修改意见，如意思表达不清的题目，设置不合理的题目等，经过多次修改，最终形成了问卷的完善版，并且问卷中设置了部分逻辑关联的题目，根据个人情况（如是否使用共享单车）所需回答的题目不一样，并进行发放与回收，历时一个半月时间（</w:t>
      </w:r>
      <w:r>
        <w:rPr>
          <w:rFonts w:hint="eastAsia"/>
        </w:rPr>
        <w:t>6月10号-</w:t>
      </w:r>
      <w:r>
        <w:t>7月底），总共收回有效问卷</w:t>
      </w:r>
      <w:r>
        <w:rPr>
          <w:rFonts w:hint="eastAsia"/>
        </w:rPr>
        <w:t>362份，平均回答时间283秒。本次问卷调查以excel为分析工具，对回收的有效样本进行了基本的信息统计和满意度分析等。</w:t>
      </w:r>
    </w:p>
    <w:p>
      <w:pPr>
        <w:pStyle w:val="5"/>
        <w:ind w:firstLine="480"/>
      </w:pPr>
    </w:p>
    <w:p>
      <w:pPr>
        <w:pStyle w:val="4"/>
        <w:spacing w:before="163" w:after="163"/>
      </w:pPr>
      <w:bookmarkStart w:id="98" w:name="_Toc495512739"/>
      <w:bookmarkStart w:id="99" w:name="_Toc495565948"/>
      <w:bookmarkStart w:id="100" w:name="_Toc495511750"/>
      <w:r>
        <w:t>用户的基本信息统计</w:t>
      </w:r>
      <w:bookmarkEnd w:id="98"/>
      <w:bookmarkEnd w:id="99"/>
      <w:bookmarkEnd w:id="100"/>
    </w:p>
    <w:p>
      <w:pPr>
        <w:pStyle w:val="5"/>
        <w:numPr>
          <w:ilvl w:val="0"/>
          <w:numId w:val="3"/>
        </w:numPr>
        <w:ind w:firstLineChars="0"/>
      </w:pPr>
      <w:r>
        <w:t>年龄和职业分布</w:t>
      </w:r>
    </w:p>
    <w:p>
      <w:pPr>
        <w:pStyle w:val="5"/>
        <w:ind w:firstLineChars="0"/>
      </w:pP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12 共享单车用户年龄柱状图</w:t>
      </w:r>
    </w:p>
    <w:p>
      <w:pPr>
        <w:widowControl/>
        <w:jc w:val="left"/>
        <w:rPr>
          <w:rFonts w:ascii="宋体" w:hAnsi="宋体" w:cs="宋体"/>
          <w:kern w:val="0"/>
          <w:szCs w:val="24"/>
        </w:rPr>
      </w:pPr>
      <w:r>
        <w:rPr>
          <w:rFonts w:ascii="宋体" w:hAnsi="宋体" w:cs="宋体"/>
          <w:kern w:val="0"/>
          <w:szCs w:val="24"/>
        </w:rPr>
        <w:drawing>
          <wp:inline distT="0" distB="0" distL="0" distR="0">
            <wp:extent cx="5849620" cy="2216785"/>
            <wp:effectExtent l="0" t="0" r="0" b="0"/>
            <wp:docPr id="11" name="图片 11" descr="C:\Users\daojian\AppData\Roaming\Tencent\Users\419550295\QQ\WinTemp\RichOle\QU)LAA58IA{Q%F$DIEP(R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ojian\AppData\Roaming\Tencent\Users\419550295\QQ\WinTemp\RichOle\QU)LAA58IA{Q%F$DIEP(R7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870489" cy="2224606"/>
                    </a:xfrm>
                    <a:prstGeom prst="rect">
                      <a:avLst/>
                    </a:prstGeom>
                    <a:noFill/>
                    <a:ln>
                      <a:noFill/>
                    </a:ln>
                  </pic:spPr>
                </pic:pic>
              </a:graphicData>
            </a:graphic>
          </wp:inline>
        </w:drawing>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共享单车用户职业饼状图</w:t>
      </w:r>
    </w:p>
    <w:p>
      <w:pPr>
        <w:widowControl/>
        <w:jc w:val="left"/>
        <w:rPr>
          <w:rFonts w:ascii="宋体" w:hAnsi="宋体" w:cs="宋体"/>
          <w:kern w:val="0"/>
          <w:szCs w:val="24"/>
        </w:rPr>
      </w:pPr>
    </w:p>
    <w:p>
      <w:pPr>
        <w:widowControl/>
        <w:jc w:val="left"/>
        <w:rPr>
          <w:rFonts w:ascii="宋体" w:hAnsi="宋体" w:cs="宋体"/>
          <w:kern w:val="0"/>
          <w:szCs w:val="24"/>
        </w:rPr>
      </w:pPr>
      <w:r>
        <w:rPr>
          <w:rFonts w:ascii="宋体" w:hAnsi="宋体" w:cs="宋体"/>
          <w:kern w:val="0"/>
          <w:szCs w:val="24"/>
        </w:rPr>
        <w:drawing>
          <wp:inline distT="0" distB="0" distL="0" distR="0">
            <wp:extent cx="4706620" cy="2480310"/>
            <wp:effectExtent l="0" t="0" r="0" b="0"/>
            <wp:docPr id="17" name="图片 17" descr="C:\Users\daojian\AppData\Roaming\Tencent\Users\419550295\QQ\WinTemp\RichOle\1)FNAS[@R6LE(RO@J32H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aojian\AppData\Roaming\Tencent\Users\419550295\QQ\WinTemp\RichOle\1)FNAS[@R6LE(RO@J32HPQ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21389" cy="2488071"/>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480"/>
      </w:pPr>
      <w:r>
        <w:t>从共享单车年龄的分布图可以看出，共享单车用户的年龄段</w:t>
      </w:r>
      <w:r>
        <w:rPr>
          <w:rFonts w:hint="eastAsia"/>
        </w:rPr>
        <w:t>60%以上分布在26-</w:t>
      </w:r>
      <w:r>
        <w:t>30岁，可以看出共享单车特别受年轻人喜欢，一方面是共享单车设计初期比较时尚，迎合年轻人的偏好；另一方面在一二线城市里，共享单车的使用场景主要集中在上下班换乘以及旅游逛街中使用，而年轻人正是这部分人群中的多数。可以预见共享单车公司未来的发展战略，应该更加迎合年轻人的兴趣和爱好。26岁以下的用户也占相当大的比例，这部分用户大部分是学生，或者刚就业不久的人群，大部分还是无车阶层，所以使用共享单车比较频繁，并且使用场景也较多。虽然这部分人群目前占比不是最高，但是这部分用户的发展潜力却很大，因为他们的生活已经与互联网，时尚前沿的事物紧紧的结合在一起，并且整体素质也较高，因此单车公司未来的战略规划，应该把这部分用户作为未来市场的主要潜力人群去挖掘，比如在中学，大学里增加共享单车的使用场景，在企业周边加大共享单车的投放量等，当然不能单纯的增大单车投放量，还必须同时增加单车的的运营管理。</w:t>
      </w:r>
      <w:r>
        <w:rPr>
          <w:rFonts w:hint="eastAsia"/>
        </w:rPr>
        <w:t>3</w:t>
      </w:r>
      <w:r>
        <w:t>0岁以上的用户使用单车的场景少，主要原因是</w:t>
      </w:r>
      <w:r>
        <w:rPr>
          <w:rFonts w:hint="eastAsia"/>
        </w:rPr>
        <w:t>这部分用户大部分都是有车阶层，使用单车的需求比较少，但是这部分用户仍然可以挖掘，比如这部分用户大部分都是有孩子的，可以设置亲子车，放到小区或者公园里等。</w:t>
      </w:r>
    </w:p>
    <w:p>
      <w:pPr>
        <w:pStyle w:val="5"/>
        <w:ind w:firstLine="480"/>
      </w:pPr>
      <w:r>
        <w:rPr>
          <w:rFonts w:hint="eastAsia"/>
        </w:rPr>
        <w:t>从共享单车职业分布图可以看出，共享单车的主要用户群体是企事业工作人员，占比超过了50%。因为摩拜和ofo等共享单车品牌，主要投放在一二线城市，而单车投放的目的也是解决“最后一公里”出行问题，而在一二线城市，远距离出行大部分都有其他的交通工具替代，而只有近距离的出行才会用到共享单车，因此主要用户群里是企事业单位也在情理之中，而面对这些短距离出行的用户，怎么更大限度的挖掘用户需求，将对共享单车的未来发展起到很重要的作用。同时其他的用户群里如何挖掘，也是共享单车企业面临的难题，比如基数较大的学生和公务人员，单车企业可以和政府，学校合作，加大单车出行的力度，这样既可以缓解城市交通，同时也利于倡导绿色出行，减少机动车排放污染。</w:t>
      </w:r>
    </w:p>
    <w:p>
      <w:pPr>
        <w:pStyle w:val="5"/>
        <w:ind w:firstLine="480"/>
      </w:pPr>
      <w:r>
        <w:t>（</w:t>
      </w:r>
      <w:r>
        <w:rPr>
          <w:rFonts w:hint="eastAsia"/>
        </w:rPr>
        <w:t>2</w:t>
      </w:r>
      <w:r>
        <w:t>）互联网使用情况</w:t>
      </w: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共享单车用户互联网使用年限饼状图</w:t>
      </w:r>
    </w:p>
    <w:p>
      <w:pPr>
        <w:widowControl/>
        <w:jc w:val="left"/>
        <w:rPr>
          <w:rFonts w:ascii="宋体" w:hAnsi="宋体" w:cs="宋体"/>
          <w:kern w:val="0"/>
          <w:szCs w:val="24"/>
        </w:rPr>
      </w:pPr>
      <w:r>
        <w:rPr>
          <w:rFonts w:ascii="宋体" w:hAnsi="宋体" w:cs="宋体"/>
          <w:kern w:val="0"/>
          <w:szCs w:val="24"/>
        </w:rPr>
        <w:drawing>
          <wp:inline distT="0" distB="0" distL="0" distR="0">
            <wp:extent cx="4068445" cy="2457450"/>
            <wp:effectExtent l="0" t="0" r="8255" b="0"/>
            <wp:docPr id="18" name="图片 18" descr="C:\Users\daojian\AppData\Roaming\Tencent\Users\419550295\QQ\WinTemp\RichOle\2}8U]NPT`6BQG2]U`]}K4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ojian\AppData\Roaming\Tencent\Users\419550295\QQ\WinTemp\RichOle\2}8U]NPT`6BQG2]U`]}K4Q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3303" cy="2460114"/>
                    </a:xfrm>
                    <a:prstGeom prst="rect">
                      <a:avLst/>
                    </a:prstGeom>
                    <a:noFill/>
                    <a:ln>
                      <a:noFill/>
                    </a:ln>
                  </pic:spPr>
                </pic:pic>
              </a:graphicData>
            </a:graphic>
          </wp:inline>
        </w:drawing>
      </w:r>
      <w:r>
        <w:rPr>
          <w:rFonts w:ascii="宋体" w:hAnsi="宋体" w:cs="宋体"/>
          <w:kern w:val="0"/>
          <w:szCs w:val="24"/>
        </w:rPr>
        <w:t xml:space="preserve"> </w:t>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共享单车用户智能手机使用年限饼状图</w:t>
      </w:r>
    </w:p>
    <w:p>
      <w:pPr>
        <w:widowControl/>
        <w:jc w:val="left"/>
        <w:rPr>
          <w:rFonts w:ascii="宋体" w:hAnsi="宋体" w:cs="宋体"/>
          <w:kern w:val="0"/>
          <w:szCs w:val="24"/>
        </w:rPr>
      </w:pPr>
      <w:r>
        <w:rPr>
          <w:rFonts w:ascii="宋体" w:hAnsi="宋体" w:cs="宋体"/>
          <w:kern w:val="0"/>
          <w:szCs w:val="24"/>
        </w:rPr>
        <w:drawing>
          <wp:inline distT="0" distB="0" distL="0" distR="0">
            <wp:extent cx="3719830" cy="2214880"/>
            <wp:effectExtent l="0" t="0" r="0" b="0"/>
            <wp:docPr id="19" name="图片 19" descr="C:\Users\daojian\AppData\Roaming\Tencent\Users\419550295\QQ\WinTemp\RichOle\$R2KCHSCZIRJ%A4)[USMN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ojian\AppData\Roaming\Tencent\Users\419550295\QQ\WinTemp\RichOle\$R2KCHSCZIRJ%A4)[USMNQ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36520" cy="2225373"/>
                    </a:xfrm>
                    <a:prstGeom prst="rect">
                      <a:avLst/>
                    </a:prstGeom>
                    <a:noFill/>
                    <a:ln>
                      <a:noFill/>
                    </a:ln>
                  </pic:spPr>
                </pic:pic>
              </a:graphicData>
            </a:graphic>
          </wp:inline>
        </w:drawing>
      </w:r>
    </w:p>
    <w:p>
      <w:pPr>
        <w:pStyle w:val="5"/>
        <w:ind w:firstLine="480"/>
      </w:pPr>
      <w:r>
        <w:rPr>
          <w:rFonts w:hint="eastAsia"/>
        </w:rPr>
        <w:t xml:space="preserve">  从互联网使用年限分布图可以看出，使用共享单车的用户超过7成使用互联网5年以上，因为共享单车需要使用押金，只有对互联网支付了解并且长时间接触互联网的人才会接受，并且共享单车是移动互联网与移动支付的产物，因此可想而知，这一人群分布还是比较合理的。从智能手机使用年限分布图同样可以看出，使用共享单车的用户，70%以上的用户使用智能手机超过5年时间，和使用互联网的用户比例十分接近，可以看出移动互联网的用户人数几乎等价于互联网的用户人数。从两个图综合对比可以看出，使用共享单车的用户人群，大部分是对互联网比较了解并且可以熟练使用的用户人群，这部分人群接受新鲜事物较快，因此单车公司可以深挖这部分用户的需求，依赖人流量较大的共享单车app，可以拓展出更多的应用需求，可以作为单车企业未来市场拓展并且走向盈利的战略方向。</w:t>
      </w:r>
    </w:p>
    <w:p>
      <w:pPr>
        <w:pStyle w:val="4"/>
        <w:spacing w:before="163" w:after="163"/>
      </w:pPr>
      <w:bookmarkStart w:id="101" w:name="_Toc495512740"/>
      <w:bookmarkStart w:id="102" w:name="_Toc495565949"/>
      <w:bookmarkStart w:id="103" w:name="_Toc495511751"/>
      <w:r>
        <w:t>单车的使用情况，产品优缺点和满意度分析</w:t>
      </w:r>
      <w:bookmarkEnd w:id="101"/>
      <w:bookmarkEnd w:id="102"/>
      <w:bookmarkEnd w:id="103"/>
    </w:p>
    <w:p>
      <w:pPr>
        <w:pStyle w:val="5"/>
        <w:numPr>
          <w:ilvl w:val="0"/>
          <w:numId w:val="4"/>
        </w:numPr>
        <w:ind w:firstLineChars="0"/>
      </w:pPr>
      <w:r>
        <w:t>使用单车品牌分布</w:t>
      </w:r>
    </w:p>
    <w:p>
      <w:pPr>
        <w:pStyle w:val="5"/>
        <w:ind w:firstLine="480"/>
        <w:rPr>
          <w:rFonts w:ascii="楷体" w:hAnsi="楷体" w:eastAsia="楷体"/>
          <w:sz w:val="21"/>
          <w:szCs w:val="21"/>
        </w:rPr>
      </w:pPr>
      <w:r>
        <w:rPr>
          <w:rFonts w:hint="eastAsia"/>
        </w:rPr>
        <w:t xml:space="preserve">    </w:t>
      </w: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14 用户是否使用共享单车饼状图</w:t>
      </w:r>
    </w:p>
    <w:p>
      <w:pPr>
        <w:widowControl/>
        <w:jc w:val="left"/>
        <w:rPr>
          <w:rFonts w:ascii="宋体" w:hAnsi="宋体" w:cs="宋体"/>
          <w:kern w:val="0"/>
          <w:szCs w:val="24"/>
        </w:rPr>
      </w:pPr>
      <w:r>
        <w:rPr>
          <w:rFonts w:ascii="宋体" w:hAnsi="宋体" w:cs="宋体"/>
          <w:kern w:val="0"/>
          <w:szCs w:val="24"/>
        </w:rPr>
        <w:drawing>
          <wp:inline distT="0" distB="0" distL="0" distR="0">
            <wp:extent cx="3343275" cy="2407285"/>
            <wp:effectExtent l="0" t="0" r="0" b="0"/>
            <wp:docPr id="20" name="图片 20" descr="C:\Users\daojian\AppData\Roaming\Tencent\Users\419550295\QQ\WinTemp\RichOle\FE2]$}U%I6KBEZ`G[}XHK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ojian\AppData\Roaming\Tencent\Users\419550295\QQ\WinTemp\RichOle\FE2]$}U%I6KBEZ`G[}XHK6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347562" cy="2410897"/>
                    </a:xfrm>
                    <a:prstGeom prst="rect">
                      <a:avLst/>
                    </a:prstGeom>
                    <a:noFill/>
                    <a:ln>
                      <a:noFill/>
                    </a:ln>
                  </pic:spPr>
                </pic:pic>
              </a:graphicData>
            </a:graphic>
          </wp:inline>
        </w:drawing>
      </w:r>
      <w:r>
        <w:rPr>
          <w:rFonts w:ascii="宋体" w:hAnsi="宋体" w:cs="宋体"/>
          <w:kern w:val="0"/>
          <w:szCs w:val="24"/>
        </w:rPr>
        <w:t xml:space="preserve"> </w:t>
      </w:r>
    </w:p>
    <w:p>
      <w:pPr>
        <w:widowControl/>
        <w:jc w:val="left"/>
        <w:rPr>
          <w:rFonts w:ascii="宋体" w:hAnsi="宋体" w:cs="宋体"/>
          <w:kern w:val="0"/>
          <w:szCs w:val="24"/>
        </w:rPr>
      </w:pPr>
    </w:p>
    <w:p>
      <w:pPr>
        <w:pStyle w:val="5"/>
        <w:ind w:firstLine="1050" w:firstLineChars="5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15 共享单车用户常用单车品牌饼状图</w:t>
      </w:r>
    </w:p>
    <w:p>
      <w:pPr>
        <w:widowControl/>
        <w:jc w:val="left"/>
        <w:rPr>
          <w:rFonts w:ascii="宋体" w:hAnsi="宋体" w:cs="宋体"/>
          <w:kern w:val="0"/>
          <w:szCs w:val="24"/>
        </w:rPr>
      </w:pPr>
      <w:r>
        <w:rPr>
          <w:rFonts w:ascii="宋体" w:hAnsi="宋体" w:cs="宋体"/>
          <w:kern w:val="0"/>
          <w:szCs w:val="24"/>
        </w:rPr>
        <w:drawing>
          <wp:inline distT="0" distB="0" distL="0" distR="0">
            <wp:extent cx="3830320" cy="2457450"/>
            <wp:effectExtent l="0" t="0" r="0" b="0"/>
            <wp:docPr id="24" name="图片 24" descr="C:\Users\daojian\AppData\Roaming\Tencent\Users\419550295\QQ\WinTemp\RichOle\{MJZ[M{P~QYVAUQ3)_P3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ojian\AppData\Roaming\Tencent\Users\419550295\QQ\WinTemp\RichOle\{MJZ[M{P~QYVAUQ3)_P3O4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837081" cy="2461689"/>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1200" w:firstLineChars="500"/>
      </w:pPr>
      <w:r>
        <w:rPr>
          <w:rFonts w:hint="eastAsia"/>
        </w:rPr>
        <w:t xml:space="preserve">                                            </w:t>
      </w:r>
    </w:p>
    <w:p>
      <w:pPr>
        <w:pStyle w:val="5"/>
        <w:ind w:firstLine="480"/>
      </w:pPr>
      <w:r>
        <w:t>被调查人群中，超过</w:t>
      </w:r>
      <w:r>
        <w:rPr>
          <w:rFonts w:hint="eastAsia"/>
        </w:rPr>
        <w:t>80%的人使用过共享单车，因为被调查人群大部分ip地址来自一线城市，可以看出在一线城市中，共享单车的普及率已经很高。如果新的单车品牌继续进军一线城市，现在的机会已经很小。对于已经在一线城市占有较大市场份额的单车企业来说，未来的市场战略应该把市场重心放在加大用户使用频次上，创造更多单车的应用场景，而不是继续向市场加大投放量来获取更多的用户。</w:t>
      </w:r>
    </w:p>
    <w:p>
      <w:pPr>
        <w:pStyle w:val="5"/>
        <w:ind w:firstLine="480"/>
      </w:pPr>
      <w:r>
        <w:t>从常用单车品牌分布图可以看出，摩拜和ofo在一线城市的市场占有率最高，并且两者的市场占有率之和超过了总市场份额的</w:t>
      </w:r>
      <w:r>
        <w:rPr>
          <w:rFonts w:hint="eastAsia"/>
        </w:rPr>
        <w:t>90%，人们在使用过程中更倾向于使用摩拜和ofo，可见两者的品牌知名度，以及市场投放量都已经很高。</w:t>
      </w:r>
    </w:p>
    <w:p>
      <w:pPr>
        <w:pStyle w:val="5"/>
        <w:ind w:firstLine="480"/>
      </w:pPr>
    </w:p>
    <w:p>
      <w:pPr>
        <w:pStyle w:val="5"/>
        <w:ind w:firstLine="480"/>
      </w:pPr>
    </w:p>
    <w:p>
      <w:pPr>
        <w:pStyle w:val="5"/>
        <w:ind w:firstLine="480"/>
      </w:pPr>
    </w:p>
    <w:p>
      <w:pPr>
        <w:pStyle w:val="5"/>
        <w:ind w:firstLine="480"/>
      </w:pPr>
    </w:p>
    <w:p>
      <w:pPr>
        <w:pStyle w:val="5"/>
        <w:ind w:firstLine="1050" w:firstLineChars="5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16 共享单车受欢迎品牌品牌饼状图</w:t>
      </w:r>
    </w:p>
    <w:p>
      <w:pPr>
        <w:widowControl/>
        <w:jc w:val="left"/>
        <w:rPr>
          <w:rFonts w:ascii="宋体" w:hAnsi="宋体" w:cs="宋体"/>
          <w:kern w:val="0"/>
          <w:szCs w:val="24"/>
        </w:rPr>
      </w:pPr>
      <w:r>
        <w:rPr>
          <w:rFonts w:ascii="宋体" w:hAnsi="宋体" w:cs="宋体"/>
          <w:kern w:val="0"/>
          <w:szCs w:val="24"/>
        </w:rPr>
        <w:drawing>
          <wp:inline distT="0" distB="0" distL="0" distR="0">
            <wp:extent cx="4933950" cy="2886075"/>
            <wp:effectExtent l="0" t="0" r="0" b="9525"/>
            <wp:docPr id="16" name="图片 16" descr="C:\Users\daojian\AppData\Roaming\Tencent\Users\419550295\QQ\WinTemp\RichOle\8IY@5C~~M@A@SWF$ETP3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ojian\AppData\Roaming\Tencent\Users\419550295\QQ\WinTemp\RichOle\8IY@5C~~M@A@SWF$ETP3F}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33950" cy="2886075"/>
                    </a:xfrm>
                    <a:prstGeom prst="rect">
                      <a:avLst/>
                    </a:prstGeom>
                    <a:noFill/>
                    <a:ln>
                      <a:noFill/>
                    </a:ln>
                  </pic:spPr>
                </pic:pic>
              </a:graphicData>
            </a:graphic>
          </wp:inline>
        </w:drawing>
      </w:r>
    </w:p>
    <w:p>
      <w:pPr>
        <w:pStyle w:val="5"/>
        <w:ind w:firstLine="480"/>
      </w:pPr>
      <w:r>
        <w:t>从共享单车的受用户喜爱程度分布图可以看出，虽然摩拜和ofo的市场占有率已经很高，而小蓝单车和酷骑单车在一线城市的市场占有率还不足摩拜和ofo的十分之一，但是小蓝单车和摩拜单车的受欢迎程度并不差，并且甚至有些用户体验上好于摩拜和ofo，但是基于资本的限制，市场占有率并不是很高，可见，在互联网某个行业的发展初期，没有巨头垄断的前提下，资本对企业的发展和市场占有上起着至关重要的作用。</w:t>
      </w:r>
    </w:p>
    <w:p>
      <w:pPr>
        <w:widowControl/>
        <w:ind w:firstLine="480"/>
        <w:jc w:val="left"/>
        <w:rPr>
          <w:rFonts w:ascii="宋体" w:hAnsi="宋体" w:cs="宋体"/>
          <w:kern w:val="0"/>
          <w:szCs w:val="24"/>
        </w:rPr>
      </w:pPr>
      <w:r>
        <w:rPr>
          <w:rFonts w:hint="eastAsia" w:ascii="宋体" w:hAnsi="宋体" w:cs="宋体"/>
          <w:kern w:val="0"/>
          <w:szCs w:val="24"/>
        </w:rPr>
        <w:t>（2）单车出行的满意度与建议分析</w:t>
      </w:r>
    </w:p>
    <w:p>
      <w:pPr>
        <w:pStyle w:val="5"/>
        <w:ind w:firstLine="480"/>
      </w:pPr>
      <w:r>
        <w:rPr>
          <w:rFonts w:hint="eastAsia"/>
        </w:rPr>
        <w:t>共享单车的快速发展可以看出它迎合了用户的需求，并且带来的诸多方便，但是同时他也存在很多的不足，分析单车存在的各种不足，如果做出相应的策略调整，对单车企业的市场占有及发展战略的优化将会起到较大的作用。</w:t>
      </w:r>
    </w:p>
    <w:p>
      <w:pPr>
        <w:pStyle w:val="5"/>
        <w:ind w:firstLine="480"/>
      </w:pPr>
    </w:p>
    <w:p>
      <w:pPr>
        <w:pStyle w:val="5"/>
        <w:ind w:firstLine="480"/>
      </w:pPr>
    </w:p>
    <w:p>
      <w:pPr>
        <w:pStyle w:val="5"/>
        <w:ind w:firstLine="1890" w:firstLineChars="9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17不骑共享单车的原因柱状图</w:t>
      </w:r>
    </w:p>
    <w:p>
      <w:pPr>
        <w:widowControl/>
        <w:jc w:val="left"/>
        <w:rPr>
          <w:rFonts w:ascii="宋体" w:hAnsi="宋体" w:cs="宋体"/>
          <w:kern w:val="0"/>
          <w:szCs w:val="24"/>
        </w:rPr>
      </w:pPr>
      <w:r>
        <w:rPr>
          <w:rFonts w:ascii="宋体" w:hAnsi="宋体" w:cs="宋体"/>
          <w:kern w:val="0"/>
          <w:szCs w:val="24"/>
        </w:rPr>
        <w:drawing>
          <wp:inline distT="0" distB="0" distL="0" distR="0">
            <wp:extent cx="7406640" cy="2586990"/>
            <wp:effectExtent l="0" t="0" r="3810" b="3810"/>
            <wp:docPr id="22" name="图片 22" descr="C:\Users\daojian\AppData\Roaming\Tencent\Users\419550295\QQ\WinTemp\RichOle\K)491NAB$N8{00)QO~0N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ojian\AppData\Roaming\Tencent\Users\419550295\QQ\WinTemp\RichOle\K)491NAB$N8{00)QO~0N6L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7415882" cy="2590360"/>
                    </a:xfrm>
                    <a:prstGeom prst="rect">
                      <a:avLst/>
                    </a:prstGeom>
                    <a:noFill/>
                    <a:ln>
                      <a:noFill/>
                    </a:ln>
                  </pic:spPr>
                </pic:pic>
              </a:graphicData>
            </a:graphic>
          </wp:inline>
        </w:drawing>
      </w:r>
    </w:p>
    <w:p>
      <w:pPr>
        <w:pStyle w:val="5"/>
        <w:ind w:firstLine="199" w:firstLineChars="83"/>
      </w:pPr>
      <w:r>
        <w:rPr>
          <w:rFonts w:hint="eastAsia"/>
        </w:rPr>
        <w:t xml:space="preserve">  从不骑单车的原因分布图可以看出，有几点比较重要的原因，最多的三个原因是不愿意交押金，找不到车，倾向于其他交通工具。从这几个原因大概可以看出，一是用户对单车押金的不信任，导致用户不愿意充押金，从而损失掉较多的用户。针对这一原因，目前有部分小规模的单车企业为了快速占领残留的市场，开始与蚂蚁信用对接，对于一些信用高的用户可以免交押金。对于摩拜和ofo两个市场份额较大的单车企业也可以借鉴这种市场策略，一方面可以继续扩大用户规模，另一方面可以帮助完善中国国民的信用体系。对于找不到车的这部分用户，也可以看出单车企业目前的运营状况存在缺陷，因为在一线城市单车数量的投放已经足够多，截止2017年9月，北京的单车投放量就达到了235万辆，而北京总人数也才两千多万人，平均每10人一辆车，已经足够用，但是仍然存在很多用户找不到单车的情况，可以反映出单车企业对单车的投放区域不是特别合理，有些地方密度特别高，而有些地方根本找不到车，因此单车企业运营策略的优化调整，对单车企业的发展将会起到非常重要的作用。而对于倾向于其他交通工具的用户群体来说，可以增加单车的使用场景，来吸引这部分用户的使用。</w:t>
      </w:r>
    </w:p>
    <w:p>
      <w:pPr>
        <w:pStyle w:val="5"/>
        <w:ind w:firstLine="199" w:firstLineChars="83"/>
      </w:pPr>
    </w:p>
    <w:p>
      <w:pPr>
        <w:widowControl/>
        <w:ind w:firstLine="840" w:firstLineChars="400"/>
        <w:jc w:val="left"/>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18</w:t>
      </w:r>
      <w:r>
        <w:rPr>
          <w:rFonts w:hint="eastAsia" w:ascii="楷体" w:hAnsi="楷体" w:eastAsia="楷体"/>
          <w:sz w:val="21"/>
          <w:szCs w:val="21"/>
        </w:rPr>
        <w:t xml:space="preserve"> </w:t>
      </w:r>
      <w:r>
        <w:rPr>
          <w:rFonts w:ascii="楷体" w:hAnsi="楷体" w:eastAsia="楷体"/>
          <w:sz w:val="21"/>
          <w:szCs w:val="21"/>
        </w:rPr>
        <w:t>共享单车吸引用户原因饼状图</w:t>
      </w:r>
    </w:p>
    <w:p>
      <w:pPr>
        <w:widowControl/>
        <w:jc w:val="left"/>
        <w:rPr>
          <w:rFonts w:ascii="宋体" w:hAnsi="宋体" w:cs="宋体"/>
          <w:kern w:val="0"/>
          <w:szCs w:val="24"/>
        </w:rPr>
      </w:pPr>
      <w:r>
        <w:rPr>
          <w:rFonts w:ascii="宋体" w:hAnsi="宋体" w:cs="宋体"/>
          <w:kern w:val="0"/>
          <w:szCs w:val="24"/>
        </w:rPr>
        <w:drawing>
          <wp:inline distT="0" distB="0" distL="0" distR="0">
            <wp:extent cx="4166235" cy="2111375"/>
            <wp:effectExtent l="0" t="0" r="5715" b="3175"/>
            <wp:docPr id="23" name="图片 23" descr="C:\Users\daojian\AppData\Roaming\Tencent\Users\419550295\QQ\WinTemp\RichOle\2@G(21KR@F}~GRPK5A}8F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ojian\AppData\Roaming\Tencent\Users\419550295\QQ\WinTemp\RichOle\2@G(21KR@F}~GRPK5A}8F7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13708" cy="2135195"/>
                    </a:xfrm>
                    <a:prstGeom prst="rect">
                      <a:avLst/>
                    </a:prstGeom>
                    <a:noFill/>
                    <a:ln>
                      <a:noFill/>
                    </a:ln>
                  </pic:spPr>
                </pic:pic>
              </a:graphicData>
            </a:graphic>
          </wp:inline>
        </w:drawing>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19</w:t>
      </w:r>
      <w:r>
        <w:rPr>
          <w:rFonts w:hint="eastAsia" w:ascii="楷体" w:hAnsi="楷体" w:eastAsia="楷体"/>
          <w:sz w:val="21"/>
          <w:szCs w:val="21"/>
        </w:rPr>
        <w:t xml:space="preserve"> </w:t>
      </w:r>
      <w:r>
        <w:rPr>
          <w:rFonts w:ascii="楷体" w:hAnsi="楷体" w:eastAsia="楷体"/>
          <w:sz w:val="21"/>
          <w:szCs w:val="21"/>
        </w:rPr>
        <w:t>共享单车满意度饼状图</w:t>
      </w:r>
    </w:p>
    <w:p>
      <w:pPr>
        <w:widowControl/>
        <w:jc w:val="left"/>
        <w:rPr>
          <w:rFonts w:ascii="宋体" w:hAnsi="宋体" w:cs="宋体"/>
          <w:kern w:val="0"/>
          <w:szCs w:val="24"/>
        </w:rPr>
      </w:pPr>
      <w:r>
        <w:rPr>
          <w:rFonts w:ascii="宋体" w:hAnsi="宋体" w:cs="宋体"/>
          <w:kern w:val="0"/>
          <w:szCs w:val="24"/>
        </w:rPr>
        <w:drawing>
          <wp:inline distT="0" distB="0" distL="0" distR="0">
            <wp:extent cx="4381500" cy="2409190"/>
            <wp:effectExtent l="0" t="0" r="0" b="0"/>
            <wp:docPr id="33" name="图片 33" descr="C:\Users\daojian\AppData\Roaming\Tencent\Users\419550295\QQ\WinTemp\RichOle\I2_MO7YBUFKCUSBP4K5AQ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daojian\AppData\Roaming\Tencent\Users\419550295\QQ\WinTemp\RichOle\I2_MO7YBUFKCUSBP4K5AQBV.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00358" cy="2419798"/>
                    </a:xfrm>
                    <a:prstGeom prst="rect">
                      <a:avLst/>
                    </a:prstGeom>
                    <a:noFill/>
                    <a:ln>
                      <a:noFill/>
                    </a:ln>
                  </pic:spPr>
                </pic:pic>
              </a:graphicData>
            </a:graphic>
          </wp:inline>
        </w:drawing>
      </w:r>
    </w:p>
    <w:p>
      <w:pPr>
        <w:pStyle w:val="5"/>
        <w:ind w:firstLine="480"/>
      </w:pPr>
      <w:r>
        <w:t>从共享单车吸引用户原因分布图及满意度分布图可以看出，共享单车被用户认可度较高，对于“一公里出行”的交通方式的弥补，极大的吸引了用户。大部分用户比较认可单车的随时随地停放的优点，这也是共享单车诞生的宗旨和使命，相对于其他短距离出行，比如公共自行车租赁系统，取车和停车受到了停车桩等诸多方面的限制。共享单车被认可度较高的其他方面是可以锻炼身体，比其他交通出行方式便宜等。虽然单车满意度较高，但是也仅仅达到</w:t>
      </w:r>
      <w:r>
        <w:rPr>
          <w:rFonts w:hint="eastAsia"/>
        </w:rPr>
        <w:t>60%多，仍然还有较大的提升空间，怎么把满意度继续提高，需要单车找出单车目前存在的问题，并且加以改进。</w:t>
      </w:r>
    </w:p>
    <w:p>
      <w:pPr>
        <w:pStyle w:val="5"/>
        <w:ind w:left="210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20</w:t>
      </w:r>
      <w:r>
        <w:rPr>
          <w:rFonts w:hint="eastAsia" w:ascii="楷体" w:hAnsi="楷体" w:eastAsia="楷体"/>
          <w:sz w:val="21"/>
          <w:szCs w:val="21"/>
        </w:rPr>
        <w:t xml:space="preserve"> </w:t>
      </w:r>
      <w:r>
        <w:rPr>
          <w:rFonts w:ascii="楷体" w:hAnsi="楷体" w:eastAsia="楷体"/>
          <w:sz w:val="21"/>
          <w:szCs w:val="21"/>
        </w:rPr>
        <w:t>共享单车缺点柱状图</w:t>
      </w:r>
    </w:p>
    <w:p>
      <w:pPr>
        <w:widowControl/>
        <w:jc w:val="left"/>
        <w:rPr>
          <w:rFonts w:ascii="宋体" w:hAnsi="宋体" w:cs="宋体"/>
          <w:kern w:val="0"/>
          <w:szCs w:val="24"/>
        </w:rPr>
      </w:pPr>
      <w:r>
        <w:rPr>
          <w:rFonts w:ascii="宋体" w:hAnsi="宋体" w:cs="宋体"/>
          <w:kern w:val="0"/>
          <w:szCs w:val="24"/>
        </w:rPr>
        <w:drawing>
          <wp:inline distT="0" distB="0" distL="0" distR="0">
            <wp:extent cx="6951345" cy="2676525"/>
            <wp:effectExtent l="0" t="0" r="1905" b="9525"/>
            <wp:docPr id="25" name="图片 25" descr="C:\Users\daojian\AppData\Roaming\Tencent\Users\419550295\QQ\WinTemp\RichOle\)G59ZNMZ@)17%]BLT``{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ojian\AppData\Roaming\Tencent\Users\419550295\QQ\WinTemp\RichOle\)G59ZNMZ@)17%]BLT``{7_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963304" cy="2681522"/>
                    </a:xfrm>
                    <a:prstGeom prst="rect">
                      <a:avLst/>
                    </a:prstGeom>
                    <a:noFill/>
                    <a:ln>
                      <a:noFill/>
                    </a:ln>
                  </pic:spPr>
                </pic:pic>
              </a:graphicData>
            </a:graphic>
          </wp:inline>
        </w:drawing>
      </w: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pStyle w:val="5"/>
        <w:ind w:firstLine="3360" w:firstLineChars="16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21共享单车使用过程中遇到问题柱状图</w:t>
      </w:r>
    </w:p>
    <w:p>
      <w:pPr>
        <w:widowControl/>
        <w:jc w:val="left"/>
        <w:rPr>
          <w:rFonts w:ascii="宋体" w:hAnsi="宋体" w:cs="宋体"/>
          <w:kern w:val="0"/>
          <w:szCs w:val="24"/>
        </w:rPr>
      </w:pPr>
      <w:r>
        <w:rPr>
          <w:rFonts w:ascii="宋体" w:hAnsi="宋体" w:cs="宋体"/>
          <w:kern w:val="0"/>
          <w:szCs w:val="24"/>
        </w:rPr>
        <w:drawing>
          <wp:inline distT="0" distB="0" distL="0" distR="0">
            <wp:extent cx="7242175" cy="2513330"/>
            <wp:effectExtent l="0" t="0" r="0" b="1270"/>
            <wp:docPr id="26" name="图片 26" descr="C:\Users\daojian\AppData\Roaming\Tencent\Users\419550295\QQ\WinTemp\RichOle\2X6Z3I8S@K21@(VN)YG(I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ojian\AppData\Roaming\Tencent\Users\419550295\QQ\WinTemp\RichOle\2X6Z3I8S@K21@(VN)YG(IX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7268652" cy="2522796"/>
                    </a:xfrm>
                    <a:prstGeom prst="rect">
                      <a:avLst/>
                    </a:prstGeom>
                    <a:noFill/>
                    <a:ln>
                      <a:noFill/>
                    </a:ln>
                  </pic:spPr>
                </pic:pic>
              </a:graphicData>
            </a:graphic>
          </wp:inline>
        </w:drawing>
      </w:r>
    </w:p>
    <w:p>
      <w:pPr>
        <w:pStyle w:val="5"/>
        <w:ind w:firstLine="480"/>
      </w:pPr>
      <w:r>
        <w:rPr>
          <w:rFonts w:hint="eastAsia"/>
        </w:rPr>
        <w:t>从共享单车的缺点分布图和使用过程中遇到问题分布图可以看出，单车目前仍然存在着较多的问题，其中最严重的就是坏车率最高，目前单车损坏原因有很多，比如轮胎破损，智能锁开锁失败，开锁二位码被刮损，车架损坏等原因，其中任何一个原因，都会让一辆自行车处于闲置状态，因此对于摩拜和ofo来说，如何降低单车的损坏率，可以极大的降低投放成本，提高用户满意度。另一个比较严重的问题是共享单车随便停放，占用公共场所较严重，虽然随时随地停放是共享单车的初衷，但是用户的素质高低不一，过度的放纵用户任意停放，会导致车辆丢失严重，并且也会破坏城市形象，引起政府部门的不满，同时对于单车企业来说也加大了运营难度，因此如何在随意停放和监管控制两方面进行合理调控，对单车企业的战略发展有着很大的影响。另一个影响用户使用的因素是单车太难骑，比如摩拜单车在设计之初为了单车的使用寿命足够长，把车身设计的太沉，去掉传统的链条传动，改为轴传动，对骑行体验非常不友好，虽然后期改进了很多，仍然有较多需要改进的地方。</w:t>
      </w:r>
    </w:p>
    <w:p>
      <w:pPr>
        <w:pStyle w:val="5"/>
        <w:ind w:firstLine="0" w:firstLineChars="0"/>
      </w:pPr>
    </w:p>
    <w:p>
      <w:pPr>
        <w:pStyle w:val="5"/>
        <w:ind w:firstLine="3360" w:firstLineChars="16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22共享单车站点设置建议柱状图</w:t>
      </w:r>
    </w:p>
    <w:p>
      <w:pPr>
        <w:widowControl/>
        <w:jc w:val="left"/>
        <w:rPr>
          <w:rFonts w:ascii="宋体" w:hAnsi="宋体" w:cs="宋体"/>
          <w:kern w:val="0"/>
          <w:szCs w:val="24"/>
        </w:rPr>
      </w:pPr>
      <w:r>
        <w:rPr>
          <w:rFonts w:ascii="宋体" w:hAnsi="宋体" w:cs="宋体"/>
          <w:kern w:val="0"/>
          <w:szCs w:val="24"/>
        </w:rPr>
        <w:drawing>
          <wp:inline distT="0" distB="0" distL="0" distR="0">
            <wp:extent cx="7058025" cy="2710180"/>
            <wp:effectExtent l="0" t="0" r="0" b="0"/>
            <wp:docPr id="34" name="图片 34" descr="C:\Users\daojian\AppData\Roaming\Tencent\Users\419550295\QQ\WinTemp\RichOle\AZ`WWW~Z(~`458%H}64DU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daojian\AppData\Roaming\Tencent\Users\419550295\QQ\WinTemp\RichOle\AZ`WWW~Z(~`458%H}64DUK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7068947" cy="2714886"/>
                    </a:xfrm>
                    <a:prstGeom prst="rect">
                      <a:avLst/>
                    </a:prstGeom>
                    <a:noFill/>
                    <a:ln>
                      <a:noFill/>
                    </a:ln>
                  </pic:spPr>
                </pic:pic>
              </a:graphicData>
            </a:graphic>
          </wp:inline>
        </w:drawing>
      </w:r>
    </w:p>
    <w:p>
      <w:pPr>
        <w:pStyle w:val="5"/>
        <w:ind w:firstLine="480"/>
      </w:pPr>
      <w:r>
        <w:rPr>
          <w:rFonts w:hint="eastAsia"/>
        </w:rPr>
        <w:t>虽然共享单车可以随时随地停放，但是对于单车企业运营来说，如何更大限度的提高单车的使用率显然很重要，因此单车的投放就不能没有宗旨，单车使用的“潮汐现象”比较严重，面对这种情况，单车的运营如何投入最少的运营人员产生最大的收益，单车的合理投放和运营非常重要。从调查问卷中的共享单车站点设置建议比例图中可以看出，大部分用户认为单车应该更多的投放到公司企业附近，地铁公交站附近，居民区附近，以及各大商场附近，因为这些区域人流量较大，而且对单车的需求量较大，“一公里出行”的使用场景更多，因此在运营调度期间，应该更大限度的满足这些区域的出行需求。</w:t>
      </w:r>
    </w:p>
    <w:p>
      <w:pPr>
        <w:pStyle w:val="5"/>
        <w:ind w:firstLine="0" w:firstLineChars="0"/>
      </w:pPr>
      <w:r>
        <w:rPr>
          <w:rFonts w:hint="eastAsia"/>
        </w:rPr>
        <w:t>（3）单车满意度对比</w:t>
      </w:r>
    </w:p>
    <w:p>
      <w:pPr>
        <w:pStyle w:val="5"/>
        <w:ind w:firstLine="0" w:firstLineChars="0"/>
      </w:pPr>
    </w:p>
    <w:p>
      <w:pPr>
        <w:pStyle w:val="5"/>
        <w:ind w:firstLine="0" w:firstLineChars="0"/>
      </w:pP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23</w:t>
      </w:r>
      <w:r>
        <w:rPr>
          <w:rFonts w:hint="eastAsia" w:ascii="楷体" w:hAnsi="楷体" w:eastAsia="楷体"/>
          <w:sz w:val="21"/>
          <w:szCs w:val="21"/>
        </w:rPr>
        <w:t xml:space="preserve"> 摩拜单车满意度柱状图</w:t>
      </w:r>
    </w:p>
    <w:p>
      <w:pPr>
        <w:widowControl/>
        <w:jc w:val="left"/>
      </w:pPr>
      <w:r>
        <w:rPr>
          <w:rFonts w:ascii="宋体" w:hAnsi="宋体" w:cs="宋体"/>
          <w:kern w:val="0"/>
          <w:szCs w:val="24"/>
        </w:rPr>
        <w:drawing>
          <wp:inline distT="0" distB="0" distL="0" distR="0">
            <wp:extent cx="4204335" cy="2143125"/>
            <wp:effectExtent l="0" t="0" r="5715" b="0"/>
            <wp:docPr id="38" name="图片 38" descr="C:\Users\daojian\AppData\Roaming\Tencent\Users\419550295\QQ\WinTemp\RichOle\UEX39(F{IO`RF$INZ}WG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aojian\AppData\Roaming\Tencent\Users\419550295\QQ\WinTemp\RichOle\UEX39(F{IO`RF$INZ}WGTB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223055" cy="2152551"/>
                    </a:xfrm>
                    <a:prstGeom prst="rect">
                      <a:avLst/>
                    </a:prstGeom>
                    <a:noFill/>
                    <a:ln>
                      <a:noFill/>
                    </a:ln>
                  </pic:spPr>
                </pic:pic>
              </a:graphicData>
            </a:graphic>
          </wp:inline>
        </w:drawing>
      </w: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24 ofo满意度柱状图</w:t>
      </w:r>
    </w:p>
    <w:p>
      <w:pPr>
        <w:widowControl/>
        <w:jc w:val="left"/>
        <w:rPr>
          <w:rFonts w:ascii="宋体" w:hAnsi="宋体" w:cs="宋体"/>
          <w:kern w:val="0"/>
          <w:szCs w:val="24"/>
        </w:rPr>
      </w:pPr>
      <w:r>
        <w:drawing>
          <wp:inline distT="0" distB="0" distL="0" distR="0">
            <wp:extent cx="3933825" cy="2393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3947804" cy="2401927"/>
                    </a:xfrm>
                    <a:prstGeom prst="rect">
                      <a:avLst/>
                    </a:prstGeom>
                  </pic:spPr>
                </pic:pic>
              </a:graphicData>
            </a:graphic>
          </wp:inline>
        </w:drawing>
      </w:r>
    </w:p>
    <w:p>
      <w:pPr>
        <w:widowControl/>
        <w:ind w:firstLine="480" w:firstLineChars="200"/>
        <w:jc w:val="left"/>
        <w:rPr>
          <w:rFonts w:ascii="宋体" w:hAnsi="宋体" w:cs="宋体"/>
          <w:kern w:val="0"/>
          <w:szCs w:val="24"/>
        </w:rPr>
      </w:pPr>
      <w:r>
        <w:rPr>
          <w:rFonts w:ascii="宋体" w:hAnsi="宋体" w:cs="宋体"/>
          <w:kern w:val="0"/>
          <w:szCs w:val="24"/>
        </w:rPr>
        <w:t>综合对比摩拜单车和ofo的满意度调查，在找车体验，开锁体验上摩拜的满意度较高，可见摩拜单车在产品的硬件上投入比较多，比如智能锁，车架，车胎，篮子上设有太阳能充电板等。但是在骑行体验上却做的不是特别好，摩拜曾宣布每辆单车的使用寿命至少</w:t>
      </w:r>
      <w:r>
        <w:rPr>
          <w:rFonts w:hint="eastAsia" w:ascii="宋体" w:hAnsi="宋体" w:cs="宋体"/>
          <w:kern w:val="0"/>
          <w:szCs w:val="24"/>
        </w:rPr>
        <w:t>4年，为了拉长单车的使用寿命，摩拜的车架设计较重，轮胎也是</w:t>
      </w:r>
      <w:r>
        <w:rPr>
          <w:rFonts w:ascii="宋体" w:hAnsi="宋体" w:cs="宋体"/>
          <w:kern w:val="0"/>
          <w:szCs w:val="24"/>
        </w:rPr>
        <w:t>镂空加强筋免充气轮胎</w:t>
      </w:r>
      <w:r>
        <w:rPr>
          <w:rFonts w:hint="eastAsia" w:ascii="宋体" w:hAnsi="宋体" w:cs="宋体"/>
          <w:kern w:val="0"/>
          <w:szCs w:val="24"/>
        </w:rPr>
        <w:t>，防震不是特别好。</w:t>
      </w:r>
    </w:p>
    <w:p>
      <w:pPr>
        <w:widowControl/>
        <w:ind w:firstLine="480" w:firstLineChars="200"/>
        <w:jc w:val="left"/>
        <w:rPr>
          <w:rFonts w:ascii="宋体" w:hAnsi="宋体" w:cs="宋体"/>
          <w:kern w:val="0"/>
          <w:szCs w:val="24"/>
        </w:rPr>
      </w:pPr>
      <w:r>
        <w:rPr>
          <w:rFonts w:hint="eastAsia" w:ascii="宋体" w:hAnsi="宋体" w:cs="宋体"/>
          <w:kern w:val="0"/>
          <w:szCs w:val="24"/>
        </w:rPr>
        <w:t>从ofo的满意度调查可以看出，骑行体验和使用价格比较让用户满意，因为ofo的设计和普通车辆没有太大差异，更多的注重其轻便易用性，而且ofo单车的活动次数较多，经常有免费骑行活动；但是在找车体验和开锁体验上做的却不是很好，因为携带智能锁的ofo单车，一辆成本仅400元左右，硬件投入较少，因此硬件比较脆弱，投放初期车辆较多，但是随着时间的推移，车辆损坏率过高，导致可用的车辆非常少，并且ofo没有设置太阳能充电板，智能锁需要电池不断供应能源，而市面上智能锁的电池使用寿命一般在一年左右，如果电池能源耗尽，智能锁则不能打开，因此ofo的开锁率会越来越低。</w:t>
      </w:r>
    </w:p>
    <w:p>
      <w:pPr>
        <w:pStyle w:val="4"/>
        <w:spacing w:before="163" w:after="163"/>
      </w:pPr>
      <w:bookmarkStart w:id="104" w:name="_Toc495511752"/>
      <w:bookmarkStart w:id="105" w:name="_Toc495512741"/>
      <w:bookmarkStart w:id="106" w:name="_Toc495565950"/>
      <w:r>
        <w:t>单车的市场活动知悉度调查</w:t>
      </w:r>
      <w:bookmarkEnd w:id="104"/>
      <w:bookmarkEnd w:id="105"/>
      <w:bookmarkEnd w:id="106"/>
    </w:p>
    <w:p>
      <w:pPr>
        <w:pStyle w:val="5"/>
        <w:ind w:firstLine="480"/>
      </w:pPr>
      <w:r>
        <w:t>本部分内容旨在调查单车市场在“斗的你死我活”的市场竞争环境下，哪些竞争方式是用户关心的，哪些竞争活动是用户知晓的，哪些活动起到了拉新用户，促活用户的作用。</w:t>
      </w:r>
    </w:p>
    <w:p>
      <w:pPr>
        <w:pStyle w:val="5"/>
        <w:ind w:firstLine="480"/>
      </w:pPr>
      <w:r>
        <w:t>如下图所示，可以看出，单车企业为了更大限度的鼓励用户使用单车，更多的抢占市场资源，使用了很多的市场竞争活动方式，大部分用户多多少少都听过这些竞争活动，比如免费送券，融资，月卡季卡，市场各种营销推广活动等。那么既然用户对单车活动的竞争方式有所了解，究竟哪些活动的市场影响力最广泛呢，从竞争活动知悉度调查表中可以看出，大部分使用过单车的用户都使用过单车发放的免费骑行券，可见单车企业发放免费券对市场的推广和渗透力度还是很大的。另外一个重要的竞争市场的方式是单车企业的融资，单车企业的运营方式大部分都是“重模式”，单车的所有制造费用都用单车企业来承担，因此前期的市场开发需要很大的资金，没有资本的支持单车企业很难发展壮大，而资本对单车市场的大量注入，在一二线城市产生的媒体和口碑效应，对单车的推广起到了很大的作用，可以说是“每个用过或听过的人都在讨论着共享单车”。月卡季卡也对用户的拉新和使用率的提高起着很大的作用，其他活动，比如红包车，免费骑行月，骑行免费参与抽奖等竞争活动也对单车市场的推广发挥了很大的作用。</w:t>
      </w:r>
    </w:p>
    <w:p>
      <w:pPr>
        <w:pStyle w:val="5"/>
        <w:ind w:firstLine="480"/>
      </w:pPr>
    </w:p>
    <w:p>
      <w:pPr>
        <w:pStyle w:val="5"/>
        <w:ind w:firstLine="480"/>
      </w:pP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25 共享单车竞争活动知悉度调查</w:t>
      </w:r>
    </w:p>
    <w:p>
      <w:pPr>
        <w:widowControl/>
        <w:jc w:val="left"/>
        <w:rPr>
          <w:rFonts w:ascii="宋体" w:hAnsi="宋体" w:cs="宋体"/>
          <w:kern w:val="0"/>
          <w:szCs w:val="24"/>
        </w:rPr>
      </w:pPr>
      <w:r>
        <w:rPr>
          <w:rFonts w:ascii="宋体" w:hAnsi="宋体" w:cs="宋体"/>
          <w:kern w:val="0"/>
          <w:szCs w:val="24"/>
        </w:rPr>
        <w:drawing>
          <wp:inline distT="0" distB="0" distL="0" distR="0">
            <wp:extent cx="4505325" cy="2695575"/>
            <wp:effectExtent l="0" t="0" r="9525" b="9525"/>
            <wp:docPr id="41" name="图片 41" descr="C:\Users\daojian\AppData\Roaming\Tencent\Users\419550295\QQ\WinTemp\RichOle\O[_KW44A(TEO@(R4DX7QR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aojian\AppData\Roaming\Tencent\Users\419550295\QQ\WinTemp\RichOle\O[_KW44A(TEO@(R4DX7QRZ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505325" cy="2695575"/>
                    </a:xfrm>
                    <a:prstGeom prst="rect">
                      <a:avLst/>
                    </a:prstGeom>
                    <a:noFill/>
                    <a:ln>
                      <a:noFill/>
                    </a:ln>
                  </pic:spPr>
                </pic:pic>
              </a:graphicData>
            </a:graphic>
          </wp:inline>
        </w:drawing>
      </w:r>
    </w:p>
    <w:p>
      <w:pPr>
        <w:pStyle w:val="3"/>
        <w:spacing w:before="81" w:after="81"/>
      </w:pPr>
      <w:bookmarkStart w:id="107" w:name="_Toc495511753"/>
      <w:bookmarkStart w:id="108" w:name="_Toc495512742"/>
      <w:bookmarkStart w:id="109" w:name="_Toc495565951"/>
      <w:r>
        <w:t>本章小结</w:t>
      </w:r>
      <w:bookmarkEnd w:id="107"/>
      <w:bookmarkEnd w:id="108"/>
      <w:bookmarkEnd w:id="109"/>
    </w:p>
    <w:p>
      <w:pPr>
        <w:pStyle w:val="5"/>
        <w:ind w:firstLine="480"/>
      </w:pPr>
      <w:r>
        <w:t>本章结合了问卷调查与对比分析相结合的方法，调研了共享单车市场的竞争现状。主要分为以下几个方面：</w:t>
      </w:r>
    </w:p>
    <w:p>
      <w:pPr>
        <w:pStyle w:val="5"/>
        <w:ind w:firstLine="480"/>
      </w:pPr>
      <w:r>
        <w:t>首先分析了共享单车的诞生和发展背景，共享单车的诞生是在</w:t>
      </w:r>
      <w:r>
        <w:rPr>
          <w:rFonts w:hint="eastAsia"/>
        </w:rPr>
        <w:t>4G</w:t>
      </w:r>
      <w:r>
        <w:t>移动互联网和智能手机的普及下，同时移动支付近几年的迅速发展，极大降低了共享单车所需的技术成本。同时在政府鼓励提倡共享经济的大背景下，滴滴与</w:t>
      </w:r>
      <w:r>
        <w:rPr>
          <w:rFonts w:hint="eastAsia"/>
        </w:rPr>
        <w:t>Uber等共享出行企业的快速发展壮大，给了“一公里出行”的共享单车提供了市场机会。虽然市场上之前存在政府提供的公共自行车租赁系统作为短距离出行方式的选择，但是由于受租赁桩的限制，以及支付的不方便，而共享单车正好弥补了短距离出行的不足。而一二线城市交通拥堵越来越严重，共享单车的出行为缓解城市交通问题提供了更多的想象空间，各种天时地利人和，促进了共享单车的诞生和迅速发展。</w:t>
      </w:r>
    </w:p>
    <w:p>
      <w:pPr>
        <w:pStyle w:val="5"/>
        <w:ind w:firstLine="480"/>
      </w:pPr>
      <w:r>
        <w:t>其次分析了摩拜和ofo单车企业的背景，企业初创团队的背景决定企业产品的基因，决定了企业发展的走向。同时对比了不同单车品牌的服务模式，不同的服务模式决定了不同的盈利模式，而企业的自我盈利能力对企业的后期发展起着至关重要的作用。同时分析对比了摩拜和ofo企业自成立以来的融资情况，互联网企业发展的初期拼的是产品，是服务，但是更重要的是资本能力，资本的多少对互联网企业的初期发展起着关键的作用。</w:t>
      </w:r>
    </w:p>
    <w:p>
      <w:pPr>
        <w:pStyle w:val="5"/>
        <w:ind w:firstLine="480"/>
      </w:pPr>
      <w:r>
        <w:t>再次通过问卷调查分析，对共享单车的用户基本信息，</w:t>
      </w:r>
      <w:r>
        <w:rPr>
          <w:rFonts w:hint="eastAsia"/>
        </w:rPr>
        <w:t>单车的使用情况，产品优缺点和满意度分析，发现虽然摩拜和ofo占领单车市场的绝对份额，但是在产品的服务和运营等方面仍然存在着诸多的缺点，比如单车的骑行体验较差，单车投放不合理导致用户找不到车，面对单车使用的“潮汐现象”企业如何降低运营成本等，面对这些缺点，单车企业该如何制定新的发展战略，来实现企业的合理快速发展。同时分析了单车企业的竞争活动知悉度，发现单车企业对市场的拓展能力都很强，能够快速的让更多用户使用共享单车，用户对单车企业的竞争活动知悉度都很高，但是如何让单车骑行迅速的变现并盈利，却仍然是每一个单车企业面临的难题。</w:t>
      </w:r>
    </w:p>
    <w:bookmarkEnd w:id="77"/>
    <w:p>
      <w:pPr>
        <w:pStyle w:val="2"/>
        <w:spacing w:before="163" w:after="327"/>
      </w:pPr>
      <w:bookmarkStart w:id="110" w:name="_Toc358329513"/>
      <w:bookmarkEnd w:id="110"/>
      <w:bookmarkStart w:id="111" w:name="_Toc358329512"/>
      <w:bookmarkEnd w:id="111"/>
      <w:bookmarkStart w:id="112" w:name="_Toc358322528"/>
      <w:bookmarkEnd w:id="112"/>
      <w:bookmarkStart w:id="113" w:name="_Toc358322527"/>
      <w:bookmarkEnd w:id="113"/>
      <w:bookmarkStart w:id="114" w:name="_Toc358320828"/>
      <w:bookmarkEnd w:id="114"/>
      <w:bookmarkStart w:id="115" w:name="_Toc358320974"/>
      <w:bookmarkEnd w:id="115"/>
      <w:bookmarkStart w:id="116" w:name="_Toc358320973"/>
      <w:bookmarkEnd w:id="116"/>
      <w:bookmarkStart w:id="117" w:name="_Toc358322526"/>
      <w:bookmarkEnd w:id="117"/>
      <w:bookmarkStart w:id="118" w:name="_Toc358323003"/>
      <w:bookmarkEnd w:id="118"/>
      <w:bookmarkStart w:id="119" w:name="_Toc358320881"/>
      <w:bookmarkEnd w:id="119"/>
      <w:bookmarkStart w:id="120" w:name="_Toc358322349"/>
      <w:bookmarkEnd w:id="120"/>
      <w:bookmarkStart w:id="121" w:name="_Toc358320829"/>
      <w:bookmarkEnd w:id="121"/>
      <w:bookmarkStart w:id="122" w:name="_Toc358322348"/>
      <w:bookmarkEnd w:id="122"/>
      <w:bookmarkStart w:id="123" w:name="_Toc358320975"/>
      <w:bookmarkEnd w:id="123"/>
      <w:bookmarkStart w:id="124" w:name="_Toc358320830"/>
      <w:bookmarkEnd w:id="124"/>
      <w:bookmarkStart w:id="125" w:name="_Toc358323004"/>
      <w:bookmarkEnd w:id="125"/>
      <w:bookmarkStart w:id="126" w:name="_Toc358321026"/>
      <w:bookmarkEnd w:id="126"/>
      <w:bookmarkStart w:id="127" w:name="_Toc358329514"/>
      <w:bookmarkEnd w:id="127"/>
      <w:bookmarkStart w:id="128" w:name="_Toc358322350"/>
      <w:bookmarkEnd w:id="128"/>
      <w:bookmarkStart w:id="129" w:name="_Toc358323005"/>
      <w:bookmarkEnd w:id="129"/>
      <w:bookmarkStart w:id="130" w:name="_Toc495565952"/>
      <w:bookmarkStart w:id="131" w:name="_Toc495511754"/>
      <w:bookmarkStart w:id="132" w:name="_Toc495512743"/>
      <w:r>
        <w:rPr>
          <w:rFonts w:hint="eastAsia"/>
        </w:rPr>
        <w:t>单车行业战略分析</w:t>
      </w:r>
      <w:bookmarkEnd w:id="130"/>
      <w:bookmarkEnd w:id="131"/>
      <w:bookmarkEnd w:id="132"/>
    </w:p>
    <w:p>
      <w:pPr>
        <w:pStyle w:val="3"/>
        <w:spacing w:before="81" w:after="81"/>
      </w:pPr>
      <w:bookmarkStart w:id="133" w:name="_Toc495512744"/>
      <w:bookmarkStart w:id="134" w:name="_Toc495511755"/>
      <w:bookmarkStart w:id="135" w:name="_Toc495565953"/>
      <w:bookmarkStart w:id="136" w:name="OLE_LINK11"/>
      <w:r>
        <w:t>五力模型分析</w:t>
      </w:r>
      <w:bookmarkEnd w:id="133"/>
      <w:bookmarkEnd w:id="134"/>
      <w:bookmarkEnd w:id="135"/>
    </w:p>
    <w:p>
      <w:pPr>
        <w:pStyle w:val="4"/>
        <w:spacing w:before="163" w:after="163"/>
      </w:pPr>
      <w:bookmarkStart w:id="137" w:name="_Toc495512745"/>
      <w:bookmarkStart w:id="138" w:name="_Toc495511756"/>
      <w:bookmarkStart w:id="139" w:name="_Toc495565954"/>
      <w:r>
        <w:t>行业内现有竞争者的竞争能力</w:t>
      </w:r>
      <w:bookmarkEnd w:id="137"/>
      <w:bookmarkEnd w:id="138"/>
      <w:bookmarkEnd w:id="139"/>
    </w:p>
    <w:p>
      <w:pPr>
        <w:pStyle w:val="5"/>
        <w:ind w:firstLine="480"/>
      </w:pPr>
      <w:r>
        <w:rPr>
          <w:rFonts w:hint="eastAsia"/>
        </w:rPr>
        <w:t>虽然共享单车是个新兴事物，但市场规模发展迅速</w:t>
      </w:r>
      <w:r>
        <w:rPr>
          <w:rFonts w:hint="eastAsia"/>
          <w:lang w:eastAsia="zh-CN"/>
        </w:rPr>
        <w:t>：</w:t>
      </w:r>
      <w:r>
        <w:t>2017</w:t>
      </w:r>
      <w:r>
        <w:rPr>
          <w:rFonts w:hint="eastAsia"/>
        </w:rPr>
        <w:t>年5月，</w:t>
      </w:r>
      <w:r>
        <w:rPr>
          <w:rFonts w:hint="eastAsia"/>
          <w:lang w:eastAsia="zh-CN"/>
        </w:rPr>
        <w:t>据交通部统计，</w:t>
      </w:r>
      <w:r>
        <w:rPr>
          <w:rFonts w:hint="eastAsia"/>
        </w:rPr>
        <w:t>全国</w:t>
      </w:r>
      <w:r>
        <w:rPr>
          <w:rFonts w:hint="eastAsia"/>
          <w:lang w:eastAsia="zh-CN"/>
        </w:rPr>
        <w:t>总共</w:t>
      </w:r>
      <w:r>
        <w:rPr>
          <w:rFonts w:hint="eastAsia"/>
        </w:rPr>
        <w:t>投放共享单车</w:t>
      </w:r>
      <w:r>
        <w:rPr>
          <w:rFonts w:hint="eastAsia"/>
          <w:lang w:eastAsia="zh-CN"/>
        </w:rPr>
        <w:t>的数量已经</w:t>
      </w:r>
      <w:r>
        <w:rPr>
          <w:rFonts w:hint="eastAsia"/>
        </w:rPr>
        <w:t>超过</w:t>
      </w:r>
      <w:r>
        <w:rPr>
          <w:rFonts w:hint="eastAsia"/>
          <w:lang w:eastAsia="zh-CN"/>
        </w:rPr>
        <w:t>了一千</w:t>
      </w:r>
      <w:r>
        <w:rPr>
          <w:rFonts w:hint="eastAsia"/>
        </w:rPr>
        <w:t>万辆，</w:t>
      </w:r>
      <w:r>
        <w:rPr>
          <w:rFonts w:hint="eastAsia"/>
          <w:lang w:eastAsia="zh-CN"/>
        </w:rPr>
        <w:t>并且</w:t>
      </w:r>
      <w:r>
        <w:rPr>
          <w:rFonts w:hint="eastAsia"/>
        </w:rPr>
        <w:t>注册用户</w:t>
      </w:r>
      <w:r>
        <w:rPr>
          <w:rFonts w:hint="eastAsia"/>
          <w:lang w:eastAsia="zh-CN"/>
        </w:rPr>
        <w:t>总数</w:t>
      </w:r>
      <w:r>
        <w:rPr>
          <w:rFonts w:hint="eastAsia"/>
        </w:rPr>
        <w:t>超过</w:t>
      </w:r>
      <w:r>
        <w:rPr>
          <w:rFonts w:hint="eastAsia"/>
          <w:lang w:eastAsia="zh-CN"/>
        </w:rPr>
        <w:t>一</w:t>
      </w:r>
      <w:r>
        <w:rPr>
          <w:rFonts w:hint="eastAsia"/>
        </w:rPr>
        <w:t>亿人次</w:t>
      </w:r>
      <w:r>
        <w:rPr>
          <w:rFonts w:hint="eastAsia"/>
          <w:lang w:eastAsia="zh-CN"/>
        </w:rPr>
        <w:t>，总共</w:t>
      </w:r>
      <w:r>
        <w:rPr>
          <w:rFonts w:hint="eastAsia"/>
        </w:rPr>
        <w:t>服务人次超过</w:t>
      </w:r>
      <w:r>
        <w:rPr>
          <w:rFonts w:hint="eastAsia"/>
          <w:lang w:eastAsia="zh-CN"/>
        </w:rPr>
        <w:t>十</w:t>
      </w:r>
      <w:r>
        <w:rPr>
          <w:rFonts w:hint="eastAsia"/>
        </w:rPr>
        <w:t>亿</w:t>
      </w:r>
      <w:r>
        <w:rPr>
          <w:rFonts w:hint="eastAsia"/>
          <w:lang w:eastAsia="zh-CN"/>
        </w:rPr>
        <w:t>。</w:t>
      </w:r>
      <w:r>
        <w:rPr>
          <w:rFonts w:hint="eastAsia"/>
        </w:rPr>
        <w:t>广阔的蓝海</w:t>
      </w:r>
      <w:r>
        <w:rPr>
          <w:rFonts w:hint="eastAsia"/>
          <w:lang w:eastAsia="zh-CN"/>
        </w:rPr>
        <w:t>市场</w:t>
      </w:r>
      <w:r>
        <w:rPr>
          <w:rFonts w:hint="eastAsia"/>
        </w:rPr>
        <w:t>吸引了多家企业</w:t>
      </w:r>
      <w:r>
        <w:rPr>
          <w:rFonts w:hint="eastAsia"/>
          <w:lang w:eastAsia="zh-CN"/>
        </w:rPr>
        <w:t>加入</w:t>
      </w:r>
      <w:r>
        <w:rPr>
          <w:rFonts w:hint="eastAsia"/>
        </w:rPr>
        <w:t>单车市场，</w:t>
      </w:r>
      <w:r>
        <w:t>OFO</w:t>
      </w:r>
      <w:r>
        <w:rPr>
          <w:rFonts w:hint="eastAsia"/>
        </w:rPr>
        <w:t>、摩拜、</w:t>
      </w:r>
      <w:r>
        <w:rPr>
          <w:rFonts w:hint="eastAsia"/>
          <w:lang w:eastAsia="zh-CN"/>
        </w:rPr>
        <w:t>酷骑</w:t>
      </w:r>
      <w:r>
        <w:rPr>
          <w:rFonts w:hint="eastAsia"/>
        </w:rPr>
        <w:t>单车、小蓝单车</w:t>
      </w:r>
      <w:r>
        <w:rPr>
          <w:rFonts w:hint="eastAsia"/>
          <w:lang w:eastAsia="zh-CN"/>
        </w:rPr>
        <w:t>等</w:t>
      </w:r>
      <w:r>
        <w:rPr>
          <w:rFonts w:hint="eastAsia"/>
        </w:rPr>
        <w:t>纷纷</w:t>
      </w:r>
      <w:r>
        <w:rPr>
          <w:rFonts w:hint="eastAsia"/>
          <w:lang w:eastAsia="zh-CN"/>
        </w:rPr>
        <w:t>进入市场，</w:t>
      </w:r>
      <w:r>
        <w:rPr>
          <w:rFonts w:hint="eastAsia"/>
        </w:rPr>
        <w:t>走进人们的生活。从</w:t>
      </w:r>
      <w:r>
        <w:rPr>
          <w:rFonts w:hint="eastAsia"/>
          <w:lang w:eastAsia="zh-CN"/>
        </w:rPr>
        <w:t>移动端</w:t>
      </w:r>
      <w:r>
        <w:t>APP</w:t>
      </w:r>
      <w:r>
        <w:rPr>
          <w:rFonts w:hint="eastAsia"/>
          <w:lang w:eastAsia="zh-CN"/>
        </w:rPr>
        <w:t>的</w:t>
      </w:r>
      <w:r>
        <w:rPr>
          <w:rFonts w:hint="eastAsia"/>
        </w:rPr>
        <w:t>下载</w:t>
      </w:r>
      <w:r>
        <w:rPr>
          <w:rFonts w:hint="eastAsia"/>
          <w:lang w:eastAsia="zh-CN"/>
        </w:rPr>
        <w:t>数</w:t>
      </w:r>
      <w:r>
        <w:rPr>
          <w:rFonts w:hint="eastAsia"/>
        </w:rPr>
        <w:t>量</w:t>
      </w:r>
      <w:r>
        <w:rPr>
          <w:rFonts w:hint="eastAsia"/>
          <w:lang w:eastAsia="zh-CN"/>
        </w:rPr>
        <w:t>大概可以</w:t>
      </w:r>
      <w:r>
        <w:rPr>
          <w:rFonts w:hint="eastAsia"/>
        </w:rPr>
        <w:t>看</w:t>
      </w:r>
      <w:r>
        <w:rPr>
          <w:rFonts w:hint="eastAsia"/>
          <w:lang w:eastAsia="zh-CN"/>
        </w:rPr>
        <w:t>出</w:t>
      </w:r>
      <w:r>
        <w:rPr>
          <w:rFonts w:hint="eastAsia"/>
        </w:rPr>
        <w:t>，摩拜和</w:t>
      </w:r>
      <w:r>
        <w:t>OFO</w:t>
      </w:r>
      <w:r>
        <w:rPr>
          <w:rFonts w:hint="eastAsia"/>
          <w:lang w:eastAsia="zh-CN"/>
        </w:rPr>
        <w:t>是单车市场</w:t>
      </w:r>
      <w:r>
        <w:rPr>
          <w:rFonts w:hint="eastAsia"/>
        </w:rPr>
        <w:t>份额</w:t>
      </w:r>
      <w:r>
        <w:rPr>
          <w:rFonts w:hint="eastAsia"/>
          <w:lang w:eastAsia="zh-CN"/>
        </w:rPr>
        <w:t>的主要占领者</w:t>
      </w:r>
      <w:r>
        <w:rPr>
          <w:rFonts w:hint="eastAsia"/>
        </w:rPr>
        <w:t>，也是</w:t>
      </w:r>
      <w:r>
        <w:rPr>
          <w:rFonts w:hint="eastAsia"/>
          <w:lang w:eastAsia="zh-CN"/>
        </w:rPr>
        <w:t>单车</w:t>
      </w:r>
      <w:r>
        <w:rPr>
          <w:rFonts w:hint="eastAsia"/>
        </w:rPr>
        <w:t>行业内</w:t>
      </w:r>
      <w:r>
        <w:rPr>
          <w:rFonts w:hint="eastAsia"/>
          <w:lang w:eastAsia="zh-CN"/>
        </w:rPr>
        <w:t>最有影响力的</w:t>
      </w:r>
      <w:r>
        <w:rPr>
          <w:rFonts w:hint="eastAsia"/>
        </w:rPr>
        <w:t>竞争对手。</w:t>
      </w:r>
    </w:p>
    <w:p>
      <w:pPr>
        <w:pStyle w:val="5"/>
        <w:ind w:firstLine="480"/>
      </w:pPr>
      <w:r>
        <w:rPr>
          <w:rFonts w:hint="eastAsia"/>
        </w:rPr>
        <w:t>OFO</w:t>
      </w:r>
      <w:r>
        <w:rPr>
          <w:rFonts w:hint="eastAsia"/>
          <w:lang w:eastAsia="zh-CN"/>
        </w:rPr>
        <w:t>是</w:t>
      </w:r>
      <w:r>
        <w:rPr>
          <w:rFonts w:hint="eastAsia"/>
        </w:rPr>
        <w:t>由一群北大</w:t>
      </w:r>
      <w:r>
        <w:rPr>
          <w:rFonts w:hint="eastAsia"/>
          <w:lang w:eastAsia="zh-CN"/>
        </w:rPr>
        <w:t>学生于</w:t>
      </w:r>
      <w:r>
        <w:rPr>
          <w:rFonts w:hint="eastAsia"/>
        </w:rPr>
        <w:t>2014年创办</w:t>
      </w:r>
      <w:r>
        <w:rPr>
          <w:rFonts w:hint="eastAsia"/>
          <w:lang w:eastAsia="zh-CN"/>
        </w:rPr>
        <w:t>，是</w:t>
      </w:r>
      <w:r>
        <w:rPr>
          <w:rFonts w:hint="eastAsia"/>
        </w:rPr>
        <w:t>国内</w:t>
      </w:r>
      <w:r>
        <w:rPr>
          <w:rFonts w:hint="eastAsia"/>
          <w:lang w:eastAsia="zh-CN"/>
        </w:rPr>
        <w:t>第一家</w:t>
      </w:r>
      <w:r>
        <w:rPr>
          <w:rFonts w:hint="eastAsia"/>
        </w:rPr>
        <w:t>共享单车</w:t>
      </w:r>
      <w:r>
        <w:rPr>
          <w:rFonts w:hint="eastAsia"/>
          <w:lang w:eastAsia="zh-CN"/>
        </w:rPr>
        <w:t>品牌</w:t>
      </w:r>
      <w:r>
        <w:rPr>
          <w:rFonts w:hint="eastAsia"/>
        </w:rPr>
        <w:t>。</w:t>
      </w:r>
      <w:r>
        <w:rPr>
          <w:rFonts w:hint="eastAsia"/>
          <w:lang w:val="en-US" w:eastAsia="zh-CN"/>
        </w:rPr>
        <w:t>ofo</w:t>
      </w:r>
      <w:r>
        <w:rPr>
          <w:rFonts w:hint="eastAsia"/>
          <w:lang w:eastAsia="zh-CN"/>
        </w:rPr>
        <w:t>上线</w:t>
      </w:r>
      <w:r>
        <w:rPr>
          <w:rFonts w:hint="eastAsia"/>
        </w:rPr>
        <w:t>初期主要</w:t>
      </w:r>
      <w:r>
        <w:rPr>
          <w:rFonts w:hint="eastAsia"/>
          <w:lang w:eastAsia="zh-CN"/>
        </w:rPr>
        <w:t>面向</w:t>
      </w:r>
      <w:r>
        <w:rPr>
          <w:rFonts w:hint="eastAsia"/>
        </w:rPr>
        <w:t>校园市场，后来</w:t>
      </w:r>
      <w:r>
        <w:rPr>
          <w:rFonts w:hint="eastAsia"/>
          <w:lang w:eastAsia="zh-CN"/>
        </w:rPr>
        <w:t>市场逐渐</w:t>
      </w:r>
      <w:r>
        <w:rPr>
          <w:rFonts w:hint="eastAsia"/>
        </w:rPr>
        <w:t>拓展到</w:t>
      </w:r>
      <w:r>
        <w:rPr>
          <w:rFonts w:hint="eastAsia"/>
          <w:lang w:eastAsia="zh-CN"/>
        </w:rPr>
        <w:t>复杂的社会</w:t>
      </w:r>
      <w:r>
        <w:rPr>
          <w:rFonts w:hint="eastAsia"/>
        </w:rPr>
        <w:t>市场。</w:t>
      </w:r>
      <w:r>
        <w:rPr>
          <w:rFonts w:hint="eastAsia"/>
          <w:lang w:val="en-US" w:eastAsia="zh-CN"/>
        </w:rPr>
        <w:t>ofo企业</w:t>
      </w:r>
      <w:r>
        <w:rPr>
          <w:rFonts w:hint="eastAsia"/>
        </w:rPr>
        <w:t>品牌</w:t>
      </w:r>
      <w:r>
        <w:rPr>
          <w:rFonts w:hint="eastAsia"/>
          <w:lang w:eastAsia="zh-CN"/>
        </w:rPr>
        <w:t>的核心理念</w:t>
      </w:r>
      <w:r>
        <w:rPr>
          <w:rFonts w:hint="eastAsia"/>
        </w:rPr>
        <w:t>是提供低碳</w:t>
      </w:r>
      <w:r>
        <w:rPr>
          <w:rFonts w:hint="eastAsia"/>
          <w:lang w:eastAsia="zh-CN"/>
        </w:rPr>
        <w:t>环保</w:t>
      </w:r>
      <w:r>
        <w:rPr>
          <w:rFonts w:hint="eastAsia"/>
        </w:rPr>
        <w:t>的城市</w:t>
      </w:r>
      <w:r>
        <w:rPr>
          <w:rFonts w:hint="eastAsia"/>
          <w:lang w:eastAsia="zh-CN"/>
        </w:rPr>
        <w:t>交通</w:t>
      </w:r>
      <w:r>
        <w:rPr>
          <w:rFonts w:hint="eastAsia"/>
        </w:rPr>
        <w:t>出行服务。用户</w:t>
      </w:r>
      <w:r>
        <w:rPr>
          <w:rFonts w:hint="eastAsia"/>
          <w:lang w:eastAsia="zh-CN"/>
        </w:rPr>
        <w:t>使用</w:t>
      </w:r>
      <w:r>
        <w:rPr>
          <w:rFonts w:hint="eastAsia"/>
          <w:lang w:val="en-US" w:eastAsia="zh-CN"/>
        </w:rPr>
        <w:t>ofo非常简便，</w:t>
      </w:r>
      <w:r>
        <w:rPr>
          <w:rFonts w:hint="eastAsia"/>
          <w:lang w:eastAsia="zh-CN"/>
        </w:rPr>
        <w:t>只需要在手机上安装</w:t>
      </w:r>
      <w:r>
        <w:rPr>
          <w:rFonts w:hint="eastAsia"/>
          <w:lang w:val="en-US" w:eastAsia="zh-CN"/>
        </w:rPr>
        <w:t>ofo</w:t>
      </w:r>
      <w:r>
        <w:rPr>
          <w:rFonts w:hint="eastAsia"/>
        </w:rPr>
        <w:t>的</w:t>
      </w:r>
      <w:r>
        <w:rPr>
          <w:rFonts w:hint="eastAsia"/>
          <w:lang w:val="en-US" w:eastAsia="zh-CN"/>
        </w:rPr>
        <w:t>APP</w:t>
      </w:r>
      <w:r>
        <w:rPr>
          <w:rFonts w:hint="eastAsia"/>
        </w:rPr>
        <w:t>，</w:t>
      </w:r>
      <w:r>
        <w:rPr>
          <w:rFonts w:hint="eastAsia"/>
          <w:lang w:eastAsia="zh-CN"/>
        </w:rPr>
        <w:t>并且身份证</w:t>
      </w:r>
      <w:r>
        <w:rPr>
          <w:rFonts w:hint="eastAsia"/>
        </w:rPr>
        <w:t>实名注册</w:t>
      </w:r>
      <w:r>
        <w:rPr>
          <w:rFonts w:hint="eastAsia"/>
          <w:lang w:eastAsia="zh-CN"/>
        </w:rPr>
        <w:t>且充值</w:t>
      </w:r>
      <w:r>
        <w:rPr>
          <w:rFonts w:hint="eastAsia"/>
        </w:rPr>
        <w:t>99元</w:t>
      </w:r>
      <w:r>
        <w:rPr>
          <w:rFonts w:hint="eastAsia"/>
          <w:lang w:eastAsia="zh-CN"/>
        </w:rPr>
        <w:t>的</w:t>
      </w:r>
      <w:r>
        <w:rPr>
          <w:rFonts w:hint="eastAsia"/>
        </w:rPr>
        <w:t>押金</w:t>
      </w:r>
      <w:r>
        <w:rPr>
          <w:rFonts w:hint="eastAsia"/>
          <w:lang w:eastAsia="zh-CN"/>
        </w:rPr>
        <w:t>就可以</w:t>
      </w:r>
      <w:r>
        <w:rPr>
          <w:rFonts w:hint="eastAsia"/>
        </w:rPr>
        <w:t>使用。骑行费用为1元</w:t>
      </w:r>
      <w:r>
        <w:rPr>
          <w:rFonts w:hint="eastAsia"/>
          <w:lang w:val="en-US" w:eastAsia="zh-CN"/>
        </w:rPr>
        <w:t>/</w:t>
      </w:r>
      <w:r>
        <w:rPr>
          <w:rFonts w:hint="eastAsia"/>
        </w:rPr>
        <w:t>每小时，</w:t>
      </w:r>
      <w:r>
        <w:rPr>
          <w:rFonts w:hint="eastAsia"/>
          <w:lang w:eastAsia="zh-CN"/>
        </w:rPr>
        <w:t>活动期间骑行免费</w:t>
      </w:r>
      <w:r>
        <w:rPr>
          <w:rFonts w:hint="eastAsia"/>
        </w:rPr>
        <w:t>。</w:t>
      </w:r>
      <w:r>
        <w:rPr>
          <w:rFonts w:hint="eastAsia"/>
          <w:lang w:eastAsia="zh-CN"/>
        </w:rPr>
        <w:t>第一代的</w:t>
      </w:r>
      <w:r>
        <w:rPr>
          <w:rFonts w:hint="eastAsia"/>
        </w:rPr>
        <w:t>OFO没有安装智能电子锁和GPS定位，</w:t>
      </w:r>
      <w:r>
        <w:rPr>
          <w:rFonts w:hint="eastAsia"/>
          <w:lang w:eastAsia="zh-CN"/>
        </w:rPr>
        <w:t>使用的是机械锁，导致锁密码容易被记住重复使用，</w:t>
      </w:r>
      <w:r>
        <w:rPr>
          <w:rFonts w:hint="eastAsia"/>
        </w:rPr>
        <w:t>这是OFO的一块</w:t>
      </w:r>
      <w:r>
        <w:rPr>
          <w:rFonts w:hint="eastAsia"/>
          <w:lang w:eastAsia="zh-CN"/>
        </w:rPr>
        <w:t>不足之处</w:t>
      </w:r>
      <w:r>
        <w:rPr>
          <w:rFonts w:hint="eastAsia"/>
        </w:rPr>
        <w:t>。但是</w:t>
      </w:r>
      <w:r>
        <w:rPr>
          <w:rFonts w:hint="eastAsia"/>
          <w:lang w:val="en-US" w:eastAsia="zh-CN"/>
        </w:rPr>
        <w:t>ofo与普通自行车差异不大，因此</w:t>
      </w:r>
      <w:r>
        <w:rPr>
          <w:rFonts w:hint="eastAsia"/>
        </w:rPr>
        <w:t>其采购的成本较低，</w:t>
      </w:r>
      <w:r>
        <w:rPr>
          <w:rFonts w:hint="eastAsia"/>
          <w:lang w:eastAsia="zh-CN"/>
        </w:rPr>
        <w:t>每辆</w:t>
      </w:r>
      <w:r>
        <w:rPr>
          <w:rFonts w:hint="eastAsia"/>
        </w:rPr>
        <w:t>约为200～300元，主要是委托</w:t>
      </w:r>
      <w:r>
        <w:rPr>
          <w:rFonts w:hint="eastAsia"/>
          <w:lang w:eastAsia="zh-CN"/>
        </w:rPr>
        <w:t>给</w:t>
      </w:r>
      <w:r>
        <w:rPr>
          <w:rFonts w:hint="eastAsia"/>
        </w:rPr>
        <w:t>自行车</w:t>
      </w:r>
      <w:r>
        <w:rPr>
          <w:rFonts w:hint="eastAsia"/>
          <w:lang w:eastAsia="zh-CN"/>
        </w:rPr>
        <w:t>厂家</w:t>
      </w:r>
      <w:r>
        <w:rPr>
          <w:rFonts w:hint="eastAsia"/>
        </w:rPr>
        <w:t>代工。因此，OFO的盈利模式比较清晰，</w:t>
      </w:r>
      <w:r>
        <w:rPr>
          <w:rFonts w:hint="eastAsia"/>
          <w:lang w:eastAsia="zh-CN"/>
        </w:rPr>
        <w:t>由于车辆的成本低，因此</w:t>
      </w:r>
      <w:r>
        <w:rPr>
          <w:rFonts w:hint="eastAsia"/>
          <w:lang w:val="en-US" w:eastAsia="zh-CN"/>
        </w:rPr>
        <w:t>ofo企业的盈利模式是“以快制胜”，希望以最快的时间收回成本。</w:t>
      </w:r>
      <w:r>
        <w:rPr>
          <w:rFonts w:hint="eastAsia"/>
        </w:rPr>
        <w:t>不算运营成本，如果一辆自行车每次</w:t>
      </w:r>
      <w:r>
        <w:rPr>
          <w:rFonts w:hint="eastAsia"/>
          <w:lang w:eastAsia="zh-CN"/>
        </w:rPr>
        <w:t>骑行</w:t>
      </w:r>
      <w:r>
        <w:rPr>
          <w:rFonts w:hint="eastAsia"/>
        </w:rPr>
        <w:t>费用1元，每天有</w:t>
      </w:r>
      <w:r>
        <w:rPr>
          <w:rFonts w:hint="eastAsia"/>
          <w:lang w:val="en-US" w:eastAsia="zh-CN"/>
        </w:rPr>
        <w:t>4</w:t>
      </w:r>
      <w:r>
        <w:rPr>
          <w:rFonts w:hint="eastAsia"/>
        </w:rPr>
        <w:t>次的使用</w:t>
      </w:r>
      <w:r>
        <w:rPr>
          <w:rFonts w:hint="eastAsia"/>
          <w:lang w:eastAsia="zh-CN"/>
        </w:rPr>
        <w:t>次数</w:t>
      </w:r>
      <w:r>
        <w:rPr>
          <w:rFonts w:hint="eastAsia"/>
        </w:rPr>
        <w:t>，这样一天的收入为</w:t>
      </w:r>
      <w:r>
        <w:rPr>
          <w:rFonts w:hint="eastAsia"/>
          <w:lang w:val="en-US" w:eastAsia="zh-CN"/>
        </w:rPr>
        <w:t>4</w:t>
      </w:r>
      <w:r>
        <w:rPr>
          <w:rFonts w:hint="eastAsia"/>
        </w:rPr>
        <w:t>元</w:t>
      </w:r>
      <w:r>
        <w:rPr>
          <w:rFonts w:hint="eastAsia"/>
          <w:lang w:val="en-US" w:eastAsia="zh-CN"/>
        </w:rPr>
        <w:t>/辆</w:t>
      </w:r>
      <w:r>
        <w:rPr>
          <w:rFonts w:hint="eastAsia"/>
        </w:rPr>
        <w:t>，</w:t>
      </w:r>
      <w:r>
        <w:rPr>
          <w:rFonts w:hint="eastAsia"/>
          <w:lang w:val="en-US" w:eastAsia="zh-CN"/>
        </w:rPr>
        <w:t>7</w:t>
      </w:r>
      <w:r>
        <w:rPr>
          <w:rFonts w:hint="eastAsia"/>
        </w:rPr>
        <w:t>0</w:t>
      </w:r>
      <w:r>
        <w:rPr>
          <w:rFonts w:hint="eastAsia"/>
          <w:lang w:eastAsia="zh-CN"/>
        </w:rPr>
        <w:t>多</w:t>
      </w:r>
      <w:r>
        <w:rPr>
          <w:rFonts w:hint="eastAsia"/>
        </w:rPr>
        <w:t>天就</w:t>
      </w:r>
      <w:r>
        <w:rPr>
          <w:rFonts w:hint="eastAsia"/>
          <w:lang w:eastAsia="zh-CN"/>
        </w:rPr>
        <w:t>可以</w:t>
      </w:r>
      <w:r>
        <w:rPr>
          <w:rFonts w:hint="eastAsia"/>
        </w:rPr>
        <w:t>收回成本。目前，OFO已经覆盖全国22所城市</w:t>
      </w:r>
      <w:r>
        <w:rPr>
          <w:rFonts w:hint="eastAsia"/>
          <w:lang w:eastAsia="zh-CN"/>
        </w:rPr>
        <w:t>及</w:t>
      </w:r>
      <w:r>
        <w:rPr>
          <w:rFonts w:hint="eastAsia"/>
        </w:rPr>
        <w:t>200多个高校。</w:t>
      </w:r>
    </w:p>
    <w:p>
      <w:pPr>
        <w:pStyle w:val="5"/>
        <w:ind w:firstLine="480"/>
      </w:pPr>
      <w:r>
        <w:rPr>
          <w:rFonts w:hint="eastAsia"/>
        </w:rPr>
        <w:t>另一个</w:t>
      </w:r>
      <w:r>
        <w:rPr>
          <w:rFonts w:hint="eastAsia"/>
          <w:lang w:eastAsia="zh-CN"/>
        </w:rPr>
        <w:t>占领市场最大份额的单车企业是</w:t>
      </w:r>
      <w:r>
        <w:rPr>
          <w:rFonts w:hint="eastAsia"/>
        </w:rPr>
        <w:t>摩拜</w:t>
      </w:r>
      <w:r>
        <w:rPr>
          <w:rFonts w:hint="eastAsia"/>
          <w:lang w:eastAsia="zh-CN"/>
        </w:rPr>
        <w:t>，于</w:t>
      </w:r>
      <w:r>
        <w:t>2016</w:t>
      </w:r>
      <w:r>
        <w:rPr>
          <w:rFonts w:hint="eastAsia"/>
        </w:rPr>
        <w:t>年</w:t>
      </w:r>
      <w:r>
        <w:t>4</w:t>
      </w:r>
      <w:r>
        <w:rPr>
          <w:rFonts w:hint="eastAsia"/>
        </w:rPr>
        <w:t>月正式</w:t>
      </w:r>
      <w:r>
        <w:rPr>
          <w:rFonts w:hint="eastAsia"/>
          <w:lang w:eastAsia="zh-CN"/>
        </w:rPr>
        <w:t>进入市场</w:t>
      </w:r>
      <w:r>
        <w:rPr>
          <w:rFonts w:hint="eastAsia"/>
        </w:rPr>
        <w:t>，解决“最后一公里”的</w:t>
      </w:r>
      <w:r>
        <w:rPr>
          <w:rFonts w:hint="eastAsia"/>
          <w:lang w:eastAsia="zh-CN"/>
        </w:rPr>
        <w:t>出行难题是摩拜单车创办初期的主要目标</w:t>
      </w:r>
      <w:r>
        <w:rPr>
          <w:rFonts w:hint="eastAsia"/>
        </w:rPr>
        <w:t>。</w:t>
      </w:r>
      <w:r>
        <w:rPr>
          <w:rFonts w:hint="eastAsia"/>
          <w:lang w:eastAsia="zh-CN"/>
        </w:rPr>
        <w:t>摩拜的使用同样简便，</w:t>
      </w:r>
      <w:r>
        <w:rPr>
          <w:rFonts w:hint="eastAsia"/>
        </w:rPr>
        <w:t>用户</w:t>
      </w:r>
      <w:r>
        <w:rPr>
          <w:rFonts w:hint="eastAsia"/>
          <w:lang w:eastAsia="zh-CN"/>
        </w:rPr>
        <w:t>只需要使</w:t>
      </w:r>
      <w:r>
        <w:rPr>
          <w:rFonts w:hint="eastAsia"/>
        </w:rPr>
        <w:t>用手机下载</w:t>
      </w:r>
      <w:r>
        <w:t>APP</w:t>
      </w:r>
      <w:r>
        <w:rPr>
          <w:rFonts w:hint="eastAsia"/>
        </w:rPr>
        <w:t>进行</w:t>
      </w:r>
      <w:r>
        <w:rPr>
          <w:rFonts w:hint="eastAsia"/>
          <w:lang w:eastAsia="zh-CN"/>
        </w:rPr>
        <w:t>身份证</w:t>
      </w:r>
      <w:r>
        <w:rPr>
          <w:rFonts w:hint="eastAsia"/>
        </w:rPr>
        <w:t>实名注册，</w:t>
      </w:r>
      <w:r>
        <w:rPr>
          <w:rFonts w:hint="eastAsia"/>
          <w:lang w:eastAsia="zh-CN"/>
        </w:rPr>
        <w:t>并且使用支付宝或微信充值</w:t>
      </w:r>
      <w:r>
        <w:t>299</w:t>
      </w:r>
      <w:r>
        <w:rPr>
          <w:rFonts w:hint="eastAsia"/>
        </w:rPr>
        <w:t>元的押金</w:t>
      </w:r>
      <w:r>
        <w:rPr>
          <w:rFonts w:hint="eastAsia"/>
          <w:lang w:eastAsia="zh-CN"/>
        </w:rPr>
        <w:t>，就可以拥有任何一辆摩拜单车的骑行权</w:t>
      </w:r>
      <w:r>
        <w:rPr>
          <w:rFonts w:hint="eastAsia"/>
        </w:rPr>
        <w:t>，费用为</w:t>
      </w:r>
      <w:r>
        <w:t>1</w:t>
      </w:r>
      <w:r>
        <w:rPr>
          <w:rFonts w:hint="eastAsia"/>
        </w:rPr>
        <w:t>小时一元。</w:t>
      </w:r>
      <w:r>
        <w:rPr>
          <w:rFonts w:hint="eastAsia"/>
          <w:lang w:eastAsia="zh-CN"/>
        </w:rPr>
        <w:t>从上市到现在，每一款的</w:t>
      </w:r>
      <w:r>
        <w:rPr>
          <w:rFonts w:hint="eastAsia"/>
        </w:rPr>
        <w:t>摩拜</w:t>
      </w:r>
      <w:r>
        <w:rPr>
          <w:rFonts w:hint="eastAsia"/>
          <w:lang w:eastAsia="zh-CN"/>
        </w:rPr>
        <w:t>单车</w:t>
      </w:r>
      <w:r>
        <w:rPr>
          <w:rFonts w:hint="eastAsia"/>
        </w:rPr>
        <w:t>都安装</w:t>
      </w:r>
      <w:r>
        <w:rPr>
          <w:rFonts w:hint="eastAsia"/>
          <w:lang w:eastAsia="zh-CN"/>
        </w:rPr>
        <w:t>有</w:t>
      </w:r>
      <w:r>
        <w:t>GPS</w:t>
      </w:r>
      <w:r>
        <w:rPr>
          <w:rFonts w:hint="eastAsia"/>
          <w:lang w:eastAsia="zh-CN"/>
        </w:rPr>
        <w:t>和</w:t>
      </w:r>
      <w:r>
        <w:rPr>
          <w:rFonts w:hint="eastAsia"/>
        </w:rPr>
        <w:t>智能锁，用户只</w:t>
      </w:r>
      <w:r>
        <w:rPr>
          <w:rFonts w:hint="eastAsia"/>
          <w:lang w:eastAsia="zh-CN"/>
        </w:rPr>
        <w:t>需</w:t>
      </w:r>
      <w:r>
        <w:rPr>
          <w:rFonts w:hint="eastAsia"/>
        </w:rPr>
        <w:t>打开</w:t>
      </w:r>
      <w:r>
        <w:rPr>
          <w:rFonts w:hint="eastAsia"/>
          <w:lang w:eastAsia="zh-CN"/>
        </w:rPr>
        <w:t>摩拜</w:t>
      </w:r>
      <w:r>
        <w:t>APP</w:t>
      </w:r>
      <w:r>
        <w:rPr>
          <w:rFonts w:hint="eastAsia"/>
        </w:rPr>
        <w:t>就能寻找到附近的</w:t>
      </w:r>
      <w:r>
        <w:rPr>
          <w:rFonts w:hint="eastAsia"/>
          <w:lang w:eastAsia="zh-CN"/>
        </w:rPr>
        <w:t>单车，并且还可以预约骑行，找到自行车便可以扫码开锁骑行</w:t>
      </w:r>
      <w:r>
        <w:rPr>
          <w:rFonts w:hint="eastAsia"/>
        </w:rPr>
        <w:t>。</w:t>
      </w:r>
      <w:r>
        <w:rPr>
          <w:rFonts w:hint="eastAsia"/>
          <w:lang w:eastAsia="zh-CN"/>
        </w:rPr>
        <w:t>第一代</w:t>
      </w:r>
      <w:r>
        <w:rPr>
          <w:rFonts w:hint="eastAsia"/>
        </w:rPr>
        <w:t>摩拜</w:t>
      </w:r>
      <w:r>
        <w:rPr>
          <w:rFonts w:hint="eastAsia"/>
          <w:lang w:eastAsia="zh-CN"/>
        </w:rPr>
        <w:t>单车</w:t>
      </w:r>
      <w:r>
        <w:rPr>
          <w:rFonts w:hint="eastAsia"/>
        </w:rPr>
        <w:t>的</w:t>
      </w:r>
      <w:r>
        <w:rPr>
          <w:rFonts w:hint="eastAsia"/>
          <w:lang w:eastAsia="zh-CN"/>
        </w:rPr>
        <w:t>成本约</w:t>
      </w:r>
      <w:r>
        <w:rPr>
          <w:rFonts w:hint="eastAsia"/>
        </w:rPr>
        <w:t>为</w:t>
      </w:r>
      <w:r>
        <w:t>2000</w:t>
      </w:r>
      <w:r>
        <w:rPr>
          <w:rFonts w:hint="eastAsia"/>
        </w:rPr>
        <w:t>～</w:t>
      </w:r>
      <w:r>
        <w:t>3000</w:t>
      </w:r>
      <w:r>
        <w:rPr>
          <w:rFonts w:hint="eastAsia"/>
        </w:rPr>
        <w:t>元</w:t>
      </w:r>
      <w:r>
        <w:rPr>
          <w:rFonts w:hint="eastAsia"/>
          <w:lang w:val="en-US" w:eastAsia="zh-CN"/>
        </w:rPr>
        <w:t>/</w:t>
      </w:r>
      <w:r>
        <w:rPr>
          <w:rFonts w:hint="eastAsia"/>
        </w:rPr>
        <w:t>辆，</w:t>
      </w:r>
      <w:r>
        <w:rPr>
          <w:rFonts w:hint="eastAsia"/>
          <w:lang w:eastAsia="zh-CN"/>
        </w:rPr>
        <w:t>与其他单车企业相比</w:t>
      </w:r>
      <w:r>
        <w:rPr>
          <w:rFonts w:hint="eastAsia"/>
        </w:rPr>
        <w:t>，</w:t>
      </w:r>
      <w:r>
        <w:rPr>
          <w:rFonts w:hint="eastAsia"/>
          <w:lang w:eastAsia="zh-CN"/>
        </w:rPr>
        <w:t>过高</w:t>
      </w:r>
      <w:r>
        <w:rPr>
          <w:rFonts w:hint="eastAsia"/>
        </w:rPr>
        <w:t>的</w:t>
      </w:r>
      <w:r>
        <w:rPr>
          <w:rFonts w:hint="eastAsia"/>
          <w:lang w:eastAsia="zh-CN"/>
        </w:rPr>
        <w:t>成本让</w:t>
      </w:r>
      <w:r>
        <w:rPr>
          <w:rFonts w:hint="eastAsia"/>
        </w:rPr>
        <w:t>摩拜公司的盈利</w:t>
      </w:r>
      <w:r>
        <w:rPr>
          <w:rFonts w:hint="eastAsia"/>
          <w:lang w:val="en-US" w:eastAsia="zh-CN"/>
        </w:rPr>
        <w:t>能力缺乏竞争优势</w:t>
      </w:r>
      <w:r>
        <w:rPr>
          <w:rFonts w:hint="eastAsia"/>
        </w:rPr>
        <w:t>，</w:t>
      </w:r>
      <w:r>
        <w:rPr>
          <w:rFonts w:hint="eastAsia"/>
          <w:lang w:eastAsia="zh-CN"/>
        </w:rPr>
        <w:t>导致摩拜公司的</w:t>
      </w:r>
      <w:r>
        <w:rPr>
          <w:rFonts w:hint="eastAsia"/>
        </w:rPr>
        <w:t>盈利模式</w:t>
      </w:r>
      <w:r>
        <w:rPr>
          <w:rFonts w:hint="eastAsia"/>
          <w:lang w:eastAsia="zh-CN"/>
        </w:rPr>
        <w:t>变得愈发</w:t>
      </w:r>
      <w:r>
        <w:rPr>
          <w:rFonts w:hint="eastAsia"/>
        </w:rPr>
        <w:t>模糊。为</w:t>
      </w:r>
      <w:r>
        <w:rPr>
          <w:rFonts w:hint="eastAsia"/>
          <w:lang w:eastAsia="zh-CN"/>
        </w:rPr>
        <w:t>了</w:t>
      </w:r>
      <w:r>
        <w:rPr>
          <w:rFonts w:hint="eastAsia"/>
        </w:rPr>
        <w:t>降低</w:t>
      </w:r>
      <w:r>
        <w:rPr>
          <w:rFonts w:hint="eastAsia"/>
          <w:lang w:eastAsia="zh-CN"/>
        </w:rPr>
        <w:t>每辆单车的</w:t>
      </w:r>
      <w:r>
        <w:rPr>
          <w:rFonts w:hint="eastAsia"/>
        </w:rPr>
        <w:t>成本</w:t>
      </w:r>
      <w:r>
        <w:rPr>
          <w:rFonts w:hint="eastAsia"/>
          <w:lang w:eastAsia="zh-CN"/>
        </w:rPr>
        <w:t>，</w:t>
      </w:r>
      <w:r>
        <w:rPr>
          <w:rFonts w:hint="eastAsia"/>
        </w:rPr>
        <w:t>摩拜</w:t>
      </w:r>
      <w:r>
        <w:rPr>
          <w:rFonts w:hint="eastAsia"/>
          <w:lang w:eastAsia="zh-CN"/>
        </w:rPr>
        <w:t>后期</w:t>
      </w:r>
      <w:r>
        <w:rPr>
          <w:rFonts w:hint="eastAsia"/>
        </w:rPr>
        <w:t>推出了</w:t>
      </w:r>
      <w:r>
        <w:t>Lite</w:t>
      </w:r>
      <w:r>
        <w:rPr>
          <w:rFonts w:hint="eastAsia"/>
        </w:rPr>
        <w:t>版</w:t>
      </w:r>
      <w:r>
        <w:rPr>
          <w:rFonts w:hint="eastAsia"/>
          <w:lang w:eastAsia="zh-CN"/>
        </w:rPr>
        <w:t>本</w:t>
      </w:r>
      <w:r>
        <w:rPr>
          <w:rFonts w:hint="eastAsia"/>
        </w:rPr>
        <w:t>，每辆车</w:t>
      </w:r>
      <w:r>
        <w:rPr>
          <w:rFonts w:hint="eastAsia"/>
          <w:lang w:eastAsia="zh-CN"/>
        </w:rPr>
        <w:t>的成本</w:t>
      </w:r>
      <w:r>
        <w:rPr>
          <w:rFonts w:hint="eastAsia"/>
        </w:rPr>
        <w:t>约为</w:t>
      </w:r>
      <w:r>
        <w:t>1000</w:t>
      </w:r>
      <w:r>
        <w:rPr>
          <w:rFonts w:hint="eastAsia"/>
        </w:rPr>
        <w:t>元</w:t>
      </w:r>
      <w:r>
        <w:rPr>
          <w:rFonts w:hint="eastAsia"/>
          <w:lang w:eastAsia="zh-CN"/>
        </w:rPr>
        <w:t>。尽管如此，摩拜单车的成本相比于其他单车仍缺乏优势，但是摩拜单车的设计考虑的更加长远，使用寿命远比其他品牌单车更加长久，因此从长远来看，摩拜在未来的单车市场应该走的最远</w:t>
      </w:r>
      <w:r>
        <w:rPr>
          <w:rFonts w:hint="eastAsia"/>
        </w:rPr>
        <w:t>。同时，为</w:t>
      </w:r>
      <w:r>
        <w:rPr>
          <w:rFonts w:hint="eastAsia"/>
          <w:lang w:eastAsia="zh-CN"/>
        </w:rPr>
        <w:t>了快速吞并</w:t>
      </w:r>
      <w:r>
        <w:rPr>
          <w:rFonts w:hint="eastAsia"/>
        </w:rPr>
        <w:t>市场，摩拜</w:t>
      </w:r>
      <w:r>
        <w:rPr>
          <w:rFonts w:hint="eastAsia"/>
          <w:lang w:eastAsia="zh-CN"/>
        </w:rPr>
        <w:t>开始</w:t>
      </w:r>
      <w:r>
        <w:rPr>
          <w:rFonts w:hint="eastAsia"/>
        </w:rPr>
        <w:t>改变</w:t>
      </w:r>
      <w:r>
        <w:rPr>
          <w:rFonts w:hint="eastAsia"/>
          <w:lang w:eastAsia="zh-CN"/>
        </w:rPr>
        <w:t>之前</w:t>
      </w:r>
      <w:r>
        <w:rPr>
          <w:rFonts w:hint="eastAsia"/>
        </w:rPr>
        <w:t>制造单车的</w:t>
      </w:r>
      <w:r>
        <w:rPr>
          <w:rFonts w:hint="eastAsia"/>
          <w:lang w:eastAsia="zh-CN"/>
        </w:rPr>
        <w:t>方案</w:t>
      </w:r>
      <w:r>
        <w:rPr>
          <w:rFonts w:hint="eastAsia"/>
        </w:rPr>
        <w:t>，与富士康</w:t>
      </w:r>
      <w:r>
        <w:rPr>
          <w:rFonts w:hint="eastAsia"/>
          <w:lang w:eastAsia="zh-CN"/>
        </w:rPr>
        <w:t>等自行车生产厂家</w:t>
      </w:r>
      <w:r>
        <w:rPr>
          <w:rFonts w:hint="eastAsia"/>
        </w:rPr>
        <w:t>积极</w:t>
      </w:r>
      <w:r>
        <w:rPr>
          <w:rFonts w:hint="eastAsia"/>
          <w:lang w:eastAsia="zh-CN"/>
        </w:rPr>
        <w:t>合作</w:t>
      </w:r>
      <w:r>
        <w:rPr>
          <w:rFonts w:hint="eastAsia"/>
        </w:rPr>
        <w:t>，预计</w:t>
      </w:r>
      <w:r>
        <w:t>2017</w:t>
      </w:r>
      <w:r>
        <w:rPr>
          <w:rFonts w:hint="eastAsia"/>
        </w:rPr>
        <w:t>年可为</w:t>
      </w:r>
      <w:r>
        <w:rPr>
          <w:rFonts w:hint="eastAsia"/>
          <w:lang w:eastAsia="zh-CN"/>
        </w:rPr>
        <w:t>摩拜</w:t>
      </w:r>
      <w:r>
        <w:rPr>
          <w:rFonts w:hint="eastAsia"/>
        </w:rPr>
        <w:t>生产</w:t>
      </w:r>
      <w:r>
        <w:t>560</w:t>
      </w:r>
      <w:r>
        <w:rPr>
          <w:rFonts w:hint="eastAsia"/>
        </w:rPr>
        <w:t>万辆单车。</w:t>
      </w:r>
    </w:p>
    <w:p>
      <w:pPr>
        <w:pStyle w:val="5"/>
        <w:ind w:firstLine="439" w:firstLineChars="183"/>
      </w:pPr>
      <w:r>
        <w:t>通过第三章的摩拜和ofo的成立背景，产品服务模式以及融资情况分析，可以看出目前单车市场即将进入了寡头时代，摩拜和ofo已经占领了超过</w:t>
      </w:r>
      <w:r>
        <w:rPr>
          <w:rFonts w:hint="eastAsia"/>
        </w:rPr>
        <w:t>90%的市场份额和，并且都拥有了大量的资金，目前两家仍通过各种营销活动继续扩张市场，而用户数量和企业资金是单车企业发展的“护城河“，现阶段小品牌的单车企业如果单纯靠增加单车投放量，提高单车骑行率，存活会越来越难；并且其他资本现阶段进入单车行业也几乎没有可能。同时2017年9月份，北上广深等大城市陆续宣布，禁止继续向市场投放车辆，摩拜和ofo在接下来的竞争中，比拼的不再只是单车的投放量，而是单车的精细化运营管理来节约成本，以及用户的精准化营销来提高变现能力，或者转战向海外市场发展。</w:t>
      </w:r>
    </w:p>
    <w:p>
      <w:pPr>
        <w:pStyle w:val="5"/>
        <w:ind w:firstLine="439" w:firstLineChars="183"/>
      </w:pPr>
      <w:r>
        <w:rPr>
          <w:rFonts w:hint="eastAsia"/>
        </w:rPr>
        <w:t>可</w:t>
      </w:r>
      <w:r>
        <w:rPr>
          <w:rFonts w:hint="eastAsia"/>
          <w:lang w:eastAsia="zh-CN"/>
        </w:rPr>
        <w:t>以看出</w:t>
      </w:r>
      <w:r>
        <w:rPr>
          <w:rFonts w:hint="eastAsia"/>
        </w:rPr>
        <w:t>，摩拜和</w:t>
      </w:r>
      <w:r>
        <w:t>OFO</w:t>
      </w:r>
      <w:r>
        <w:rPr>
          <w:rFonts w:hint="eastAsia"/>
          <w:lang w:eastAsia="zh-CN"/>
        </w:rPr>
        <w:t>两家企业的经营模式，</w:t>
      </w:r>
      <w:r>
        <w:rPr>
          <w:rFonts w:hint="eastAsia"/>
        </w:rPr>
        <w:t>代表了目前</w:t>
      </w:r>
      <w:r>
        <w:rPr>
          <w:rFonts w:hint="eastAsia"/>
          <w:lang w:eastAsia="zh-CN"/>
        </w:rPr>
        <w:t>大部分单车企业</w:t>
      </w:r>
      <w:r>
        <w:rPr>
          <w:rFonts w:hint="eastAsia"/>
        </w:rPr>
        <w:t>的经营模式。摩拜采用的是</w:t>
      </w:r>
      <w:r>
        <w:rPr>
          <w:rFonts w:hint="eastAsia"/>
          <w:lang w:eastAsia="zh-CN"/>
        </w:rPr>
        <w:t>“造价高自生产”</w:t>
      </w:r>
      <w:r>
        <w:rPr>
          <w:rFonts w:hint="eastAsia"/>
        </w:rPr>
        <w:t>的重模式，利用智能锁获得了</w:t>
      </w:r>
      <w:r>
        <w:rPr>
          <w:rFonts w:hint="eastAsia"/>
          <w:lang w:eastAsia="zh-CN"/>
        </w:rPr>
        <w:t>用户准确的位置数据和基本信息，久而久之形成用户出行的</w:t>
      </w:r>
      <w:r>
        <w:rPr>
          <w:rFonts w:hint="eastAsia"/>
        </w:rPr>
        <w:t>大数据，其模式</w:t>
      </w:r>
      <w:r>
        <w:rPr>
          <w:rFonts w:hint="eastAsia"/>
          <w:lang w:eastAsia="zh-CN"/>
        </w:rPr>
        <w:t>类似于</w:t>
      </w:r>
      <w:r>
        <w:rPr>
          <w:rFonts w:hint="eastAsia"/>
        </w:rPr>
        <w:t>一个大的物联网</w:t>
      </w:r>
      <w:r>
        <w:rPr>
          <w:rFonts w:hint="eastAsia"/>
          <w:lang w:eastAsia="zh-CN"/>
        </w:rPr>
        <w:t>平台</w:t>
      </w:r>
      <w:r>
        <w:rPr>
          <w:rFonts w:hint="eastAsia"/>
        </w:rPr>
        <w:t>，这为摩拜日后</w:t>
      </w:r>
      <w:r>
        <w:rPr>
          <w:rFonts w:hint="eastAsia"/>
          <w:lang w:eastAsia="zh-CN"/>
        </w:rPr>
        <w:t>精准化营销的发力</w:t>
      </w:r>
      <w:r>
        <w:rPr>
          <w:rFonts w:hint="eastAsia"/>
        </w:rPr>
        <w:t>提供了</w:t>
      </w:r>
      <w:r>
        <w:rPr>
          <w:rFonts w:hint="eastAsia"/>
          <w:lang w:eastAsia="zh-CN"/>
        </w:rPr>
        <w:t>想象</w:t>
      </w:r>
      <w:r>
        <w:rPr>
          <w:rFonts w:hint="eastAsia"/>
        </w:rPr>
        <w:t>空间</w:t>
      </w:r>
      <w:r>
        <w:rPr>
          <w:rFonts w:hint="eastAsia"/>
          <w:lang w:eastAsia="zh-CN"/>
        </w:rPr>
        <w:t>，但是需要大量的资本支撑才可以坚持到盈利</w:t>
      </w:r>
      <w:r>
        <w:rPr>
          <w:rFonts w:hint="eastAsia"/>
        </w:rPr>
        <w:t>。而</w:t>
      </w:r>
      <w:r>
        <w:t>OFO</w:t>
      </w:r>
      <w:r>
        <w:rPr>
          <w:rFonts w:hint="eastAsia"/>
        </w:rPr>
        <w:t>则</w:t>
      </w:r>
      <w:r>
        <w:rPr>
          <w:rFonts w:hint="eastAsia"/>
          <w:lang w:eastAsia="zh-CN"/>
        </w:rPr>
        <w:t>恰恰相反，</w:t>
      </w:r>
      <w:r>
        <w:rPr>
          <w:rFonts w:hint="eastAsia"/>
        </w:rPr>
        <w:t>以低</w:t>
      </w:r>
      <w:r>
        <w:rPr>
          <w:rFonts w:hint="eastAsia"/>
          <w:lang w:eastAsia="zh-CN"/>
        </w:rPr>
        <w:t>“造价低加采购”</w:t>
      </w:r>
      <w:r>
        <w:rPr>
          <w:rFonts w:hint="eastAsia"/>
        </w:rPr>
        <w:t>的轻模式</w:t>
      </w:r>
      <w:r>
        <w:rPr>
          <w:rFonts w:hint="eastAsia"/>
          <w:lang w:eastAsia="zh-CN"/>
        </w:rPr>
        <w:t>来快速吞并市场</w:t>
      </w:r>
      <w:r>
        <w:rPr>
          <w:rFonts w:hint="eastAsia"/>
        </w:rPr>
        <w:t>，</w:t>
      </w:r>
      <w:r>
        <w:rPr>
          <w:rFonts w:hint="eastAsia"/>
          <w:lang w:eastAsia="zh-CN"/>
        </w:rPr>
        <w:t>企业成本非常低</w:t>
      </w:r>
      <w:r>
        <w:rPr>
          <w:rFonts w:hint="eastAsia"/>
        </w:rPr>
        <w:t>。</w:t>
      </w:r>
      <w:r>
        <w:rPr>
          <w:rFonts w:hint="eastAsia"/>
          <w:lang w:eastAsia="zh-CN"/>
        </w:rPr>
        <w:t>摩拜和</w:t>
      </w:r>
      <w:r>
        <w:rPr>
          <w:rFonts w:hint="eastAsia"/>
          <w:lang w:val="en-US" w:eastAsia="zh-CN"/>
        </w:rPr>
        <w:t>ofo各自的盈利模式各有利弊，</w:t>
      </w:r>
      <w:r>
        <w:rPr>
          <w:rFonts w:hint="eastAsia"/>
        </w:rPr>
        <w:t>未来的单车市场</w:t>
      </w:r>
      <w:r>
        <w:rPr>
          <w:rFonts w:hint="eastAsia"/>
          <w:lang w:eastAsia="zh-CN"/>
        </w:rPr>
        <w:t>鹿死谁手</w:t>
      </w:r>
      <w:r>
        <w:rPr>
          <w:rFonts w:hint="eastAsia"/>
        </w:rPr>
        <w:t>仍有很大的想象空间。</w:t>
      </w:r>
    </w:p>
    <w:p>
      <w:pPr>
        <w:pStyle w:val="4"/>
        <w:spacing w:before="163" w:after="163"/>
      </w:pPr>
      <w:bookmarkStart w:id="140" w:name="_Toc495512746"/>
      <w:bookmarkStart w:id="141" w:name="_Toc495565955"/>
      <w:bookmarkStart w:id="142" w:name="_Toc495511757"/>
      <w:r>
        <w:t>供应商的议价能力</w:t>
      </w:r>
      <w:bookmarkEnd w:id="140"/>
      <w:bookmarkEnd w:id="141"/>
      <w:bookmarkEnd w:id="142"/>
    </w:p>
    <w:p>
      <w:pPr>
        <w:pStyle w:val="5"/>
        <w:ind w:firstLine="480"/>
      </w:pPr>
      <w:r>
        <w:rPr>
          <w:rFonts w:hint="eastAsia"/>
          <w:lang w:eastAsia="zh-CN"/>
        </w:rPr>
        <w:t>站在</w:t>
      </w:r>
      <w:r>
        <w:rPr>
          <w:rFonts w:hint="eastAsia"/>
        </w:rPr>
        <w:t>共享单车</w:t>
      </w:r>
      <w:r>
        <w:rPr>
          <w:rFonts w:hint="eastAsia"/>
          <w:lang w:eastAsia="zh-CN"/>
        </w:rPr>
        <w:t>企业的角度来看</w:t>
      </w:r>
      <w:r>
        <w:rPr>
          <w:rFonts w:hint="eastAsia"/>
        </w:rPr>
        <w:t>，因为自行车的</w:t>
      </w:r>
      <w:r>
        <w:rPr>
          <w:rFonts w:hint="eastAsia"/>
          <w:lang w:eastAsia="zh-CN"/>
        </w:rPr>
        <w:t>制造技术没有很高的壁垒，</w:t>
      </w:r>
      <w:r>
        <w:rPr>
          <w:rFonts w:hint="eastAsia"/>
        </w:rPr>
        <w:t>不存在</w:t>
      </w:r>
      <w:r>
        <w:rPr>
          <w:rFonts w:hint="eastAsia"/>
          <w:lang w:eastAsia="zh-CN"/>
        </w:rPr>
        <w:t>哪一家独自占有</w:t>
      </w:r>
      <w:r>
        <w:rPr>
          <w:rFonts w:hint="eastAsia"/>
        </w:rPr>
        <w:t>技术，</w:t>
      </w:r>
      <w:r>
        <w:rPr>
          <w:rFonts w:hint="eastAsia"/>
          <w:lang w:eastAsia="zh-CN"/>
        </w:rPr>
        <w:t>单车</w:t>
      </w:r>
      <w:r>
        <w:rPr>
          <w:rFonts w:hint="eastAsia"/>
        </w:rPr>
        <w:t>公司在采购自行车时</w:t>
      </w:r>
      <w:r>
        <w:rPr>
          <w:rFonts w:hint="eastAsia"/>
          <w:lang w:eastAsia="zh-CN"/>
        </w:rPr>
        <w:t>有许多供选择的</w:t>
      </w:r>
      <w:r>
        <w:rPr>
          <w:rFonts w:hint="eastAsia"/>
        </w:rPr>
        <w:t>供应商，</w:t>
      </w:r>
      <w:r>
        <w:rPr>
          <w:rFonts w:hint="eastAsia"/>
          <w:lang w:eastAsia="zh-CN"/>
        </w:rPr>
        <w:t>因此</w:t>
      </w:r>
      <w:r>
        <w:rPr>
          <w:rFonts w:hint="eastAsia"/>
        </w:rPr>
        <w:t>供应商的议价能力</w:t>
      </w:r>
      <w:r>
        <w:rPr>
          <w:rFonts w:hint="eastAsia"/>
          <w:lang w:eastAsia="zh-CN"/>
        </w:rPr>
        <w:t>较差</w:t>
      </w:r>
      <w:r>
        <w:rPr>
          <w:rFonts w:hint="eastAsia"/>
        </w:rPr>
        <w:t>。</w:t>
      </w:r>
      <w:r>
        <w:rPr>
          <w:rFonts w:hint="eastAsia"/>
          <w:lang w:eastAsia="zh-CN"/>
        </w:rPr>
        <w:t>但从另一个角度看</w:t>
      </w:r>
      <w:r>
        <w:rPr>
          <w:rFonts w:hint="eastAsia"/>
        </w:rPr>
        <w:t>，近</w:t>
      </w:r>
      <w:r>
        <w:rPr>
          <w:rFonts w:hint="eastAsia"/>
          <w:lang w:eastAsia="zh-CN"/>
        </w:rPr>
        <w:t>几年</w:t>
      </w:r>
      <w:r>
        <w:rPr>
          <w:rFonts w:hint="eastAsia"/>
        </w:rPr>
        <w:t>自行车</w:t>
      </w:r>
      <w:r>
        <w:rPr>
          <w:rFonts w:hint="eastAsia"/>
          <w:lang w:eastAsia="zh-CN"/>
        </w:rPr>
        <w:t>的</w:t>
      </w:r>
      <w:r>
        <w:rPr>
          <w:rFonts w:hint="eastAsia"/>
        </w:rPr>
        <w:t>主要原材料</w:t>
      </w:r>
      <w:r>
        <w:rPr>
          <w:rFonts w:hint="eastAsia"/>
          <w:lang w:eastAsia="zh-CN"/>
        </w:rPr>
        <w:t>的价格上涨</w:t>
      </w:r>
      <w:r>
        <w:rPr>
          <w:rFonts w:hint="eastAsia"/>
        </w:rPr>
        <w:t>严重</w:t>
      </w:r>
      <w:r>
        <w:rPr>
          <w:rFonts w:hint="eastAsia"/>
          <w:lang w:eastAsia="zh-CN"/>
        </w:rPr>
        <w:t>，比如制造车架的</w:t>
      </w:r>
      <w:r>
        <w:rPr>
          <w:rFonts w:hint="eastAsia"/>
        </w:rPr>
        <w:t>钢材、</w:t>
      </w:r>
      <w:r>
        <w:rPr>
          <w:rFonts w:hint="eastAsia"/>
          <w:lang w:eastAsia="zh-CN"/>
        </w:rPr>
        <w:t>和制造轮胎的</w:t>
      </w:r>
      <w:r>
        <w:rPr>
          <w:rFonts w:hint="eastAsia"/>
        </w:rPr>
        <w:t>橡胶等，造成</w:t>
      </w:r>
      <w:r>
        <w:rPr>
          <w:rFonts w:hint="eastAsia"/>
          <w:lang w:eastAsia="zh-CN"/>
        </w:rPr>
        <w:t>单车</w:t>
      </w:r>
      <w:r>
        <w:rPr>
          <w:rFonts w:hint="eastAsia"/>
        </w:rPr>
        <w:t>的</w:t>
      </w:r>
      <w:r>
        <w:rPr>
          <w:rFonts w:hint="eastAsia"/>
          <w:lang w:eastAsia="zh-CN"/>
        </w:rPr>
        <w:t>造价</w:t>
      </w:r>
      <w:r>
        <w:rPr>
          <w:rFonts w:hint="eastAsia"/>
        </w:rPr>
        <w:t>有所</w:t>
      </w:r>
      <w:r>
        <w:rPr>
          <w:rFonts w:hint="eastAsia"/>
          <w:lang w:eastAsia="zh-CN"/>
        </w:rPr>
        <w:t>升高</w:t>
      </w:r>
      <w:r>
        <w:rPr>
          <w:rFonts w:hint="eastAsia"/>
        </w:rPr>
        <w:t>。同时，</w:t>
      </w:r>
      <w:r>
        <w:rPr>
          <w:rFonts w:hint="eastAsia"/>
          <w:lang w:eastAsia="zh-CN"/>
        </w:rPr>
        <w:t>因为公共自行车出行属于公共服务，因此出行的安全是离不开的话题，许多一二线</w:t>
      </w:r>
      <w:r>
        <w:rPr>
          <w:rFonts w:hint="eastAsia"/>
        </w:rPr>
        <w:t>城市针对共享单车的服务和生产技术提出</w:t>
      </w:r>
      <w:r>
        <w:rPr>
          <w:rFonts w:hint="eastAsia"/>
          <w:lang w:eastAsia="zh-CN"/>
        </w:rPr>
        <w:t>了明确的</w:t>
      </w:r>
      <w:r>
        <w:rPr>
          <w:rFonts w:hint="eastAsia"/>
        </w:rPr>
        <w:t>要求。如上海</w:t>
      </w:r>
      <w:r>
        <w:rPr>
          <w:rFonts w:hint="eastAsia"/>
          <w:lang w:eastAsia="zh-CN"/>
        </w:rPr>
        <w:t>政府制定</w:t>
      </w:r>
      <w:r>
        <w:rPr>
          <w:rFonts w:hint="eastAsia"/>
        </w:rPr>
        <w:t>的《共享自行车服务规范》，就规定了自行车的质量</w:t>
      </w:r>
      <w:r>
        <w:rPr>
          <w:rFonts w:hint="eastAsia"/>
          <w:lang w:eastAsia="zh-CN"/>
        </w:rPr>
        <w:t>标准</w:t>
      </w:r>
      <w:r>
        <w:rPr>
          <w:rFonts w:hint="eastAsia"/>
        </w:rPr>
        <w:t>需要高于国家标准的要求</w:t>
      </w:r>
      <w:r>
        <w:rPr>
          <w:rFonts w:hint="eastAsia"/>
          <w:lang w:eastAsia="zh-CN"/>
        </w:rPr>
        <w:t>，例如</w:t>
      </w:r>
      <w:r>
        <w:rPr>
          <w:rFonts w:hint="eastAsia"/>
        </w:rPr>
        <w:t>零部件锁具、</w:t>
      </w:r>
      <w:bookmarkStart w:id="143" w:name="OLE_LINK9"/>
      <w:r>
        <w:rPr>
          <w:rFonts w:hint="eastAsia"/>
        </w:rPr>
        <w:t>实心轮胎</w:t>
      </w:r>
      <w:bookmarkEnd w:id="143"/>
      <w:r>
        <w:rPr>
          <w:rFonts w:hint="eastAsia"/>
        </w:rPr>
        <w:t>、整体车轮</w:t>
      </w:r>
      <w:r>
        <w:rPr>
          <w:rFonts w:hint="eastAsia"/>
          <w:lang w:eastAsia="zh-CN"/>
        </w:rPr>
        <w:t>等对车身安全较重要的几个部位</w:t>
      </w:r>
      <w:r>
        <w:rPr>
          <w:rFonts w:hint="eastAsia"/>
        </w:rPr>
        <w:t>。标准中还</w:t>
      </w:r>
      <w:r>
        <w:rPr>
          <w:rFonts w:hint="eastAsia"/>
          <w:lang w:eastAsia="zh-CN"/>
        </w:rPr>
        <w:t>规定</w:t>
      </w:r>
      <w:r>
        <w:rPr>
          <w:rFonts w:hint="eastAsia"/>
        </w:rPr>
        <w:t>，</w:t>
      </w:r>
      <w:r>
        <w:rPr>
          <w:rFonts w:hint="eastAsia"/>
          <w:lang w:eastAsia="zh-CN"/>
        </w:rPr>
        <w:t>市场上运营的</w:t>
      </w:r>
      <w:r>
        <w:rPr>
          <w:rFonts w:hint="eastAsia"/>
        </w:rPr>
        <w:t>共享单车必须每年</w:t>
      </w:r>
      <w:r>
        <w:rPr>
          <w:rFonts w:hint="eastAsia"/>
          <w:lang w:eastAsia="zh-CN"/>
        </w:rPr>
        <w:t>进行</w:t>
      </w:r>
      <w:r>
        <w:rPr>
          <w:rFonts w:hint="eastAsia"/>
        </w:rPr>
        <w:t>“体检”、</w:t>
      </w:r>
      <w:r>
        <w:rPr>
          <w:rFonts w:hint="eastAsia"/>
          <w:lang w:eastAsia="zh-CN"/>
        </w:rPr>
        <w:t>并且</w:t>
      </w:r>
      <w:r>
        <w:rPr>
          <w:rFonts w:hint="eastAsia"/>
        </w:rPr>
        <w:t>上路</w:t>
      </w:r>
      <w:r>
        <w:rPr>
          <w:rFonts w:hint="eastAsia"/>
          <w:lang w:eastAsia="zh-CN"/>
        </w:rPr>
        <w:t>运营</w:t>
      </w:r>
      <w:r>
        <w:t>3</w:t>
      </w:r>
      <w:r>
        <w:rPr>
          <w:rFonts w:hint="eastAsia"/>
        </w:rPr>
        <w:t>年</w:t>
      </w:r>
      <w:r>
        <w:rPr>
          <w:rFonts w:hint="eastAsia"/>
          <w:lang w:eastAsia="zh-CN"/>
        </w:rPr>
        <w:t>以上</w:t>
      </w:r>
      <w:r>
        <w:rPr>
          <w:rFonts w:hint="eastAsia"/>
        </w:rPr>
        <w:t>强制报废、车辆完好率</w:t>
      </w:r>
      <w:r>
        <w:rPr>
          <w:rFonts w:hint="eastAsia"/>
          <w:lang w:eastAsia="zh-CN"/>
        </w:rPr>
        <w:t>必须在</w:t>
      </w:r>
      <w:r>
        <w:t>95%</w:t>
      </w:r>
      <w:r>
        <w:rPr>
          <w:rFonts w:hint="eastAsia"/>
        </w:rPr>
        <w:t>以上</w:t>
      </w:r>
      <w:r>
        <w:rPr>
          <w:rFonts w:hint="eastAsia"/>
          <w:lang w:eastAsia="zh-CN"/>
        </w:rPr>
        <w:t>等</w:t>
      </w:r>
      <w:r>
        <w:rPr>
          <w:rFonts w:hint="eastAsia"/>
          <w:lang w:val="en-US" w:eastAsia="zh-CN"/>
        </w:rPr>
        <w:t>[15]</w:t>
      </w:r>
      <w:r>
        <w:rPr>
          <w:rFonts w:hint="eastAsia"/>
        </w:rPr>
        <w:t>。这些</w:t>
      </w:r>
      <w:r>
        <w:rPr>
          <w:rFonts w:hint="eastAsia"/>
          <w:lang w:eastAsia="zh-CN"/>
        </w:rPr>
        <w:t>强制要求</w:t>
      </w:r>
      <w:r>
        <w:rPr>
          <w:rFonts w:hint="eastAsia"/>
        </w:rPr>
        <w:t>会迫使共享单车</w:t>
      </w:r>
      <w:r>
        <w:rPr>
          <w:rFonts w:hint="eastAsia"/>
          <w:lang w:eastAsia="zh-CN"/>
        </w:rPr>
        <w:t>必须进行单车的再加工和再生产</w:t>
      </w:r>
      <w:r>
        <w:rPr>
          <w:rFonts w:hint="eastAsia"/>
        </w:rPr>
        <w:t>，</w:t>
      </w:r>
      <w:r>
        <w:rPr>
          <w:rFonts w:hint="eastAsia"/>
          <w:lang w:eastAsia="zh-CN"/>
        </w:rPr>
        <w:t>进行升级换代，这样就会</w:t>
      </w:r>
      <w:r>
        <w:rPr>
          <w:rFonts w:hint="eastAsia"/>
        </w:rPr>
        <w:t>增加</w:t>
      </w:r>
      <w:r>
        <w:rPr>
          <w:rFonts w:hint="eastAsia"/>
          <w:lang w:eastAsia="zh-CN"/>
        </w:rPr>
        <w:t>单车的造价成本</w:t>
      </w:r>
      <w:r>
        <w:rPr>
          <w:rFonts w:hint="eastAsia"/>
        </w:rPr>
        <w:t>，</w:t>
      </w:r>
      <w:r>
        <w:rPr>
          <w:rFonts w:hint="eastAsia"/>
          <w:lang w:eastAsia="zh-CN"/>
        </w:rPr>
        <w:t>也会</w:t>
      </w:r>
      <w:r>
        <w:rPr>
          <w:rFonts w:hint="eastAsia"/>
        </w:rPr>
        <w:t>影响</w:t>
      </w:r>
      <w:r>
        <w:rPr>
          <w:rFonts w:hint="eastAsia"/>
          <w:lang w:eastAsia="zh-CN"/>
        </w:rPr>
        <w:t>到</w:t>
      </w:r>
      <w:r>
        <w:rPr>
          <w:rFonts w:hint="eastAsia"/>
        </w:rPr>
        <w:t>供应商的议价能力。</w:t>
      </w:r>
    </w:p>
    <w:p>
      <w:pPr>
        <w:pStyle w:val="4"/>
        <w:spacing w:before="163" w:after="163"/>
      </w:pPr>
      <w:bookmarkStart w:id="144" w:name="_Toc495512747"/>
      <w:bookmarkStart w:id="145" w:name="_Toc495565956"/>
      <w:bookmarkStart w:id="146" w:name="_Toc495511758"/>
      <w:r>
        <w:t>买方的议价能力</w:t>
      </w:r>
      <w:bookmarkEnd w:id="144"/>
      <w:bookmarkEnd w:id="145"/>
      <w:bookmarkEnd w:id="146"/>
    </w:p>
    <w:p>
      <w:pPr>
        <w:pStyle w:val="5"/>
        <w:ind w:firstLine="480"/>
      </w:pPr>
      <w:r>
        <w:rPr>
          <w:rFonts w:hint="eastAsia"/>
        </w:rPr>
        <w:t>共享单车的用户</w:t>
      </w:r>
      <w:r>
        <w:rPr>
          <w:rFonts w:hint="eastAsia"/>
          <w:lang w:eastAsia="zh-CN"/>
        </w:rPr>
        <w:t>属于单车市场的买方，是市场</w:t>
      </w:r>
      <w:r>
        <w:rPr>
          <w:rFonts w:hint="eastAsia"/>
        </w:rPr>
        <w:t>价格的被动接受者，</w:t>
      </w:r>
      <w:r>
        <w:rPr>
          <w:rFonts w:hint="eastAsia"/>
          <w:lang w:eastAsia="zh-CN"/>
        </w:rPr>
        <w:t>在</w:t>
      </w:r>
      <w:r>
        <w:rPr>
          <w:rFonts w:hint="eastAsia"/>
        </w:rPr>
        <w:t>讨价还价</w:t>
      </w:r>
      <w:r>
        <w:rPr>
          <w:rFonts w:hint="eastAsia"/>
          <w:lang w:eastAsia="zh-CN"/>
        </w:rPr>
        <w:t>方面缺乏优势</w:t>
      </w:r>
      <w:r>
        <w:rPr>
          <w:rFonts w:hint="eastAsia"/>
        </w:rPr>
        <w:t>。</w:t>
      </w:r>
      <w:r>
        <w:rPr>
          <w:rFonts w:hint="eastAsia"/>
          <w:lang w:eastAsia="zh-CN"/>
        </w:rPr>
        <w:t>但是</w:t>
      </w:r>
      <w:r>
        <w:rPr>
          <w:rFonts w:hint="eastAsia"/>
        </w:rPr>
        <w:t>，</w:t>
      </w:r>
      <w:r>
        <w:rPr>
          <w:rFonts w:hint="eastAsia"/>
          <w:lang w:eastAsia="zh-CN"/>
        </w:rPr>
        <w:t>从另外角度来开，</w:t>
      </w:r>
      <w:r>
        <w:rPr>
          <w:rFonts w:hint="eastAsia"/>
        </w:rPr>
        <w:t>由于共享单车</w:t>
      </w:r>
      <w:r>
        <w:rPr>
          <w:rFonts w:hint="eastAsia"/>
          <w:lang w:eastAsia="zh-CN"/>
        </w:rPr>
        <w:t>市场品牌多样，而他们的产品和服务几乎相差不多，缺乏差异性，</w:t>
      </w:r>
      <w:r>
        <w:rPr>
          <w:rFonts w:hint="eastAsia"/>
        </w:rPr>
        <w:t>竞争</w:t>
      </w:r>
      <w:r>
        <w:rPr>
          <w:rFonts w:hint="eastAsia"/>
          <w:lang w:eastAsia="zh-CN"/>
        </w:rPr>
        <w:t>非常</w:t>
      </w:r>
      <w:r>
        <w:rPr>
          <w:rFonts w:hint="eastAsia"/>
        </w:rPr>
        <w:t>激烈，</w:t>
      </w:r>
      <w:r>
        <w:rPr>
          <w:rFonts w:hint="eastAsia"/>
          <w:lang w:eastAsia="zh-CN"/>
        </w:rPr>
        <w:t>这些因素</w:t>
      </w:r>
      <w:r>
        <w:rPr>
          <w:rFonts w:hint="eastAsia"/>
        </w:rPr>
        <w:t>让购买者有更多的选择</w:t>
      </w:r>
      <w:r>
        <w:rPr>
          <w:rFonts w:hint="eastAsia"/>
          <w:lang w:eastAsia="zh-CN"/>
        </w:rPr>
        <w:t>权利</w:t>
      </w:r>
      <w:r>
        <w:rPr>
          <w:rFonts w:hint="eastAsia"/>
        </w:rPr>
        <w:t>，这</w:t>
      </w:r>
      <w:r>
        <w:rPr>
          <w:rFonts w:hint="eastAsia"/>
          <w:lang w:eastAsia="zh-CN"/>
        </w:rPr>
        <w:t>方面</w:t>
      </w:r>
      <w:r>
        <w:rPr>
          <w:rFonts w:hint="eastAsia"/>
        </w:rPr>
        <w:t>对</w:t>
      </w:r>
      <w:r>
        <w:rPr>
          <w:rFonts w:hint="eastAsia"/>
          <w:lang w:eastAsia="zh-CN"/>
        </w:rPr>
        <w:t>买方</w:t>
      </w:r>
      <w:r>
        <w:rPr>
          <w:rFonts w:hint="eastAsia"/>
        </w:rPr>
        <w:t>的议价能力</w:t>
      </w:r>
      <w:r>
        <w:rPr>
          <w:rFonts w:hint="eastAsia"/>
          <w:lang w:eastAsia="zh-CN"/>
        </w:rPr>
        <w:t>是一种优势</w:t>
      </w:r>
      <w:r>
        <w:rPr>
          <w:rFonts w:hint="eastAsia"/>
        </w:rPr>
        <w:t>。</w:t>
      </w:r>
    </w:p>
    <w:p>
      <w:pPr>
        <w:pStyle w:val="4"/>
        <w:spacing w:before="163" w:after="163"/>
      </w:pPr>
      <w:bookmarkStart w:id="147" w:name="_Toc495565957"/>
      <w:bookmarkStart w:id="148" w:name="_Toc495512748"/>
      <w:bookmarkStart w:id="149" w:name="_Toc495511759"/>
      <w:r>
        <w:t>替代品产生的替代能力</w:t>
      </w:r>
      <w:bookmarkEnd w:id="147"/>
      <w:bookmarkEnd w:id="148"/>
      <w:bookmarkEnd w:id="149"/>
    </w:p>
    <w:p>
      <w:pPr>
        <w:pStyle w:val="5"/>
        <w:ind w:firstLine="480"/>
      </w:pPr>
      <w:r>
        <w:rPr>
          <w:rFonts w:hint="eastAsia"/>
        </w:rPr>
        <w:t>替代品就是指那些能够</w:t>
      </w:r>
      <w:r>
        <w:rPr>
          <w:rFonts w:hint="eastAsia"/>
          <w:lang w:eastAsia="zh-CN"/>
        </w:rPr>
        <w:t>提供类似</w:t>
      </w:r>
      <w:r>
        <w:rPr>
          <w:rFonts w:hint="eastAsia"/>
        </w:rPr>
        <w:t>功能</w:t>
      </w:r>
      <w:r>
        <w:rPr>
          <w:rFonts w:hint="eastAsia"/>
          <w:lang w:eastAsia="zh-CN"/>
        </w:rPr>
        <w:t>，类似服务</w:t>
      </w:r>
      <w:r>
        <w:rPr>
          <w:rFonts w:hint="eastAsia"/>
        </w:rPr>
        <w:t>的</w:t>
      </w:r>
      <w:r>
        <w:rPr>
          <w:rFonts w:hint="eastAsia"/>
          <w:lang w:eastAsia="zh-CN"/>
        </w:rPr>
        <w:t>同类型</w:t>
      </w:r>
      <w:r>
        <w:rPr>
          <w:rFonts w:hint="eastAsia"/>
        </w:rPr>
        <w:t>产品。现在共享单车的盈利模式</w:t>
      </w:r>
      <w:r>
        <w:rPr>
          <w:rFonts w:hint="eastAsia"/>
          <w:lang w:eastAsia="zh-CN"/>
        </w:rPr>
        <w:t>仍然处于摸索阶段</w:t>
      </w:r>
      <w:r>
        <w:rPr>
          <w:rFonts w:hint="eastAsia"/>
        </w:rPr>
        <w:t>，</w:t>
      </w:r>
      <w:r>
        <w:rPr>
          <w:rFonts w:hint="eastAsia"/>
          <w:lang w:eastAsia="zh-CN"/>
        </w:rPr>
        <w:t>缺乏合理有效的盈利方式，大部分单车</w:t>
      </w:r>
      <w:r>
        <w:rPr>
          <w:rFonts w:hint="eastAsia"/>
        </w:rPr>
        <w:t>品牌都是通过</w:t>
      </w:r>
      <w:r>
        <w:rPr>
          <w:rFonts w:hint="eastAsia"/>
          <w:lang w:eastAsia="zh-CN"/>
        </w:rPr>
        <w:t>资本市场的</w:t>
      </w:r>
      <w:r>
        <w:rPr>
          <w:rFonts w:hint="eastAsia"/>
        </w:rPr>
        <w:t>融资砸钱</w:t>
      </w:r>
      <w:r>
        <w:rPr>
          <w:rFonts w:hint="eastAsia"/>
          <w:lang w:eastAsia="zh-CN"/>
        </w:rPr>
        <w:t>，</w:t>
      </w:r>
      <w:r>
        <w:rPr>
          <w:rFonts w:hint="eastAsia"/>
        </w:rPr>
        <w:t>来</w:t>
      </w:r>
      <w:r>
        <w:rPr>
          <w:rFonts w:hint="eastAsia"/>
          <w:lang w:eastAsia="zh-CN"/>
        </w:rPr>
        <w:t>达到快速占领</w:t>
      </w:r>
      <w:r>
        <w:rPr>
          <w:rFonts w:hint="eastAsia"/>
        </w:rPr>
        <w:t>市场份额</w:t>
      </w:r>
      <w:r>
        <w:rPr>
          <w:rFonts w:hint="eastAsia"/>
          <w:lang w:eastAsia="zh-CN"/>
        </w:rPr>
        <w:t>的目的</w:t>
      </w:r>
      <w:r>
        <w:rPr>
          <w:rFonts w:hint="eastAsia"/>
        </w:rPr>
        <w:t>，即使</w:t>
      </w:r>
      <w:r>
        <w:rPr>
          <w:rFonts w:hint="eastAsia"/>
          <w:lang w:eastAsia="zh-CN"/>
        </w:rPr>
        <w:t>投放到市场的单车数量仍在</w:t>
      </w:r>
      <w:r>
        <w:rPr>
          <w:rFonts w:hint="eastAsia"/>
        </w:rPr>
        <w:t>增加，每辆车的边际成本</w:t>
      </w:r>
      <w:r>
        <w:rPr>
          <w:rFonts w:hint="eastAsia"/>
          <w:lang w:eastAsia="zh-CN"/>
        </w:rPr>
        <w:t>减少</w:t>
      </w:r>
      <w:r>
        <w:rPr>
          <w:rFonts w:hint="eastAsia"/>
        </w:rPr>
        <w:t>，但如果</w:t>
      </w:r>
      <w:r>
        <w:rPr>
          <w:rFonts w:hint="eastAsia"/>
          <w:lang w:eastAsia="zh-CN"/>
        </w:rPr>
        <w:t>不能持续不断的投入</w:t>
      </w:r>
      <w:r>
        <w:rPr>
          <w:rFonts w:hint="eastAsia"/>
        </w:rPr>
        <w:t>，就很难像</w:t>
      </w:r>
      <w:r>
        <w:rPr>
          <w:rFonts w:hint="eastAsia"/>
          <w:lang w:eastAsia="zh-CN"/>
        </w:rPr>
        <w:t>“</w:t>
      </w:r>
      <w:r>
        <w:rPr>
          <w:rFonts w:hint="eastAsia"/>
        </w:rPr>
        <w:t>滴滴出行</w:t>
      </w:r>
      <w:r>
        <w:rPr>
          <w:rFonts w:hint="eastAsia"/>
          <w:lang w:eastAsia="zh-CN"/>
        </w:rPr>
        <w:t>”</w:t>
      </w:r>
      <w:r>
        <w:rPr>
          <w:rFonts w:hint="eastAsia"/>
        </w:rPr>
        <w:t>那样</w:t>
      </w:r>
      <w:r>
        <w:rPr>
          <w:rFonts w:hint="eastAsia"/>
          <w:lang w:eastAsia="zh-CN"/>
        </w:rPr>
        <w:t>坚持到最后，并且占领</w:t>
      </w:r>
      <w:r>
        <w:rPr>
          <w:rFonts w:hint="eastAsia"/>
        </w:rPr>
        <w:t>市场</w:t>
      </w:r>
      <w:r>
        <w:rPr>
          <w:rFonts w:hint="eastAsia"/>
          <w:lang w:eastAsia="zh-CN"/>
        </w:rPr>
        <w:t>最大份额，对市场有绝对的话语权</w:t>
      </w:r>
      <w:r>
        <w:rPr>
          <w:rFonts w:hint="eastAsia"/>
        </w:rPr>
        <w:t>。共享单车企业</w:t>
      </w:r>
      <w:r>
        <w:rPr>
          <w:rFonts w:hint="eastAsia"/>
          <w:lang w:eastAsia="zh-CN"/>
        </w:rPr>
        <w:t>之间的竞争，不但体现在单车的</w:t>
      </w:r>
      <w:r>
        <w:rPr>
          <w:rFonts w:hint="eastAsia"/>
        </w:rPr>
        <w:t>投放力度、</w:t>
      </w:r>
      <w:r>
        <w:rPr>
          <w:rFonts w:hint="eastAsia"/>
          <w:lang w:eastAsia="zh-CN"/>
        </w:rPr>
        <w:t>投放</w:t>
      </w:r>
      <w:r>
        <w:rPr>
          <w:rFonts w:hint="eastAsia"/>
        </w:rPr>
        <w:t>密度</w:t>
      </w:r>
      <w:r>
        <w:rPr>
          <w:rFonts w:hint="eastAsia"/>
          <w:lang w:eastAsia="zh-CN"/>
        </w:rPr>
        <w:t>方面</w:t>
      </w:r>
      <w:r>
        <w:rPr>
          <w:rFonts w:hint="eastAsia"/>
        </w:rPr>
        <w:t>，</w:t>
      </w:r>
      <w:r>
        <w:rPr>
          <w:rFonts w:hint="eastAsia"/>
          <w:lang w:eastAsia="zh-CN"/>
        </w:rPr>
        <w:t>还体现在持续不断的</w:t>
      </w:r>
      <w:r>
        <w:rPr>
          <w:rFonts w:hint="eastAsia"/>
        </w:rPr>
        <w:t>提升产品质量和顾客体验，</w:t>
      </w:r>
      <w:r>
        <w:rPr>
          <w:rFonts w:hint="eastAsia"/>
          <w:lang w:eastAsia="zh-CN"/>
        </w:rPr>
        <w:t>以达到抢夺</w:t>
      </w:r>
      <w:r>
        <w:rPr>
          <w:rFonts w:hint="eastAsia"/>
        </w:rPr>
        <w:t>市场</w:t>
      </w:r>
      <w:r>
        <w:rPr>
          <w:rFonts w:hint="eastAsia"/>
          <w:lang w:eastAsia="zh-CN"/>
        </w:rPr>
        <w:t>的目的</w:t>
      </w:r>
      <w:r>
        <w:rPr>
          <w:rFonts w:hint="eastAsia"/>
        </w:rPr>
        <w:t>。</w:t>
      </w:r>
      <w:r>
        <w:rPr>
          <w:rFonts w:hint="eastAsia"/>
          <w:lang w:eastAsia="zh-CN"/>
        </w:rPr>
        <w:t>因此可以看出</w:t>
      </w:r>
      <w:r>
        <w:rPr>
          <w:rFonts w:hint="eastAsia"/>
        </w:rPr>
        <w:t>共享单车这场激烈的</w:t>
      </w:r>
      <w:r>
        <w:rPr>
          <w:rFonts w:hint="eastAsia"/>
          <w:lang w:eastAsia="zh-CN"/>
        </w:rPr>
        <w:t>市场争夺战，</w:t>
      </w:r>
      <w:r>
        <w:rPr>
          <w:rFonts w:hint="eastAsia"/>
        </w:rPr>
        <w:t>最后可能会</w:t>
      </w:r>
      <w:r>
        <w:rPr>
          <w:rFonts w:hint="eastAsia"/>
          <w:lang w:eastAsia="zh-CN"/>
        </w:rPr>
        <w:t>像当初的滴滴一样，走向优胜劣汰，最后出现“一家独大”的局面</w:t>
      </w:r>
      <w:r>
        <w:rPr>
          <w:rFonts w:hint="eastAsia"/>
        </w:rPr>
        <w:t>。同时，</w:t>
      </w:r>
      <w:r>
        <w:rPr>
          <w:rFonts w:hint="eastAsia"/>
          <w:lang w:eastAsia="zh-CN"/>
        </w:rPr>
        <w:t>短距离出行的</w:t>
      </w:r>
      <w:r>
        <w:rPr>
          <w:rFonts w:hint="eastAsia"/>
        </w:rPr>
        <w:t>巨大市场也催生</w:t>
      </w:r>
      <w:r>
        <w:rPr>
          <w:rFonts w:hint="eastAsia"/>
          <w:lang w:eastAsia="zh-CN"/>
        </w:rPr>
        <w:t>出</w:t>
      </w:r>
      <w:r>
        <w:rPr>
          <w:rFonts w:hint="eastAsia"/>
        </w:rPr>
        <w:t>了其他的</w:t>
      </w:r>
      <w:r>
        <w:rPr>
          <w:rFonts w:hint="eastAsia"/>
          <w:lang w:eastAsia="zh-CN"/>
        </w:rPr>
        <w:t>类似出行产</w:t>
      </w:r>
      <w:r>
        <w:rPr>
          <w:rFonts w:hint="eastAsia"/>
        </w:rPr>
        <w:t>品，</w:t>
      </w:r>
      <w:r>
        <w:rPr>
          <w:rFonts w:hint="eastAsia"/>
          <w:lang w:eastAsia="zh-CN"/>
        </w:rPr>
        <w:t>一系列的</w:t>
      </w:r>
      <w:r>
        <w:rPr>
          <w:rFonts w:hint="eastAsia"/>
        </w:rPr>
        <w:t>共享运营交通工具</w:t>
      </w:r>
      <w:r>
        <w:rPr>
          <w:rFonts w:hint="eastAsia"/>
          <w:lang w:eastAsia="zh-CN"/>
        </w:rPr>
        <w:t>陆续诞生</w:t>
      </w:r>
      <w:r>
        <w:rPr>
          <w:rFonts w:hint="eastAsia"/>
        </w:rPr>
        <w:t>，</w:t>
      </w:r>
      <w:r>
        <w:rPr>
          <w:rFonts w:hint="eastAsia"/>
          <w:lang w:eastAsia="zh-CN"/>
        </w:rPr>
        <w:t>比</w:t>
      </w:r>
      <w:r>
        <w:rPr>
          <w:rFonts w:hint="eastAsia"/>
        </w:rPr>
        <w:t>如共享电动车、共享汽车等。</w:t>
      </w:r>
      <w:r>
        <w:rPr>
          <w:rFonts w:hint="eastAsia"/>
          <w:lang w:eastAsia="zh-CN"/>
        </w:rPr>
        <w:t>这些出行工具</w:t>
      </w:r>
      <w:r>
        <w:rPr>
          <w:rFonts w:hint="eastAsia"/>
        </w:rPr>
        <w:t>在运营</w:t>
      </w:r>
      <w:r>
        <w:rPr>
          <w:rFonts w:hint="eastAsia"/>
          <w:lang w:eastAsia="zh-CN"/>
        </w:rPr>
        <w:t>管理</w:t>
      </w:r>
      <w:r>
        <w:rPr>
          <w:rFonts w:hint="eastAsia"/>
        </w:rPr>
        <w:t>方面与共享</w:t>
      </w:r>
      <w:r>
        <w:rPr>
          <w:rFonts w:hint="eastAsia"/>
          <w:lang w:eastAsia="zh-CN"/>
        </w:rPr>
        <w:t>单车几乎相同</w:t>
      </w:r>
      <w:r>
        <w:rPr>
          <w:rFonts w:hint="eastAsia"/>
        </w:rPr>
        <w:t>，都</w:t>
      </w:r>
      <w:r>
        <w:rPr>
          <w:rFonts w:hint="eastAsia"/>
          <w:lang w:eastAsia="zh-CN"/>
        </w:rPr>
        <w:t>是使</w:t>
      </w:r>
      <w:r>
        <w:rPr>
          <w:rFonts w:hint="eastAsia"/>
        </w:rPr>
        <w:t>用了智能锁</w:t>
      </w:r>
      <w:r>
        <w:t>+APP</w:t>
      </w:r>
      <w:r>
        <w:rPr>
          <w:rFonts w:hint="eastAsia"/>
        </w:rPr>
        <w:t>的</w:t>
      </w:r>
      <w:r>
        <w:rPr>
          <w:rFonts w:hint="eastAsia"/>
          <w:lang w:eastAsia="zh-CN"/>
        </w:rPr>
        <w:t>经营理念</w:t>
      </w:r>
      <w:r>
        <w:rPr>
          <w:rFonts w:hint="eastAsia"/>
        </w:rPr>
        <w:t>。车内都</w:t>
      </w:r>
      <w:r>
        <w:rPr>
          <w:rFonts w:hint="eastAsia"/>
          <w:lang w:eastAsia="zh-CN"/>
        </w:rPr>
        <w:t>安装</w:t>
      </w:r>
      <w:r>
        <w:rPr>
          <w:rFonts w:hint="eastAsia"/>
        </w:rPr>
        <w:t>有</w:t>
      </w:r>
      <w:r>
        <w:t>GPS</w:t>
      </w:r>
      <w:r>
        <w:rPr>
          <w:rFonts w:hint="eastAsia"/>
          <w:lang w:eastAsia="zh-CN"/>
        </w:rPr>
        <w:t>定位和</w:t>
      </w:r>
      <w:r>
        <w:rPr>
          <w:rFonts w:hint="eastAsia"/>
        </w:rPr>
        <w:t>智能锁，用户能够在</w:t>
      </w:r>
      <w:r>
        <w:t>APP</w:t>
      </w:r>
      <w:r>
        <w:rPr>
          <w:rFonts w:hint="eastAsia"/>
        </w:rPr>
        <w:t>上实时查看</w:t>
      </w:r>
      <w:r>
        <w:rPr>
          <w:rFonts w:hint="eastAsia"/>
          <w:lang w:eastAsia="zh-CN"/>
        </w:rPr>
        <w:t>附近</w:t>
      </w:r>
      <w:r>
        <w:rPr>
          <w:rFonts w:hint="eastAsia"/>
        </w:rPr>
        <w:t>车辆的位置</w:t>
      </w:r>
      <w:r>
        <w:rPr>
          <w:rFonts w:hint="eastAsia"/>
          <w:lang w:eastAsia="zh-CN"/>
        </w:rPr>
        <w:t>并且发起预定，</w:t>
      </w:r>
      <w:r>
        <w:rPr>
          <w:rFonts w:hint="eastAsia"/>
        </w:rPr>
        <w:t>通过</w:t>
      </w:r>
      <w:r>
        <w:rPr>
          <w:rFonts w:hint="eastAsia"/>
          <w:lang w:eastAsia="zh-CN"/>
        </w:rPr>
        <w:t>扫描二维码</w:t>
      </w:r>
      <w:r>
        <w:rPr>
          <w:rFonts w:hint="eastAsia"/>
        </w:rPr>
        <w:t>解锁车辆</w:t>
      </w:r>
      <w:r>
        <w:rPr>
          <w:rFonts w:hint="eastAsia"/>
          <w:lang w:eastAsia="zh-CN"/>
        </w:rPr>
        <w:t>，</w:t>
      </w:r>
      <w:r>
        <w:rPr>
          <w:rFonts w:hint="eastAsia"/>
        </w:rPr>
        <w:t>并在上锁后</w:t>
      </w:r>
      <w:r>
        <w:rPr>
          <w:rFonts w:hint="eastAsia"/>
          <w:lang w:val="en-US" w:eastAsia="zh-CN"/>
        </w:rPr>
        <w:t>app</w:t>
      </w:r>
      <w:r>
        <w:rPr>
          <w:rFonts w:hint="eastAsia"/>
        </w:rPr>
        <w:t>自动</w:t>
      </w:r>
      <w:r>
        <w:rPr>
          <w:rFonts w:hint="eastAsia"/>
          <w:lang w:eastAsia="zh-CN"/>
        </w:rPr>
        <w:t>结算，产生订单</w:t>
      </w:r>
      <w:r>
        <w:rPr>
          <w:rFonts w:hint="eastAsia"/>
        </w:rPr>
        <w:t>。其中共享汽车</w:t>
      </w:r>
      <w:r>
        <w:rPr>
          <w:rFonts w:hint="eastAsia"/>
          <w:lang w:eastAsia="zh-CN"/>
        </w:rPr>
        <w:t>“</w:t>
      </w:r>
      <w:r>
        <w:rPr>
          <w:rFonts w:hint="eastAsia"/>
          <w:sz w:val="24"/>
          <w:szCs w:val="24"/>
        </w:rPr>
        <w:t>途歌</w:t>
      </w:r>
      <w:r>
        <w:rPr>
          <w:rFonts w:hint="eastAsia"/>
          <w:lang w:eastAsia="zh-CN"/>
        </w:rPr>
        <w:t>”的使用</w:t>
      </w:r>
      <w:r>
        <w:rPr>
          <w:rFonts w:hint="eastAsia"/>
        </w:rPr>
        <w:t>在</w:t>
      </w:r>
      <w:r>
        <w:t>2017</w:t>
      </w:r>
      <w:r>
        <w:rPr>
          <w:rFonts w:hint="eastAsia"/>
        </w:rPr>
        <w:t>年</w:t>
      </w:r>
      <w:r>
        <w:rPr>
          <w:rFonts w:hint="eastAsia"/>
          <w:lang w:eastAsia="zh-CN"/>
        </w:rPr>
        <w:t>非常火热，</w:t>
      </w:r>
      <w:r>
        <w:rPr>
          <w:rFonts w:hint="eastAsia"/>
        </w:rPr>
        <w:t>用户</w:t>
      </w:r>
      <w:r>
        <w:rPr>
          <w:rFonts w:hint="eastAsia"/>
          <w:sz w:val="24"/>
          <w:szCs w:val="24"/>
        </w:rPr>
        <w:t>只需要</w:t>
      </w:r>
      <w:r>
        <w:rPr>
          <w:rFonts w:hint="eastAsia"/>
          <w:sz w:val="24"/>
          <w:szCs w:val="24"/>
          <w:lang w:eastAsia="zh-CN"/>
        </w:rPr>
        <w:t>在手机上安装</w:t>
      </w:r>
      <w:r>
        <w:rPr>
          <w:rFonts w:hint="eastAsia"/>
          <w:sz w:val="24"/>
          <w:szCs w:val="24"/>
        </w:rPr>
        <w:t>“</w:t>
      </w:r>
      <w:bookmarkStart w:id="150" w:name="OLE_LINK8"/>
      <w:r>
        <w:rPr>
          <w:rFonts w:hint="eastAsia"/>
          <w:sz w:val="24"/>
          <w:szCs w:val="24"/>
        </w:rPr>
        <w:t>途歌</w:t>
      </w:r>
      <w:bookmarkEnd w:id="150"/>
      <w:r>
        <w:rPr>
          <w:rFonts w:hint="eastAsia"/>
          <w:sz w:val="24"/>
          <w:szCs w:val="24"/>
        </w:rPr>
        <w:t>”</w:t>
      </w:r>
      <w:r>
        <w:rPr>
          <w:rFonts w:hint="eastAsia"/>
          <w:sz w:val="24"/>
          <w:szCs w:val="24"/>
          <w:lang w:val="en-US" w:eastAsia="zh-CN"/>
        </w:rPr>
        <w:t>a</w:t>
      </w:r>
      <w:r>
        <w:rPr>
          <w:rFonts w:hint="eastAsia"/>
          <w:lang w:val="en-US" w:eastAsia="zh-CN"/>
        </w:rPr>
        <w:t>pp</w:t>
      </w:r>
      <w:r>
        <w:rPr>
          <w:rFonts w:hint="eastAsia"/>
        </w:rPr>
        <w:t>，</w:t>
      </w:r>
      <w:r>
        <w:rPr>
          <w:rFonts w:hint="eastAsia"/>
          <w:lang w:eastAsia="zh-CN"/>
        </w:rPr>
        <w:t>身份证和</w:t>
      </w:r>
      <w:r>
        <w:rPr>
          <w:rFonts w:hint="eastAsia"/>
        </w:rPr>
        <w:t>驾照</w:t>
      </w:r>
      <w:r>
        <w:rPr>
          <w:rFonts w:hint="eastAsia"/>
          <w:lang w:eastAsia="zh-CN"/>
        </w:rPr>
        <w:t>实名身份注册</w:t>
      </w:r>
      <w:r>
        <w:rPr>
          <w:rFonts w:hint="eastAsia"/>
        </w:rPr>
        <w:t>，</w:t>
      </w:r>
      <w:r>
        <w:rPr>
          <w:rFonts w:hint="eastAsia"/>
          <w:lang w:eastAsia="zh-CN"/>
        </w:rPr>
        <w:t>并且在</w:t>
      </w:r>
      <w:r>
        <w:rPr>
          <w:rFonts w:hint="eastAsia"/>
          <w:lang w:val="en-US" w:eastAsia="zh-CN"/>
        </w:rPr>
        <w:t>app上充值</w:t>
      </w:r>
      <w:r>
        <w:t>1500</w:t>
      </w:r>
      <w:r>
        <w:rPr>
          <w:rFonts w:hint="eastAsia"/>
        </w:rPr>
        <w:t>元押金，</w:t>
      </w:r>
      <w:r>
        <w:rPr>
          <w:rFonts w:hint="eastAsia"/>
          <w:lang w:eastAsia="zh-CN"/>
        </w:rPr>
        <w:t>就可以在地图上选择距离最近的车辆，</w:t>
      </w:r>
      <w:r>
        <w:rPr>
          <w:rFonts w:hint="eastAsia"/>
        </w:rPr>
        <w:t>点击</w:t>
      </w:r>
      <w:r>
        <w:rPr>
          <w:rFonts w:hint="eastAsia"/>
          <w:lang w:eastAsia="zh-CN"/>
        </w:rPr>
        <w:t>首页的</w:t>
      </w:r>
      <w:r>
        <w:rPr>
          <w:rFonts w:hint="eastAsia"/>
        </w:rPr>
        <w:t>“</w:t>
      </w:r>
      <w:r>
        <w:t>GO</w:t>
      </w:r>
      <w:r>
        <w:rPr>
          <w:rFonts w:hint="eastAsia"/>
        </w:rPr>
        <w:t>”即可</w:t>
      </w:r>
      <w:r>
        <w:rPr>
          <w:rFonts w:hint="eastAsia"/>
          <w:lang w:eastAsia="zh-CN"/>
        </w:rPr>
        <w:t>完成</w:t>
      </w:r>
      <w:r>
        <w:rPr>
          <w:rFonts w:hint="eastAsia"/>
        </w:rPr>
        <w:t>订车。“</w:t>
      </w:r>
      <w:r>
        <w:t>TOGO</w:t>
      </w:r>
      <w:r>
        <w:rPr>
          <w:rFonts w:hint="eastAsia"/>
        </w:rPr>
        <w:t>”</w:t>
      </w:r>
      <w:r>
        <w:rPr>
          <w:rFonts w:hint="eastAsia"/>
          <w:lang w:eastAsia="zh-CN"/>
        </w:rPr>
        <w:t>的收费方式同样是</w:t>
      </w:r>
      <w:r>
        <w:rPr>
          <w:rFonts w:hint="eastAsia"/>
        </w:rPr>
        <w:t>采取</w:t>
      </w:r>
      <w:r>
        <w:rPr>
          <w:rFonts w:hint="eastAsia"/>
          <w:lang w:eastAsia="zh-CN"/>
        </w:rPr>
        <w:t>的</w:t>
      </w:r>
      <w:r>
        <w:rPr>
          <w:rFonts w:hint="eastAsia"/>
        </w:rPr>
        <w:t>“分时租赁”，即</w:t>
      </w:r>
      <w:r>
        <w:rPr>
          <w:rFonts w:hint="eastAsia"/>
          <w:lang w:eastAsia="zh-CN"/>
        </w:rPr>
        <w:t>综合考虑行车</w:t>
      </w:r>
      <w:r>
        <w:rPr>
          <w:rFonts w:hint="eastAsia"/>
        </w:rPr>
        <w:t>里程</w:t>
      </w:r>
      <w:r>
        <w:rPr>
          <w:rFonts w:hint="eastAsia"/>
          <w:lang w:eastAsia="zh-CN"/>
        </w:rPr>
        <w:t>与使用</w:t>
      </w:r>
      <w:r>
        <w:rPr>
          <w:rFonts w:hint="eastAsia"/>
        </w:rPr>
        <w:t>时间</w:t>
      </w:r>
      <w:r>
        <w:rPr>
          <w:rFonts w:hint="eastAsia"/>
          <w:lang w:eastAsia="zh-CN"/>
        </w:rPr>
        <w:t>的权重来</w:t>
      </w:r>
      <w:r>
        <w:rPr>
          <w:rFonts w:hint="eastAsia"/>
        </w:rPr>
        <w:t>计费。由此看来，交通工具共享化运营才是共享单车未来真正的对手。</w:t>
      </w:r>
    </w:p>
    <w:p>
      <w:pPr>
        <w:pStyle w:val="4"/>
        <w:spacing w:before="163" w:after="163"/>
      </w:pPr>
      <w:bookmarkStart w:id="151" w:name="_Toc495512749"/>
      <w:bookmarkStart w:id="152" w:name="_Toc495565958"/>
      <w:bookmarkStart w:id="153" w:name="_Toc495511760"/>
      <w:r>
        <w:t>潜在竞争者的进入能力</w:t>
      </w:r>
      <w:bookmarkEnd w:id="151"/>
      <w:bookmarkEnd w:id="152"/>
      <w:bookmarkEnd w:id="153"/>
    </w:p>
    <w:p>
      <w:pPr>
        <w:pStyle w:val="5"/>
        <w:ind w:firstLine="480"/>
      </w:pPr>
      <w:r>
        <w:rPr>
          <w:rFonts w:hint="eastAsia"/>
        </w:rPr>
        <w:t>所谓潜在竞争者进入能力</w:t>
      </w:r>
      <w:r>
        <w:rPr>
          <w:rFonts w:hint="eastAsia"/>
          <w:lang w:eastAsia="zh-CN"/>
        </w:rPr>
        <w:t>是指</w:t>
      </w:r>
      <w:r>
        <w:rPr>
          <w:rFonts w:hint="eastAsia"/>
        </w:rPr>
        <w:t>暂时</w:t>
      </w:r>
      <w:r>
        <w:rPr>
          <w:rFonts w:hint="eastAsia"/>
          <w:lang w:eastAsia="zh-CN"/>
        </w:rPr>
        <w:t>不会</w:t>
      </w:r>
      <w:r>
        <w:rPr>
          <w:rFonts w:hint="eastAsia"/>
        </w:rPr>
        <w:t>对企业</w:t>
      </w:r>
      <w:r>
        <w:rPr>
          <w:rFonts w:hint="eastAsia"/>
          <w:lang w:eastAsia="zh-CN"/>
        </w:rPr>
        <w:t>的运营和发展造</w:t>
      </w:r>
      <w:r>
        <w:rPr>
          <w:rFonts w:hint="eastAsia"/>
        </w:rPr>
        <w:t>成威胁，但仍然具有潜在威胁的竞争对手。潜在竞争对手</w:t>
      </w:r>
      <w:r>
        <w:rPr>
          <w:rFonts w:hint="eastAsia"/>
          <w:lang w:eastAsia="zh-CN"/>
        </w:rPr>
        <w:t>可能存在的</w:t>
      </w:r>
      <w:r>
        <w:rPr>
          <w:rFonts w:hint="eastAsia"/>
        </w:rPr>
        <w:t>威胁，取决于进入行业的</w:t>
      </w:r>
      <w:r>
        <w:rPr>
          <w:rFonts w:hint="eastAsia"/>
          <w:lang w:eastAsia="zh-CN"/>
        </w:rPr>
        <w:t>壁垒</w:t>
      </w:r>
      <w:r>
        <w:rPr>
          <w:rFonts w:hint="eastAsia"/>
        </w:rPr>
        <w:t>以及行业内部</w:t>
      </w:r>
      <w:r>
        <w:rPr>
          <w:rFonts w:hint="eastAsia"/>
          <w:lang w:eastAsia="zh-CN"/>
        </w:rPr>
        <w:t>的</w:t>
      </w:r>
      <w:r>
        <w:rPr>
          <w:rFonts w:hint="eastAsia"/>
        </w:rPr>
        <w:t>企业</w:t>
      </w:r>
      <w:r>
        <w:rPr>
          <w:rFonts w:hint="eastAsia"/>
          <w:lang w:eastAsia="zh-CN"/>
        </w:rPr>
        <w:t>作出的</w:t>
      </w:r>
      <w:r>
        <w:rPr>
          <w:rFonts w:hint="eastAsia"/>
        </w:rPr>
        <w:t>反应程度</w:t>
      </w:r>
      <w:r>
        <w:rPr>
          <w:rFonts w:hint="eastAsia"/>
          <w:lang w:val="en-US" w:eastAsia="zh-CN"/>
        </w:rPr>
        <w:t>[16]</w:t>
      </w:r>
      <w:r>
        <w:rPr>
          <w:rFonts w:hint="eastAsia"/>
        </w:rPr>
        <w:t>。</w:t>
      </w:r>
      <w:r>
        <w:rPr>
          <w:rFonts w:hint="eastAsia"/>
          <w:lang w:eastAsia="zh-CN"/>
        </w:rPr>
        <w:t>在</w:t>
      </w:r>
      <w:r>
        <w:rPr>
          <w:rFonts w:hint="eastAsia"/>
        </w:rPr>
        <w:t>共享单车市场</w:t>
      </w:r>
      <w:r>
        <w:rPr>
          <w:rFonts w:hint="eastAsia"/>
          <w:lang w:eastAsia="zh-CN"/>
        </w:rPr>
        <w:t>方面</w:t>
      </w:r>
      <w:r>
        <w:rPr>
          <w:rFonts w:hint="eastAsia"/>
        </w:rPr>
        <w:t>，目前摩拜和</w:t>
      </w:r>
      <w:r>
        <w:t>OFO</w:t>
      </w:r>
      <w:r>
        <w:rPr>
          <w:rFonts w:hint="eastAsia"/>
          <w:lang w:eastAsia="zh-CN"/>
        </w:rPr>
        <w:t>占领的市场份额最大，市场占有率大概相同</w:t>
      </w:r>
      <w:r>
        <w:rPr>
          <w:rFonts w:hint="eastAsia"/>
        </w:rPr>
        <w:t>，但由于</w:t>
      </w:r>
      <w:r>
        <w:rPr>
          <w:rFonts w:hint="eastAsia"/>
          <w:lang w:eastAsia="zh-CN"/>
        </w:rPr>
        <w:t>短距离出行</w:t>
      </w:r>
      <w:r>
        <w:rPr>
          <w:rFonts w:hint="eastAsia"/>
        </w:rPr>
        <w:t>的市场</w:t>
      </w:r>
      <w:r>
        <w:rPr>
          <w:rFonts w:hint="eastAsia"/>
          <w:lang w:eastAsia="zh-CN"/>
        </w:rPr>
        <w:t>非常</w:t>
      </w:r>
      <w:r>
        <w:rPr>
          <w:rFonts w:hint="eastAsia"/>
        </w:rPr>
        <w:t>大，需求</w:t>
      </w:r>
      <w:r>
        <w:rPr>
          <w:rFonts w:hint="eastAsia"/>
          <w:lang w:eastAsia="zh-CN"/>
        </w:rPr>
        <w:t>并没有</w:t>
      </w:r>
      <w:r>
        <w:rPr>
          <w:rFonts w:hint="eastAsia"/>
        </w:rPr>
        <w:t>被</w:t>
      </w:r>
      <w:r>
        <w:rPr>
          <w:rFonts w:hint="eastAsia"/>
          <w:lang w:eastAsia="zh-CN"/>
        </w:rPr>
        <w:t>彻底挖掘</w:t>
      </w:r>
      <w:r>
        <w:rPr>
          <w:rFonts w:hint="eastAsia"/>
        </w:rPr>
        <w:t>，除</w:t>
      </w:r>
      <w:r>
        <w:rPr>
          <w:rFonts w:hint="eastAsia"/>
          <w:lang w:eastAsia="zh-CN"/>
        </w:rPr>
        <w:t>“北上广深”等</w:t>
      </w:r>
      <w:r>
        <w:rPr>
          <w:rFonts w:hint="eastAsia"/>
        </w:rPr>
        <w:t>一二线</w:t>
      </w:r>
      <w:r>
        <w:rPr>
          <w:rFonts w:hint="eastAsia"/>
          <w:lang w:eastAsia="zh-CN"/>
        </w:rPr>
        <w:t>城市的部分区域外</w:t>
      </w:r>
      <w:r>
        <w:rPr>
          <w:rFonts w:hint="eastAsia"/>
        </w:rPr>
        <w:t>，其他地点</w:t>
      </w:r>
      <w:r>
        <w:rPr>
          <w:rFonts w:hint="eastAsia"/>
          <w:lang w:eastAsia="zh-CN"/>
        </w:rPr>
        <w:t>的单车停放</w:t>
      </w:r>
      <w:r>
        <w:rPr>
          <w:rFonts w:hint="eastAsia"/>
        </w:rPr>
        <w:t>密度</w:t>
      </w:r>
      <w:r>
        <w:rPr>
          <w:rFonts w:hint="eastAsia"/>
          <w:lang w:eastAsia="zh-CN"/>
        </w:rPr>
        <w:t>明显不足</w:t>
      </w:r>
      <w:r>
        <w:rPr>
          <w:rFonts w:hint="eastAsia"/>
        </w:rPr>
        <w:t>，真正能</w:t>
      </w:r>
      <w:r>
        <w:rPr>
          <w:rFonts w:hint="eastAsia"/>
          <w:lang w:eastAsia="zh-CN"/>
        </w:rPr>
        <w:t>使</w:t>
      </w:r>
      <w:r>
        <w:rPr>
          <w:rFonts w:hint="eastAsia"/>
        </w:rPr>
        <w:t>用上共享单车的人群目前并不</w:t>
      </w:r>
      <w:r>
        <w:rPr>
          <w:rFonts w:hint="eastAsia"/>
          <w:lang w:eastAsia="zh-CN"/>
        </w:rPr>
        <w:t>是太</w:t>
      </w:r>
      <w:r>
        <w:rPr>
          <w:rFonts w:hint="eastAsia"/>
        </w:rPr>
        <w:t>多</w:t>
      </w:r>
      <w:r>
        <w:rPr>
          <w:rFonts w:hint="eastAsia"/>
          <w:lang w:eastAsia="zh-CN"/>
        </w:rPr>
        <w:t>，而且每人的单车使用频次也很低</w:t>
      </w:r>
      <w:r>
        <w:rPr>
          <w:rFonts w:hint="eastAsia"/>
        </w:rPr>
        <w:t>。</w:t>
      </w:r>
      <w:r>
        <w:rPr>
          <w:rFonts w:hint="eastAsia"/>
          <w:lang w:eastAsia="zh-CN"/>
        </w:rPr>
        <w:t>这种市场格局，</w:t>
      </w:r>
      <w:r>
        <w:rPr>
          <w:rFonts w:hint="eastAsia"/>
        </w:rPr>
        <w:t>预计会吸引其他小型规模的单车企业瞄准还</w:t>
      </w:r>
      <w:r>
        <w:rPr>
          <w:rFonts w:hint="eastAsia"/>
          <w:lang w:eastAsia="zh-CN"/>
        </w:rPr>
        <w:t>没有来得及开发</w:t>
      </w:r>
      <w:r>
        <w:rPr>
          <w:rFonts w:hint="eastAsia"/>
        </w:rPr>
        <w:t>的市场</w:t>
      </w:r>
      <w:r>
        <w:rPr>
          <w:rFonts w:hint="eastAsia"/>
          <w:lang w:eastAsia="zh-CN"/>
        </w:rPr>
        <w:t>，比如三四线城市</w:t>
      </w:r>
      <w:r>
        <w:rPr>
          <w:rFonts w:hint="eastAsia"/>
        </w:rPr>
        <w:t>。</w:t>
      </w:r>
      <w:r>
        <w:rPr>
          <w:rFonts w:hint="eastAsia"/>
          <w:lang w:eastAsia="zh-CN"/>
        </w:rPr>
        <w:t>但是这种</w:t>
      </w:r>
      <w:r>
        <w:rPr>
          <w:rFonts w:hint="eastAsia"/>
        </w:rPr>
        <w:t>商机</w:t>
      </w:r>
      <w:r>
        <w:rPr>
          <w:rFonts w:hint="eastAsia"/>
          <w:lang w:eastAsia="zh-CN"/>
        </w:rPr>
        <w:t>的</w:t>
      </w:r>
      <w:r>
        <w:rPr>
          <w:rFonts w:hint="eastAsia"/>
        </w:rPr>
        <w:t>背后却</w:t>
      </w:r>
      <w:r>
        <w:rPr>
          <w:rFonts w:hint="eastAsia"/>
          <w:lang w:eastAsia="zh-CN"/>
        </w:rPr>
        <w:t>存在</w:t>
      </w:r>
      <w:r>
        <w:rPr>
          <w:rFonts w:hint="eastAsia"/>
        </w:rPr>
        <w:t>着</w:t>
      </w:r>
      <w:r>
        <w:rPr>
          <w:rFonts w:hint="eastAsia"/>
          <w:lang w:eastAsia="zh-CN"/>
        </w:rPr>
        <w:t>许多</w:t>
      </w:r>
      <w:r>
        <w:rPr>
          <w:rFonts w:hint="eastAsia"/>
        </w:rPr>
        <w:t>隐忧，</w:t>
      </w:r>
      <w:r>
        <w:rPr>
          <w:rFonts w:hint="eastAsia"/>
          <w:lang w:eastAsia="zh-CN"/>
        </w:rPr>
        <w:t>比如</w:t>
      </w:r>
      <w:r>
        <w:rPr>
          <w:rFonts w:hint="eastAsia"/>
        </w:rPr>
        <w:t>共享单车的</w:t>
      </w:r>
      <w:r>
        <w:rPr>
          <w:rFonts w:hint="eastAsia"/>
          <w:lang w:eastAsia="zh-CN"/>
        </w:rPr>
        <w:t>盈利</w:t>
      </w:r>
      <w:r>
        <w:rPr>
          <w:rFonts w:hint="eastAsia"/>
        </w:rPr>
        <w:t>模式</w:t>
      </w:r>
      <w:r>
        <w:rPr>
          <w:rFonts w:hint="eastAsia"/>
          <w:lang w:eastAsia="zh-CN"/>
        </w:rPr>
        <w:t>比较单一</w:t>
      </w:r>
      <w:r>
        <w:rPr>
          <w:rFonts w:hint="eastAsia"/>
        </w:rPr>
        <w:t>，</w:t>
      </w:r>
      <w:r>
        <w:rPr>
          <w:rFonts w:hint="eastAsia"/>
          <w:lang w:eastAsia="zh-CN"/>
        </w:rPr>
        <w:t>主要</w:t>
      </w:r>
      <w:r>
        <w:rPr>
          <w:rFonts w:hint="eastAsia"/>
        </w:rPr>
        <w:t>依靠用户</w:t>
      </w:r>
      <w:r>
        <w:rPr>
          <w:rFonts w:hint="eastAsia"/>
          <w:lang w:eastAsia="zh-CN"/>
        </w:rPr>
        <w:t>的</w:t>
      </w:r>
      <w:r>
        <w:rPr>
          <w:rFonts w:hint="eastAsia"/>
        </w:rPr>
        <w:t>押金来获得现金流。</w:t>
      </w:r>
      <w:r>
        <w:rPr>
          <w:rFonts w:hint="eastAsia"/>
          <w:lang w:eastAsia="zh-CN"/>
        </w:rPr>
        <w:t>这种</w:t>
      </w:r>
      <w:r>
        <w:rPr>
          <w:rFonts w:hint="eastAsia"/>
        </w:rPr>
        <w:t>单纯的商业模式</w:t>
      </w:r>
      <w:r>
        <w:rPr>
          <w:rFonts w:hint="eastAsia"/>
          <w:lang w:eastAsia="zh-CN"/>
        </w:rPr>
        <w:t>非常容易被</w:t>
      </w:r>
      <w:r>
        <w:rPr>
          <w:rFonts w:hint="eastAsia"/>
        </w:rPr>
        <w:t>新</w:t>
      </w:r>
      <w:r>
        <w:rPr>
          <w:rFonts w:hint="eastAsia"/>
          <w:lang w:eastAsia="zh-CN"/>
        </w:rPr>
        <w:t>进入的</w:t>
      </w:r>
      <w:r>
        <w:rPr>
          <w:rFonts w:hint="eastAsia"/>
        </w:rPr>
        <w:t>竞争</w:t>
      </w:r>
      <w:r>
        <w:rPr>
          <w:rFonts w:hint="eastAsia"/>
          <w:lang w:eastAsia="zh-CN"/>
        </w:rPr>
        <w:t>对手</w:t>
      </w:r>
      <w:r>
        <w:rPr>
          <w:rFonts w:hint="eastAsia"/>
        </w:rPr>
        <w:t>快速</w:t>
      </w:r>
      <w:r>
        <w:rPr>
          <w:rFonts w:hint="eastAsia"/>
          <w:lang w:eastAsia="zh-CN"/>
        </w:rPr>
        <w:t>学习使用</w:t>
      </w:r>
      <w:r>
        <w:rPr>
          <w:rFonts w:hint="eastAsia"/>
        </w:rPr>
        <w:t>，</w:t>
      </w:r>
      <w:r>
        <w:rPr>
          <w:rFonts w:hint="eastAsia"/>
          <w:lang w:eastAsia="zh-CN"/>
        </w:rPr>
        <w:t>从而导致</w:t>
      </w:r>
      <w:r>
        <w:rPr>
          <w:rFonts w:hint="eastAsia"/>
        </w:rPr>
        <w:t>服务</w:t>
      </w:r>
      <w:r>
        <w:rPr>
          <w:rFonts w:hint="eastAsia"/>
          <w:lang w:eastAsia="zh-CN"/>
        </w:rPr>
        <w:t>和产品的</w:t>
      </w:r>
      <w:r>
        <w:rPr>
          <w:rFonts w:hint="eastAsia"/>
        </w:rPr>
        <w:t>同质化严重。共享单车</w:t>
      </w:r>
      <w:r>
        <w:rPr>
          <w:rFonts w:hint="eastAsia"/>
          <w:lang w:eastAsia="zh-CN"/>
        </w:rPr>
        <w:t>的</w:t>
      </w:r>
      <w:r>
        <w:rPr>
          <w:rFonts w:hint="eastAsia"/>
        </w:rPr>
        <w:t>可持续发展</w:t>
      </w:r>
      <w:r>
        <w:rPr>
          <w:rFonts w:hint="eastAsia"/>
          <w:lang w:eastAsia="zh-CN"/>
        </w:rPr>
        <w:t>，除了需要不断向市场</w:t>
      </w:r>
      <w:r>
        <w:rPr>
          <w:rFonts w:hint="eastAsia"/>
        </w:rPr>
        <w:t>投放单车及</w:t>
      </w:r>
      <w:r>
        <w:rPr>
          <w:rFonts w:hint="eastAsia"/>
          <w:lang w:eastAsia="zh-CN"/>
        </w:rPr>
        <w:t>提高</w:t>
      </w:r>
      <w:r>
        <w:rPr>
          <w:rFonts w:hint="eastAsia"/>
        </w:rPr>
        <w:t>用户的</w:t>
      </w:r>
      <w:r>
        <w:rPr>
          <w:rFonts w:hint="eastAsia"/>
          <w:lang w:eastAsia="zh-CN"/>
        </w:rPr>
        <w:t>骑行</w:t>
      </w:r>
      <w:r>
        <w:rPr>
          <w:rFonts w:hint="eastAsia"/>
        </w:rPr>
        <w:t>体验</w:t>
      </w:r>
      <w:r>
        <w:rPr>
          <w:rFonts w:hint="eastAsia"/>
          <w:lang w:eastAsia="zh-CN"/>
        </w:rPr>
        <w:t>外</w:t>
      </w:r>
      <w:r>
        <w:rPr>
          <w:rFonts w:hint="eastAsia"/>
        </w:rPr>
        <w:t>，</w:t>
      </w:r>
      <w:r>
        <w:rPr>
          <w:rFonts w:hint="eastAsia"/>
          <w:lang w:eastAsia="zh-CN"/>
        </w:rPr>
        <w:t>还需要进行精细化运营管理来节约成本，并且创造出更多的应用场景，</w:t>
      </w:r>
      <w:r>
        <w:rPr>
          <w:rFonts w:hint="eastAsia"/>
        </w:rPr>
        <w:t>形成自身的</w:t>
      </w:r>
      <w:r>
        <w:rPr>
          <w:rFonts w:hint="eastAsia"/>
          <w:lang w:eastAsia="zh-CN"/>
        </w:rPr>
        <w:t>企业</w:t>
      </w:r>
      <w:r>
        <w:rPr>
          <w:rFonts w:hint="eastAsia"/>
        </w:rPr>
        <w:t>特色。</w:t>
      </w:r>
    </w:p>
    <w:p>
      <w:pPr>
        <w:pStyle w:val="4"/>
        <w:spacing w:before="163" w:after="163"/>
      </w:pPr>
      <w:bookmarkStart w:id="154" w:name="_Toc495512750"/>
      <w:bookmarkStart w:id="155" w:name="_Toc495511761"/>
      <w:bookmarkStart w:id="156" w:name="_Toc495565959"/>
      <w:r>
        <w:t>小结</w:t>
      </w:r>
      <w:bookmarkEnd w:id="154"/>
      <w:bookmarkEnd w:id="155"/>
      <w:bookmarkEnd w:id="156"/>
    </w:p>
    <w:p>
      <w:pPr>
        <w:pStyle w:val="5"/>
        <w:ind w:firstLine="480"/>
      </w:pPr>
      <w:r>
        <w:rPr>
          <w:rFonts w:hint="eastAsia"/>
        </w:rPr>
        <w:t>通过五力模型分析，可以看出摩拜和ofo虽然占领市场绝对份额，但是在未来的发展中仍有非常多的不确定因素，如何提高企业自身的核心竞争力，提高产品服务能力，探索出其他对手难以模仿的盈利模式，对企业的未来发展有着深刻长远的意义。</w:t>
      </w:r>
    </w:p>
    <w:p>
      <w:pPr>
        <w:pStyle w:val="3"/>
        <w:spacing w:before="81" w:after="81"/>
      </w:pPr>
      <w:bookmarkStart w:id="157" w:name="_Toc495565960"/>
      <w:bookmarkStart w:id="158" w:name="_Toc495511762"/>
      <w:bookmarkStart w:id="159" w:name="_Toc495512751"/>
      <w:r>
        <w:rPr>
          <w:rFonts w:hint="eastAsia"/>
        </w:rPr>
        <w:t>PEST分析</w:t>
      </w:r>
      <w:bookmarkEnd w:id="157"/>
      <w:bookmarkEnd w:id="158"/>
      <w:bookmarkEnd w:id="159"/>
    </w:p>
    <w:p>
      <w:pPr>
        <w:pStyle w:val="4"/>
        <w:spacing w:before="163" w:after="163"/>
      </w:pPr>
      <w:bookmarkStart w:id="160" w:name="_Toc495511763"/>
      <w:bookmarkStart w:id="161" w:name="_Toc495512752"/>
      <w:bookmarkStart w:id="162" w:name="_Toc495565961"/>
      <w:r>
        <w:t>政治环境分析</w:t>
      </w:r>
      <w:bookmarkEnd w:id="160"/>
      <w:bookmarkEnd w:id="161"/>
      <w:bookmarkEnd w:id="162"/>
    </w:p>
    <w:p>
      <w:pPr>
        <w:pStyle w:val="5"/>
        <w:ind w:firstLine="480"/>
      </w:pPr>
      <w:r>
        <w:rPr>
          <w:rFonts w:hint="eastAsia"/>
        </w:rPr>
        <w:t>随着</w:t>
      </w:r>
      <w:r>
        <w:rPr>
          <w:rFonts w:hint="eastAsia"/>
          <w:lang w:eastAsia="zh-CN"/>
        </w:rPr>
        <w:t>“一二线城市”的</w:t>
      </w:r>
      <w:r>
        <w:rPr>
          <w:rFonts w:hint="eastAsia"/>
        </w:rPr>
        <w:t>私家车越来越多，</w:t>
      </w:r>
      <w:r>
        <w:rPr>
          <w:rFonts w:hint="eastAsia"/>
          <w:lang w:eastAsia="zh-CN"/>
        </w:rPr>
        <w:t>导致</w:t>
      </w:r>
      <w:r>
        <w:rPr>
          <w:rFonts w:hint="eastAsia"/>
        </w:rPr>
        <w:t>交通拥堵、</w:t>
      </w:r>
      <w:r>
        <w:rPr>
          <w:rFonts w:hint="eastAsia"/>
          <w:lang w:eastAsia="zh-CN"/>
        </w:rPr>
        <w:t>空气</w:t>
      </w:r>
      <w:r>
        <w:rPr>
          <w:rFonts w:hint="eastAsia"/>
        </w:rPr>
        <w:t>污染等问题越</w:t>
      </w:r>
      <w:r>
        <w:rPr>
          <w:rFonts w:hint="eastAsia"/>
          <w:lang w:eastAsia="zh-CN"/>
        </w:rPr>
        <w:t>来越</w:t>
      </w:r>
      <w:r>
        <w:rPr>
          <w:rFonts w:hint="eastAsia"/>
        </w:rPr>
        <w:t>严重，</w:t>
      </w:r>
      <w:r>
        <w:rPr>
          <w:rFonts w:hint="eastAsia"/>
          <w:lang w:eastAsia="zh-CN"/>
        </w:rPr>
        <w:t>如何进一步</w:t>
      </w:r>
      <w:r>
        <w:rPr>
          <w:rFonts w:hint="eastAsia"/>
        </w:rPr>
        <w:t>缓解城市</w:t>
      </w:r>
      <w:r>
        <w:rPr>
          <w:rFonts w:hint="eastAsia"/>
          <w:lang w:eastAsia="zh-CN"/>
        </w:rPr>
        <w:t>的交通出行</w:t>
      </w:r>
      <w:r>
        <w:rPr>
          <w:rFonts w:hint="eastAsia"/>
        </w:rPr>
        <w:t>压力</w:t>
      </w:r>
      <w:r>
        <w:rPr>
          <w:rFonts w:hint="eastAsia"/>
          <w:lang w:eastAsia="zh-CN"/>
        </w:rPr>
        <w:t>是</w:t>
      </w:r>
      <w:r>
        <w:rPr>
          <w:rFonts w:hint="eastAsia"/>
        </w:rPr>
        <w:t>每个城市政府部门</w:t>
      </w:r>
      <w:r>
        <w:rPr>
          <w:rFonts w:hint="eastAsia"/>
          <w:lang w:eastAsia="zh-CN"/>
        </w:rPr>
        <w:t>都必须面对并且一定要解决</w:t>
      </w:r>
      <w:r>
        <w:rPr>
          <w:rFonts w:hint="eastAsia"/>
        </w:rPr>
        <w:t>的问题。政府</w:t>
      </w:r>
      <w:r>
        <w:rPr>
          <w:rFonts w:hint="eastAsia"/>
          <w:lang w:eastAsia="zh-CN"/>
        </w:rPr>
        <w:t>部位为了解决城市出行拥堵问题，</w:t>
      </w:r>
      <w:r>
        <w:rPr>
          <w:rFonts w:hint="eastAsia"/>
        </w:rPr>
        <w:t>也出台过</w:t>
      </w:r>
      <w:r>
        <w:rPr>
          <w:rFonts w:hint="eastAsia"/>
          <w:lang w:eastAsia="zh-CN"/>
        </w:rPr>
        <w:t>许多</w:t>
      </w:r>
      <w:r>
        <w:rPr>
          <w:rFonts w:hint="eastAsia"/>
        </w:rPr>
        <w:t>相关</w:t>
      </w:r>
      <w:r>
        <w:rPr>
          <w:rFonts w:hint="eastAsia"/>
          <w:lang w:eastAsia="zh-CN"/>
        </w:rPr>
        <w:t>的</w:t>
      </w:r>
      <w:r>
        <w:rPr>
          <w:rFonts w:hint="eastAsia"/>
        </w:rPr>
        <w:t>措施，像限行单双号、限制外</w:t>
      </w:r>
      <w:r>
        <w:rPr>
          <w:rFonts w:hint="eastAsia"/>
          <w:lang w:eastAsia="zh-CN"/>
        </w:rPr>
        <w:t>地</w:t>
      </w:r>
      <w:r>
        <w:rPr>
          <w:rFonts w:hint="eastAsia"/>
        </w:rPr>
        <w:t>牌照</w:t>
      </w:r>
      <w:r>
        <w:rPr>
          <w:rFonts w:hint="eastAsia"/>
          <w:lang w:eastAsia="zh-CN"/>
        </w:rPr>
        <w:t>进京</w:t>
      </w:r>
      <w:r>
        <w:rPr>
          <w:rFonts w:hint="eastAsia"/>
        </w:rPr>
        <w:t>等，但效果</w:t>
      </w:r>
      <w:r>
        <w:rPr>
          <w:rFonts w:hint="eastAsia"/>
          <w:lang w:eastAsia="zh-CN"/>
        </w:rPr>
        <w:t>较差</w:t>
      </w:r>
      <w:r>
        <w:rPr>
          <w:rFonts w:hint="eastAsia"/>
        </w:rPr>
        <w:t>，</w:t>
      </w:r>
      <w:r>
        <w:rPr>
          <w:rFonts w:hint="eastAsia"/>
          <w:lang w:eastAsia="zh-CN"/>
        </w:rPr>
        <w:t>没有</w:t>
      </w:r>
      <w:r>
        <w:rPr>
          <w:rFonts w:hint="eastAsia"/>
        </w:rPr>
        <w:t>从根</w:t>
      </w:r>
      <w:r>
        <w:rPr>
          <w:rFonts w:hint="eastAsia"/>
          <w:lang w:eastAsia="zh-CN"/>
        </w:rPr>
        <w:t>本上</w:t>
      </w:r>
      <w:r>
        <w:rPr>
          <w:rFonts w:hint="eastAsia"/>
        </w:rPr>
        <w:t>解决问题</w:t>
      </w:r>
      <w:r>
        <w:rPr>
          <w:rFonts w:hint="eastAsia"/>
          <w:lang w:eastAsia="zh-CN"/>
        </w:rPr>
        <w:t>。</w:t>
      </w:r>
      <w:r>
        <w:rPr>
          <w:rFonts w:hint="eastAsia"/>
        </w:rPr>
        <w:t>同时</w:t>
      </w:r>
      <w:r>
        <w:rPr>
          <w:rFonts w:hint="eastAsia"/>
          <w:lang w:eastAsia="zh-CN"/>
        </w:rPr>
        <w:t>在过去几年里，</w:t>
      </w:r>
      <w:r>
        <w:rPr>
          <w:rFonts w:hint="eastAsia"/>
        </w:rPr>
        <w:t>政府</w:t>
      </w:r>
      <w:r>
        <w:rPr>
          <w:rFonts w:hint="eastAsia"/>
          <w:lang w:eastAsia="zh-CN"/>
        </w:rPr>
        <w:t>部门主导投放的</w:t>
      </w:r>
      <w:r>
        <w:rPr>
          <w:rFonts w:hint="eastAsia"/>
        </w:rPr>
        <w:t>公共自行车租赁系统，</w:t>
      </w:r>
      <w:r>
        <w:rPr>
          <w:rFonts w:hint="eastAsia"/>
          <w:lang w:eastAsia="zh-CN"/>
        </w:rPr>
        <w:t>由于</w:t>
      </w:r>
      <w:r>
        <w:rPr>
          <w:rFonts w:hint="eastAsia"/>
        </w:rPr>
        <w:t>车辆投放少，停车桩设置不合理，取车停车不方便等因素，受益的人非常少。现在</w:t>
      </w:r>
      <w:r>
        <w:rPr>
          <w:rFonts w:hint="eastAsia"/>
          <w:lang w:eastAsia="zh-CN"/>
        </w:rPr>
        <w:t>人们生活水平提高，更注重身体素质的提高，更多的人</w:t>
      </w:r>
      <w:r>
        <w:rPr>
          <w:rFonts w:hint="eastAsia"/>
        </w:rPr>
        <w:t>喜欢绿色健康出行，政府对这一</w:t>
      </w:r>
      <w:r>
        <w:rPr>
          <w:rFonts w:hint="eastAsia"/>
          <w:lang w:eastAsia="zh-CN"/>
        </w:rPr>
        <w:t>出行方式</w:t>
      </w:r>
      <w:r>
        <w:rPr>
          <w:rFonts w:hint="eastAsia"/>
        </w:rPr>
        <w:t>也</w:t>
      </w:r>
      <w:r>
        <w:rPr>
          <w:rFonts w:hint="eastAsia"/>
          <w:lang w:eastAsia="zh-CN"/>
        </w:rPr>
        <w:t>大力支持</w:t>
      </w:r>
      <w:r>
        <w:rPr>
          <w:rFonts w:hint="eastAsia"/>
        </w:rPr>
        <w:t>，也</w:t>
      </w:r>
      <w:r>
        <w:rPr>
          <w:rFonts w:hint="eastAsia"/>
          <w:lang w:eastAsia="zh-CN"/>
        </w:rPr>
        <w:t>非常希望类似</w:t>
      </w:r>
      <w:r>
        <w:rPr>
          <w:rFonts w:hint="eastAsia"/>
        </w:rPr>
        <w:t>OFO、摩拜单车等</w:t>
      </w:r>
      <w:r>
        <w:rPr>
          <w:rFonts w:hint="eastAsia"/>
          <w:lang w:eastAsia="zh-CN"/>
        </w:rPr>
        <w:t>单车</w:t>
      </w:r>
      <w:r>
        <w:rPr>
          <w:rFonts w:hint="eastAsia"/>
        </w:rPr>
        <w:t>企业为城市的</w:t>
      </w:r>
      <w:r>
        <w:rPr>
          <w:rFonts w:hint="eastAsia"/>
          <w:lang w:eastAsia="zh-CN"/>
        </w:rPr>
        <w:t>进步</w:t>
      </w:r>
      <w:r>
        <w:rPr>
          <w:rFonts w:hint="eastAsia"/>
        </w:rPr>
        <w:t>贡献</w:t>
      </w:r>
      <w:r>
        <w:rPr>
          <w:rFonts w:hint="eastAsia"/>
          <w:lang w:eastAsia="zh-CN"/>
        </w:rPr>
        <w:t>力量</w:t>
      </w:r>
      <w:r>
        <w:rPr>
          <w:rFonts w:hint="eastAsia"/>
        </w:rPr>
        <w:t>。2</w:t>
      </w:r>
      <w:r>
        <w:t>017年</w:t>
      </w:r>
      <w:r>
        <w:rPr>
          <w:rFonts w:hint="eastAsia"/>
        </w:rPr>
        <w:t>两会</w:t>
      </w:r>
      <w:r>
        <w:rPr>
          <w:rFonts w:hint="eastAsia"/>
          <w:lang w:eastAsia="zh-CN"/>
        </w:rPr>
        <w:t>中</w:t>
      </w:r>
      <w:r>
        <w:rPr>
          <w:rFonts w:hint="eastAsia"/>
        </w:rPr>
        <w:t>，交通运输部发言人称要鼓励支持共享单车行业的健康发展，政府部门</w:t>
      </w:r>
      <w:r>
        <w:rPr>
          <w:rFonts w:hint="eastAsia"/>
          <w:lang w:eastAsia="zh-CN"/>
        </w:rPr>
        <w:t>应该更多的</w:t>
      </w:r>
      <w:r>
        <w:rPr>
          <w:rFonts w:hint="eastAsia"/>
        </w:rPr>
        <w:t>配合单车企业加强</w:t>
      </w:r>
      <w:r>
        <w:rPr>
          <w:rFonts w:hint="eastAsia"/>
          <w:lang w:eastAsia="zh-CN"/>
        </w:rPr>
        <w:t>管理</w:t>
      </w:r>
      <w:r>
        <w:rPr>
          <w:rFonts w:hint="eastAsia"/>
        </w:rPr>
        <w:t>，</w:t>
      </w:r>
      <w:r>
        <w:rPr>
          <w:rFonts w:hint="eastAsia"/>
          <w:lang w:eastAsia="zh-CN"/>
        </w:rPr>
        <w:t>单车</w:t>
      </w:r>
      <w:r>
        <w:rPr>
          <w:rFonts w:hint="eastAsia"/>
        </w:rPr>
        <w:t>企业自身</w:t>
      </w:r>
      <w:r>
        <w:rPr>
          <w:rFonts w:hint="eastAsia"/>
          <w:lang w:eastAsia="zh-CN"/>
        </w:rPr>
        <w:t>不能单纯的扩展市场，应该同时</w:t>
      </w:r>
      <w:r>
        <w:rPr>
          <w:rFonts w:hint="eastAsia"/>
        </w:rPr>
        <w:t>承担</w:t>
      </w:r>
      <w:r>
        <w:rPr>
          <w:rFonts w:hint="eastAsia"/>
          <w:lang w:eastAsia="zh-CN"/>
        </w:rPr>
        <w:t>起单车的</w:t>
      </w:r>
      <w:r>
        <w:rPr>
          <w:rFonts w:hint="eastAsia"/>
        </w:rPr>
        <w:t>管理责任，提升</w:t>
      </w:r>
      <w:r>
        <w:rPr>
          <w:rFonts w:hint="eastAsia"/>
          <w:lang w:eastAsia="zh-CN"/>
        </w:rPr>
        <w:t>单车的</w:t>
      </w:r>
      <w:r>
        <w:rPr>
          <w:rFonts w:hint="eastAsia"/>
        </w:rPr>
        <w:t>服务水平</w:t>
      </w:r>
      <w:r>
        <w:rPr>
          <w:rFonts w:hint="eastAsia"/>
          <w:lang w:eastAsia="zh-CN"/>
        </w:rPr>
        <w:t>；单车使用者</w:t>
      </w:r>
      <w:r>
        <w:rPr>
          <w:rFonts w:hint="eastAsia"/>
        </w:rPr>
        <w:t>更要</w:t>
      </w:r>
      <w:r>
        <w:rPr>
          <w:rFonts w:hint="eastAsia"/>
          <w:lang w:eastAsia="zh-CN"/>
        </w:rPr>
        <w:t>文明用车</w:t>
      </w:r>
      <w:r>
        <w:rPr>
          <w:rFonts w:hint="eastAsia"/>
        </w:rPr>
        <w:t>，共同促进共享单车行业的</w:t>
      </w:r>
      <w:r>
        <w:rPr>
          <w:rFonts w:hint="eastAsia"/>
          <w:lang w:eastAsia="zh-CN"/>
        </w:rPr>
        <w:t>健康</w:t>
      </w:r>
      <w:r>
        <w:rPr>
          <w:rFonts w:hint="eastAsia"/>
        </w:rPr>
        <w:t>发展</w:t>
      </w:r>
      <w:r>
        <w:rPr>
          <w:rFonts w:hint="eastAsia"/>
          <w:lang w:eastAsia="zh-CN"/>
        </w:rPr>
        <w:t>，为减少城市交通拥堵做出自己的贡献</w:t>
      </w:r>
      <w:r>
        <w:rPr>
          <w:rFonts w:hint="eastAsia"/>
        </w:rPr>
        <w:t>。</w:t>
      </w:r>
      <w:r>
        <w:rPr>
          <w:rFonts w:hint="eastAsia"/>
          <w:lang w:eastAsia="zh-CN"/>
        </w:rPr>
        <w:t>作为</w:t>
      </w:r>
      <w:r>
        <w:rPr>
          <w:rFonts w:hint="eastAsia"/>
        </w:rPr>
        <w:t>政府</w:t>
      </w:r>
      <w:r>
        <w:rPr>
          <w:rFonts w:hint="eastAsia"/>
          <w:lang w:eastAsia="zh-CN"/>
        </w:rPr>
        <w:t>部门</w:t>
      </w:r>
      <w:r>
        <w:rPr>
          <w:rFonts w:hint="eastAsia"/>
        </w:rPr>
        <w:t>一方面要大力</w:t>
      </w:r>
      <w:r>
        <w:rPr>
          <w:rFonts w:hint="eastAsia"/>
          <w:lang w:eastAsia="zh-CN"/>
        </w:rPr>
        <w:t>宣传绿色健康出行的理念，促进</w:t>
      </w:r>
      <w:r>
        <w:rPr>
          <w:rFonts w:hint="eastAsia"/>
        </w:rPr>
        <w:t>自行车硬件设施的</w:t>
      </w:r>
      <w:r>
        <w:rPr>
          <w:rFonts w:hint="eastAsia"/>
          <w:lang w:eastAsia="zh-CN"/>
        </w:rPr>
        <w:t>完善</w:t>
      </w:r>
      <w:r>
        <w:rPr>
          <w:rFonts w:hint="eastAsia"/>
        </w:rPr>
        <w:t>，</w:t>
      </w:r>
      <w:r>
        <w:rPr>
          <w:rFonts w:hint="eastAsia"/>
          <w:lang w:eastAsia="zh-CN"/>
        </w:rPr>
        <w:t>合理</w:t>
      </w:r>
      <w:r>
        <w:rPr>
          <w:rFonts w:hint="eastAsia"/>
        </w:rPr>
        <w:t>规划</w:t>
      </w:r>
      <w:r>
        <w:rPr>
          <w:rFonts w:hint="eastAsia"/>
          <w:lang w:eastAsia="zh-CN"/>
        </w:rPr>
        <w:t>城市的</w:t>
      </w:r>
      <w:r>
        <w:rPr>
          <w:rFonts w:hint="eastAsia"/>
        </w:rPr>
        <w:t>停车容量；另一方面，将</w:t>
      </w:r>
      <w:r>
        <w:rPr>
          <w:rFonts w:hint="eastAsia"/>
          <w:lang w:eastAsia="zh-CN"/>
        </w:rPr>
        <w:t>全国人民的</w:t>
      </w:r>
      <w:r>
        <w:rPr>
          <w:rFonts w:hint="eastAsia"/>
        </w:rPr>
        <w:t>信用体系纳入到共享经济中，加强信用</w:t>
      </w:r>
      <w:r>
        <w:rPr>
          <w:rFonts w:hint="eastAsia"/>
          <w:lang w:eastAsia="zh-CN"/>
        </w:rPr>
        <w:t>体系</w:t>
      </w:r>
      <w:r>
        <w:rPr>
          <w:rFonts w:hint="eastAsia"/>
        </w:rPr>
        <w:t>的</w:t>
      </w:r>
      <w:r>
        <w:rPr>
          <w:rFonts w:hint="eastAsia"/>
          <w:lang w:eastAsia="zh-CN"/>
        </w:rPr>
        <w:t>完善</w:t>
      </w:r>
      <w:r>
        <w:rPr>
          <w:rFonts w:hint="eastAsia"/>
        </w:rPr>
        <w:t>建设，将他律变成自律，处理好共享单车的管理运营问题。</w:t>
      </w:r>
    </w:p>
    <w:p>
      <w:pPr>
        <w:pStyle w:val="4"/>
        <w:spacing w:before="163" w:after="163"/>
      </w:pPr>
      <w:bookmarkStart w:id="163" w:name="_Toc495512753"/>
      <w:bookmarkStart w:id="164" w:name="_Toc495511764"/>
      <w:bookmarkStart w:id="165" w:name="_Toc495565962"/>
      <w:r>
        <w:t>经济环境分析</w:t>
      </w:r>
      <w:bookmarkEnd w:id="163"/>
      <w:bookmarkEnd w:id="164"/>
      <w:bookmarkEnd w:id="165"/>
    </w:p>
    <w:p>
      <w:pPr>
        <w:pStyle w:val="5"/>
        <w:ind w:firstLine="480"/>
      </w:pPr>
      <w:r>
        <w:rPr>
          <w:rFonts w:hint="eastAsia"/>
        </w:rPr>
        <w:t>2016年国内GDP（国内生产总值）增速</w:t>
      </w:r>
      <w:r>
        <w:rPr>
          <w:rFonts w:hint="eastAsia"/>
          <w:lang w:eastAsia="zh-CN"/>
        </w:rPr>
        <w:t>达到</w:t>
      </w:r>
      <w:r>
        <w:rPr>
          <w:rFonts w:hint="eastAsia"/>
        </w:rPr>
        <w:t>6.</w:t>
      </w:r>
      <w:r>
        <w:t>7左右，经济总量</w:t>
      </w:r>
      <w:r>
        <w:rPr>
          <w:rFonts w:hint="eastAsia"/>
          <w:lang w:eastAsia="zh-CN"/>
        </w:rPr>
        <w:t>的</w:t>
      </w:r>
      <w:r>
        <w:t>增长值</w:t>
      </w:r>
      <w:r>
        <w:rPr>
          <w:rFonts w:hint="eastAsia"/>
          <w:lang w:eastAsia="zh-CN"/>
        </w:rPr>
        <w:t>高达</w:t>
      </w:r>
      <w:r>
        <w:rPr>
          <w:rFonts w:hint="eastAsia"/>
        </w:rPr>
        <w:t>74.</w:t>
      </w:r>
      <w:r>
        <w:t>4万亿</w:t>
      </w:r>
      <w:r>
        <w:rPr>
          <w:rFonts w:hint="eastAsia"/>
          <w:lang w:eastAsia="zh-CN"/>
        </w:rPr>
        <w:t>人民币</w:t>
      </w:r>
      <w:r>
        <w:t>，经济总量呈现</w:t>
      </w:r>
      <w:r>
        <w:rPr>
          <w:rFonts w:hint="eastAsia"/>
          <w:lang w:eastAsia="zh-CN"/>
        </w:rPr>
        <w:t>上涨</w:t>
      </w:r>
      <w:r>
        <w:t>趋势</w:t>
      </w:r>
      <w:r>
        <w:rPr>
          <w:rFonts w:hint="eastAsia"/>
          <w:lang w:eastAsia="zh-CN"/>
        </w:rPr>
        <w:t>。</w:t>
      </w:r>
      <w:r>
        <w:t>智能手机</w:t>
      </w:r>
      <w:r>
        <w:rPr>
          <w:rFonts w:hint="eastAsia"/>
          <w:lang w:eastAsia="zh-CN"/>
        </w:rPr>
        <w:t>的</w:t>
      </w:r>
      <w:r>
        <w:t>整体保有量</w:t>
      </w:r>
      <w:r>
        <w:rPr>
          <w:rFonts w:hint="eastAsia"/>
          <w:lang w:eastAsia="zh-CN"/>
        </w:rPr>
        <w:t>呈现</w:t>
      </w:r>
      <w:r>
        <w:t>稳定提升</w:t>
      </w:r>
      <w:r>
        <w:rPr>
          <w:rFonts w:hint="eastAsia"/>
          <w:lang w:eastAsia="zh-CN"/>
        </w:rPr>
        <w:t>的趋势</w:t>
      </w:r>
      <w:r>
        <w:t>，</w:t>
      </w:r>
      <w:r>
        <w:rPr>
          <w:rFonts w:hint="eastAsia"/>
        </w:rPr>
        <w:t>2016年</w:t>
      </w:r>
      <w:r>
        <w:rPr>
          <w:rFonts w:hint="eastAsia"/>
          <w:lang w:eastAsia="zh-CN"/>
        </w:rPr>
        <w:t>国内</w:t>
      </w:r>
      <w:r>
        <w:rPr>
          <w:rFonts w:hint="eastAsia"/>
        </w:rPr>
        <w:t>智能手机</w:t>
      </w:r>
      <w:r>
        <w:rPr>
          <w:rFonts w:hint="eastAsia"/>
          <w:lang w:eastAsia="zh-CN"/>
        </w:rPr>
        <w:t>的</w:t>
      </w:r>
      <w:r>
        <w:rPr>
          <w:rFonts w:hint="eastAsia"/>
        </w:rPr>
        <w:t>渗透率已经</w:t>
      </w:r>
      <w:r>
        <w:rPr>
          <w:rFonts w:hint="eastAsia"/>
          <w:lang w:eastAsia="zh-CN"/>
        </w:rPr>
        <w:t>高</w:t>
      </w:r>
      <w:r>
        <w:rPr>
          <w:rFonts w:hint="eastAsia"/>
        </w:rPr>
        <w:t>达75.</w:t>
      </w:r>
      <w:r>
        <w:t>7%</w:t>
      </w:r>
      <w:r>
        <w:rPr>
          <w:rFonts w:hint="eastAsia"/>
          <w:lang w:eastAsia="zh-CN"/>
        </w:rPr>
        <w:t>。</w:t>
      </w:r>
      <w:r>
        <w:t>智能手机</w:t>
      </w:r>
      <w:r>
        <w:rPr>
          <w:rFonts w:hint="eastAsia"/>
          <w:lang w:eastAsia="zh-CN"/>
        </w:rPr>
        <w:t>已经</w:t>
      </w:r>
      <w:r>
        <w:t>成为了</w:t>
      </w:r>
      <w:r>
        <w:rPr>
          <w:rFonts w:hint="eastAsia"/>
          <w:lang w:eastAsia="zh-CN"/>
        </w:rPr>
        <w:t>人们</w:t>
      </w:r>
      <w:r>
        <w:t>必不可少的日常用品之一，</w:t>
      </w:r>
      <w:r>
        <w:rPr>
          <w:rFonts w:hint="eastAsia"/>
          <w:lang w:eastAsia="zh-CN"/>
        </w:rPr>
        <w:t>同时支付宝和微信支付的广泛普及，</w:t>
      </w:r>
      <w:r>
        <w:t>居民</w:t>
      </w:r>
      <w:r>
        <w:rPr>
          <w:rFonts w:hint="eastAsia"/>
          <w:lang w:eastAsia="zh-CN"/>
        </w:rPr>
        <w:t>的</w:t>
      </w:r>
      <w:r>
        <w:t>移动支付习惯已经养成，移动互联网的快速发展</w:t>
      </w:r>
      <w:r>
        <w:rPr>
          <w:rFonts w:hint="eastAsia"/>
          <w:lang w:eastAsia="zh-CN"/>
        </w:rPr>
        <w:t>以及</w:t>
      </w:r>
      <w:r>
        <w:t>智能手机</w:t>
      </w:r>
      <w:r>
        <w:rPr>
          <w:rFonts w:hint="eastAsia"/>
          <w:lang w:eastAsia="zh-CN"/>
        </w:rPr>
        <w:t>和移动支付</w:t>
      </w:r>
      <w:r>
        <w:t>的普及率</w:t>
      </w:r>
      <w:r>
        <w:rPr>
          <w:rFonts w:hint="eastAsia"/>
          <w:lang w:eastAsia="zh-CN"/>
        </w:rPr>
        <w:t>，</w:t>
      </w:r>
      <w:r>
        <w:t>为共享单车的发展和渗透奠定了</w:t>
      </w:r>
      <w:r>
        <w:rPr>
          <w:rFonts w:hint="eastAsia"/>
          <w:lang w:eastAsia="zh-CN"/>
        </w:rPr>
        <w:t>夯实的</w:t>
      </w:r>
      <w:r>
        <w:t>基础。另外</w:t>
      </w:r>
      <w:r>
        <w:rPr>
          <w:rFonts w:hint="eastAsia"/>
        </w:rPr>
        <w:t>2016年资本寒冬期，创投领域融资有所减少，共享单车受到不少投资机构的青睐，投资方中不发红杉，高瓴，腾讯等</w:t>
      </w:r>
      <w:r>
        <w:rPr>
          <w:rFonts w:hint="eastAsia"/>
          <w:lang w:val="en-US" w:eastAsia="zh-CN"/>
        </w:rPr>
        <w:t>[17]</w:t>
      </w:r>
      <w:r>
        <w:rPr>
          <w:rFonts w:hint="eastAsia"/>
        </w:rPr>
        <w:t>。</w:t>
      </w:r>
    </w:p>
    <w:p>
      <w:pPr>
        <w:pStyle w:val="5"/>
        <w:ind w:firstLine="480"/>
      </w:pPr>
    </w:p>
    <w:p>
      <w:pPr>
        <w:pStyle w:val="5"/>
        <w:ind w:firstLine="480"/>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1 2011-2016年中国</w:t>
      </w:r>
      <w:r>
        <w:rPr>
          <w:rFonts w:hint="eastAsia" w:ascii="楷体" w:hAnsi="楷体" w:eastAsia="楷体"/>
          <w:sz w:val="21"/>
          <w:szCs w:val="21"/>
        </w:rPr>
        <w:t>GDP及实际增长率</w:t>
      </w:r>
    </w:p>
    <w:p>
      <w:pPr>
        <w:widowControl/>
        <w:jc w:val="left"/>
      </w:pPr>
      <w:r>
        <w:rPr>
          <w:rFonts w:ascii="宋体" w:hAnsi="宋体" w:cs="宋体"/>
          <w:kern w:val="0"/>
          <w:szCs w:val="24"/>
        </w:rPr>
        <w:drawing>
          <wp:inline distT="0" distB="0" distL="0" distR="0">
            <wp:extent cx="3848100" cy="3855085"/>
            <wp:effectExtent l="0" t="0" r="0" b="0"/>
            <wp:docPr id="28" name="图片 28" descr="C:\Users\daojian\AppData\Roaming\Tencent\Users\419550295\QQ\WinTemp\RichOle\8MR`RV3R51`QA{U5D8W%N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ojian\AppData\Roaming\Tencent\Users\419550295\QQ\WinTemp\RichOle\8MR`RV3R51`QA{U5D8W%N9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52057" cy="3859581"/>
                    </a:xfrm>
                    <a:prstGeom prst="rect">
                      <a:avLst/>
                    </a:prstGeom>
                    <a:noFill/>
                    <a:ln>
                      <a:noFill/>
                    </a:ln>
                  </pic:spPr>
                </pic:pic>
              </a:graphicData>
            </a:graphic>
          </wp:inline>
        </w:drawing>
      </w:r>
      <w:r>
        <w:t xml:space="preserve"> </w:t>
      </w:r>
    </w:p>
    <w:p>
      <w:pPr>
        <w:widowControl/>
        <w:jc w:val="left"/>
        <w:rPr>
          <w:rFonts w:ascii="楷体" w:hAnsi="楷体" w:eastAsia="楷体"/>
          <w:sz w:val="21"/>
          <w:szCs w:val="21"/>
          <w:lang w:val="zh-CN"/>
        </w:rPr>
      </w:pPr>
      <w:r>
        <w:rPr>
          <w:rFonts w:ascii="楷体" w:hAnsi="楷体" w:eastAsia="楷体"/>
          <w:sz w:val="21"/>
          <w:szCs w:val="21"/>
          <w:lang w:val="zh-CN"/>
        </w:rPr>
        <w:t>图片来源：国家统计局</w:t>
      </w:r>
    </w:p>
    <w:p>
      <w:pPr>
        <w:widowControl/>
        <w:jc w:val="left"/>
      </w:pPr>
    </w:p>
    <w:p>
      <w:pPr>
        <w:widowControl/>
        <w:jc w:val="left"/>
      </w:pPr>
    </w:p>
    <w:p>
      <w:pPr>
        <w:widowControl/>
        <w:jc w:val="left"/>
      </w:pP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2 2011-2016年中国</w:t>
      </w:r>
      <w:r>
        <w:rPr>
          <w:rFonts w:hint="eastAsia" w:ascii="楷体" w:hAnsi="楷体" w:eastAsia="楷体"/>
          <w:sz w:val="21"/>
          <w:szCs w:val="21"/>
        </w:rPr>
        <w:t>智能手机保有量以及渗透率</w:t>
      </w:r>
    </w:p>
    <w:p>
      <w:pPr>
        <w:widowControl/>
        <w:jc w:val="left"/>
        <w:rPr>
          <w:rFonts w:ascii="宋体" w:hAnsi="宋体" w:cs="宋体"/>
          <w:kern w:val="0"/>
          <w:szCs w:val="24"/>
        </w:rPr>
      </w:pPr>
      <w:r>
        <w:rPr>
          <w:rFonts w:ascii="宋体" w:hAnsi="宋体" w:cs="宋体"/>
          <w:kern w:val="0"/>
          <w:szCs w:val="24"/>
        </w:rPr>
        <w:drawing>
          <wp:inline distT="0" distB="0" distL="0" distR="0">
            <wp:extent cx="3941445" cy="3865245"/>
            <wp:effectExtent l="0" t="0" r="1905" b="1905"/>
            <wp:docPr id="29" name="图片 29" descr="C:\Users\daojian\AppData\Roaming\Tencent\Users\419550295\QQ\WinTemp\RichOle\00@()6SS)5%)N}1K[CFD5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ojian\AppData\Roaming\Tencent\Users\419550295\QQ\WinTemp\RichOle\00@()6SS)5%)N}1K[CFD5J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959442" cy="3883032"/>
                    </a:xfrm>
                    <a:prstGeom prst="rect">
                      <a:avLst/>
                    </a:prstGeom>
                    <a:noFill/>
                    <a:ln>
                      <a:noFill/>
                    </a:ln>
                  </pic:spPr>
                </pic:pic>
              </a:graphicData>
            </a:graphic>
          </wp:inline>
        </w:drawing>
      </w:r>
    </w:p>
    <w:p>
      <w:pPr>
        <w:widowControl/>
        <w:ind w:firstLine="420" w:firstLineChars="200"/>
        <w:jc w:val="left"/>
        <w:rPr>
          <w:rFonts w:ascii="楷体" w:hAnsi="楷体" w:eastAsia="楷体"/>
          <w:sz w:val="21"/>
          <w:szCs w:val="21"/>
          <w:lang w:val="zh-CN"/>
        </w:rPr>
      </w:pPr>
      <w:r>
        <w:rPr>
          <w:rFonts w:ascii="楷体" w:hAnsi="楷体" w:eastAsia="楷体"/>
          <w:sz w:val="21"/>
          <w:szCs w:val="21"/>
          <w:lang w:val="zh-CN"/>
        </w:rPr>
        <w:t>图片来源：国家统计局</w:t>
      </w:r>
    </w:p>
    <w:p>
      <w:pPr>
        <w:pStyle w:val="4"/>
        <w:spacing w:before="163" w:after="163"/>
      </w:pPr>
      <w:bookmarkStart w:id="166" w:name="_Toc495565963"/>
      <w:bookmarkStart w:id="167" w:name="_Toc495512754"/>
      <w:bookmarkStart w:id="168" w:name="_Toc495511765"/>
      <w:r>
        <w:t>社会环境分析</w:t>
      </w:r>
      <w:bookmarkEnd w:id="166"/>
      <w:bookmarkEnd w:id="167"/>
      <w:bookmarkEnd w:id="168"/>
    </w:p>
    <w:p>
      <w:pPr>
        <w:pStyle w:val="5"/>
        <w:ind w:firstLine="480"/>
      </w:pPr>
      <w:r>
        <w:rPr>
          <w:rFonts w:hint="eastAsia"/>
          <w:lang w:eastAsia="zh-CN"/>
        </w:rPr>
        <w:t>城市</w:t>
      </w:r>
      <w:r>
        <w:rPr>
          <w:rFonts w:hint="eastAsia"/>
        </w:rPr>
        <w:t>空气污染</w:t>
      </w:r>
      <w:r>
        <w:rPr>
          <w:rFonts w:hint="eastAsia"/>
          <w:lang w:eastAsia="zh-CN"/>
        </w:rPr>
        <w:t>问题</w:t>
      </w:r>
      <w:r>
        <w:rPr>
          <w:rFonts w:hint="eastAsia"/>
        </w:rPr>
        <w:t>越来越严重，城市交通拥堵等出行问题亟待解决。2016年北京市日均浓度未达标天数总共达到了168天，占全年的45.</w:t>
      </w:r>
      <w:r>
        <w:t>9%的时间，成城市居民的健康造成了极大的威胁；</w:t>
      </w:r>
      <w:r>
        <w:rPr>
          <w:rFonts w:hint="eastAsia"/>
        </w:rPr>
        <w:t>2016年济南，哈尔滨，背景等主要一二线城市的拥堵指数均高达2左右，致使城市出行的效率大大的降低；并且人们对“最后一公里”的短距离出行的需求愈发强烈，并且虽然生活质量的提高，人们的综合道德品质不断的提升；以及无桩性质的网络共享单车更加的便捷等一系列因素的综合出现，共享单车以其绿色出行，轻便高效，随时停随地放的出行模式赢得了社会的好感和政府的鼓励支持。</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3 2016年北京市日均浓度达标情况饼状图</w:t>
      </w:r>
    </w:p>
    <w:p>
      <w:pPr>
        <w:widowControl/>
        <w:jc w:val="left"/>
      </w:pPr>
      <w:r>
        <w:rPr>
          <w:rFonts w:ascii="宋体" w:hAnsi="宋体" w:cs="宋体"/>
          <w:kern w:val="0"/>
          <w:szCs w:val="24"/>
        </w:rPr>
        <w:drawing>
          <wp:inline distT="0" distB="0" distL="0" distR="0">
            <wp:extent cx="3916045" cy="3648075"/>
            <wp:effectExtent l="0" t="0" r="8255" b="0"/>
            <wp:docPr id="30" name="图片 30" descr="C:\Users\daojian\AppData\Roaming\Tencent\Users\419550295\QQ\WinTemp\RichOle\B)F45`@KBQ870YL3_CI2R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ojian\AppData\Roaming\Tencent\Users\419550295\QQ\WinTemp\RichOle\B)F45`@KBQ870YL3_CI2R0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925598" cy="3656819"/>
                    </a:xfrm>
                    <a:prstGeom prst="rect">
                      <a:avLst/>
                    </a:prstGeom>
                    <a:noFill/>
                    <a:ln>
                      <a:noFill/>
                    </a:ln>
                  </pic:spPr>
                </pic:pic>
              </a:graphicData>
            </a:graphic>
          </wp:inline>
        </w:drawing>
      </w:r>
      <w:r>
        <w:t xml:space="preserve"> </w:t>
      </w:r>
    </w:p>
    <w:p>
      <w:pPr>
        <w:pStyle w:val="5"/>
        <w:ind w:firstLine="420"/>
        <w:rPr>
          <w:rFonts w:ascii="楷体" w:hAnsi="楷体" w:eastAsia="楷体"/>
          <w:sz w:val="21"/>
          <w:szCs w:val="21"/>
        </w:rPr>
      </w:pPr>
      <w:r>
        <w:rPr>
          <w:rFonts w:hint="eastAsia" w:ascii="楷体" w:hAnsi="楷体" w:eastAsia="楷体"/>
          <w:sz w:val="21"/>
          <w:szCs w:val="21"/>
        </w:rPr>
        <w:t>图片来源：北京市环境保护局</w:t>
      </w: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4 2016年中国主要城市拥堵指数</w:t>
      </w:r>
      <w:r>
        <w:rPr>
          <w:rFonts w:hint="eastAsia" w:ascii="楷体" w:hAnsi="楷体" w:eastAsia="楷体"/>
          <w:sz w:val="21"/>
          <w:szCs w:val="21"/>
        </w:rPr>
        <w:t xml:space="preserve"> </w:t>
      </w:r>
    </w:p>
    <w:p>
      <w:pPr>
        <w:widowControl/>
        <w:jc w:val="left"/>
        <w:rPr>
          <w:rFonts w:ascii="宋体" w:hAnsi="宋体" w:cs="宋体"/>
          <w:kern w:val="0"/>
          <w:szCs w:val="24"/>
        </w:rPr>
      </w:pPr>
      <w:r>
        <w:rPr>
          <w:rFonts w:ascii="宋体" w:hAnsi="宋体" w:cs="宋体"/>
          <w:kern w:val="0"/>
          <w:szCs w:val="24"/>
        </w:rPr>
        <w:drawing>
          <wp:inline distT="0" distB="0" distL="0" distR="0">
            <wp:extent cx="3629025" cy="3629025"/>
            <wp:effectExtent l="0" t="0" r="9525" b="9525"/>
            <wp:docPr id="31" name="图片 31" descr="C:\Users\daojian\AppData\Roaming\Tencent\Users\419550295\QQ\WinTemp\RichOle\XZ@817A)A5GJ34DKQVIK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ojian\AppData\Roaming\Tencent\Users\419550295\QQ\WinTemp\RichOle\XZ@817A)A5GJ34DKQVIK6`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629025" cy="3629025"/>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420"/>
        <w:rPr>
          <w:rFonts w:ascii="楷体" w:hAnsi="楷体" w:eastAsia="楷体"/>
          <w:sz w:val="21"/>
          <w:szCs w:val="21"/>
        </w:rPr>
      </w:pPr>
      <w:r>
        <w:rPr>
          <w:rFonts w:hint="eastAsia" w:ascii="楷体" w:hAnsi="楷体" w:eastAsia="楷体"/>
          <w:sz w:val="21"/>
          <w:szCs w:val="21"/>
        </w:rPr>
        <w:t xml:space="preserve"> 图片来源：北京市环境保护局</w:t>
      </w:r>
    </w:p>
    <w:p>
      <w:pPr>
        <w:pStyle w:val="4"/>
        <w:spacing w:before="163" w:after="163"/>
      </w:pPr>
      <w:bookmarkStart w:id="169" w:name="_Toc495511766"/>
      <w:bookmarkStart w:id="170" w:name="_Toc495565964"/>
      <w:bookmarkStart w:id="171" w:name="_Toc495512755"/>
      <w:r>
        <w:t>技术环境分析</w:t>
      </w:r>
      <w:bookmarkEnd w:id="169"/>
      <w:bookmarkEnd w:id="170"/>
      <w:bookmarkEnd w:id="171"/>
    </w:p>
    <w:p>
      <w:pPr>
        <w:pStyle w:val="5"/>
        <w:ind w:firstLine="480"/>
      </w:pPr>
      <w:r>
        <w:rPr>
          <w:rFonts w:hint="eastAsia"/>
        </w:rPr>
        <w:t>随着4G移动网络的普及，GPS定位技术对用户寻找无桩型单车提供了支持；并且随着微信支付和支付宝支付等移动支付方式的线下普及，让单车的结算更加便捷，用户的体验更加友好；共享单车</w:t>
      </w:r>
      <w:r>
        <w:rPr>
          <w:rFonts w:hint="eastAsia"/>
          <w:lang w:eastAsia="zh-CN"/>
        </w:rPr>
        <w:t>的发展大量的将</w:t>
      </w:r>
      <w:r>
        <w:rPr>
          <w:rFonts w:hint="eastAsia"/>
        </w:rPr>
        <w:t>物联网运用于城市的交通</w:t>
      </w:r>
      <w:r>
        <w:rPr>
          <w:rFonts w:hint="eastAsia"/>
          <w:lang w:eastAsia="zh-CN"/>
        </w:rPr>
        <w:t>出行</w:t>
      </w:r>
      <w:r>
        <w:rPr>
          <w:rFonts w:hint="eastAsia"/>
        </w:rPr>
        <w:t>，</w:t>
      </w:r>
      <w:r>
        <w:rPr>
          <w:rFonts w:hint="eastAsia"/>
          <w:lang w:eastAsia="zh-CN"/>
        </w:rPr>
        <w:t>由此以来可以</w:t>
      </w:r>
      <w:r>
        <w:rPr>
          <w:rFonts w:hint="eastAsia"/>
        </w:rPr>
        <w:t>实现人与物的连接</w:t>
      </w:r>
      <w:r>
        <w:rPr>
          <w:rFonts w:hint="eastAsia"/>
          <w:lang w:eastAsia="zh-CN"/>
        </w:rPr>
        <w:t>的规模化</w:t>
      </w:r>
      <w:r>
        <w:rPr>
          <w:rFonts w:hint="eastAsia"/>
        </w:rPr>
        <w:t>，</w:t>
      </w:r>
      <w:r>
        <w:rPr>
          <w:rFonts w:hint="eastAsia"/>
          <w:lang w:eastAsia="zh-CN"/>
        </w:rPr>
        <w:t>同时在单车产品的持续迭代更新，技术的不断</w:t>
      </w:r>
      <w:r>
        <w:rPr>
          <w:rFonts w:hint="eastAsia"/>
        </w:rPr>
        <w:t>探索过程中</w:t>
      </w:r>
      <w:r>
        <w:rPr>
          <w:rFonts w:hint="eastAsia"/>
          <w:lang w:eastAsia="zh-CN"/>
        </w:rPr>
        <w:t>，使得</w:t>
      </w:r>
      <w:r>
        <w:rPr>
          <w:rFonts w:hint="eastAsia"/>
        </w:rPr>
        <w:t>二维码识别、防盗、定位等各</w:t>
      </w:r>
      <w:r>
        <w:rPr>
          <w:rFonts w:hint="eastAsia"/>
          <w:lang w:eastAsia="zh-CN"/>
        </w:rPr>
        <w:t>技术</w:t>
      </w:r>
      <w:r>
        <w:rPr>
          <w:rFonts w:hint="eastAsia"/>
        </w:rPr>
        <w:t>方面</w:t>
      </w:r>
      <w:r>
        <w:rPr>
          <w:rFonts w:hint="eastAsia"/>
          <w:lang w:eastAsia="zh-CN"/>
        </w:rPr>
        <w:t>不断精准化</w:t>
      </w:r>
      <w:r>
        <w:rPr>
          <w:rFonts w:hint="eastAsia"/>
        </w:rPr>
        <w:t>，开创了人与物互联互通的新模式</w:t>
      </w:r>
      <w:r>
        <w:rPr>
          <w:rFonts w:hint="eastAsia"/>
          <w:lang w:eastAsia="zh-CN"/>
        </w:rPr>
        <w:t>，大幅度的推进了物联网的发展</w:t>
      </w:r>
      <w:r>
        <w:rPr>
          <w:rFonts w:hint="eastAsia"/>
        </w:rPr>
        <w:t>；工业技术方面的提升，</w:t>
      </w:r>
      <w:r>
        <w:rPr>
          <w:rFonts w:hint="eastAsia"/>
          <w:lang w:eastAsia="zh-CN"/>
        </w:rPr>
        <w:t>例如</w:t>
      </w:r>
      <w:r>
        <w:rPr>
          <w:rFonts w:hint="eastAsia"/>
        </w:rPr>
        <w:t>轴传动、实心轮胎、铝合金车架焊接工艺、</w:t>
      </w:r>
      <w:r>
        <w:rPr>
          <w:rFonts w:hint="eastAsia"/>
          <w:lang w:eastAsia="zh-CN"/>
        </w:rPr>
        <w:t>太阳能发电板</w:t>
      </w:r>
      <w:r>
        <w:rPr>
          <w:rFonts w:hint="eastAsia"/>
        </w:rPr>
        <w:t>等都使得共享单车</w:t>
      </w:r>
      <w:r>
        <w:rPr>
          <w:rFonts w:hint="eastAsia"/>
          <w:lang w:eastAsia="zh-CN"/>
        </w:rPr>
        <w:t>的寿命更加长久，与</w:t>
      </w:r>
      <w:r>
        <w:rPr>
          <w:rFonts w:hint="eastAsia"/>
        </w:rPr>
        <w:t>传统的单车</w:t>
      </w:r>
      <w:r>
        <w:rPr>
          <w:rFonts w:hint="eastAsia"/>
          <w:lang w:eastAsia="zh-CN"/>
        </w:rPr>
        <w:t>相比，</w:t>
      </w:r>
      <w:r>
        <w:rPr>
          <w:rFonts w:hint="eastAsia"/>
        </w:rPr>
        <w:t>骑行时</w:t>
      </w:r>
      <w:r>
        <w:rPr>
          <w:rFonts w:hint="eastAsia"/>
          <w:lang w:eastAsia="zh-CN"/>
        </w:rPr>
        <w:t>更加</w:t>
      </w:r>
      <w:r>
        <w:rPr>
          <w:rFonts w:hint="eastAsia"/>
        </w:rPr>
        <w:t>稳定，也为用户</w:t>
      </w:r>
      <w:r>
        <w:rPr>
          <w:rFonts w:hint="eastAsia"/>
          <w:lang w:eastAsia="zh-CN"/>
        </w:rPr>
        <w:t>的</w:t>
      </w:r>
      <w:r>
        <w:rPr>
          <w:rFonts w:hint="eastAsia"/>
        </w:rPr>
        <w:t>骑行创造出了更好的</w:t>
      </w:r>
      <w:r>
        <w:rPr>
          <w:rFonts w:hint="eastAsia"/>
          <w:lang w:eastAsia="zh-CN"/>
        </w:rPr>
        <w:t>体验</w:t>
      </w:r>
      <w:r>
        <w:rPr>
          <w:rFonts w:hint="eastAsia"/>
        </w:rPr>
        <w:t>。</w:t>
      </w:r>
    </w:p>
    <w:p>
      <w:pPr>
        <w:pStyle w:val="4"/>
        <w:spacing w:before="163" w:after="163"/>
      </w:pPr>
      <w:bookmarkStart w:id="172" w:name="_Toc495565965"/>
      <w:bookmarkStart w:id="173" w:name="_Toc495511767"/>
      <w:bookmarkStart w:id="174" w:name="_Toc495512756"/>
      <w:r>
        <w:t>总结</w:t>
      </w:r>
      <w:bookmarkEnd w:id="172"/>
      <w:bookmarkEnd w:id="173"/>
      <w:bookmarkEnd w:id="174"/>
    </w:p>
    <w:p>
      <w:pPr>
        <w:pStyle w:val="5"/>
        <w:ind w:firstLine="480"/>
      </w:pPr>
      <w:r>
        <w:rPr>
          <w:rFonts w:hint="eastAsia"/>
        </w:rPr>
        <w:t>共享单车的</w:t>
      </w:r>
      <w:r>
        <w:rPr>
          <w:rFonts w:hint="eastAsia"/>
          <w:lang w:eastAsia="zh-CN"/>
        </w:rPr>
        <w:t>诞生，不仅极大的解决了</w:t>
      </w:r>
      <w:r>
        <w:rPr>
          <w:rFonts w:hint="eastAsia"/>
        </w:rPr>
        <w:t>“最后</w:t>
      </w:r>
      <w:r>
        <w:rPr>
          <w:rFonts w:hint="eastAsia"/>
          <w:lang w:eastAsia="zh-CN"/>
        </w:rPr>
        <w:t>三</w:t>
      </w:r>
      <w:r>
        <w:rPr>
          <w:rFonts w:hint="eastAsia"/>
        </w:rPr>
        <w:t>公里”</w:t>
      </w:r>
      <w:r>
        <w:rPr>
          <w:rFonts w:hint="eastAsia"/>
          <w:lang w:eastAsia="zh-CN"/>
        </w:rPr>
        <w:t>的</w:t>
      </w:r>
      <w:r>
        <w:rPr>
          <w:rFonts w:hint="eastAsia"/>
        </w:rPr>
        <w:t>出行</w:t>
      </w:r>
      <w:r>
        <w:rPr>
          <w:rFonts w:hint="eastAsia"/>
          <w:lang w:eastAsia="zh-CN"/>
        </w:rPr>
        <w:t>难题</w:t>
      </w:r>
      <w:r>
        <w:rPr>
          <w:rFonts w:hint="eastAsia"/>
        </w:rPr>
        <w:t>，</w:t>
      </w:r>
      <w:r>
        <w:rPr>
          <w:rFonts w:hint="eastAsia"/>
          <w:lang w:eastAsia="zh-CN"/>
        </w:rPr>
        <w:t>同时对于公民</w:t>
      </w:r>
      <w:r>
        <w:rPr>
          <w:rFonts w:hint="eastAsia"/>
        </w:rPr>
        <w:t>健康、</w:t>
      </w:r>
      <w:r>
        <w:rPr>
          <w:rFonts w:hint="eastAsia"/>
          <w:lang w:eastAsia="zh-CN"/>
        </w:rPr>
        <w:t>城市</w:t>
      </w:r>
      <w:r>
        <w:rPr>
          <w:rFonts w:hint="eastAsia"/>
        </w:rPr>
        <w:t>环保、绿色出行</w:t>
      </w:r>
      <w:r>
        <w:rPr>
          <w:rFonts w:hint="eastAsia"/>
          <w:lang w:eastAsia="zh-CN"/>
        </w:rPr>
        <w:t>也</w:t>
      </w:r>
      <w:r>
        <w:rPr>
          <w:rFonts w:hint="eastAsia"/>
        </w:rPr>
        <w:t>有</w:t>
      </w:r>
      <w:r>
        <w:rPr>
          <w:rFonts w:hint="eastAsia"/>
          <w:lang w:eastAsia="zh-CN"/>
        </w:rPr>
        <w:t>非常</w:t>
      </w:r>
      <w:r>
        <w:rPr>
          <w:rFonts w:hint="eastAsia"/>
        </w:rPr>
        <w:t>重要的意义，与当下</w:t>
      </w:r>
      <w:r>
        <w:rPr>
          <w:rFonts w:hint="eastAsia"/>
          <w:lang w:eastAsia="zh-CN"/>
        </w:rPr>
        <w:t>人们更加推崇的</w:t>
      </w:r>
      <w:r>
        <w:rPr>
          <w:rFonts w:hint="eastAsia"/>
        </w:rPr>
        <w:t>低碳环保、健身</w:t>
      </w:r>
      <w:r>
        <w:rPr>
          <w:rFonts w:hint="eastAsia"/>
          <w:lang w:eastAsia="zh-CN"/>
        </w:rPr>
        <w:t>出行</w:t>
      </w:r>
      <w:r>
        <w:rPr>
          <w:rFonts w:hint="eastAsia"/>
        </w:rPr>
        <w:t>的生活理念</w:t>
      </w:r>
      <w:r>
        <w:rPr>
          <w:rFonts w:hint="eastAsia"/>
          <w:lang w:eastAsia="zh-CN"/>
        </w:rPr>
        <w:t>相</w:t>
      </w:r>
      <w:r>
        <w:rPr>
          <w:rFonts w:hint="eastAsia"/>
        </w:rPr>
        <w:t>吻合，</w:t>
      </w:r>
      <w:r>
        <w:rPr>
          <w:rFonts w:hint="eastAsia"/>
          <w:lang w:eastAsia="zh-CN"/>
        </w:rPr>
        <w:t>因此共享单车行业的发展</w:t>
      </w:r>
      <w:r>
        <w:rPr>
          <w:rFonts w:hint="eastAsia"/>
        </w:rPr>
        <w:t>具有很强的潜力。据艾瑞监测数据</w:t>
      </w:r>
      <w:r>
        <w:rPr>
          <w:rFonts w:hint="eastAsia"/>
          <w:lang w:eastAsia="zh-CN"/>
        </w:rPr>
        <w:t>统计</w:t>
      </w:r>
      <w:r>
        <w:rPr>
          <w:rFonts w:hint="eastAsia"/>
        </w:rPr>
        <w:t>显示，</w:t>
      </w:r>
      <w:r>
        <w:rPr>
          <w:rFonts w:hint="eastAsia"/>
          <w:lang w:eastAsia="zh-CN"/>
        </w:rPr>
        <w:t>截止</w:t>
      </w:r>
      <w:r>
        <w:rPr>
          <w:rFonts w:hint="eastAsia"/>
          <w:lang w:val="en-US" w:eastAsia="zh-CN"/>
        </w:rPr>
        <w:t>2017年7月，</w:t>
      </w:r>
      <w:r>
        <w:rPr>
          <w:rFonts w:hint="eastAsia"/>
        </w:rPr>
        <w:t>共享单车</w:t>
      </w:r>
      <w:r>
        <w:rPr>
          <w:rFonts w:hint="eastAsia"/>
          <w:lang w:eastAsia="zh-CN"/>
        </w:rPr>
        <w:t>已有</w:t>
      </w:r>
      <w:r>
        <w:rPr>
          <w:rFonts w:hint="eastAsia"/>
        </w:rPr>
        <w:t>的用户数量</w:t>
      </w:r>
      <w:r>
        <w:rPr>
          <w:rFonts w:hint="eastAsia"/>
          <w:lang w:eastAsia="zh-CN"/>
        </w:rPr>
        <w:t>达到</w:t>
      </w:r>
      <w:r>
        <w:rPr>
          <w:rFonts w:hint="eastAsia"/>
        </w:rPr>
        <w:t>一亿，如今，共享单车在</w:t>
      </w:r>
      <w:r>
        <w:rPr>
          <w:rFonts w:hint="eastAsia"/>
          <w:lang w:eastAsia="zh-CN"/>
        </w:rPr>
        <w:t>一二线城市</w:t>
      </w:r>
      <w:r>
        <w:rPr>
          <w:rFonts w:hint="eastAsia"/>
        </w:rPr>
        <w:t>的出行中已占据了重要</w:t>
      </w:r>
      <w:r>
        <w:rPr>
          <w:rFonts w:hint="eastAsia"/>
          <w:lang w:eastAsia="zh-CN"/>
        </w:rPr>
        <w:t>位置</w:t>
      </w:r>
      <w:r>
        <w:rPr>
          <w:rFonts w:hint="eastAsia"/>
        </w:rPr>
        <w:t>。未来共享单车</w:t>
      </w:r>
      <w:r>
        <w:rPr>
          <w:rFonts w:hint="eastAsia"/>
          <w:lang w:eastAsia="zh-CN"/>
        </w:rPr>
        <w:t>将</w:t>
      </w:r>
      <w:r>
        <w:rPr>
          <w:rFonts w:hint="eastAsia"/>
        </w:rPr>
        <w:t>如何发展</w:t>
      </w:r>
      <w:r>
        <w:rPr>
          <w:rFonts w:hint="eastAsia"/>
          <w:lang w:eastAsia="zh-CN"/>
        </w:rPr>
        <w:t>才能更加合理呢？</w:t>
      </w:r>
      <w:r>
        <w:rPr>
          <w:rFonts w:hint="eastAsia"/>
        </w:rPr>
        <w:t>综上所述，笔者认为</w:t>
      </w:r>
      <w:r>
        <w:rPr>
          <w:rFonts w:hint="eastAsia"/>
          <w:lang w:eastAsia="zh-CN"/>
        </w:rPr>
        <w:t>主要</w:t>
      </w:r>
      <w:r>
        <w:rPr>
          <w:rFonts w:hint="eastAsia"/>
        </w:rPr>
        <w:t>从两</w:t>
      </w:r>
      <w:r>
        <w:rPr>
          <w:rFonts w:hint="eastAsia"/>
          <w:lang w:eastAsia="zh-CN"/>
        </w:rPr>
        <w:t>个角度</w:t>
      </w:r>
      <w:r>
        <w:rPr>
          <w:rFonts w:hint="eastAsia"/>
        </w:rPr>
        <w:t>考虑：一</w:t>
      </w:r>
      <w:r>
        <w:rPr>
          <w:rFonts w:hint="eastAsia"/>
          <w:lang w:eastAsia="zh-CN"/>
        </w:rPr>
        <w:t>是</w:t>
      </w:r>
      <w:r>
        <w:rPr>
          <w:rFonts w:hint="eastAsia"/>
        </w:rPr>
        <w:t>各共享单车</w:t>
      </w:r>
      <w:r>
        <w:rPr>
          <w:rFonts w:hint="eastAsia"/>
          <w:lang w:eastAsia="zh-CN"/>
        </w:rPr>
        <w:t>企业应该积极的</w:t>
      </w:r>
      <w:r>
        <w:rPr>
          <w:rFonts w:hint="eastAsia"/>
        </w:rPr>
        <w:t>与政府保持良好</w:t>
      </w:r>
      <w:r>
        <w:rPr>
          <w:rFonts w:hint="eastAsia"/>
          <w:lang w:eastAsia="zh-CN"/>
        </w:rPr>
        <w:t>的互动</w:t>
      </w:r>
      <w:r>
        <w:rPr>
          <w:rFonts w:hint="eastAsia"/>
        </w:rPr>
        <w:t>关系，形成</w:t>
      </w:r>
      <w:r>
        <w:rPr>
          <w:rFonts w:hint="eastAsia"/>
          <w:lang w:eastAsia="zh-CN"/>
        </w:rPr>
        <w:t>合理健全</w:t>
      </w:r>
      <w:r>
        <w:rPr>
          <w:rFonts w:hint="eastAsia"/>
        </w:rPr>
        <w:t>的沟通机制，</w:t>
      </w:r>
      <w:r>
        <w:rPr>
          <w:rFonts w:hint="eastAsia"/>
          <w:lang w:eastAsia="zh-CN"/>
        </w:rPr>
        <w:t>与城市政府部门一起讨论，</w:t>
      </w:r>
      <w:r>
        <w:rPr>
          <w:rFonts w:hint="eastAsia"/>
        </w:rPr>
        <w:t>对单车的投放位置以及投放数量进行</w:t>
      </w:r>
      <w:r>
        <w:rPr>
          <w:rFonts w:hint="eastAsia"/>
          <w:lang w:eastAsia="zh-CN"/>
        </w:rPr>
        <w:t>有效的</w:t>
      </w:r>
      <w:r>
        <w:rPr>
          <w:rFonts w:hint="eastAsia"/>
        </w:rPr>
        <w:t>规划</w:t>
      </w:r>
      <w:r>
        <w:rPr>
          <w:rFonts w:hint="eastAsia"/>
          <w:lang w:eastAsia="zh-CN"/>
        </w:rPr>
        <w:t>，同时制定合理政策，</w:t>
      </w:r>
      <w:r>
        <w:rPr>
          <w:rFonts w:hint="eastAsia"/>
        </w:rPr>
        <w:t>对不规范停车的行为进行</w:t>
      </w:r>
      <w:r>
        <w:rPr>
          <w:rFonts w:hint="eastAsia"/>
          <w:lang w:eastAsia="zh-CN"/>
        </w:rPr>
        <w:t>惩罚和</w:t>
      </w:r>
      <w:r>
        <w:rPr>
          <w:rFonts w:hint="eastAsia"/>
        </w:rPr>
        <w:t>有效监管；另一</w:t>
      </w:r>
      <w:r>
        <w:rPr>
          <w:rFonts w:hint="eastAsia"/>
          <w:lang w:eastAsia="zh-CN"/>
        </w:rPr>
        <w:t>点是</w:t>
      </w:r>
      <w:r>
        <w:rPr>
          <w:rFonts w:hint="eastAsia"/>
        </w:rPr>
        <w:t>共享单车企业</w:t>
      </w:r>
      <w:r>
        <w:rPr>
          <w:rFonts w:hint="eastAsia"/>
          <w:lang w:eastAsia="zh-CN"/>
        </w:rPr>
        <w:t>要想持久健康的发展运营，必须严格</w:t>
      </w:r>
      <w:r>
        <w:rPr>
          <w:rFonts w:hint="eastAsia"/>
        </w:rPr>
        <w:t>加强对自身运营的管理要求，及时维修有故障的单车、回收已损坏的单车，</w:t>
      </w:r>
      <w:r>
        <w:rPr>
          <w:rFonts w:hint="eastAsia"/>
          <w:lang w:eastAsia="zh-CN"/>
        </w:rPr>
        <w:t>为</w:t>
      </w:r>
      <w:r>
        <w:rPr>
          <w:rFonts w:hint="eastAsia"/>
        </w:rPr>
        <w:t>维护好市容市貌</w:t>
      </w:r>
      <w:r>
        <w:rPr>
          <w:rFonts w:hint="eastAsia"/>
          <w:lang w:eastAsia="zh-CN"/>
        </w:rPr>
        <w:t>贡献一份责任</w:t>
      </w:r>
      <w:r>
        <w:rPr>
          <w:rFonts w:hint="eastAsia"/>
        </w:rPr>
        <w:t>。</w:t>
      </w:r>
    </w:p>
    <w:p>
      <w:pPr>
        <w:pStyle w:val="3"/>
        <w:spacing w:before="81" w:after="81"/>
      </w:pPr>
      <w:bookmarkStart w:id="175" w:name="_Toc495565966"/>
      <w:bookmarkStart w:id="176" w:name="_Toc495511768"/>
      <w:bookmarkStart w:id="177" w:name="_Toc495512757"/>
      <w:r>
        <w:rPr>
          <w:rFonts w:hint="eastAsia"/>
        </w:rPr>
        <w:t>SWOT分析</w:t>
      </w:r>
      <w:bookmarkEnd w:id="175"/>
      <w:bookmarkEnd w:id="176"/>
      <w:bookmarkEnd w:id="177"/>
    </w:p>
    <w:p>
      <w:pPr>
        <w:pStyle w:val="4"/>
        <w:spacing w:before="163" w:after="163"/>
      </w:pPr>
      <w:bookmarkStart w:id="178" w:name="_Toc495565967"/>
      <w:bookmarkStart w:id="179" w:name="_Toc495511769"/>
      <w:bookmarkStart w:id="180" w:name="_Toc495512758"/>
      <w:r>
        <w:t>优势分析</w:t>
      </w:r>
      <w:bookmarkEnd w:id="178"/>
      <w:bookmarkEnd w:id="179"/>
      <w:bookmarkEnd w:id="180"/>
    </w:p>
    <w:p>
      <w:pPr>
        <w:pStyle w:val="5"/>
        <w:numPr>
          <w:ilvl w:val="0"/>
          <w:numId w:val="5"/>
        </w:numPr>
        <w:ind w:firstLineChars="0"/>
      </w:pPr>
      <w:r>
        <w:t>摩拜优势：</w:t>
      </w:r>
    </w:p>
    <w:p>
      <w:pPr>
        <w:pStyle w:val="30"/>
        <w:shd w:val="clear" w:color="auto" w:fill="FFFFFF"/>
        <w:spacing w:before="225" w:beforeAutospacing="0" w:after="225" w:afterAutospacing="0"/>
        <w:ind w:left="1200" w:firstLine="480" w:firstLineChars="200"/>
        <w:rPr>
          <w:rFonts w:ascii="Times New Roman" w:hAnsi="Times New Roman" w:cs="Times New Roman"/>
          <w:kern w:val="2"/>
          <w:lang w:val="zh-CN"/>
        </w:rPr>
      </w:pPr>
      <w:r>
        <w:rPr>
          <w:rFonts w:hint="eastAsia" w:ascii="Times New Roman" w:hAnsi="Times New Roman" w:cs="Times New Roman"/>
          <w:kern w:val="2"/>
          <w:lang w:val="zh-CN"/>
        </w:rPr>
        <w:t>摩拜单车的经营模式是产品</w:t>
      </w:r>
      <w:r>
        <w:rPr>
          <w:rFonts w:hint="eastAsia" w:ascii="Times New Roman" w:hAnsi="Times New Roman" w:cs="Times New Roman"/>
          <w:kern w:val="2"/>
          <w:lang w:val="en-US" w:eastAsia="zh-CN"/>
        </w:rPr>
        <w:t>+</w:t>
      </w:r>
      <w:r>
        <w:rPr>
          <w:rFonts w:hint="eastAsia" w:ascii="Times New Roman" w:hAnsi="Times New Roman" w:cs="Times New Roman"/>
          <w:kern w:val="2"/>
          <w:lang w:val="zh-CN"/>
        </w:rPr>
        <w:t>技术，</w:t>
      </w:r>
      <w:r>
        <w:rPr>
          <w:rFonts w:hint="eastAsia" w:ascii="Times New Roman" w:hAnsi="Times New Roman" w:cs="Times New Roman"/>
          <w:kern w:val="2"/>
          <w:lang w:val="zh-CN" w:eastAsia="zh-CN"/>
        </w:rPr>
        <w:t>自主</w:t>
      </w:r>
      <w:r>
        <w:rPr>
          <w:rFonts w:hint="eastAsia" w:ascii="Times New Roman" w:hAnsi="Times New Roman" w:cs="Times New Roman"/>
          <w:kern w:val="2"/>
          <w:lang w:val="zh-CN"/>
        </w:rPr>
        <w:t>研发，设计，生产产品，非常符合年轻人对出行个性化的追求。同时上市的第一代车辆就配置有</w:t>
      </w:r>
      <w:r>
        <w:rPr>
          <w:rFonts w:hint="eastAsia" w:ascii="Times New Roman" w:hAnsi="Times New Roman" w:cs="Times New Roman"/>
          <w:kern w:val="2"/>
          <w:lang w:val="en-US" w:eastAsia="zh-CN"/>
        </w:rPr>
        <w:t>GPS定位，</w:t>
      </w:r>
      <w:r>
        <w:rPr>
          <w:rFonts w:hint="eastAsia" w:ascii="Times New Roman" w:hAnsi="Times New Roman" w:cs="Times New Roman"/>
          <w:kern w:val="2"/>
          <w:lang w:val="zh-CN"/>
        </w:rPr>
        <w:t>是国内第一家配备GPS的单车企业，大量的现代工业技术运用到单车上，比如空芯</w:t>
      </w:r>
      <w:r>
        <w:rPr>
          <w:rFonts w:hint="eastAsia"/>
        </w:rPr>
        <w:t>轮胎</w:t>
      </w:r>
      <w:r>
        <w:rPr>
          <w:rFonts w:hint="eastAsia"/>
          <w:lang w:eastAsia="zh-CN"/>
        </w:rPr>
        <w:t>，轴传动等技术，</w:t>
      </w:r>
      <w:r>
        <w:rPr>
          <w:rFonts w:hint="eastAsia" w:ascii="Times New Roman" w:hAnsi="Times New Roman" w:cs="Times New Roman"/>
          <w:kern w:val="2"/>
          <w:lang w:val="zh-CN"/>
        </w:rPr>
        <w:t>相比于普通</w:t>
      </w:r>
      <w:r>
        <w:fldChar w:fldCharType="begin"/>
      </w:r>
      <w:r>
        <w:instrText xml:space="preserve"> HYPERLINK "http://www.ocn.com.cn/reports/2006273zixingche.shtml" \t "_blank" </w:instrText>
      </w:r>
      <w:r>
        <w:fldChar w:fldCharType="separate"/>
      </w:r>
      <w:r>
        <w:rPr>
          <w:rFonts w:hint="eastAsia" w:ascii="Times New Roman" w:hAnsi="Times New Roman" w:cs="Times New Roman"/>
          <w:kern w:val="2"/>
          <w:lang w:val="zh-CN"/>
        </w:rPr>
        <w:t>自行车</w:t>
      </w:r>
      <w:r>
        <w:rPr>
          <w:rFonts w:hint="eastAsia" w:ascii="Times New Roman" w:hAnsi="Times New Roman" w:cs="Times New Roman"/>
          <w:kern w:val="2"/>
          <w:lang w:val="zh-CN"/>
        </w:rPr>
        <w:fldChar w:fldCharType="end"/>
      </w:r>
      <w:r>
        <w:rPr>
          <w:rFonts w:hint="eastAsia" w:ascii="Times New Roman" w:hAnsi="Times New Roman" w:cs="Times New Roman"/>
          <w:kern w:val="2"/>
          <w:lang w:val="zh-CN"/>
        </w:rPr>
        <w:t>来说免修年限长。使用手机</w:t>
      </w:r>
      <w:r>
        <w:rPr>
          <w:rFonts w:hint="eastAsia" w:ascii="Times New Roman" w:hAnsi="Times New Roman" w:cs="Times New Roman"/>
          <w:kern w:val="2"/>
          <w:lang w:val="en-US" w:eastAsia="zh-CN"/>
        </w:rPr>
        <w:t>app扫描</w:t>
      </w:r>
      <w:r>
        <w:rPr>
          <w:rFonts w:hint="eastAsia" w:ascii="Times New Roman" w:hAnsi="Times New Roman" w:cs="Times New Roman"/>
          <w:kern w:val="2"/>
          <w:lang w:val="zh-CN"/>
        </w:rPr>
        <w:t>二维码解锁，非常的简便快捷，不容易破解密码，这样一来，一定程度上既满足用户的出行需求，也延长了单车的使用寿命。并且没有固定停车桩的限制，可以随时随地停放，与传统共享单车相比更加灵活方便。并且单车的骑行时间不受限制，不需要担心出行时间与单车营运时间的问题。另外还不需要到指定地点办理充值退卡，直接在手机</w:t>
      </w:r>
      <w:r>
        <w:rPr>
          <w:rFonts w:hint="eastAsia" w:ascii="Times New Roman" w:hAnsi="Times New Roman" w:cs="Times New Roman"/>
          <w:kern w:val="2"/>
          <w:lang w:val="en-US" w:eastAsia="zh-CN"/>
        </w:rPr>
        <w:t>app上就可以充值，退款，和银行卡网银绑定，简单快捷</w:t>
      </w:r>
      <w:r>
        <w:rPr>
          <w:rFonts w:hint="eastAsia" w:ascii="Times New Roman" w:hAnsi="Times New Roman" w:cs="Times New Roman"/>
          <w:kern w:val="2"/>
          <w:lang w:val="zh-CN"/>
        </w:rPr>
        <w:t>。摩拜拥有大量的资本投入，投资方包括红杉、熊猫资本、高瓴资本、创新工厂等著名投资机构。最重要的是互联网巨头公司腾讯的战略投资，这对于摩拜单车在将来的大数据方面和流量导入都有一定优势。</w:t>
      </w:r>
    </w:p>
    <w:p>
      <w:pPr>
        <w:pStyle w:val="5"/>
        <w:numPr>
          <w:ilvl w:val="0"/>
          <w:numId w:val="5"/>
        </w:numPr>
        <w:ind w:firstLineChars="0"/>
        <w:rPr>
          <w:lang w:val="en-US"/>
        </w:rPr>
      </w:pPr>
      <w:r>
        <w:rPr>
          <w:lang w:val="en-US"/>
        </w:rPr>
        <w:t>Ofo优势</w:t>
      </w:r>
    </w:p>
    <w:p>
      <w:pPr>
        <w:pStyle w:val="5"/>
        <w:ind w:left="1200" w:firstLine="0" w:firstLineChars="0"/>
      </w:pPr>
      <w:r>
        <w:t>产品设计轻便，骑行体验特别好；押金少，只需要</w:t>
      </w:r>
      <w:r>
        <w:rPr>
          <w:rFonts w:hint="eastAsia"/>
        </w:rPr>
        <w:t>99元；骑行便宜，师生认证用户为0.5元/小时，非师生认证用户为1元/小时，不满1小时部分按1小时计费；成本低，每辆只需300元左右，因此回收成本速度更快；资金量足够大，先后获得超过10亿美元融资；</w:t>
      </w:r>
    </w:p>
    <w:p>
      <w:pPr>
        <w:pStyle w:val="4"/>
        <w:spacing w:before="163" w:after="163"/>
      </w:pPr>
      <w:bookmarkStart w:id="181" w:name="_Toc495512759"/>
      <w:bookmarkStart w:id="182" w:name="_Toc495511770"/>
      <w:bookmarkStart w:id="183" w:name="_Toc495565968"/>
      <w:r>
        <w:t>劣势分析</w:t>
      </w:r>
      <w:bookmarkEnd w:id="181"/>
      <w:bookmarkEnd w:id="182"/>
      <w:bookmarkEnd w:id="183"/>
    </w:p>
    <w:p>
      <w:pPr>
        <w:pStyle w:val="5"/>
        <w:numPr>
          <w:ilvl w:val="0"/>
          <w:numId w:val="6"/>
        </w:numPr>
        <w:ind w:firstLineChars="0"/>
      </w:pPr>
      <w:r>
        <w:t>摩拜劣势</w:t>
      </w:r>
    </w:p>
    <w:p>
      <w:pPr>
        <w:pStyle w:val="88"/>
        <w:widowControl/>
        <w:shd w:val="clear" w:color="auto" w:fill="FFFFFF"/>
        <w:spacing w:before="225" w:after="225"/>
        <w:ind w:left="1287" w:firstLine="480" w:firstLineChars="200"/>
        <w:jc w:val="left"/>
        <w:rPr>
          <w:szCs w:val="24"/>
          <w:lang w:val="zh-CN"/>
        </w:rPr>
      </w:pPr>
      <w:r>
        <w:rPr>
          <w:rFonts w:hint="eastAsia"/>
          <w:szCs w:val="24"/>
          <w:lang w:val="zh-CN"/>
        </w:rPr>
        <w:t>摩拜单车的押金过高，相对于ofo 99元来说，摩拜的押金299元显然贵了许多；一元/半小时骑行价格与一二线城市的公交价格相比并不便宜，短距离出行完全可以乘坐公交来替代，而且还不需要押金。第一代摩拜单车为了延长使用寿命而设计的实心胎，无链条轴传动等，使得单车车身非常的笨重，用户的骑行体验非常不好。。单车上安装的GPS定位也不是很精准，这些骑行问题给用户的直接体验感受很差，因此这些问题对单车企业来说是致命的，会导致客户的不满意从而流失大量用户。车辆的损坏问题也非常严重，一些素质低下的人对车辆进行恶意损坏，甚至销毁二维码，强加私锁据为己有等现象严重，导致大量的车辆投放到市场却不能骑行，增加了公司的运营成本。季节对骑行影响较大，比如夏天太热，冬天特别冷等情况，用户选择骑行的几率大量减少，并且冬天低温致使单车开锁不稳定，无法开锁问题严重。</w:t>
      </w:r>
    </w:p>
    <w:p>
      <w:pPr>
        <w:pStyle w:val="5"/>
        <w:numPr>
          <w:ilvl w:val="0"/>
          <w:numId w:val="6"/>
        </w:numPr>
        <w:ind w:firstLineChars="0"/>
        <w:rPr>
          <w:lang w:val="en-US"/>
        </w:rPr>
      </w:pPr>
      <w:r>
        <w:rPr>
          <w:lang w:val="en-US"/>
        </w:rPr>
        <w:t>O</w:t>
      </w:r>
      <w:r>
        <w:rPr>
          <w:rFonts w:hint="eastAsia"/>
          <w:lang w:val="en-US"/>
        </w:rPr>
        <w:t xml:space="preserve">fo劣势 </w:t>
      </w:r>
    </w:p>
    <w:p>
      <w:pPr>
        <w:pStyle w:val="5"/>
        <w:ind w:left="1287" w:firstLine="0" w:firstLineChars="0"/>
        <w:rPr>
          <w:lang w:val="en-US"/>
        </w:rPr>
      </w:pPr>
      <w:r>
        <w:rPr>
          <w:rFonts w:hint="eastAsia"/>
          <w:lang w:val="en-US"/>
        </w:rPr>
        <w:t>单车质量低、设计欠考虑；OFO共享单车号码牌被刮、破胎、链子坏、车头变形等损坏现象非常严重,时常一路找下来挑不出一辆可以骑的。这些产品设计欠考虑、质量低的劣势给OFO共享单车在市场竞争中及用户选择中带来不利。</w:t>
      </w:r>
    </w:p>
    <w:p>
      <w:pPr>
        <w:pStyle w:val="5"/>
        <w:ind w:left="1287" w:firstLine="0" w:firstLineChars="0"/>
        <w:rPr>
          <w:lang w:val="en-US"/>
        </w:rPr>
      </w:pPr>
      <w:r>
        <w:rPr>
          <w:rFonts w:hint="eastAsia"/>
          <w:lang w:val="en-US"/>
        </w:rPr>
        <w:t>被损车辆多,维护成本高，由于成本太低，损坏率特别高，虽然很大一部分用户因OFO共享单车骑行轻便、租车便宜、费用低等优点愿意选择,但又由于OFO损坏车辆太多,特别是用车高峰期一辆好车难求,所以很多人放弃寻找；智能锁的加入太迟，导致后期市场发力不足，智能锁对单车后期的运营，大数据广告投放等盈利方案起着很大的作用，但是ofo前期设计并只用了机械锁，这些车辆投入到社会上，很难进行后期运营。</w:t>
      </w:r>
    </w:p>
    <w:p>
      <w:pPr>
        <w:pStyle w:val="4"/>
        <w:spacing w:before="163" w:after="163"/>
      </w:pPr>
      <w:bookmarkStart w:id="184" w:name="_Toc495565969"/>
      <w:bookmarkStart w:id="185" w:name="_Toc495512760"/>
      <w:bookmarkStart w:id="186" w:name="_Toc495511771"/>
      <w:r>
        <w:t>机会分析</w:t>
      </w:r>
      <w:bookmarkEnd w:id="184"/>
      <w:bookmarkEnd w:id="185"/>
      <w:bookmarkEnd w:id="186"/>
    </w:p>
    <w:p>
      <w:pPr>
        <w:pStyle w:val="5"/>
        <w:numPr>
          <w:ilvl w:val="0"/>
          <w:numId w:val="7"/>
        </w:numPr>
        <w:ind w:firstLineChars="0"/>
        <w:rPr>
          <w:lang w:val="en-US"/>
        </w:rPr>
      </w:pPr>
      <w:r>
        <w:rPr>
          <w:rFonts w:hint="eastAsia"/>
          <w:lang w:val="en-US"/>
        </w:rPr>
        <w:t>摩拜的机会：</w:t>
      </w:r>
    </w:p>
    <w:p>
      <w:pPr>
        <w:pStyle w:val="5"/>
        <w:ind w:left="1260" w:leftChars="525" w:firstLine="480"/>
        <w:rPr>
          <w:lang w:val="en-US"/>
        </w:rPr>
      </w:pPr>
      <w:r>
        <w:rPr>
          <w:rFonts w:hint="eastAsia"/>
          <w:lang w:val="en-US"/>
        </w:rPr>
        <w:t>摩拜单车从</w:t>
      </w:r>
      <w:r>
        <w:rPr>
          <w:rFonts w:hint="eastAsia"/>
          <w:lang w:val="en-US" w:eastAsia="zh-CN"/>
        </w:rPr>
        <w:t>上线以来</w:t>
      </w:r>
      <w:r>
        <w:rPr>
          <w:rFonts w:hint="eastAsia"/>
          <w:lang w:val="en-US"/>
        </w:rPr>
        <w:t>，车身的</w:t>
      </w:r>
      <w:r>
        <w:rPr>
          <w:rFonts w:hint="eastAsia"/>
          <w:lang w:val="en-US" w:eastAsia="zh-CN"/>
        </w:rPr>
        <w:t>外形非常时尚</w:t>
      </w:r>
      <w:r>
        <w:rPr>
          <w:rFonts w:hint="eastAsia"/>
          <w:lang w:val="en-US"/>
        </w:rPr>
        <w:t>，带给</w:t>
      </w:r>
      <w:r>
        <w:rPr>
          <w:rFonts w:hint="eastAsia"/>
          <w:lang w:val="en-US" w:eastAsia="zh-CN"/>
        </w:rPr>
        <w:t>用户出行</w:t>
      </w:r>
      <w:r>
        <w:rPr>
          <w:rFonts w:hint="eastAsia"/>
          <w:lang w:val="en-US"/>
        </w:rPr>
        <w:t>的便捷，以及绿色环保的概念受到了</w:t>
      </w:r>
      <w:r>
        <w:rPr>
          <w:rFonts w:hint="eastAsia"/>
          <w:lang w:val="en-US" w:eastAsia="zh-CN"/>
        </w:rPr>
        <w:t>一二</w:t>
      </w:r>
      <w:r>
        <w:rPr>
          <w:rFonts w:hint="eastAsia"/>
          <w:lang w:val="en-US"/>
        </w:rPr>
        <w:t>线城市</w:t>
      </w:r>
      <w:r>
        <w:rPr>
          <w:rFonts w:hint="eastAsia"/>
          <w:lang w:val="en-US" w:eastAsia="zh-CN"/>
        </w:rPr>
        <w:t>许多</w:t>
      </w:r>
      <w:r>
        <w:rPr>
          <w:rFonts w:hint="eastAsia"/>
          <w:lang w:val="en-US"/>
        </w:rPr>
        <w:t>年轻用户的喜爱，</w:t>
      </w:r>
      <w:r>
        <w:rPr>
          <w:rFonts w:hint="eastAsia"/>
          <w:lang w:val="en-US" w:eastAsia="zh-CN"/>
        </w:rPr>
        <w:t>同时</w:t>
      </w:r>
      <w:r>
        <w:rPr>
          <w:rFonts w:hint="eastAsia"/>
          <w:lang w:val="en-US"/>
        </w:rPr>
        <w:t>产品顺应</w:t>
      </w:r>
      <w:r>
        <w:rPr>
          <w:rFonts w:hint="eastAsia"/>
          <w:lang w:val="en-US" w:eastAsia="zh-CN"/>
        </w:rPr>
        <w:t>了</w:t>
      </w:r>
      <w:r>
        <w:rPr>
          <w:rFonts w:hint="eastAsia"/>
          <w:lang w:val="en-US"/>
        </w:rPr>
        <w:t>移动互联网</w:t>
      </w:r>
      <w:r>
        <w:rPr>
          <w:rFonts w:hint="eastAsia"/>
          <w:lang w:val="en-US" w:eastAsia="zh-CN"/>
        </w:rPr>
        <w:t>的</w:t>
      </w:r>
      <w:r>
        <w:rPr>
          <w:rFonts w:hint="eastAsia"/>
          <w:lang w:val="en-US"/>
        </w:rPr>
        <w:t>时代发展，</w:t>
      </w:r>
      <w:r>
        <w:rPr>
          <w:rFonts w:hint="eastAsia"/>
          <w:lang w:val="en-US" w:eastAsia="zh-CN"/>
        </w:rPr>
        <w:t>产品更新快，可以快速解决用户不满意的问题，</w:t>
      </w:r>
      <w:r>
        <w:rPr>
          <w:rFonts w:hint="eastAsia"/>
          <w:lang w:val="en-US"/>
        </w:rPr>
        <w:t>用户</w:t>
      </w:r>
      <w:r>
        <w:rPr>
          <w:rFonts w:hint="eastAsia"/>
          <w:lang w:val="en-US" w:eastAsia="zh-CN"/>
        </w:rPr>
        <w:t>对单车的</w:t>
      </w:r>
      <w:r>
        <w:rPr>
          <w:rFonts w:hint="eastAsia"/>
          <w:lang w:val="en-US"/>
        </w:rPr>
        <w:t>接受度</w:t>
      </w:r>
      <w:r>
        <w:rPr>
          <w:rFonts w:hint="eastAsia"/>
          <w:lang w:val="en-US" w:eastAsia="zh-CN"/>
        </w:rPr>
        <w:t>越来越</w:t>
      </w:r>
      <w:r>
        <w:rPr>
          <w:rFonts w:hint="eastAsia"/>
          <w:lang w:val="en-US"/>
        </w:rPr>
        <w:t>高</w:t>
      </w:r>
      <w:r>
        <w:rPr>
          <w:rFonts w:hint="eastAsia"/>
          <w:lang w:val="en-US" w:eastAsia="zh-CN"/>
        </w:rPr>
        <w:t>；</w:t>
      </w:r>
      <w:r>
        <w:rPr>
          <w:rFonts w:hint="eastAsia"/>
          <w:lang w:val="en-US"/>
        </w:rPr>
        <w:t>在资本</w:t>
      </w:r>
      <w:r>
        <w:rPr>
          <w:rFonts w:hint="eastAsia"/>
          <w:lang w:val="en-US" w:eastAsia="zh-CN"/>
        </w:rPr>
        <w:t>大量加持的</w:t>
      </w:r>
      <w:r>
        <w:rPr>
          <w:rFonts w:hint="eastAsia"/>
          <w:lang w:val="en-US"/>
        </w:rPr>
        <w:t>基础上，</w:t>
      </w:r>
      <w:r>
        <w:rPr>
          <w:rFonts w:hint="eastAsia"/>
          <w:lang w:val="en-US" w:eastAsia="zh-CN"/>
        </w:rPr>
        <w:t>摩拜</w:t>
      </w:r>
      <w:r>
        <w:rPr>
          <w:rFonts w:hint="eastAsia"/>
          <w:lang w:val="en-US"/>
        </w:rPr>
        <w:t>快速</w:t>
      </w:r>
      <w:r>
        <w:rPr>
          <w:rFonts w:hint="eastAsia"/>
          <w:lang w:val="en-US" w:eastAsia="zh-CN"/>
        </w:rPr>
        <w:t>的吞并</w:t>
      </w:r>
      <w:r>
        <w:rPr>
          <w:rFonts w:hint="eastAsia"/>
          <w:lang w:val="en-US"/>
        </w:rPr>
        <w:t>市场，经过几轮</w:t>
      </w:r>
      <w:r>
        <w:rPr>
          <w:rFonts w:hint="eastAsia"/>
          <w:lang w:val="en-US" w:eastAsia="zh-CN"/>
        </w:rPr>
        <w:t>大金额的</w:t>
      </w:r>
      <w:r>
        <w:rPr>
          <w:rFonts w:hint="eastAsia"/>
          <w:lang w:val="en-US"/>
        </w:rPr>
        <w:t>资本融资，加之摩拜在市场营销方面</w:t>
      </w:r>
      <w:r>
        <w:rPr>
          <w:rFonts w:hint="eastAsia"/>
          <w:lang w:val="en-US" w:eastAsia="zh-CN"/>
        </w:rPr>
        <w:t>有丰富的经验，并且</w:t>
      </w:r>
      <w:r>
        <w:rPr>
          <w:rFonts w:hint="eastAsia"/>
          <w:lang w:val="en-US"/>
        </w:rPr>
        <w:t>投入</w:t>
      </w:r>
      <w:r>
        <w:rPr>
          <w:rFonts w:hint="eastAsia"/>
          <w:lang w:val="en-US" w:eastAsia="zh-CN"/>
        </w:rPr>
        <w:t>了</w:t>
      </w:r>
      <w:r>
        <w:rPr>
          <w:rFonts w:hint="eastAsia"/>
          <w:lang w:val="en-US"/>
        </w:rPr>
        <w:t>充足的资本，在这个自媒体</w:t>
      </w:r>
      <w:r>
        <w:rPr>
          <w:rFonts w:hint="eastAsia"/>
          <w:lang w:val="en-US" w:eastAsia="zh-CN"/>
        </w:rPr>
        <w:t>非常发达的</w:t>
      </w:r>
      <w:r>
        <w:rPr>
          <w:rFonts w:hint="eastAsia"/>
          <w:lang w:val="en-US"/>
        </w:rPr>
        <w:t>时代</w:t>
      </w:r>
      <w:r>
        <w:rPr>
          <w:rFonts w:hint="eastAsia"/>
          <w:lang w:val="en-US" w:eastAsia="zh-CN"/>
        </w:rPr>
        <w:t>，借助人们口碑相传的效应，</w:t>
      </w:r>
      <w:r>
        <w:rPr>
          <w:rFonts w:hint="eastAsia"/>
          <w:lang w:val="en-US"/>
        </w:rPr>
        <w:t>让摩拜的推广速度</w:t>
      </w:r>
      <w:r>
        <w:rPr>
          <w:rFonts w:hint="eastAsia"/>
          <w:lang w:val="en-US" w:eastAsia="zh-CN"/>
        </w:rPr>
        <w:t>非常迅速</w:t>
      </w:r>
      <w:r>
        <w:rPr>
          <w:rFonts w:hint="eastAsia"/>
          <w:lang w:val="en-US"/>
        </w:rPr>
        <w:t>。</w:t>
      </w:r>
      <w:r>
        <w:rPr>
          <w:lang w:val="en-US"/>
        </w:rPr>
        <w:t>并且摩拜的产品设计考虑很周全和长远，智能锁的提前布局和产品的稳定性，让摩拜在单车行业竞争的后期，有更多的盈利机会，比如根据用户位置的准确定位可以进行后期的大数据精准营销</w:t>
      </w:r>
      <w:r>
        <w:rPr>
          <w:rFonts w:hint="eastAsia"/>
          <w:lang w:val="en-US" w:eastAsia="zh-CN"/>
        </w:rPr>
        <w:t>等。</w:t>
      </w:r>
    </w:p>
    <w:p>
      <w:pPr>
        <w:pStyle w:val="5"/>
        <w:numPr>
          <w:ilvl w:val="0"/>
          <w:numId w:val="7"/>
        </w:numPr>
        <w:ind w:firstLineChars="0"/>
        <w:rPr>
          <w:lang w:val="en-US"/>
        </w:rPr>
      </w:pPr>
      <w:r>
        <w:rPr>
          <w:lang w:val="en-US"/>
        </w:rPr>
        <w:t>Ofo的机会：</w:t>
      </w:r>
    </w:p>
    <w:p>
      <w:pPr>
        <w:pStyle w:val="5"/>
        <w:ind w:left="1260" w:firstLine="480"/>
        <w:rPr>
          <w:lang w:val="en-US"/>
        </w:rPr>
      </w:pPr>
      <w:r>
        <w:rPr>
          <w:lang w:val="en-US"/>
        </w:rPr>
        <w:t>O</w:t>
      </w:r>
      <w:r>
        <w:rPr>
          <w:rFonts w:hint="eastAsia"/>
          <w:lang w:val="en-US"/>
        </w:rPr>
        <w:t>fo起源于校园，可以继续在校园市场上发力，并且校园的商业模式易复制，校园市场易运营，口碑相传快，因此吃透校园市场并且运营合理，市场会很广阔；其次ofo也意识到智能锁对单车市场未来的影响，迅速调整了产品策略，添加了智能锁；而且ofo单车骑行体验特别好，企业的资本足够充足，可以把更多的精力和资本投入到降低单车损坏率上，加大运营力度，这样ofo将会很快盈利。</w:t>
      </w:r>
    </w:p>
    <w:p>
      <w:pPr>
        <w:pStyle w:val="4"/>
        <w:spacing w:before="163" w:after="163"/>
      </w:pPr>
      <w:bookmarkStart w:id="187" w:name="_Toc495565970"/>
      <w:bookmarkStart w:id="188" w:name="_Toc495512761"/>
      <w:bookmarkStart w:id="189" w:name="_Toc495511772"/>
      <w:bookmarkStart w:id="190" w:name="OLE_LINK3"/>
      <w:r>
        <w:t>威胁分析</w:t>
      </w:r>
      <w:bookmarkEnd w:id="187"/>
      <w:bookmarkEnd w:id="188"/>
      <w:bookmarkEnd w:id="189"/>
    </w:p>
    <w:bookmarkEnd w:id="190"/>
    <w:p>
      <w:pPr>
        <w:pStyle w:val="5"/>
        <w:numPr>
          <w:ilvl w:val="0"/>
          <w:numId w:val="8"/>
        </w:numPr>
        <w:ind w:firstLineChars="0"/>
      </w:pPr>
      <w:r>
        <w:t>摩拜的威胁</w:t>
      </w:r>
    </w:p>
    <w:p>
      <w:pPr>
        <w:pStyle w:val="5"/>
        <w:ind w:left="1200" w:firstLine="480"/>
        <w:rPr>
          <w:lang w:val="en-US"/>
        </w:rPr>
      </w:pPr>
      <w:r>
        <w:rPr>
          <w:rFonts w:hint="eastAsia"/>
          <w:lang w:val="en-US"/>
        </w:rPr>
        <w:t>摩拜前有OFO需要追赶、后有酷</w:t>
      </w:r>
      <w:r>
        <w:rPr>
          <w:rFonts w:hint="eastAsia"/>
          <w:lang w:val="en-US" w:eastAsia="zh-CN"/>
        </w:rPr>
        <w:t>骑</w:t>
      </w:r>
      <w:r>
        <w:rPr>
          <w:rFonts w:hint="eastAsia"/>
          <w:lang w:val="en-US"/>
        </w:rPr>
        <w:t>单车、小鸣、小蓝等的紧随，多家共享单车都各有优势，也各自取得了</w:t>
      </w:r>
      <w:r>
        <w:rPr>
          <w:rFonts w:hint="eastAsia"/>
          <w:lang w:val="en-US" w:eastAsia="zh-CN"/>
        </w:rPr>
        <w:t>D</w:t>
      </w:r>
      <w:r>
        <w:rPr>
          <w:rFonts w:hint="eastAsia"/>
          <w:lang w:val="en-US"/>
        </w:rPr>
        <w:t>轮多方融资。该行业目前竞争</w:t>
      </w:r>
      <w:r>
        <w:rPr>
          <w:rFonts w:hint="eastAsia"/>
          <w:lang w:val="en-US" w:eastAsia="zh-CN"/>
        </w:rPr>
        <w:t>非常惨烈</w:t>
      </w:r>
      <w:r>
        <w:rPr>
          <w:rFonts w:hint="eastAsia"/>
          <w:lang w:val="en-US"/>
        </w:rPr>
        <w:t>，摩拜</w:t>
      </w:r>
      <w:r>
        <w:rPr>
          <w:rFonts w:hint="eastAsia"/>
          <w:lang w:val="en-US" w:eastAsia="zh-CN"/>
        </w:rPr>
        <w:t>单车</w:t>
      </w:r>
      <w:r>
        <w:rPr>
          <w:rFonts w:hint="eastAsia"/>
          <w:lang w:val="en-US"/>
        </w:rPr>
        <w:t>必须</w:t>
      </w:r>
      <w:r>
        <w:rPr>
          <w:rFonts w:hint="eastAsia"/>
          <w:lang w:val="en-US" w:eastAsia="zh-CN"/>
        </w:rPr>
        <w:t>不断</w:t>
      </w:r>
      <w:r>
        <w:rPr>
          <w:rFonts w:hint="eastAsia"/>
          <w:lang w:val="en-US"/>
        </w:rPr>
        <w:t>完善产品体验，</w:t>
      </w:r>
      <w:r>
        <w:rPr>
          <w:rFonts w:hint="eastAsia"/>
          <w:lang w:val="en-US" w:eastAsia="zh-CN"/>
        </w:rPr>
        <w:t>扩展新的市场，</w:t>
      </w:r>
      <w:r>
        <w:rPr>
          <w:rFonts w:hint="eastAsia"/>
          <w:lang w:val="en-US"/>
        </w:rPr>
        <w:t>以保持</w:t>
      </w:r>
      <w:r>
        <w:rPr>
          <w:rFonts w:hint="eastAsia"/>
          <w:lang w:val="en-US" w:eastAsia="zh-CN"/>
        </w:rPr>
        <w:t>长久</w:t>
      </w:r>
      <w:r>
        <w:rPr>
          <w:rFonts w:hint="eastAsia"/>
          <w:lang w:val="en-US"/>
        </w:rPr>
        <w:t>的生命力在共享市场上维持现有的份额。要想保持单车龙头的位置，必须继续不断地开发单车市场，目前国内一线城市的单车市场已基本饱和，对于摩拜，开发新的单车市场迫在眉睫，比如开发国外市场，或者国内二三线城市的市场。同时在开拓市场的前提下，必须优化目前的运营管理方案，因为单车的运营维护需要较高的人工成本，并且时效性较高，只有合理有效的摆放自行车，才能更大限度的发挥自行车的作用，提高整个公司的盈利能力，否则一旦公司的融资能力降低，公司将很难生存。</w:t>
      </w:r>
    </w:p>
    <w:p>
      <w:pPr>
        <w:pStyle w:val="5"/>
        <w:numPr>
          <w:ilvl w:val="0"/>
          <w:numId w:val="8"/>
        </w:numPr>
        <w:ind w:firstLineChars="0"/>
      </w:pPr>
      <w:r>
        <w:t>O</w:t>
      </w:r>
      <w:r>
        <w:rPr>
          <w:rFonts w:hint="eastAsia"/>
        </w:rPr>
        <w:t>fo的威胁</w:t>
      </w:r>
    </w:p>
    <w:p>
      <w:pPr>
        <w:pStyle w:val="5"/>
        <w:ind w:left="1200" w:firstLine="480" w:firstLineChars="0"/>
        <w:rPr>
          <w:lang w:val="en-US"/>
        </w:rPr>
      </w:pPr>
      <w:r>
        <w:rPr>
          <w:rFonts w:hint="eastAsia"/>
          <w:lang w:val="en-US"/>
        </w:rPr>
        <w:t>Ofo在创业之初的市场定位是校园内，产品方案也是为校园而设计，从初期的产品来看，并未想到走出校园市场，校园属于封闭市场，顾客素质较高，损坏不是特别严重，后来融资后走出校园，直接面向开放的市场，但是产品迭代速度太慢，以一个校园设计的产品方案应对开放市场的环境，造成了市场产品的错位，ofo面临的后期运营成本将远高于摩拜。比如没有充分准备就走出校园市场，导致初期大量ofo单车缺乏智能gps功能，投放到市场中如石沉大海，无法被用户定位；并且产品质量较差，极易被损坏，一旦部分零件被损坏，整辆自行车就无法被使用，并且无法被运营人员定位，导致ofo单车损坏后，单车基本被遗弃，产生大量的城市垃圾，对城市的形象造成严重的影响，势必被政府部门所诟病，对企业的发展将造成非常恶劣的影响。</w:t>
      </w:r>
    </w:p>
    <w:p>
      <w:pPr>
        <w:pStyle w:val="3"/>
        <w:spacing w:before="81" w:after="81"/>
        <w:rPr>
          <w:rFonts w:ascii="Times New Roman" w:hAnsi="Times New Roman" w:eastAsia="宋体"/>
          <w:bCs w:val="0"/>
          <w:sz w:val="24"/>
          <w:szCs w:val="24"/>
          <w:lang w:val="en-US"/>
        </w:rPr>
      </w:pPr>
      <w:bookmarkStart w:id="191" w:name="_Toc495512762"/>
      <w:bookmarkStart w:id="192" w:name="_Toc495565971"/>
      <w:bookmarkStart w:id="193" w:name="_Toc495511773"/>
      <w:r>
        <w:rPr>
          <w:rFonts w:hint="eastAsia"/>
        </w:rPr>
        <w:t>VRIO分析</w:t>
      </w:r>
      <w:bookmarkEnd w:id="191"/>
      <w:bookmarkEnd w:id="192"/>
      <w:bookmarkEnd w:id="193"/>
      <w:r>
        <w:rPr>
          <w:rFonts w:hint="eastAsia" w:ascii="Times New Roman" w:hAnsi="Times New Roman" w:eastAsia="宋体"/>
          <w:bCs w:val="0"/>
          <w:sz w:val="24"/>
          <w:szCs w:val="24"/>
          <w:lang w:val="en-US"/>
        </w:rPr>
        <w:t xml:space="preserve"> </w:t>
      </w:r>
    </w:p>
    <w:p>
      <w:pPr>
        <w:pStyle w:val="4"/>
        <w:spacing w:before="163" w:after="163"/>
        <w:rPr>
          <w:lang w:val="en-US"/>
        </w:rPr>
      </w:pPr>
      <w:bookmarkStart w:id="194" w:name="_Toc495565972"/>
      <w:bookmarkStart w:id="195" w:name="_Toc495512763"/>
      <w:r>
        <w:t>VRIO分析法分析摩拜和ofo的内部竞争优势</w:t>
      </w:r>
      <w:bookmarkEnd w:id="194"/>
      <w:bookmarkEnd w:id="195"/>
      <w:r>
        <w:rPr>
          <w:rFonts w:ascii="Times New Roman" w:hAnsi="Times New Roman" w:eastAsia="宋体"/>
          <w:bCs w:val="0"/>
          <w:lang w:val="en-US"/>
        </w:rPr>
        <w:t xml:space="preserve">     </w:t>
      </w:r>
    </w:p>
    <w:p>
      <w:pPr>
        <w:pStyle w:val="25"/>
        <w:ind w:left="0" w:leftChars="0" w:firstLine="480" w:firstLineChars="200"/>
        <w:rPr>
          <w:sz w:val="24"/>
          <w:szCs w:val="24"/>
        </w:rPr>
      </w:pPr>
      <w:bookmarkStart w:id="196" w:name="_Toc495511774"/>
      <w:r>
        <w:rPr>
          <w:rFonts w:hint="eastAsia"/>
          <w:sz w:val="24"/>
          <w:szCs w:val="24"/>
        </w:rPr>
        <w:t>VRIO 模型是针对企业内部资源与能力，分析企业竞争优势和弱点的工具。关注企业的价值、稀有性、可模仿性和组织四个方面。企业的核心竞争力并不是一个笼统的概念就能说清的，必须将为企业内部实际细化的能力和资源从这四个方面进行综合考量。</w:t>
      </w:r>
      <w:bookmarkEnd w:id="196"/>
    </w:p>
    <w:p>
      <w:pPr>
        <w:pStyle w:val="5"/>
        <w:ind w:firstLine="480"/>
        <w:rPr>
          <w:lang w:val="en-US"/>
        </w:rPr>
      </w:pPr>
      <w:r>
        <w:rPr>
          <w:rFonts w:hint="eastAsia"/>
          <w:lang w:val="en-US"/>
        </w:rPr>
        <w:t>企业的能力和资源不仅包括资产、人才、知名度、技术水平等基础方面，还包括企业的生产效率、研发投入、管理模式、市场占有率、劳动力成本、企业文化等与企业管理能力有关的事项，甚至还有与管理者个人有关的危机应对能力、开明程度等等，这些都是需要考察的地方，但是每个企业都存在着千差万别的实际情况，本研究只针对能反映摩拜和ofo公司资源和能力的主要方面进行分析。</w:t>
      </w:r>
    </w:p>
    <w:p>
      <w:pPr>
        <w:pStyle w:val="5"/>
        <w:ind w:firstLine="480"/>
        <w:rPr>
          <w:lang w:val="en-US"/>
        </w:rPr>
      </w:pPr>
      <w:r>
        <w:rPr>
          <w:rFonts w:hint="eastAsia"/>
          <w:bCs/>
          <w:lang w:val="en-US"/>
        </w:rPr>
        <w:t>声誉资源</w:t>
      </w:r>
      <w:r>
        <w:rPr>
          <w:rFonts w:hint="eastAsia"/>
          <w:lang w:val="en-US"/>
        </w:rPr>
        <w:t>：企业的声誉主要从使用者的渗透率和使用频次来反映，声誉不好的企业肯定得不到顾客的喜爱，使用的频次自然就低。从2017年上半年共享单车app应用排名中可以看出，摩拜和ofo稳居前两名，从图中可以看出ofo的市场渗透率稍微高于摩拜，但是摩拜的使用频次高于ofo，其中原因归结于每辆ofo单车的成本远低于摩拜，投放市场的单车数量多于摩拜，所以用户市场占有率稍高，但是摩拜的产品的稳定性和友好度要高于ofo，所以使用频次摩拜要高于ofo。</w:t>
      </w:r>
    </w:p>
    <w:p>
      <w:pPr>
        <w:pStyle w:val="5"/>
        <w:ind w:firstLine="420"/>
        <w:rPr>
          <w:lang w:val="en-US"/>
        </w:rPr>
      </w:pPr>
      <w:r>
        <w:rPr>
          <w:rFonts w:hint="eastAsia" w:ascii="楷体" w:hAnsi="楷体" w:eastAsia="楷体"/>
          <w:sz w:val="21"/>
          <w:szCs w:val="21"/>
        </w:rPr>
        <w:t>图4-</w:t>
      </w:r>
      <w:r>
        <w:rPr>
          <w:rFonts w:ascii="楷体" w:hAnsi="楷体" w:eastAsia="楷体"/>
          <w:sz w:val="21"/>
          <w:szCs w:val="21"/>
        </w:rPr>
        <w:t>5 2017年上半年共享单车类</w:t>
      </w:r>
      <w:r>
        <w:rPr>
          <w:rFonts w:hint="eastAsia" w:ascii="楷体" w:hAnsi="楷体" w:eastAsia="楷体"/>
          <w:sz w:val="21"/>
          <w:szCs w:val="21"/>
        </w:rPr>
        <w:t>A</w:t>
      </w:r>
      <w:r>
        <w:rPr>
          <w:rFonts w:ascii="楷体" w:hAnsi="楷体" w:eastAsia="楷体"/>
          <w:sz w:val="21"/>
          <w:szCs w:val="21"/>
        </w:rPr>
        <w:t>pp排行榜</w:t>
      </w:r>
    </w:p>
    <w:p>
      <w:pPr>
        <w:widowControl/>
        <w:jc w:val="left"/>
      </w:pPr>
      <w:r>
        <w:rPr>
          <w:rFonts w:ascii="宋体" w:hAnsi="宋体" w:cs="宋体"/>
          <w:kern w:val="0"/>
          <w:szCs w:val="24"/>
        </w:rPr>
        <w:drawing>
          <wp:inline distT="0" distB="0" distL="114300" distR="114300">
            <wp:extent cx="4019550" cy="43148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0"/>
                    <a:stretch>
                      <a:fillRect/>
                    </a:stretch>
                  </pic:blipFill>
                  <pic:spPr>
                    <a:xfrm>
                      <a:off x="0" y="0"/>
                      <a:ext cx="4019550" cy="4314825"/>
                    </a:xfrm>
                    <a:prstGeom prst="rect">
                      <a:avLst/>
                    </a:prstGeom>
                    <a:noFill/>
                    <a:ln w="9525">
                      <a:noFill/>
                    </a:ln>
                  </pic:spPr>
                </pic:pic>
              </a:graphicData>
            </a:graphic>
          </wp:inline>
        </w:drawing>
      </w:r>
    </w:p>
    <w:p>
      <w:pPr>
        <w:pStyle w:val="5"/>
        <w:ind w:firstLine="1680" w:firstLineChars="800"/>
        <w:rPr>
          <w:rFonts w:ascii="楷体" w:hAnsi="楷体" w:eastAsia="楷体"/>
          <w:sz w:val="21"/>
          <w:szCs w:val="21"/>
        </w:rPr>
      </w:pPr>
      <w:r>
        <w:rPr>
          <w:rFonts w:hint="eastAsia" w:ascii="楷体" w:hAnsi="楷体" w:eastAsia="楷体"/>
          <w:sz w:val="21"/>
          <w:szCs w:val="21"/>
        </w:rPr>
        <w:t>图片来源：来自猎豹券</w:t>
      </w:r>
    </w:p>
    <w:p>
      <w:pPr>
        <w:pStyle w:val="5"/>
        <w:ind w:firstLine="480"/>
        <w:rPr>
          <w:lang w:val="en-US"/>
        </w:rPr>
      </w:pPr>
      <w:r>
        <w:rPr>
          <w:rFonts w:hint="eastAsia"/>
          <w:bCs/>
          <w:lang w:val="en-US"/>
        </w:rPr>
        <w:t>企业规模</w:t>
      </w:r>
      <w:r>
        <w:rPr>
          <w:rFonts w:hint="eastAsia"/>
          <w:lang w:val="en-US"/>
        </w:rPr>
        <w:t>：企业的规模主要从使用者的数量来反映，摩拜和ofo都已经经过了E轮融资，融资金额都超过了10亿美金，并且熬过了2017年上半年最激烈的补助竞争，企业和市场规模已经初步稳定。从下图单车app的下载量可以看出（包括360手机助手、应用宝、百度应用平台等7家知名Android软件分发平台），摩拜单车以</w:t>
      </w:r>
      <w:r>
        <w:rPr>
          <w:rFonts w:hint="eastAsia"/>
          <w:lang w:val="en-US" w:eastAsia="zh-CN"/>
        </w:rPr>
        <w:t>超过五千</w:t>
      </w:r>
      <w:r>
        <w:rPr>
          <w:rFonts w:hint="eastAsia"/>
          <w:lang w:val="en-US"/>
        </w:rPr>
        <w:t>万次的累计下载量位居第一名;OFO累计下载量为</w:t>
      </w:r>
      <w:r>
        <w:rPr>
          <w:rFonts w:hint="eastAsia"/>
          <w:lang w:val="en-US" w:eastAsia="zh-CN"/>
        </w:rPr>
        <w:t>超过三千</w:t>
      </w:r>
      <w:r>
        <w:rPr>
          <w:rFonts w:hint="eastAsia"/>
          <w:lang w:val="en-US"/>
        </w:rPr>
        <w:t>万次</w:t>
      </w:r>
      <w:r>
        <w:rPr>
          <w:rFonts w:hint="eastAsia"/>
          <w:lang w:val="en-US" w:eastAsia="zh-CN"/>
        </w:rPr>
        <w:t>位居</w:t>
      </w:r>
      <w:r>
        <w:rPr>
          <w:rFonts w:hint="eastAsia"/>
          <w:lang w:val="en-US"/>
        </w:rPr>
        <w:t>第二名，第一名</w:t>
      </w:r>
      <w:r>
        <w:rPr>
          <w:rFonts w:hint="eastAsia"/>
          <w:lang w:val="en-US" w:eastAsia="zh-CN"/>
        </w:rPr>
        <w:t>与第二名的</w:t>
      </w:r>
      <w:r>
        <w:rPr>
          <w:rFonts w:hint="eastAsia"/>
          <w:lang w:val="en-US"/>
        </w:rPr>
        <w:t>差距较大</w:t>
      </w:r>
      <w:r>
        <w:rPr>
          <w:rFonts w:hint="eastAsia"/>
          <w:lang w:val="en-US" w:eastAsia="zh-CN"/>
        </w:rPr>
        <w:t>；</w:t>
      </w:r>
      <w:r>
        <w:rPr>
          <w:rFonts w:hint="eastAsia"/>
          <w:lang w:val="en-US"/>
        </w:rPr>
        <w:t>而之后的永安行、酷骑单车、小蓝单车等，都以</w:t>
      </w:r>
      <w:r>
        <w:rPr>
          <w:rFonts w:hint="eastAsia"/>
          <w:lang w:val="en-US" w:eastAsia="zh-CN"/>
        </w:rPr>
        <w:t>越来越大</w:t>
      </w:r>
      <w:r>
        <w:rPr>
          <w:rFonts w:hint="eastAsia"/>
          <w:lang w:val="en-US"/>
        </w:rPr>
        <w:t>的差距落后于前一名，可以看出摩拜</w:t>
      </w:r>
      <w:r>
        <w:rPr>
          <w:rFonts w:hint="eastAsia"/>
          <w:lang w:val="en-US" w:eastAsia="zh-CN"/>
        </w:rPr>
        <w:t>的下载量</w:t>
      </w:r>
      <w:r>
        <w:rPr>
          <w:rFonts w:hint="eastAsia"/>
          <w:lang w:val="en-US"/>
        </w:rPr>
        <w:t>超</w:t>
      </w:r>
      <w:r>
        <w:rPr>
          <w:rFonts w:hint="eastAsia"/>
          <w:lang w:val="en-US" w:eastAsia="zh-CN"/>
        </w:rPr>
        <w:t>过了</w:t>
      </w:r>
      <w:r>
        <w:rPr>
          <w:rFonts w:hint="eastAsia"/>
          <w:lang w:val="en-US"/>
        </w:rPr>
        <w:t>ofo、永安行、酷骑等行业第二名至第十名的总和。</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6 </w:t>
      </w:r>
      <w:r>
        <w:rPr>
          <w:rFonts w:hint="eastAsia" w:ascii="楷体" w:hAnsi="楷体" w:eastAsia="楷体"/>
          <w:sz w:val="21"/>
          <w:szCs w:val="21"/>
        </w:rPr>
        <w:t>单车app累计下载量排行柱状图</w:t>
      </w:r>
    </w:p>
    <w:p>
      <w:pPr>
        <w:widowControl/>
        <w:jc w:val="left"/>
      </w:pPr>
      <w:r>
        <w:rPr>
          <w:rFonts w:ascii="宋体" w:hAnsi="宋体" w:cs="宋体"/>
          <w:kern w:val="0"/>
          <w:szCs w:val="24"/>
        </w:rPr>
        <w:drawing>
          <wp:inline distT="0" distB="0" distL="114300" distR="114300">
            <wp:extent cx="4862830" cy="3096895"/>
            <wp:effectExtent l="0" t="0" r="0" b="825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51"/>
                    <a:stretch>
                      <a:fillRect/>
                    </a:stretch>
                  </pic:blipFill>
                  <pic:spPr>
                    <a:xfrm>
                      <a:off x="0" y="0"/>
                      <a:ext cx="4875549" cy="3105048"/>
                    </a:xfrm>
                    <a:prstGeom prst="rect">
                      <a:avLst/>
                    </a:prstGeom>
                    <a:noFill/>
                    <a:ln w="9525">
                      <a:noFill/>
                    </a:ln>
                  </pic:spPr>
                </pic:pic>
              </a:graphicData>
            </a:graphic>
          </wp:inline>
        </w:drawing>
      </w:r>
    </w:p>
    <w:p>
      <w:pPr>
        <w:pStyle w:val="5"/>
        <w:ind w:firstLine="0" w:firstLineChars="0"/>
        <w:rPr>
          <w:rFonts w:ascii="楷体" w:hAnsi="楷体" w:eastAsia="楷体"/>
          <w:sz w:val="21"/>
          <w:szCs w:val="21"/>
        </w:rPr>
      </w:pPr>
      <w:r>
        <w:rPr>
          <w:rFonts w:hint="eastAsia"/>
          <w:lang w:val="en-US"/>
        </w:rPr>
        <w:t xml:space="preserve"> </w:t>
      </w:r>
      <w:r>
        <w:rPr>
          <w:rFonts w:hint="eastAsia" w:ascii="楷体" w:hAnsi="楷体" w:eastAsia="楷体"/>
          <w:sz w:val="21"/>
          <w:szCs w:val="21"/>
        </w:rPr>
        <w:t>数据来源：速途研究院</w:t>
      </w:r>
    </w:p>
    <w:p>
      <w:pPr>
        <w:pStyle w:val="5"/>
        <w:ind w:firstLine="480"/>
        <w:rPr>
          <w:lang w:val="en-US"/>
        </w:rPr>
      </w:pPr>
      <w:r>
        <w:rPr>
          <w:rFonts w:hint="eastAsia"/>
          <w:bCs/>
          <w:lang w:val="en-US"/>
        </w:rPr>
        <w:t>资金运作能力：</w:t>
      </w:r>
      <w:r>
        <w:rPr>
          <w:rFonts w:hint="eastAsia"/>
          <w:lang w:val="en-US"/>
        </w:rPr>
        <w:t>摩拜和ofo都具有较强的融资能力，从下图可以看出，从2016年下半年至2017年上半年，摩拜和ofo两家融资金额之和超过了20亿美元。</w:t>
      </w:r>
    </w:p>
    <w:p>
      <w:pPr>
        <w:pStyle w:val="5"/>
        <w:ind w:firstLine="420"/>
        <w:rPr>
          <w:rFonts w:ascii="楷体" w:hAnsi="楷体" w:eastAsia="楷体"/>
          <w:sz w:val="21"/>
          <w:szCs w:val="21"/>
        </w:rPr>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7 </w:t>
      </w:r>
      <w:r>
        <w:rPr>
          <w:rFonts w:hint="eastAsia" w:ascii="楷体" w:hAnsi="楷体" w:eastAsia="楷体"/>
          <w:sz w:val="21"/>
          <w:szCs w:val="21"/>
        </w:rPr>
        <w:t>ofo摩拜融资情况</w:t>
      </w:r>
    </w:p>
    <w:p>
      <w:pPr>
        <w:widowControl/>
        <w:jc w:val="left"/>
      </w:pPr>
      <w:r>
        <w:rPr>
          <w:rFonts w:ascii="宋体" w:hAnsi="宋体" w:cs="宋体"/>
          <w:kern w:val="0"/>
          <w:szCs w:val="24"/>
        </w:rPr>
        <w:drawing>
          <wp:inline distT="0" distB="0" distL="114300" distR="114300">
            <wp:extent cx="4018915" cy="4838700"/>
            <wp:effectExtent l="0" t="0" r="635" b="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52"/>
                    <a:stretch>
                      <a:fillRect/>
                    </a:stretch>
                  </pic:blipFill>
                  <pic:spPr>
                    <a:xfrm>
                      <a:off x="0" y="0"/>
                      <a:ext cx="4018915" cy="4838700"/>
                    </a:xfrm>
                    <a:prstGeom prst="rect">
                      <a:avLst/>
                    </a:prstGeom>
                    <a:noFill/>
                    <a:ln w="9525">
                      <a:noFill/>
                    </a:ln>
                  </pic:spPr>
                </pic:pic>
              </a:graphicData>
            </a:graphic>
          </wp:inline>
        </w:drawing>
      </w:r>
    </w:p>
    <w:p>
      <w:pPr>
        <w:pStyle w:val="5"/>
        <w:ind w:firstLine="420"/>
        <w:rPr>
          <w:rFonts w:ascii="楷体" w:hAnsi="楷体" w:eastAsia="楷体"/>
          <w:sz w:val="21"/>
          <w:szCs w:val="21"/>
        </w:rPr>
      </w:pPr>
      <w:r>
        <w:rPr>
          <w:rFonts w:hint="eastAsia" w:ascii="楷体" w:hAnsi="楷体" w:eastAsia="楷体"/>
          <w:sz w:val="21"/>
          <w:szCs w:val="21"/>
        </w:rPr>
        <w:t>数据来源：IT桔子</w:t>
      </w:r>
    </w:p>
    <w:p>
      <w:pPr>
        <w:pStyle w:val="5"/>
        <w:ind w:firstLine="480"/>
        <w:rPr>
          <w:lang w:val="en-US"/>
        </w:rPr>
      </w:pPr>
      <w:r>
        <w:rPr>
          <w:rFonts w:hint="eastAsia"/>
          <w:lang w:val="en-US"/>
        </w:rPr>
        <w:t>对于摩拜和ofo来说，在目前市场竞争比较激烈的情况下，还处于投资烧钱的阶段，大量的营销活动也都是免费的，所以目前两家盈利能力并不强。但是两家在活动促销日，日订单量都已超过了千万，可见未来用户习惯一旦养成，仍具有可观的盈利能力。摩拜创始人胡玮玮在6月29日大连举办的夏季达沃斯论坛上说，共享单车只是物联网IOT的第一步，未来还可以拓展的方面很多。未来可以做很多更有价值的、更创新的东西，去拓展市场比当下的赚钱更重要。“现在盈利不是最重要，扩张市场是主要目标。”。共享单车市场虽然目前盈利性不被看好，但是从互联网平台企业历来看重的用户量，以及移动支付类企业的资金沉淀量来看，是非常具有潜力的，作为一个站在时代前沿发展中且未有上市的公司，笔者认为这样的运作结果是令人满意的，所以笔者认为摩拜和ofo的资金运作能力为其核心竞争力之一。</w:t>
      </w:r>
    </w:p>
    <w:p>
      <w:pPr>
        <w:widowControl/>
        <w:ind w:firstLine="480" w:firstLineChars="200"/>
        <w:jc w:val="left"/>
        <w:rPr>
          <w:szCs w:val="24"/>
        </w:rPr>
      </w:pPr>
      <w:r>
        <w:rPr>
          <w:rFonts w:hint="eastAsia"/>
          <w:szCs w:val="24"/>
        </w:rPr>
        <w:t>获取资源能力：企业的获取资源能力可以通过企业的业绩反映，ofo是单车行业成立最早的企业，由北大毕业的戴威成立于2014年，ofo自成立以来，不断拓展业务和覆盖面，不管从人力资源方面、资金方面ofo的获取资源能力是很强的。</w:t>
      </w:r>
    </w:p>
    <w:p>
      <w:pPr>
        <w:widowControl/>
        <w:ind w:firstLine="480" w:firstLineChars="200"/>
        <w:jc w:val="left"/>
        <w:rPr>
          <w:szCs w:val="24"/>
        </w:rPr>
      </w:pPr>
      <w:r>
        <w:rPr>
          <w:rFonts w:hint="eastAsia"/>
          <w:szCs w:val="24"/>
        </w:rPr>
        <w:t>摩拜由蔚来汽车创始人李斌投资，财经记者出身的胡玮炜创立于2015年1月，2016年4月正式上线运营，吸引了王晓峰等前Uber中国区众多高管加盟，从融资能力看，摩拜自成立至2017年7月，融资金额超过10亿美金，可见在资金获取能力方面，摩拜具有很强的能力，并且投资方不乏巨头企业的加盟，比如腾讯，并且摩拜独占微信流量入口，摩拜成立短短两年时间，估值已经超过了30亿美元，可见资源整合方面摩拜的能量同样很强大。</w:t>
      </w:r>
    </w:p>
    <w:p>
      <w:pPr>
        <w:widowControl/>
        <w:ind w:firstLine="480" w:firstLineChars="200"/>
        <w:jc w:val="left"/>
        <w:rPr>
          <w:szCs w:val="24"/>
        </w:rPr>
      </w:pPr>
      <w:r>
        <w:rPr>
          <w:rFonts w:hint="eastAsia"/>
          <w:szCs w:val="24"/>
        </w:rPr>
        <w:t>研发与创新能力：ofo产品前期主要的是面向校园内市场，后期的产品未准备充分就进入校园外的市场，技术沉淀有明显的不足。摩拜在整个的单车设计，研发阶段投入比较大，从下图可以看出摩拜的专利数量远高于ofo；</w:t>
      </w: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8 </w:t>
      </w:r>
      <w:r>
        <w:rPr>
          <w:rFonts w:hint="eastAsia" w:ascii="楷体" w:hAnsi="楷体" w:eastAsia="楷体"/>
          <w:sz w:val="21"/>
          <w:szCs w:val="21"/>
        </w:rPr>
        <w:t>摩拜单车，ofo单车专利申请数量对比图</w:t>
      </w:r>
    </w:p>
    <w:p>
      <w:pPr>
        <w:widowControl/>
        <w:jc w:val="left"/>
        <w:rPr>
          <w:rFonts w:ascii="宋体" w:hAnsi="宋体" w:cs="宋体"/>
          <w:kern w:val="0"/>
          <w:szCs w:val="24"/>
        </w:rPr>
      </w:pPr>
      <w:r>
        <w:rPr>
          <w:rFonts w:ascii="宋体" w:hAnsi="宋体" w:cs="宋体"/>
          <w:kern w:val="0"/>
          <w:szCs w:val="24"/>
        </w:rPr>
        <w:drawing>
          <wp:inline distT="0" distB="0" distL="0" distR="0">
            <wp:extent cx="4083050" cy="2405380"/>
            <wp:effectExtent l="0" t="0" r="0" b="0"/>
            <wp:docPr id="36" name="图片 36" descr="C:\Users\daojian\AppData\Roaming\Tencent\Users\419550295\QQ\WinTemp\RichOle\YVN]OSS8HZD4I1SVI_8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daojian\AppData\Roaming\Tencent\Users\419550295\QQ\WinTemp\RichOle\YVN]OSS8HZD4I1SVI_8Y[]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8668" cy="2408588"/>
                    </a:xfrm>
                    <a:prstGeom prst="rect">
                      <a:avLst/>
                    </a:prstGeom>
                    <a:noFill/>
                    <a:ln>
                      <a:noFill/>
                    </a:ln>
                  </pic:spPr>
                </pic:pic>
              </a:graphicData>
            </a:graphic>
          </wp:inline>
        </w:drawing>
      </w:r>
    </w:p>
    <w:p>
      <w:pPr>
        <w:widowControl/>
        <w:jc w:val="left"/>
        <w:rPr>
          <w:rFonts w:ascii="楷体" w:hAnsi="楷体" w:eastAsia="楷体"/>
          <w:sz w:val="21"/>
          <w:szCs w:val="21"/>
          <w:lang w:val="zh-CN"/>
        </w:rPr>
      </w:pPr>
      <w:r>
        <w:rPr>
          <w:rFonts w:hint="eastAsia" w:ascii="楷体" w:hAnsi="楷体" w:eastAsia="楷体"/>
          <w:sz w:val="21"/>
          <w:szCs w:val="21"/>
          <w:lang w:val="zh-CN"/>
        </w:rPr>
        <w:t>图片来源：微信公众号</w:t>
      </w:r>
    </w:p>
    <w:p>
      <w:pPr>
        <w:pStyle w:val="5"/>
        <w:ind w:firstLine="480"/>
        <w:rPr>
          <w:lang w:val="en-US"/>
        </w:rPr>
      </w:pPr>
      <w:r>
        <w:rPr>
          <w:rFonts w:hint="eastAsia"/>
          <w:lang w:val="en-US"/>
        </w:rPr>
        <w:t>人力资源管理能力：</w:t>
      </w:r>
      <w:r>
        <w:rPr>
          <w:lang w:val="en-US"/>
        </w:rPr>
        <w:t>ofo的初创团队大部分都是北大学生，因此在公司扩张迅速的情况下，管理稍显混乱，并且在ofo大量融资后，投资方占据了部分ofo高管席位，导致投资方希望ofo快速扩张，而创业团队的准备尚且不足，导致市场盲目的扩张，产品迭代更新慢，市场上存在大量损坏的ofo单车，对企业的名声造成很坏的影响。</w:t>
      </w:r>
    </w:p>
    <w:p>
      <w:pPr>
        <w:pStyle w:val="5"/>
        <w:ind w:firstLine="480"/>
        <w:rPr>
          <w:lang w:val="en-US"/>
        </w:rPr>
      </w:pPr>
      <w:r>
        <w:rPr>
          <w:rFonts w:hint="eastAsia"/>
          <w:lang w:val="en-US"/>
        </w:rPr>
        <w:t>相反摩拜的投资人和创始人都有多年的创业管理经验，比如投资人</w:t>
      </w:r>
      <w:r>
        <w:rPr>
          <w:lang w:val="en-US"/>
        </w:rPr>
        <w:t>王晓峰是销售背景出身，</w:t>
      </w:r>
      <w:r>
        <w:rPr>
          <w:rFonts w:hint="eastAsia"/>
          <w:lang w:val="en-US" w:eastAsia="zh-CN"/>
        </w:rPr>
        <w:t>毕业于</w:t>
      </w:r>
      <w:r>
        <w:rPr>
          <w:lang w:val="en-US"/>
        </w:rPr>
        <w:t>厦大管理系，</w:t>
      </w:r>
      <w:r>
        <w:rPr>
          <w:rFonts w:hint="eastAsia"/>
          <w:lang w:val="en-US" w:eastAsia="zh-CN"/>
        </w:rPr>
        <w:t>工作</w:t>
      </w:r>
      <w:r>
        <w:rPr>
          <w:lang w:val="en-US"/>
        </w:rPr>
        <w:t>历经宝洁、谷歌和腾讯等</w:t>
      </w:r>
      <w:r>
        <w:rPr>
          <w:rFonts w:hint="eastAsia"/>
          <w:lang w:val="en-US" w:eastAsia="zh-CN"/>
        </w:rPr>
        <w:t>巨头科技</w:t>
      </w:r>
      <w:r>
        <w:rPr>
          <w:lang w:val="en-US"/>
        </w:rPr>
        <w:t>公司，并最终以Uber上海总经理的身份被人们所熟知。而且创始人胡玮炜也有创业管理经验。</w:t>
      </w:r>
    </w:p>
    <w:p>
      <w:pPr>
        <w:pStyle w:val="5"/>
        <w:ind w:firstLine="480"/>
        <w:rPr>
          <w:rFonts w:ascii="Helvetica" w:hAnsi="Helvetica" w:cs="Helvetica"/>
          <w:color w:val="000000"/>
          <w:shd w:val="clear" w:color="auto" w:fill="FFFFFF"/>
        </w:rPr>
      </w:pPr>
      <w:r>
        <w:rPr>
          <w:rFonts w:hint="eastAsia"/>
          <w:lang w:val="en-US"/>
        </w:rPr>
        <w:t>推广能力：知名第三方数据机构易观最新发布的 《2017年6月中国共享单车市场研究报告》显示，ofo月度活跃用户</w:t>
      </w:r>
      <w:r>
        <w:rPr>
          <w:rFonts w:hint="eastAsia"/>
          <w:lang w:val="en-US" w:eastAsia="zh-CN"/>
        </w:rPr>
        <w:t>数达到</w:t>
      </w:r>
      <w:r>
        <w:rPr>
          <w:rFonts w:hint="eastAsia"/>
          <w:lang w:val="en-US"/>
        </w:rPr>
        <w:t>4073.5万，稳居</w:t>
      </w:r>
      <w:r>
        <w:rPr>
          <w:rFonts w:hint="eastAsia"/>
          <w:lang w:val="en-US" w:eastAsia="zh-CN"/>
        </w:rPr>
        <w:t>单车市场app</w:t>
      </w:r>
      <w:r>
        <w:rPr>
          <w:rFonts w:hint="eastAsia"/>
          <w:lang w:val="en-US"/>
        </w:rPr>
        <w:t>第一；摩拜</w:t>
      </w:r>
      <w:r>
        <w:rPr>
          <w:rFonts w:hint="eastAsia"/>
          <w:lang w:val="en-US" w:eastAsia="zh-CN"/>
        </w:rPr>
        <w:t>的</w:t>
      </w:r>
      <w:r>
        <w:rPr>
          <w:rFonts w:hint="eastAsia"/>
          <w:lang w:val="en-US"/>
        </w:rPr>
        <w:t>月度活跃用户</w:t>
      </w:r>
      <w:r>
        <w:rPr>
          <w:rFonts w:hint="eastAsia"/>
          <w:lang w:val="en-US" w:eastAsia="zh-CN"/>
        </w:rPr>
        <w:t>达到</w:t>
      </w:r>
      <w:r>
        <w:rPr>
          <w:rFonts w:hint="eastAsia"/>
          <w:lang w:val="en-US"/>
        </w:rPr>
        <w:t>3548.6万</w:t>
      </w:r>
      <w:r>
        <w:rPr>
          <w:rFonts w:hint="eastAsia"/>
          <w:lang w:val="en-US" w:eastAsia="zh-CN"/>
        </w:rPr>
        <w:t>，</w:t>
      </w:r>
      <w:r>
        <w:rPr>
          <w:rFonts w:hint="eastAsia"/>
          <w:lang w:val="en-US"/>
        </w:rPr>
        <w:t>排名第二，</w:t>
      </w:r>
      <w:r>
        <w:rPr>
          <w:rFonts w:hint="eastAsia"/>
          <w:lang w:val="en-US" w:eastAsia="zh-CN"/>
        </w:rPr>
        <w:t>月度</w:t>
      </w:r>
      <w:r>
        <w:rPr>
          <w:rFonts w:hint="eastAsia"/>
          <w:lang w:val="en-US"/>
        </w:rPr>
        <w:t>活跃用户数落后于ofo达524.9万</w:t>
      </w:r>
      <w:r>
        <w:rPr>
          <w:rFonts w:hint="eastAsia"/>
          <w:lang w:val="en-US" w:eastAsia="zh-CN"/>
        </w:rPr>
        <w:t>[18]。 从图4-9的2017年6月中国共享单车app活跃用户覆盖率top3可以看出</w:t>
      </w:r>
      <w:r>
        <w:rPr>
          <w:rFonts w:hint="eastAsia"/>
          <w:lang w:val="en-US"/>
        </w:rPr>
        <w:t>，ofo活跃用户覆盖率为</w:t>
      </w:r>
      <w:r>
        <w:rPr>
          <w:rFonts w:hint="eastAsia"/>
          <w:lang w:val="en-US" w:eastAsia="zh-CN"/>
        </w:rPr>
        <w:t>51.9%，超过一半份额</w:t>
      </w:r>
      <w:r>
        <w:rPr>
          <w:rFonts w:hint="eastAsia"/>
          <w:lang w:val="en-US"/>
        </w:rPr>
        <w:t>，排名第一；摩拜单车活跃用户覆盖率为45.2%，排名第二</w:t>
      </w:r>
      <w:r>
        <w:rPr>
          <w:rFonts w:hint="eastAsia"/>
          <w:lang w:val="en-US" w:eastAsia="zh-CN"/>
        </w:rPr>
        <w:t>。</w:t>
      </w:r>
      <w:bookmarkStart w:id="229" w:name="_GoBack"/>
      <w:bookmarkEnd w:id="229"/>
    </w:p>
    <w:p>
      <w:pPr>
        <w:pStyle w:val="5"/>
        <w:ind w:firstLine="420"/>
        <w:rPr>
          <w:rFonts w:ascii="楷体" w:hAnsi="楷体" w:eastAsia="楷体"/>
          <w:sz w:val="21"/>
          <w:szCs w:val="21"/>
        </w:rPr>
      </w:pPr>
      <w:bookmarkStart w:id="197" w:name="OLE_LINK13"/>
      <w:r>
        <w:rPr>
          <w:rFonts w:hint="eastAsia" w:ascii="楷体" w:hAnsi="楷体" w:eastAsia="楷体"/>
          <w:sz w:val="21"/>
          <w:szCs w:val="21"/>
        </w:rPr>
        <w:t>图4-</w:t>
      </w:r>
      <w:r>
        <w:rPr>
          <w:rFonts w:ascii="楷体" w:hAnsi="楷体" w:eastAsia="楷体"/>
          <w:sz w:val="21"/>
          <w:szCs w:val="21"/>
        </w:rPr>
        <w:t>9</w:t>
      </w:r>
      <w:bookmarkEnd w:id="197"/>
      <w:r>
        <w:rPr>
          <w:rFonts w:ascii="楷体" w:hAnsi="楷体" w:eastAsia="楷体"/>
          <w:sz w:val="21"/>
          <w:szCs w:val="21"/>
        </w:rPr>
        <w:t xml:space="preserve"> </w:t>
      </w:r>
      <w:r>
        <w:rPr>
          <w:rFonts w:hint="eastAsia" w:ascii="楷体" w:hAnsi="楷体" w:eastAsia="楷体"/>
          <w:sz w:val="21"/>
          <w:szCs w:val="21"/>
        </w:rPr>
        <w:t>2017年6月中国共享单车APP活跃用户覆盖率TOP3</w:t>
      </w:r>
    </w:p>
    <w:p>
      <w:pPr>
        <w:widowControl/>
        <w:jc w:val="left"/>
        <w:rPr>
          <w:rFonts w:ascii="宋体" w:hAnsi="宋体" w:cs="宋体"/>
          <w:kern w:val="0"/>
          <w:szCs w:val="24"/>
        </w:rPr>
      </w:pPr>
      <w:r>
        <w:rPr>
          <w:rFonts w:ascii="宋体" w:hAnsi="宋体" w:cs="宋体"/>
          <w:kern w:val="0"/>
          <w:szCs w:val="24"/>
        </w:rPr>
        <w:drawing>
          <wp:inline distT="0" distB="0" distL="0" distR="0">
            <wp:extent cx="4665345" cy="3851910"/>
            <wp:effectExtent l="0" t="0" r="1905" b="0"/>
            <wp:docPr id="40" name="图片 40" descr="C:\Users\daojian\AppData\Roaming\Tencent\Users\419550295\QQ\WinTemp\RichOle\}{3LLH8Z$B5DG37T8U9Q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daojian\AppData\Roaming\Tencent\Users\419550295\QQ\WinTemp\RichOle\}{3LLH8Z$B5DG37T8U9Q3%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671744" cy="3857550"/>
                    </a:xfrm>
                    <a:prstGeom prst="rect">
                      <a:avLst/>
                    </a:prstGeom>
                    <a:noFill/>
                    <a:ln>
                      <a:noFill/>
                    </a:ln>
                  </pic:spPr>
                </pic:pic>
              </a:graphicData>
            </a:graphic>
          </wp:inline>
        </w:drawing>
      </w:r>
    </w:p>
    <w:p>
      <w:pPr>
        <w:widowControl/>
        <w:ind w:firstLine="420" w:firstLineChars="200"/>
        <w:rPr>
          <w:rFonts w:ascii="楷体" w:hAnsi="楷体" w:eastAsia="楷体"/>
          <w:sz w:val="21"/>
          <w:szCs w:val="21"/>
          <w:lang w:val="zh-CN"/>
        </w:rPr>
      </w:pPr>
      <w:r>
        <w:rPr>
          <w:rFonts w:ascii="楷体" w:hAnsi="楷体" w:eastAsia="楷体"/>
          <w:sz w:val="21"/>
          <w:szCs w:val="21"/>
          <w:lang w:val="zh-CN"/>
        </w:rPr>
        <w:t>图片来源：易观千帆</w:t>
      </w:r>
    </w:p>
    <w:p>
      <w:pPr>
        <w:pStyle w:val="5"/>
        <w:ind w:firstLine="480"/>
        <w:rPr>
          <w:lang w:val="en-US"/>
        </w:rPr>
      </w:pPr>
      <w:r>
        <w:rPr>
          <w:rFonts w:ascii="Helvetica" w:hAnsi="Helvetica" w:cs="Helvetica"/>
          <w:color w:val="000000"/>
          <w:shd w:val="clear" w:color="auto" w:fill="FFFFFF"/>
        </w:rPr>
        <w:t>盈利性：</w:t>
      </w:r>
      <w:r>
        <w:rPr>
          <w:lang w:val="en-US"/>
        </w:rPr>
        <w:t>摩拜和ofo现阶段的商业模式</w:t>
      </w:r>
      <w:r>
        <w:rPr>
          <w:rFonts w:hint="eastAsia"/>
          <w:lang w:val="en-US" w:eastAsia="zh-CN"/>
        </w:rPr>
        <w:t>犹如</w:t>
      </w:r>
      <w:r>
        <w:rPr>
          <w:lang w:val="en-US"/>
        </w:rPr>
        <w:t>温室里的花朵，在</w:t>
      </w:r>
      <w:r>
        <w:rPr>
          <w:rFonts w:hint="eastAsia"/>
          <w:lang w:val="en-US" w:eastAsia="zh-CN"/>
        </w:rPr>
        <w:t>目前的市场竞争</w:t>
      </w:r>
      <w:r>
        <w:rPr>
          <w:lang w:val="en-US"/>
        </w:rPr>
        <w:t>环境下，均</w:t>
      </w:r>
      <w:r>
        <w:rPr>
          <w:rFonts w:hint="eastAsia"/>
          <w:lang w:val="en-US" w:eastAsia="zh-CN"/>
        </w:rPr>
        <w:t>未能</w:t>
      </w:r>
      <w:r>
        <w:rPr>
          <w:lang w:val="en-US"/>
        </w:rPr>
        <w:t>创造利润，仅仅是对资本的内耗。</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1）摩拜以高质量单车提高用户体验，谋求长远发展，但高成本造价成为其盈利障碍；</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2）ofo小黄车以大量低成本单车快速攻占市场，但高额的维修成本使公司的盈利前景扑朔迷离；</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3）双寡头的竞争局面短期难以</w:t>
      </w:r>
      <w:r>
        <w:rPr>
          <w:rFonts w:hint="eastAsia" w:ascii="Times New Roman" w:hAnsi="Times New Roman" w:cs="Times New Roman"/>
          <w:kern w:val="2"/>
          <w:lang w:eastAsia="zh-CN"/>
        </w:rPr>
        <w:t>被</w:t>
      </w:r>
      <w:r>
        <w:rPr>
          <w:rFonts w:ascii="Times New Roman" w:hAnsi="Times New Roman" w:cs="Times New Roman"/>
          <w:kern w:val="2"/>
        </w:rPr>
        <w:t>打破，行业内部的激烈</w:t>
      </w:r>
      <w:r>
        <w:rPr>
          <w:rFonts w:hint="eastAsia" w:ascii="Times New Roman" w:hAnsi="Times New Roman" w:cs="Times New Roman"/>
          <w:kern w:val="2"/>
          <w:lang w:eastAsia="zh-CN"/>
        </w:rPr>
        <w:t>非常</w:t>
      </w:r>
      <w:r>
        <w:rPr>
          <w:rFonts w:ascii="Times New Roman" w:hAnsi="Times New Roman" w:cs="Times New Roman"/>
          <w:kern w:val="2"/>
        </w:rPr>
        <w:t>竞争</w:t>
      </w:r>
      <w:r>
        <w:rPr>
          <w:rFonts w:hint="eastAsia" w:ascii="Times New Roman" w:hAnsi="Times New Roman" w:cs="Times New Roman"/>
          <w:kern w:val="2"/>
          <w:lang w:eastAsia="zh-CN"/>
        </w:rPr>
        <w:t>，</w:t>
      </w:r>
      <w:r>
        <w:rPr>
          <w:rFonts w:ascii="Times New Roman" w:hAnsi="Times New Roman" w:cs="Times New Roman"/>
          <w:kern w:val="2"/>
        </w:rPr>
        <w:t>使得各家</w:t>
      </w:r>
      <w:r>
        <w:rPr>
          <w:rFonts w:hint="eastAsia" w:ascii="Times New Roman" w:hAnsi="Times New Roman" w:cs="Times New Roman"/>
          <w:kern w:val="2"/>
          <w:lang w:eastAsia="zh-CN"/>
        </w:rPr>
        <w:t>单车企业的</w:t>
      </w:r>
      <w:r>
        <w:rPr>
          <w:rFonts w:ascii="Times New Roman" w:hAnsi="Times New Roman" w:cs="Times New Roman"/>
          <w:kern w:val="2"/>
        </w:rPr>
        <w:t>议价能力极弱，</w:t>
      </w:r>
      <w:r>
        <w:rPr>
          <w:rFonts w:hint="eastAsia" w:ascii="Times New Roman" w:hAnsi="Times New Roman" w:cs="Times New Roman"/>
          <w:kern w:val="2"/>
          <w:lang w:eastAsia="zh-CN"/>
        </w:rPr>
        <w:t>是目前单车市场盈利的</w:t>
      </w:r>
      <w:r>
        <w:rPr>
          <w:rFonts w:ascii="Times New Roman" w:hAnsi="Times New Roman" w:cs="Times New Roman"/>
          <w:kern w:val="2"/>
        </w:rPr>
        <w:t>最大障碍。</w:t>
      </w:r>
      <w:r>
        <w:rPr>
          <w:rFonts w:hint="eastAsia" w:ascii="Times New Roman" w:hAnsi="Times New Roman" w:cs="Times New Roman"/>
          <w:kern w:val="2"/>
          <w:lang w:eastAsia="zh-CN"/>
        </w:rPr>
        <w:t>从</w:t>
      </w:r>
      <w:r>
        <w:rPr>
          <w:rFonts w:ascii="Times New Roman" w:hAnsi="Times New Roman" w:cs="Times New Roman"/>
          <w:kern w:val="2"/>
        </w:rPr>
        <w:t>目前</w:t>
      </w:r>
      <w:r>
        <w:rPr>
          <w:rFonts w:hint="eastAsia" w:ascii="Times New Roman" w:hAnsi="Times New Roman" w:cs="Times New Roman"/>
          <w:kern w:val="2"/>
          <w:lang w:eastAsia="zh-CN"/>
        </w:rPr>
        <w:t>单车市场的发展</w:t>
      </w:r>
      <w:r>
        <w:rPr>
          <w:rFonts w:ascii="Times New Roman" w:hAnsi="Times New Roman" w:cs="Times New Roman"/>
          <w:kern w:val="2"/>
        </w:rPr>
        <w:t>趋势来看，摩拜、ofo的发展模式有着</w:t>
      </w:r>
      <w:r>
        <w:rPr>
          <w:rFonts w:hint="eastAsia" w:ascii="Times New Roman" w:hAnsi="Times New Roman" w:cs="Times New Roman"/>
          <w:kern w:val="2"/>
          <w:lang w:eastAsia="zh-CN"/>
        </w:rPr>
        <w:t>互相结合</w:t>
      </w:r>
      <w:r>
        <w:rPr>
          <w:rFonts w:ascii="Times New Roman" w:hAnsi="Times New Roman" w:cs="Times New Roman"/>
          <w:kern w:val="2"/>
        </w:rPr>
        <w:t>的发展趋势，未来势必会在</w:t>
      </w:r>
      <w:r>
        <w:rPr>
          <w:rFonts w:hint="default" w:ascii="Times New Roman" w:hAnsi="Times New Roman" w:cs="Times New Roman"/>
          <w:kern w:val="2"/>
          <w:lang w:val="en-US" w:eastAsia="zh-CN"/>
        </w:rPr>
        <w:t>”</w:t>
      </w:r>
      <w:r>
        <w:rPr>
          <w:rFonts w:ascii="Times New Roman" w:hAnsi="Times New Roman" w:cs="Times New Roman"/>
          <w:kern w:val="2"/>
        </w:rPr>
        <w:t>重模式</w:t>
      </w:r>
      <w:r>
        <w:rPr>
          <w:rFonts w:hint="default" w:ascii="Times New Roman" w:hAnsi="Times New Roman" w:cs="Times New Roman"/>
          <w:kern w:val="2"/>
          <w:lang w:val="en-US" w:eastAsia="zh-CN"/>
        </w:rPr>
        <w:t>”</w:t>
      </w:r>
      <w:r>
        <w:rPr>
          <w:rFonts w:ascii="Times New Roman" w:hAnsi="Times New Roman" w:cs="Times New Roman"/>
          <w:kern w:val="2"/>
        </w:rPr>
        <w:t>与</w:t>
      </w:r>
      <w:r>
        <w:rPr>
          <w:rFonts w:hint="default" w:ascii="Times New Roman" w:hAnsi="Times New Roman" w:cs="Times New Roman"/>
          <w:kern w:val="2"/>
          <w:lang w:val="en-US" w:eastAsia="zh-CN"/>
        </w:rPr>
        <w:t>”</w:t>
      </w:r>
      <w:r>
        <w:rPr>
          <w:rFonts w:ascii="Times New Roman" w:hAnsi="Times New Roman" w:cs="Times New Roman"/>
          <w:kern w:val="2"/>
        </w:rPr>
        <w:t>轻模式</w:t>
      </w:r>
      <w:r>
        <w:rPr>
          <w:rFonts w:hint="default" w:ascii="Times New Roman" w:hAnsi="Times New Roman" w:cs="Times New Roman"/>
          <w:kern w:val="2"/>
          <w:lang w:val="en-US" w:eastAsia="zh-CN"/>
        </w:rPr>
        <w:t>”</w:t>
      </w:r>
      <w:r>
        <w:rPr>
          <w:rFonts w:ascii="Times New Roman" w:hAnsi="Times New Roman" w:cs="Times New Roman"/>
          <w:kern w:val="2"/>
        </w:rPr>
        <w:t>之间找到一个平衡点，但时间窗口</w:t>
      </w:r>
      <w:r>
        <w:rPr>
          <w:rFonts w:hint="eastAsia" w:ascii="Times New Roman" w:hAnsi="Times New Roman" w:cs="Times New Roman"/>
          <w:kern w:val="2"/>
          <w:lang w:eastAsia="zh-CN"/>
        </w:rPr>
        <w:t>是个未知数</w:t>
      </w:r>
      <w:r>
        <w:rPr>
          <w:rFonts w:ascii="Times New Roman" w:hAnsi="Times New Roman" w:cs="Times New Roman"/>
          <w:kern w:val="2"/>
        </w:rPr>
        <w:t>。在摩拜和ofo小黄车</w:t>
      </w:r>
      <w:r>
        <w:rPr>
          <w:rFonts w:hint="eastAsia" w:ascii="Times New Roman" w:hAnsi="Times New Roman" w:cs="Times New Roman"/>
          <w:kern w:val="2"/>
          <w:lang w:eastAsia="zh-CN"/>
        </w:rPr>
        <w:t>的</w:t>
      </w:r>
      <w:r>
        <w:rPr>
          <w:rFonts w:ascii="Times New Roman" w:hAnsi="Times New Roman" w:cs="Times New Roman"/>
          <w:kern w:val="2"/>
        </w:rPr>
        <w:t>盈利模式</w:t>
      </w:r>
      <w:r>
        <w:rPr>
          <w:rFonts w:hint="eastAsia" w:ascii="Times New Roman" w:hAnsi="Times New Roman" w:cs="Times New Roman"/>
          <w:kern w:val="2"/>
          <w:lang w:eastAsia="zh-CN"/>
        </w:rPr>
        <w:t>在健康可持续发展之前</w:t>
      </w:r>
      <w:r>
        <w:rPr>
          <w:rFonts w:ascii="Times New Roman" w:hAnsi="Times New Roman" w:cs="Times New Roman"/>
          <w:kern w:val="2"/>
        </w:rPr>
        <w:t>，需要资本的保驾护航将为其赢得更多的时间。</w:t>
      </w:r>
    </w:p>
    <w:p>
      <w:pPr>
        <w:widowControl/>
        <w:ind w:firstLine="480" w:firstLineChars="200"/>
        <w:jc w:val="left"/>
        <w:rPr>
          <w:szCs w:val="24"/>
        </w:rPr>
      </w:pPr>
      <w:r>
        <w:rPr>
          <w:rFonts w:hint="eastAsia"/>
          <w:szCs w:val="24"/>
        </w:rPr>
        <w:t>根据 VRIO 模型框架，对摩拜和ofo进行 VRIO 模型分析如下表</w:t>
      </w:r>
    </w:p>
    <w:p>
      <w:pPr>
        <w:widowControl/>
        <w:ind w:firstLine="480" w:firstLineChars="200"/>
        <w:jc w:val="left"/>
        <w:rPr>
          <w:szCs w:val="24"/>
        </w:rPr>
      </w:pPr>
      <w:r>
        <w:rPr>
          <w:rFonts w:hint="eastAsia"/>
          <w:szCs w:val="24"/>
        </w:rPr>
        <w:t>表4-</w:t>
      </w:r>
      <w:r>
        <w:rPr>
          <w:szCs w:val="24"/>
        </w:rPr>
        <w:t xml:space="preserve">1 </w:t>
      </w:r>
      <w:r>
        <w:rPr>
          <w:rFonts w:hint="eastAsia"/>
          <w:szCs w:val="24"/>
        </w:rPr>
        <w:t>摩拜和ofo的VRIO 模型分析表</w:t>
      </w:r>
    </w:p>
    <w:p>
      <w:pPr>
        <w:widowControl/>
        <w:jc w:val="left"/>
        <w:rPr>
          <w:rFonts w:ascii="宋体" w:hAnsi="宋体" w:cs="宋体"/>
          <w:kern w:val="0"/>
          <w:szCs w:val="24"/>
        </w:rPr>
      </w:pPr>
      <w:r>
        <w:rPr>
          <w:rFonts w:ascii="宋体" w:hAnsi="宋体" w:cs="宋体"/>
          <w:kern w:val="0"/>
          <w:szCs w:val="24"/>
        </w:rPr>
        <w:drawing>
          <wp:inline distT="0" distB="0" distL="0" distR="0">
            <wp:extent cx="7772400" cy="2576830"/>
            <wp:effectExtent l="0" t="0" r="0" b="0"/>
            <wp:docPr id="44" name="图片 44" descr="C:\Users\daojian\AppData\Roaming\Tencent\Users\419550295\QQ\WinTemp\RichOle\E%`1VCFM[]WNM08}J~MJ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daojian\AppData\Roaming\Tencent\Users\419550295\QQ\WinTemp\RichOle\E%`1VCFM[]WNM08}J~MJF%X.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7772400" cy="2576830"/>
                    </a:xfrm>
                    <a:prstGeom prst="rect">
                      <a:avLst/>
                    </a:prstGeom>
                    <a:noFill/>
                    <a:ln>
                      <a:noFill/>
                    </a:ln>
                  </pic:spPr>
                </pic:pic>
              </a:graphicData>
            </a:graphic>
          </wp:inline>
        </w:drawing>
      </w:r>
    </w:p>
    <w:p>
      <w:pPr>
        <w:widowControl/>
        <w:jc w:val="left"/>
        <w:rPr>
          <w:szCs w:val="24"/>
        </w:rPr>
      </w:pPr>
      <w:r>
        <w:rPr>
          <w:rFonts w:hint="eastAsia" w:ascii="宋体" w:hAnsi="宋体" w:cs="宋体"/>
          <w:kern w:val="0"/>
          <w:szCs w:val="24"/>
        </w:rPr>
        <w:t xml:space="preserve">  </w:t>
      </w:r>
      <w:r>
        <w:rPr>
          <w:rFonts w:hint="eastAsia"/>
          <w:szCs w:val="24"/>
        </w:rPr>
        <w:t xml:space="preserve"> 从上表中可以看出，摩拜和ofo单车除了声誉资源，企业规模，资金运作能力为公司提供持续的竞争优势以外，获取资源能力和推广能力提供暂时的竞争优势，而单车企业的研发和创新能力，人力资源管理能力，和盈利性使得公司处于竞争均势，并且稍有不足就有可能处于落后境地，而营利性处于竞争劣势，摩拜和ofo必须尽快寻找盈利能力。</w:t>
      </w:r>
    </w:p>
    <w:bookmarkEnd w:id="136"/>
    <w:p>
      <w:pPr>
        <w:widowControl/>
        <w:jc w:val="left"/>
        <w:rPr>
          <w:szCs w:val="24"/>
        </w:rPr>
      </w:pPr>
    </w:p>
    <w:p>
      <w:pPr>
        <w:pStyle w:val="2"/>
        <w:spacing w:before="163" w:after="327"/>
      </w:pPr>
      <w:bookmarkStart w:id="198" w:name="_Toc495512764"/>
      <w:bookmarkStart w:id="199" w:name="_Toc495565973"/>
      <w:bookmarkStart w:id="200" w:name="_Toc495511775"/>
      <w:r>
        <w:rPr>
          <w:rFonts w:hint="eastAsia"/>
        </w:rPr>
        <w:t>结论与不足</w:t>
      </w:r>
      <w:bookmarkEnd w:id="198"/>
      <w:bookmarkEnd w:id="199"/>
      <w:bookmarkEnd w:id="200"/>
    </w:p>
    <w:p>
      <w:pPr>
        <w:pStyle w:val="3"/>
        <w:spacing w:before="81" w:after="81"/>
      </w:pPr>
      <w:bookmarkStart w:id="201" w:name="_Toc495511776"/>
      <w:bookmarkStart w:id="202" w:name="_Toc495512765"/>
      <w:bookmarkStart w:id="203" w:name="_Toc495565974"/>
      <w:r>
        <w:t>结论</w:t>
      </w:r>
      <w:bookmarkEnd w:id="201"/>
      <w:bookmarkEnd w:id="202"/>
      <w:bookmarkEnd w:id="203"/>
    </w:p>
    <w:p>
      <w:pPr>
        <w:pStyle w:val="9"/>
        <w:ind w:firstLine="480" w:firstLineChars="200"/>
        <w:rPr>
          <w:szCs w:val="24"/>
          <w:lang w:val="en-US"/>
        </w:rPr>
      </w:pPr>
      <w:r>
        <w:rPr>
          <w:rFonts w:hint="eastAsia"/>
          <w:szCs w:val="24"/>
          <w:lang w:val="en-US"/>
        </w:rPr>
        <w:t>一方面，本人根据近一年多无数次的骑行各个品牌的共享单车经验，以及长期关注有关于共享单车领域的发展动态，并且与周围同事，朋友讨论单车企业的盈利能力，商业模式以及未来的战略市场规划等，同时经历了单车企业从诞生到发展壮大，并且部分单车企业被市场淘汰的过程，选择了当下最热门的话题之一作为研究对象一一共享单车，并且使用市场占有率最高，产品和商业模式最具有代表性的单车企业一一摩拜和ofo作为主要研究案例进行分析；另外硕士期间，对企业市场和战略研究的理论知识也有基本的掌握，比如竞争五力模型分析，SWOT分析，PEST分析以及VRIO分析等，在移动互联网和移动支付的背景下，将经典的竞争理论模型应用于新兴的共享单车行业，理论与实践相结合，旨在通过对摩拜和ofo的战略理论分析，帮助单车企业找出自己的优势和不足，制定有益于企业长久发展的市场战略方案。</w:t>
      </w:r>
    </w:p>
    <w:p>
      <w:pPr>
        <w:pStyle w:val="9"/>
        <w:rPr>
          <w:lang w:val="en-US"/>
        </w:rPr>
      </w:pPr>
      <w:r>
        <w:rPr>
          <w:rFonts w:hint="eastAsia"/>
          <w:lang w:val="en-US"/>
        </w:rPr>
        <w:t xml:space="preserve">   本研究主要通过对单车调查问卷的分析，和竞争理论模型应用于单车企业摩拜和ofo的分析，得出共享单车已经成为“5公里”短距离出行的主力；借助移动互联网和移动支付的“东风”，共享单车发展迅速，单车骑行的客单价虽然很低，但是其庞大的用户群体和使用频次，未来有着巨大的盈利空间，前提是处理好单车投放的“潮汐现象“和合理的运营管理能力。2017年下半年，单车企业用户增长率逐渐减少，并且部分单车企业出现了负增长，可见单车企业未来的市场战略不应该只是单纯的扩展市场，应把更多的精力投放到单车的精细化运营上，提高单车的客单价和使用频次，并且把运营维护成本降到最低，挖掘更多的应用场景，在国内多元化经营的同时，可以开拓国外市场。</w:t>
      </w:r>
    </w:p>
    <w:p>
      <w:pPr>
        <w:pStyle w:val="9"/>
        <w:rPr>
          <w:lang w:val="en-US"/>
        </w:rPr>
      </w:pPr>
      <w:r>
        <w:rPr>
          <w:lang w:val="en-US"/>
        </w:rPr>
        <w:tab/>
      </w:r>
      <w:r>
        <w:rPr>
          <w:lang w:val="en-US"/>
        </w:rPr>
        <w:t>同时本研究所建立的共享企业市场和战略研究的分析框架，对于其他互联网企业进行战略分析也有着借鉴意义，研究中所阐述的摩拜和ofo在市场发展初期和企业发展壮大后，所面临的问题和机遇在其他互联网企业也或多或少的存在着，也能对其他企业产生一定的启发。</w:t>
      </w:r>
    </w:p>
    <w:p>
      <w:pPr>
        <w:pStyle w:val="3"/>
        <w:spacing w:before="81" w:after="81"/>
      </w:pPr>
      <w:bookmarkStart w:id="204" w:name="_Toc495512766"/>
      <w:bookmarkStart w:id="205" w:name="_Toc495511777"/>
      <w:bookmarkStart w:id="206" w:name="_Toc495565975"/>
      <w:r>
        <w:t>不足</w:t>
      </w:r>
      <w:bookmarkEnd w:id="204"/>
      <w:bookmarkEnd w:id="205"/>
      <w:bookmarkEnd w:id="206"/>
    </w:p>
    <w:p>
      <w:pPr>
        <w:pStyle w:val="23"/>
        <w:ind w:firstLine="480" w:firstLineChars="200"/>
        <w:rPr>
          <w:sz w:val="24"/>
          <w:szCs w:val="22"/>
          <w:lang w:val="en-US"/>
        </w:rPr>
      </w:pPr>
      <w:r>
        <w:rPr>
          <w:sz w:val="24"/>
          <w:szCs w:val="22"/>
          <w:lang w:val="en-US"/>
        </w:rPr>
        <w:t>由于本人的学术水平，国内资料缺乏的限制，并且共享单车也是新兴的事物，商业模式也缺乏参考对象，同时国内外关于共享单车的研究也非常少，本论文的大部分资料来源于时事新闻和第三方机构对共享单车的调查分析；同时本论文没有对单车的盈利能力进行详细的推导，文中有些分析不够深入导致观点不到位，这些不足有待条件成熟后进一步研究。</w:t>
      </w:r>
    </w:p>
    <w:p>
      <w:pPr>
        <w:pStyle w:val="23"/>
        <w:ind w:firstLine="480" w:firstLineChars="200"/>
        <w:rPr>
          <w:sz w:val="24"/>
          <w:szCs w:val="22"/>
          <w:lang w:val="en-US"/>
        </w:rPr>
      </w:pPr>
      <w:r>
        <w:rPr>
          <w:rFonts w:hint="eastAsia"/>
          <w:sz w:val="24"/>
          <w:szCs w:val="22"/>
          <w:lang w:val="en-US"/>
        </w:rPr>
        <w:t>限于摩拜单车和ofo未上市的现状，本文所采取的数据也是大部分来源于网络以及第三方数据机构，无法使用直接的财务数据进行分析，对市场和战略分析来说是一个严重的不足。同时为了研究分析单车做的调查问卷，搜集的一些资料，因自身能力不足，经验不够等原因，对单车企业的市场和战略研究不够深入，本研究存在的很多问题有待继续投入精力思考与探索。</w:t>
      </w:r>
    </w:p>
    <w:p>
      <w:pPr>
        <w:widowControl/>
        <w:jc w:val="left"/>
        <w:rPr>
          <w:sz w:val="10"/>
          <w:szCs w:val="10"/>
        </w:rPr>
      </w:pPr>
    </w:p>
    <w:p>
      <w:pPr>
        <w:widowControl/>
        <w:jc w:val="left"/>
        <w:rPr>
          <w:sz w:val="10"/>
          <w:szCs w:val="10"/>
        </w:rPr>
        <w:sectPr>
          <w:headerReference r:id="rId9" w:type="default"/>
          <w:footerReference r:id="rId11" w:type="default"/>
          <w:headerReference r:id="rId10" w:type="even"/>
          <w:footerReference r:id="rId12" w:type="even"/>
          <w:footnotePr>
            <w:numFmt w:val="decimalEnclosedCircleChinese"/>
          </w:footnotePr>
          <w:endnotePr>
            <w:numFmt w:val="decimal"/>
          </w:endnotePr>
          <w:pgSz w:w="16838" w:h="11906" w:orient="landscape"/>
          <w:pgMar w:top="1531" w:right="1985" w:bottom="1531" w:left="1418" w:header="1418" w:footer="1021" w:gutter="0"/>
          <w:pgNumType w:start="1"/>
          <w:cols w:space="425" w:num="1"/>
          <w:docGrid w:type="lines" w:linePitch="327" w:charSpace="0"/>
        </w:sectPr>
      </w:pPr>
    </w:p>
    <w:p>
      <w:pPr>
        <w:pStyle w:val="74"/>
        <w:spacing w:after="327"/>
      </w:pPr>
      <w:bookmarkStart w:id="207" w:name="_Toc495512767"/>
      <w:bookmarkStart w:id="208" w:name="_Toc495565976"/>
      <w:bookmarkStart w:id="209" w:name="_Toc495511778"/>
      <w:bookmarkStart w:id="210" w:name="_Toc476171245"/>
      <w:r>
        <w:rPr>
          <w:rFonts w:hint="eastAsia"/>
        </w:rPr>
        <w:t>参考文献</w:t>
      </w:r>
      <w:bookmarkEnd w:id="207"/>
      <w:bookmarkEnd w:id="208"/>
      <w:bookmarkEnd w:id="209"/>
      <w:bookmarkEnd w:id="210"/>
    </w:p>
    <w:p>
      <w:pPr>
        <w:pStyle w:val="53"/>
      </w:pPr>
      <w:bookmarkStart w:id="211" w:name="_Ref356373068"/>
      <w:r>
        <w:rPr>
          <w:rFonts w:hint="eastAsia"/>
        </w:rPr>
        <w:t>葛文静. 学位</w:t>
      </w:r>
      <w:r>
        <w:t>论文名</w:t>
      </w:r>
      <w:r>
        <w:rPr>
          <w:rFonts w:hint="eastAsia"/>
        </w:rPr>
        <w:t xml:space="preserve">[D]. </w:t>
      </w:r>
      <w:r>
        <w:t>城市</w:t>
      </w:r>
      <w:r>
        <w:rPr>
          <w:rFonts w:hint="eastAsia"/>
        </w:rPr>
        <w:t>:</w:t>
      </w:r>
      <w:r>
        <w:t>大学名</w:t>
      </w:r>
      <w:r>
        <w:rPr>
          <w:rFonts w:hint="eastAsia"/>
        </w:rPr>
        <w:t>, 20</w:t>
      </w:r>
      <w:r>
        <w:t>14</w:t>
      </w:r>
      <w:r>
        <w:rPr>
          <w:rFonts w:hint="eastAsia"/>
        </w:rPr>
        <w:t>.</w:t>
      </w:r>
      <w:bookmarkEnd w:id="211"/>
    </w:p>
    <w:p>
      <w:pPr>
        <w:pStyle w:val="53"/>
      </w:pPr>
      <w:bookmarkStart w:id="212" w:name="_Ref348678303"/>
      <w:r>
        <w:rPr>
          <w:rFonts w:hint="eastAsia"/>
        </w:rPr>
        <w:t>王</w:t>
      </w:r>
      <w:bookmarkEnd w:id="212"/>
      <w:r>
        <w:rPr>
          <w:rFonts w:hint="eastAsia"/>
        </w:rPr>
        <w:t>东</w:t>
      </w:r>
      <w:bookmarkStart w:id="213" w:name="_Ref348735436"/>
      <w:r>
        <w:rPr>
          <w:rFonts w:hint="eastAsia"/>
        </w:rPr>
        <w:t>.</w:t>
      </w:r>
      <w:r>
        <w:t xml:space="preserve"> </w:t>
      </w:r>
      <w:r>
        <w:rPr>
          <w:rFonts w:hint="eastAsia"/>
        </w:rPr>
        <w:t>重要的</w:t>
      </w:r>
      <w:r>
        <w:t xml:space="preserve">网络文章名[EB/OL]. </w:t>
      </w:r>
      <w:r>
        <w:rPr>
          <w:rFonts w:hint="eastAsia"/>
        </w:rPr>
        <w:t>[201</w:t>
      </w:r>
      <w:r>
        <w:t>5</w:t>
      </w:r>
      <w:r>
        <w:rPr>
          <w:rFonts w:hint="eastAsia"/>
        </w:rPr>
        <w:t xml:space="preserve">-04-19]. </w:t>
      </w:r>
      <w:r>
        <w:rPr>
          <w:spacing w:val="-4"/>
        </w:rPr>
        <w:t>h</w:t>
      </w:r>
      <w:r>
        <w:rPr>
          <w:rFonts w:hint="eastAsia"/>
          <w:spacing w:val="-4"/>
        </w:rPr>
        <w:t>ttp://</w:t>
      </w:r>
      <w:r>
        <w:rPr>
          <w:spacing w:val="-4"/>
        </w:rPr>
        <w:t>xxxx</w:t>
      </w:r>
      <w:r>
        <w:rPr>
          <w:rFonts w:hint="eastAsia"/>
          <w:spacing w:val="-4"/>
        </w:rPr>
        <w:t>.com/</w:t>
      </w:r>
      <w:r>
        <w:rPr>
          <w:spacing w:val="-4"/>
        </w:rPr>
        <w:t>3</w:t>
      </w:r>
      <w:r>
        <w:rPr>
          <w:rFonts w:hint="eastAsia"/>
          <w:spacing w:val="-4"/>
        </w:rPr>
        <w:t>9.shtml</w:t>
      </w:r>
      <w:r>
        <w:rPr>
          <w:rFonts w:hint="eastAsia"/>
        </w:rPr>
        <w:t>.</w:t>
      </w:r>
    </w:p>
    <w:p>
      <w:pPr>
        <w:pStyle w:val="53"/>
      </w:pPr>
      <w:bookmarkStart w:id="214" w:name="_Ref356375895"/>
      <w:r>
        <w:t>人名</w:t>
      </w:r>
      <w:r>
        <w:rPr>
          <w:rFonts w:hint="eastAsia"/>
        </w:rPr>
        <w:t>. 硕士</w:t>
      </w:r>
      <w:r>
        <w:t>论文名</w:t>
      </w:r>
      <w:r>
        <w:rPr>
          <w:rFonts w:hint="eastAsia"/>
        </w:rPr>
        <w:t>[D]. 北京:北京交通大学, 2010.</w:t>
      </w:r>
      <w:bookmarkEnd w:id="214"/>
    </w:p>
    <w:p>
      <w:pPr>
        <w:pStyle w:val="53"/>
      </w:pPr>
      <w:bookmarkStart w:id="215" w:name="_Ref356376303"/>
      <w:r>
        <w:t>人名</w:t>
      </w:r>
      <w:r>
        <w:rPr>
          <w:rFonts w:hint="eastAsia"/>
        </w:rPr>
        <w:t xml:space="preserve">. </w:t>
      </w:r>
      <w:r>
        <w:t>博士论文</w:t>
      </w:r>
      <w:r>
        <w:rPr>
          <w:rFonts w:hint="eastAsia"/>
        </w:rPr>
        <w:t>名[D]. 杭州:浙江大学, 2010.</w:t>
      </w:r>
      <w:bookmarkEnd w:id="215"/>
    </w:p>
    <w:p>
      <w:pPr>
        <w:pStyle w:val="53"/>
      </w:pPr>
      <w:bookmarkStart w:id="216" w:name="_Ref356375900"/>
      <w:r>
        <w:t>人名</w:t>
      </w:r>
      <w:r>
        <w:rPr>
          <w:rFonts w:hint="eastAsia"/>
        </w:rPr>
        <w:t xml:space="preserve">, </w:t>
      </w:r>
      <w:r>
        <w:t>人名</w:t>
      </w:r>
      <w:r>
        <w:rPr>
          <w:rFonts w:hint="eastAsia"/>
        </w:rPr>
        <w:t xml:space="preserve">. </w:t>
      </w:r>
      <w:r>
        <w:t>期刊论文名</w:t>
      </w:r>
      <w:r>
        <w:rPr>
          <w:rFonts w:hint="eastAsia"/>
        </w:rPr>
        <w:t xml:space="preserve">[J]. </w:t>
      </w:r>
      <w:r>
        <w:t>期刊名</w:t>
      </w:r>
      <w:r>
        <w:rPr>
          <w:rFonts w:hint="eastAsia"/>
        </w:rPr>
        <w:t>, 201</w:t>
      </w:r>
      <w:r>
        <w:t>2</w:t>
      </w:r>
      <w:r>
        <w:rPr>
          <w:rFonts w:hint="eastAsia"/>
        </w:rPr>
        <w:t>, 27(1):111-113.</w:t>
      </w:r>
      <w:bookmarkEnd w:id="216"/>
    </w:p>
    <w:bookmarkEnd w:id="213"/>
    <w:p>
      <w:pPr>
        <w:pStyle w:val="53"/>
      </w:pPr>
      <w:bookmarkStart w:id="217" w:name="_Ref356467086"/>
      <w:bookmarkStart w:id="218" w:name="_Ref327907621"/>
      <w:r>
        <w:rPr>
          <w:lang w:val="en-US"/>
        </w:rPr>
        <w:t xml:space="preserve">Epps J, Lichman S, Wu M. A study of </w:t>
      </w:r>
      <w:r>
        <w:rPr>
          <w:rFonts w:hint="eastAsia"/>
          <w:lang w:val="en-US"/>
        </w:rPr>
        <w:t>[A]</w:t>
      </w:r>
      <w:r>
        <w:rPr>
          <w:lang w:val="en-US"/>
        </w:rPr>
        <w:t xml:space="preserve">. Proceedings of EA '06 [C]. </w:t>
      </w:r>
      <w:r>
        <w:t>New York: ACM, 2006: 748-753.</w:t>
      </w:r>
      <w:bookmarkEnd w:id="217"/>
    </w:p>
    <w:bookmarkEnd w:id="218"/>
    <w:p>
      <w:pPr>
        <w:pStyle w:val="53"/>
      </w:pPr>
      <w:bookmarkStart w:id="219" w:name="_Ref214865400"/>
      <w:bookmarkStart w:id="220" w:name="_Ref214867523"/>
      <w:bookmarkStart w:id="221" w:name="_Ref358393947"/>
      <w:r>
        <w:rPr>
          <w:lang w:val="en-US"/>
        </w:rPr>
        <w:t>O</w:t>
      </w:r>
      <w:bookmarkEnd w:id="219"/>
      <w:bookmarkEnd w:id="220"/>
      <w:r>
        <w:rPr>
          <w:lang w:val="en-US"/>
        </w:rPr>
        <w:t>n</w:t>
      </w:r>
      <w:bookmarkStart w:id="222" w:name="_Ref353919761"/>
      <w:r>
        <w:rPr>
          <w:lang w:val="en-US"/>
        </w:rPr>
        <w:t xml:space="preserve">ur Cinar. Book Title[M]. </w:t>
      </w:r>
      <w:r>
        <w:t>Berkeley: Apress, 2012.</w:t>
      </w:r>
      <w:bookmarkEnd w:id="221"/>
    </w:p>
    <w:p>
      <w:pPr>
        <w:pStyle w:val="53"/>
      </w:pPr>
    </w:p>
    <w:bookmarkEnd w:id="222"/>
    <w:p>
      <w:pPr>
        <w:pStyle w:val="74"/>
        <w:spacing w:after="327"/>
      </w:pPr>
      <w:bookmarkStart w:id="223" w:name="_Toc495565977"/>
      <w:r>
        <w:rPr>
          <w:rFonts w:hint="eastAsia"/>
        </w:rPr>
        <w:t>附录</w:t>
      </w:r>
      <w:bookmarkEnd w:id="223"/>
    </w:p>
    <w:tbl>
      <w:tblPr>
        <w:tblStyle w:val="42"/>
        <w:tblW w:w="9900" w:type="dxa"/>
        <w:tblInd w:w="0" w:type="dxa"/>
        <w:shd w:val="clear" w:color="auto" w:fill="FFFFFF"/>
        <w:tblLayout w:type="fixed"/>
        <w:tblCellMar>
          <w:top w:w="0" w:type="dxa"/>
          <w:left w:w="0" w:type="dxa"/>
          <w:bottom w:w="0" w:type="dxa"/>
          <w:right w:w="0" w:type="dxa"/>
        </w:tblCellMar>
      </w:tblPr>
      <w:tblGrid>
        <w:gridCol w:w="4950"/>
        <w:gridCol w:w="4950"/>
      </w:tblGrid>
      <w:tr>
        <w:tblPrEx>
          <w:shd w:val="clear" w:color="auto" w:fill="FFFFFF"/>
          <w:tblLayout w:type="fixed"/>
          <w:tblCellMar>
            <w:top w:w="0" w:type="dxa"/>
            <w:left w:w="0" w:type="dxa"/>
            <w:bottom w:w="0" w:type="dxa"/>
            <w:right w:w="0" w:type="dxa"/>
          </w:tblCellMar>
        </w:tblPrEx>
        <w:trPr>
          <w:trHeight w:val="450" w:hRule="atLeast"/>
        </w:trPr>
        <w:tc>
          <w:tcPr>
            <w:tcW w:w="9900" w:type="dxa"/>
            <w:gridSpan w:val="2"/>
            <w:shd w:val="clear" w:color="auto" w:fill="FFFFFF"/>
            <w:tcMar>
              <w:top w:w="0" w:type="dxa"/>
              <w:left w:w="0" w:type="dxa"/>
              <w:bottom w:w="0" w:type="dxa"/>
              <w:right w:w="0" w:type="dxa"/>
            </w:tcMar>
            <w:vAlign w:val="center"/>
          </w:tcPr>
          <w:p>
            <w:pPr>
              <w:shd w:val="clear" w:color="auto" w:fill="FFFFFF"/>
              <w:jc w:val="center"/>
            </w:pPr>
            <w:r>
              <w:rPr>
                <w:b/>
                <w:bCs/>
                <w:szCs w:val="24"/>
              </w:rPr>
              <w:t>共享单车竞争情况市场调查问卷</w:t>
            </w:r>
          </w:p>
        </w:tc>
      </w:tr>
      <w:tr>
        <w:tblPrEx>
          <w:tblLayout w:type="fixed"/>
          <w:tblCellMar>
            <w:top w:w="0" w:type="dxa"/>
            <w:left w:w="0" w:type="dxa"/>
            <w:bottom w:w="0" w:type="dxa"/>
            <w:right w:w="0" w:type="dxa"/>
          </w:tblCellMar>
        </w:tblPrEx>
        <w:tc>
          <w:tcPr>
            <w:tcW w:w="4950" w:type="dxa"/>
            <w:shd w:val="clear" w:color="auto" w:fill="FFFFFF"/>
            <w:tcMar>
              <w:top w:w="0" w:type="dxa"/>
              <w:left w:w="0" w:type="dxa"/>
              <w:bottom w:w="0" w:type="dxa"/>
              <w:right w:w="0" w:type="dxa"/>
            </w:tcMar>
            <w:vAlign w:val="center"/>
          </w:tcPr>
          <w:p>
            <w:pPr>
              <w:pBdr>
                <w:top w:val="none" w:color="auto" w:sz="0" w:space="3"/>
                <w:left w:val="none" w:color="auto" w:sz="0" w:space="3"/>
                <w:bottom w:val="none" w:color="auto" w:sz="0" w:space="3"/>
                <w:right w:val="none" w:color="auto" w:sz="0" w:space="3"/>
              </w:pBdr>
              <w:shd w:val="clear" w:color="auto" w:fill="FFFFFF"/>
              <w:spacing w:before="75" w:after="75"/>
              <w:ind w:right="150"/>
            </w:pPr>
          </w:p>
        </w:tc>
        <w:tc>
          <w:tcPr>
            <w:tcW w:w="4950" w:type="dxa"/>
            <w:shd w:val="clear" w:color="auto" w:fill="FFFFFF"/>
            <w:vAlign w:val="center"/>
          </w:tcPr>
          <w:p/>
        </w:tc>
      </w:tr>
    </w:tbl>
    <w:p>
      <w:pPr>
        <w:rPr>
          <w:vanish/>
        </w:rPr>
      </w:pPr>
    </w:p>
    <w:tbl>
      <w:tblPr>
        <w:tblStyle w:val="42"/>
        <w:tblW w:w="9901" w:type="dxa"/>
        <w:jc w:val="center"/>
        <w:tblInd w:w="0" w:type="dxa"/>
        <w:shd w:val="clear" w:color="auto" w:fill="FFFFFF"/>
        <w:tblLayout w:type="fixed"/>
        <w:tblCellMar>
          <w:top w:w="0" w:type="dxa"/>
          <w:left w:w="0" w:type="dxa"/>
          <w:bottom w:w="0" w:type="dxa"/>
          <w:right w:w="0" w:type="dxa"/>
        </w:tblCellMar>
      </w:tblPr>
      <w:tblGrid>
        <w:gridCol w:w="9901"/>
      </w:tblGrid>
      <w:tr>
        <w:tblPrEx>
          <w:shd w:val="clear" w:color="auto" w:fill="FFFFFF"/>
          <w:tblLayout w:type="fixed"/>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b/>
                <w:bCs/>
                <w:szCs w:val="24"/>
              </w:rPr>
              <w:t>  一：基本信息</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w:t>
            </w:r>
            <w:r>
              <w:rPr>
                <w:szCs w:val="24"/>
              </w:rPr>
              <w:t xml:space="preserve"> 您的性别：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1612" w:type="dxa"/>
              <w:tblCellSpacing w:w="15" w:type="dxa"/>
              <w:tblInd w:w="0" w:type="dxa"/>
              <w:tblLayout w:type="fixed"/>
              <w:tblCellMar>
                <w:top w:w="15" w:type="dxa"/>
                <w:left w:w="15" w:type="dxa"/>
                <w:bottom w:w="15" w:type="dxa"/>
                <w:right w:w="15" w:type="dxa"/>
              </w:tblCellMar>
            </w:tblPr>
            <w:tblGrid>
              <w:gridCol w:w="773"/>
              <w:gridCol w:w="758"/>
              <w:gridCol w:w="81"/>
            </w:tblGrid>
            <w:tr>
              <w:tblPrEx>
                <w:tblLayout w:type="fixed"/>
                <w:tblCellMar>
                  <w:top w:w="15" w:type="dxa"/>
                  <w:left w:w="15" w:type="dxa"/>
                  <w:bottom w:w="15" w:type="dxa"/>
                  <w:right w:w="15" w:type="dxa"/>
                </w:tblCellMar>
              </w:tblPrEx>
              <w:trPr>
                <w:tblCellSpacing w:w="15" w:type="dxa"/>
              </w:trPr>
              <w:tc>
                <w:tcPr>
                  <w:tcW w:w="72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男</w:t>
                  </w:r>
                </w:p>
              </w:tc>
              <w:tc>
                <w:tcPr>
                  <w:tcW w:w="72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女</w:t>
                  </w:r>
                </w:p>
              </w:tc>
              <w:tc>
                <w:tcPr>
                  <w:tcW w:w="36" w:type="dxa"/>
                  <w:tcMar>
                    <w:top w:w="15" w:type="dxa"/>
                    <w:left w:w="15" w:type="dxa"/>
                    <w:bottom w:w="15" w:type="dxa"/>
                    <w:right w:w="15" w:type="dxa"/>
                  </w:tcMar>
                  <w:vAlign w:val="center"/>
                </w:tcPr>
                <w:p>
                  <w:pPr>
                    <w:shd w:val="clear" w:color="auto" w:fill="FFFFFF"/>
                  </w:pP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w:t>
            </w:r>
            <w:r>
              <w:rPr>
                <w:szCs w:val="24"/>
              </w:rPr>
              <w:t xml:space="preserve"> 您的年龄段：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8572" w:type="dxa"/>
              <w:tblCellSpacing w:w="15" w:type="dxa"/>
              <w:tblInd w:w="0" w:type="dxa"/>
              <w:tblLayout w:type="fixed"/>
              <w:tblCellMar>
                <w:top w:w="15" w:type="dxa"/>
                <w:left w:w="15" w:type="dxa"/>
                <w:bottom w:w="15" w:type="dxa"/>
                <w:right w:w="15" w:type="dxa"/>
              </w:tblCellMar>
            </w:tblPr>
            <w:tblGrid>
              <w:gridCol w:w="1553"/>
              <w:gridCol w:w="1128"/>
              <w:gridCol w:w="1128"/>
              <w:gridCol w:w="1128"/>
              <w:gridCol w:w="1128"/>
              <w:gridCol w:w="1128"/>
              <w:gridCol w:w="1298"/>
              <w:gridCol w:w="81"/>
            </w:tblGrid>
            <w:tr>
              <w:tblPrEx>
                <w:tblLayout w:type="fixed"/>
                <w:tblCellMar>
                  <w:top w:w="15" w:type="dxa"/>
                  <w:left w:w="15" w:type="dxa"/>
                  <w:bottom w:w="15" w:type="dxa"/>
                  <w:right w:w="15" w:type="dxa"/>
                </w:tblCellMar>
              </w:tblPrEx>
              <w:trPr>
                <w:tblCellSpacing w:w="15" w:type="dxa"/>
              </w:trPr>
              <w:tc>
                <w:tcPr>
                  <w:tcW w:w="150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18岁以下</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18~25</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26~30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31~40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41~50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51~60</w:t>
                  </w:r>
                </w:p>
              </w:tc>
              <w:tc>
                <w:tcPr>
                  <w:tcW w:w="126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60以上</w:t>
                  </w:r>
                </w:p>
              </w:tc>
              <w:tc>
                <w:tcPr>
                  <w:tcW w:w="36" w:type="dxa"/>
                  <w:tcMar>
                    <w:top w:w="15" w:type="dxa"/>
                    <w:left w:w="15" w:type="dxa"/>
                    <w:bottom w:w="15" w:type="dxa"/>
                    <w:right w:w="15" w:type="dxa"/>
                  </w:tcMar>
                  <w:vAlign w:val="center"/>
                </w:tcPr>
                <w:p>
                  <w:pPr>
                    <w:shd w:val="clear" w:color="auto" w:fill="FFFFFF"/>
                  </w:pP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3.</w:t>
            </w:r>
            <w:r>
              <w:rPr>
                <w:szCs w:val="24"/>
              </w:rPr>
              <w:t xml:space="preserve"> 您的职业类别？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学生</w:t>
            </w:r>
            <w:r>
              <w:rPr>
                <w:szCs w:val="24"/>
              </w:rPr>
              <w:br w:type="textWrapping"/>
            </w:r>
            <w:r>
              <w:rPr>
                <w:szCs w:val="24"/>
              </w:rPr>
              <w:t>   </w:t>
            </w:r>
            <w:r>
              <w:rPr>
                <w:sz w:val="36"/>
                <w:szCs w:val="36"/>
              </w:rPr>
              <w:t>○</w:t>
            </w:r>
            <w:r>
              <w:rPr>
                <w:szCs w:val="24"/>
              </w:rPr>
              <w:t> 公务员</w:t>
            </w:r>
            <w:r>
              <w:rPr>
                <w:szCs w:val="24"/>
              </w:rPr>
              <w:br w:type="textWrapping"/>
            </w:r>
            <w:r>
              <w:rPr>
                <w:szCs w:val="24"/>
              </w:rPr>
              <w:t>   </w:t>
            </w:r>
            <w:r>
              <w:rPr>
                <w:sz w:val="36"/>
                <w:szCs w:val="36"/>
              </w:rPr>
              <w:t>○</w:t>
            </w:r>
            <w:r>
              <w:rPr>
                <w:szCs w:val="24"/>
              </w:rPr>
              <w:t> 企事业工作人员</w:t>
            </w:r>
            <w:r>
              <w:rPr>
                <w:szCs w:val="24"/>
              </w:rPr>
              <w:br w:type="textWrapping"/>
            </w:r>
            <w:r>
              <w:rPr>
                <w:szCs w:val="24"/>
              </w:rPr>
              <w:t>   </w:t>
            </w:r>
            <w:r>
              <w:rPr>
                <w:sz w:val="36"/>
                <w:szCs w:val="36"/>
              </w:rPr>
              <w:t>○</w:t>
            </w:r>
            <w:r>
              <w:rPr>
                <w:szCs w:val="24"/>
              </w:rPr>
              <w:t> 个体经营者</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4.</w:t>
            </w:r>
            <w:r>
              <w:rPr>
                <w:szCs w:val="24"/>
              </w:rPr>
              <w:t xml:space="preserve"> 使用互联网的年限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1年以下</w:t>
            </w:r>
            <w:r>
              <w:rPr>
                <w:szCs w:val="24"/>
              </w:rPr>
              <w:br w:type="textWrapping"/>
            </w:r>
            <w:r>
              <w:rPr>
                <w:szCs w:val="24"/>
              </w:rPr>
              <w:t>   </w:t>
            </w:r>
            <w:r>
              <w:rPr>
                <w:sz w:val="36"/>
                <w:szCs w:val="36"/>
              </w:rPr>
              <w:t>○</w:t>
            </w:r>
            <w:r>
              <w:rPr>
                <w:szCs w:val="24"/>
              </w:rPr>
              <w:t> 1-3年</w:t>
            </w:r>
            <w:r>
              <w:rPr>
                <w:szCs w:val="24"/>
              </w:rPr>
              <w:br w:type="textWrapping"/>
            </w:r>
            <w:r>
              <w:rPr>
                <w:szCs w:val="24"/>
              </w:rPr>
              <w:t>   </w:t>
            </w:r>
            <w:r>
              <w:rPr>
                <w:sz w:val="36"/>
                <w:szCs w:val="36"/>
              </w:rPr>
              <w:t>○</w:t>
            </w:r>
            <w:r>
              <w:rPr>
                <w:szCs w:val="24"/>
              </w:rPr>
              <w:t> 3-5年</w:t>
            </w:r>
            <w:r>
              <w:rPr>
                <w:szCs w:val="24"/>
              </w:rPr>
              <w:br w:type="textWrapping"/>
            </w:r>
            <w:r>
              <w:rPr>
                <w:szCs w:val="24"/>
              </w:rPr>
              <w:t>   </w:t>
            </w:r>
            <w:r>
              <w:rPr>
                <w:sz w:val="36"/>
                <w:szCs w:val="36"/>
              </w:rPr>
              <w:t>○</w:t>
            </w:r>
            <w:r>
              <w:rPr>
                <w:szCs w:val="24"/>
              </w:rPr>
              <w:t> 5年以上</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5.</w:t>
            </w:r>
            <w:r>
              <w:rPr>
                <w:szCs w:val="24"/>
              </w:rPr>
              <w:t xml:space="preserve"> 使用智能手机的年限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1年以下</w:t>
            </w:r>
            <w:r>
              <w:rPr>
                <w:szCs w:val="24"/>
              </w:rPr>
              <w:br w:type="textWrapping"/>
            </w:r>
            <w:r>
              <w:rPr>
                <w:szCs w:val="24"/>
              </w:rPr>
              <w:t>   </w:t>
            </w:r>
            <w:r>
              <w:rPr>
                <w:sz w:val="36"/>
                <w:szCs w:val="36"/>
              </w:rPr>
              <w:t>○</w:t>
            </w:r>
            <w:r>
              <w:rPr>
                <w:szCs w:val="24"/>
              </w:rPr>
              <w:t> 1-3年</w:t>
            </w:r>
            <w:r>
              <w:rPr>
                <w:szCs w:val="24"/>
              </w:rPr>
              <w:br w:type="textWrapping"/>
            </w:r>
            <w:r>
              <w:rPr>
                <w:szCs w:val="24"/>
              </w:rPr>
              <w:t>   </w:t>
            </w:r>
            <w:r>
              <w:rPr>
                <w:sz w:val="36"/>
                <w:szCs w:val="36"/>
              </w:rPr>
              <w:t>○</w:t>
            </w:r>
            <w:r>
              <w:rPr>
                <w:szCs w:val="24"/>
              </w:rPr>
              <w:t> 3-5年</w:t>
            </w:r>
            <w:r>
              <w:rPr>
                <w:szCs w:val="24"/>
              </w:rPr>
              <w:br w:type="textWrapping"/>
            </w:r>
            <w:r>
              <w:rPr>
                <w:szCs w:val="24"/>
              </w:rPr>
              <w:t>   </w:t>
            </w:r>
            <w:r>
              <w:rPr>
                <w:sz w:val="36"/>
                <w:szCs w:val="36"/>
              </w:rPr>
              <w:t>○</w:t>
            </w:r>
            <w:r>
              <w:rPr>
                <w:szCs w:val="24"/>
              </w:rPr>
              <w:t> 5年以上</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6.</w:t>
            </w:r>
            <w:r>
              <w:rPr>
                <w:szCs w:val="24"/>
              </w:rPr>
              <w:t xml:space="preserve"> 是否使用过共享单车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是</w:t>
            </w:r>
            <w:r>
              <w:rPr>
                <w:szCs w:val="24"/>
              </w:rPr>
              <w:br w:type="textWrapping"/>
            </w:r>
            <w:r>
              <w:rPr>
                <w:szCs w:val="24"/>
              </w:rPr>
              <w:t>   </w:t>
            </w:r>
            <w:r>
              <w:rPr>
                <w:sz w:val="36"/>
                <w:szCs w:val="36"/>
              </w:rPr>
              <w:t>○</w:t>
            </w:r>
            <w:r>
              <w:rPr>
                <w:szCs w:val="24"/>
              </w:rPr>
              <w:t> 否</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7.</w:t>
            </w:r>
            <w:r>
              <w:rPr>
                <w:szCs w:val="24"/>
              </w:rPr>
              <w:t xml:space="preserve"> 经常使用哪个牌子的共享单车（上一个答是的回答） [多选题]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小蓝单车</w:t>
            </w:r>
            <w:r>
              <w:rPr>
                <w:szCs w:val="24"/>
              </w:rPr>
              <w:br w:type="textWrapping"/>
            </w:r>
            <w:r>
              <w:rPr>
                <w:szCs w:val="24"/>
              </w:rPr>
              <w:t>   </w:t>
            </w:r>
            <w:r>
              <w:rPr>
                <w:sz w:val="36"/>
                <w:szCs w:val="36"/>
              </w:rPr>
              <w:t>□</w:t>
            </w:r>
            <w:r>
              <w:rPr>
                <w:szCs w:val="24"/>
              </w:rPr>
              <w:t> 酷骑单车</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8.</w:t>
            </w:r>
            <w:r>
              <w:rPr>
                <w:szCs w:val="24"/>
              </w:rPr>
              <w:t xml:space="preserve"> 不使用的原因（若使用，请跳过该题） [多选题]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不会骑自行车</w:t>
            </w:r>
            <w:r>
              <w:rPr>
                <w:szCs w:val="24"/>
              </w:rPr>
              <w:br w:type="textWrapping"/>
            </w:r>
            <w:r>
              <w:rPr>
                <w:szCs w:val="24"/>
              </w:rPr>
              <w:t>   </w:t>
            </w:r>
            <w:r>
              <w:rPr>
                <w:sz w:val="36"/>
                <w:szCs w:val="36"/>
              </w:rPr>
              <w:t>□</w:t>
            </w:r>
            <w:r>
              <w:rPr>
                <w:szCs w:val="24"/>
              </w:rPr>
              <w:t> 倾向于使用其他交通工具</w:t>
            </w:r>
            <w:r>
              <w:rPr>
                <w:szCs w:val="24"/>
              </w:rPr>
              <w:br w:type="textWrapping"/>
            </w:r>
            <w:r>
              <w:rPr>
                <w:szCs w:val="24"/>
              </w:rPr>
              <w:t>   </w:t>
            </w:r>
            <w:r>
              <w:rPr>
                <w:sz w:val="36"/>
                <w:szCs w:val="36"/>
              </w:rPr>
              <w:t>□</w:t>
            </w:r>
            <w:r>
              <w:rPr>
                <w:szCs w:val="24"/>
              </w:rPr>
              <w:t> 不愿意交押金</w:t>
            </w:r>
            <w:r>
              <w:rPr>
                <w:szCs w:val="24"/>
              </w:rPr>
              <w:br w:type="textWrapping"/>
            </w:r>
            <w:r>
              <w:rPr>
                <w:szCs w:val="24"/>
              </w:rPr>
              <w:t>   </w:t>
            </w:r>
            <w:r>
              <w:rPr>
                <w:sz w:val="36"/>
                <w:szCs w:val="36"/>
              </w:rPr>
              <w:t>□</w:t>
            </w:r>
            <w:r>
              <w:rPr>
                <w:szCs w:val="24"/>
              </w:rPr>
              <w:t> 没听说过，不了解</w:t>
            </w:r>
            <w:r>
              <w:rPr>
                <w:szCs w:val="24"/>
              </w:rPr>
              <w:br w:type="textWrapping"/>
            </w:r>
            <w:r>
              <w:rPr>
                <w:szCs w:val="24"/>
              </w:rPr>
              <w:t>   </w:t>
            </w:r>
            <w:r>
              <w:rPr>
                <w:sz w:val="36"/>
                <w:szCs w:val="36"/>
              </w:rPr>
              <w:t>□</w:t>
            </w:r>
            <w:r>
              <w:rPr>
                <w:szCs w:val="24"/>
              </w:rPr>
              <w:t> 听说过，没机会使用</w:t>
            </w:r>
            <w:r>
              <w:rPr>
                <w:szCs w:val="24"/>
              </w:rPr>
              <w:br w:type="textWrapping"/>
            </w:r>
            <w:r>
              <w:rPr>
                <w:szCs w:val="24"/>
              </w:rPr>
              <w:t>   </w:t>
            </w:r>
            <w:r>
              <w:rPr>
                <w:sz w:val="36"/>
                <w:szCs w:val="36"/>
              </w:rPr>
              <w:t>□</w:t>
            </w:r>
            <w:r>
              <w:rPr>
                <w:szCs w:val="24"/>
              </w:rPr>
              <w:t> 不能快速找到周边可用车辆</w:t>
            </w:r>
            <w:r>
              <w:rPr>
                <w:szCs w:val="24"/>
              </w:rPr>
              <w:br w:type="textWrapping"/>
            </w:r>
            <w:r>
              <w:rPr>
                <w:szCs w:val="24"/>
              </w:rPr>
              <w:t>   </w:t>
            </w:r>
            <w:r>
              <w:rPr>
                <w:sz w:val="36"/>
                <w:szCs w:val="36"/>
              </w:rPr>
              <w:t>□</w:t>
            </w:r>
            <w:r>
              <w:rPr>
                <w:szCs w:val="24"/>
              </w:rPr>
              <w:t> 费用原因</w:t>
            </w:r>
            <w:r>
              <w:rPr>
                <w:szCs w:val="24"/>
              </w:rPr>
              <w:br w:type="textWrapping"/>
            </w:r>
            <w:r>
              <w:rPr>
                <w:szCs w:val="24"/>
              </w:rPr>
              <w:t>   </w:t>
            </w:r>
            <w:r>
              <w:rPr>
                <w:sz w:val="36"/>
                <w:szCs w:val="36"/>
              </w:rPr>
              <w:t>□</w:t>
            </w:r>
            <w:r>
              <w:rPr>
                <w:szCs w:val="24"/>
              </w:rPr>
              <w:t> 找不到车</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9.</w:t>
            </w:r>
            <w:r>
              <w:rPr>
                <w:szCs w:val="24"/>
              </w:rPr>
              <w:t xml:space="preserve"> 你更认可共享单车哪一点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随时随地停放，方便</w:t>
            </w:r>
            <w:r>
              <w:rPr>
                <w:szCs w:val="24"/>
              </w:rPr>
              <w:br w:type="textWrapping"/>
            </w:r>
            <w:r>
              <w:rPr>
                <w:szCs w:val="24"/>
              </w:rPr>
              <w:t>   </w:t>
            </w:r>
            <w:r>
              <w:rPr>
                <w:sz w:val="36"/>
                <w:szCs w:val="36"/>
              </w:rPr>
              <w:t>○</w:t>
            </w:r>
            <w:r>
              <w:rPr>
                <w:szCs w:val="24"/>
              </w:rPr>
              <w:t> 不怕车子丢</w:t>
            </w:r>
            <w:r>
              <w:rPr>
                <w:szCs w:val="24"/>
              </w:rPr>
              <w:br w:type="textWrapping"/>
            </w:r>
            <w:r>
              <w:rPr>
                <w:szCs w:val="24"/>
              </w:rPr>
              <w:t>   </w:t>
            </w:r>
            <w:r>
              <w:rPr>
                <w:sz w:val="36"/>
                <w:szCs w:val="36"/>
              </w:rPr>
              <w:t>○</w:t>
            </w:r>
            <w:r>
              <w:rPr>
                <w:szCs w:val="24"/>
              </w:rPr>
              <w:t> 比公交地铁便宜</w:t>
            </w:r>
            <w:r>
              <w:rPr>
                <w:szCs w:val="24"/>
              </w:rPr>
              <w:br w:type="textWrapping"/>
            </w:r>
            <w:r>
              <w:rPr>
                <w:szCs w:val="24"/>
              </w:rPr>
              <w:t>   </w:t>
            </w:r>
            <w:r>
              <w:rPr>
                <w:sz w:val="36"/>
                <w:szCs w:val="36"/>
              </w:rPr>
              <w:t>○</w:t>
            </w:r>
            <w:r>
              <w:rPr>
                <w:szCs w:val="24"/>
              </w:rPr>
              <w:t> 锻炼身体</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10.</w:t>
            </w:r>
            <w:r>
              <w:rPr>
                <w:szCs w:val="24"/>
              </w:rPr>
              <w:t xml:space="preserve"> 你觉得共享单车有哪些缺点？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随便停放，占用公共场所</w:t>
            </w:r>
            <w:r>
              <w:rPr>
                <w:szCs w:val="24"/>
              </w:rPr>
              <w:br w:type="textWrapping"/>
            </w:r>
            <w:r>
              <w:rPr>
                <w:szCs w:val="24"/>
              </w:rPr>
              <w:t>   </w:t>
            </w:r>
            <w:r>
              <w:rPr>
                <w:sz w:val="36"/>
                <w:szCs w:val="36"/>
              </w:rPr>
              <w:t>□</w:t>
            </w:r>
            <w:r>
              <w:rPr>
                <w:szCs w:val="24"/>
              </w:rPr>
              <w:t> 押金太高</w:t>
            </w:r>
            <w:r>
              <w:rPr>
                <w:szCs w:val="24"/>
              </w:rPr>
              <w:br w:type="textWrapping"/>
            </w:r>
            <w:r>
              <w:rPr>
                <w:szCs w:val="24"/>
              </w:rPr>
              <w:t>   </w:t>
            </w:r>
            <w:r>
              <w:rPr>
                <w:sz w:val="36"/>
                <w:szCs w:val="36"/>
              </w:rPr>
              <w:t>□</w:t>
            </w:r>
            <w:r>
              <w:rPr>
                <w:szCs w:val="24"/>
              </w:rPr>
              <w:t> 坏车率太高</w:t>
            </w:r>
            <w:r>
              <w:rPr>
                <w:szCs w:val="24"/>
              </w:rPr>
              <w:br w:type="textWrapping"/>
            </w:r>
            <w:r>
              <w:rPr>
                <w:szCs w:val="24"/>
              </w:rPr>
              <w:t>   </w:t>
            </w:r>
            <w:r>
              <w:rPr>
                <w:sz w:val="36"/>
                <w:szCs w:val="36"/>
              </w:rPr>
              <w:t>□</w:t>
            </w:r>
            <w:r>
              <w:rPr>
                <w:szCs w:val="24"/>
              </w:rPr>
              <w:t> 使用费用太高</w:t>
            </w:r>
            <w:r>
              <w:rPr>
                <w:szCs w:val="24"/>
              </w:rPr>
              <w:br w:type="textWrapping"/>
            </w:r>
            <w:r>
              <w:rPr>
                <w:szCs w:val="24"/>
              </w:rPr>
              <w:t>   </w:t>
            </w:r>
            <w:r>
              <w:rPr>
                <w:sz w:val="36"/>
                <w:szCs w:val="36"/>
              </w:rPr>
              <w:t>□</w:t>
            </w:r>
            <w:r>
              <w:rPr>
                <w:szCs w:val="24"/>
              </w:rPr>
              <w:t> 太难骑</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11.</w:t>
            </w:r>
            <w:r>
              <w:rPr>
                <w:szCs w:val="24"/>
              </w:rPr>
              <w:t xml:space="preserve"> 您通常什么情况下选择使用共享单车？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外出游玩</w:t>
            </w:r>
            <w:r>
              <w:rPr>
                <w:szCs w:val="24"/>
              </w:rPr>
              <w:br w:type="textWrapping"/>
            </w:r>
            <w:r>
              <w:rPr>
                <w:szCs w:val="24"/>
              </w:rPr>
              <w:t>   </w:t>
            </w:r>
            <w:r>
              <w:rPr>
                <w:sz w:val="36"/>
                <w:szCs w:val="36"/>
              </w:rPr>
              <w:t>□</w:t>
            </w:r>
            <w:r>
              <w:rPr>
                <w:szCs w:val="24"/>
              </w:rPr>
              <w:t> 超市购物</w:t>
            </w:r>
            <w:r>
              <w:rPr>
                <w:szCs w:val="24"/>
              </w:rPr>
              <w:br w:type="textWrapping"/>
            </w:r>
            <w:r>
              <w:rPr>
                <w:szCs w:val="24"/>
              </w:rPr>
              <w:t>   </w:t>
            </w:r>
            <w:r>
              <w:rPr>
                <w:sz w:val="36"/>
                <w:szCs w:val="36"/>
              </w:rPr>
              <w:t>□</w:t>
            </w:r>
            <w:r>
              <w:rPr>
                <w:szCs w:val="24"/>
              </w:rPr>
              <w:t> 通勤需要</w:t>
            </w:r>
            <w:r>
              <w:rPr>
                <w:szCs w:val="24"/>
              </w:rPr>
              <w:br w:type="textWrapping"/>
            </w:r>
            <w:r>
              <w:rPr>
                <w:szCs w:val="24"/>
              </w:rPr>
              <w:t>   </w:t>
            </w:r>
            <w:r>
              <w:rPr>
                <w:sz w:val="36"/>
                <w:szCs w:val="36"/>
              </w:rPr>
              <w:t>□</w:t>
            </w:r>
            <w:r>
              <w:rPr>
                <w:szCs w:val="24"/>
              </w:rPr>
              <w:t> 换乘公交或地铁</w:t>
            </w:r>
            <w:r>
              <w:rPr>
                <w:szCs w:val="24"/>
              </w:rPr>
              <w:br w:type="textWrapping"/>
            </w:r>
            <w:r>
              <w:rPr>
                <w:szCs w:val="24"/>
              </w:rPr>
              <w:t>   </w:t>
            </w:r>
            <w:r>
              <w:rPr>
                <w:sz w:val="36"/>
                <w:szCs w:val="36"/>
              </w:rPr>
              <w:t>□</w:t>
            </w:r>
            <w:r>
              <w:rPr>
                <w:szCs w:val="24"/>
              </w:rPr>
              <w:t> 锻炼身体</w:t>
            </w:r>
            <w:r>
              <w:rPr>
                <w:szCs w:val="24"/>
              </w:rPr>
              <w:br w:type="textWrapping"/>
            </w:r>
            <w:r>
              <w:rPr>
                <w:szCs w:val="24"/>
              </w:rPr>
              <w:t>   </w:t>
            </w:r>
            <w:r>
              <w:rPr>
                <w:sz w:val="36"/>
                <w:szCs w:val="36"/>
              </w:rPr>
              <w:t>□</w:t>
            </w:r>
            <w:r>
              <w:rPr>
                <w:szCs w:val="24"/>
              </w:rPr>
              <w:t> 以车代步，方便出行</w:t>
            </w:r>
            <w:r>
              <w:rPr>
                <w:szCs w:val="24"/>
              </w:rPr>
              <w:br w:type="textWrapping"/>
            </w:r>
            <w:r>
              <w:rPr>
                <w:szCs w:val="24"/>
              </w:rPr>
              <w:t>   </w:t>
            </w:r>
            <w:r>
              <w:rPr>
                <w:sz w:val="36"/>
                <w:szCs w:val="36"/>
              </w:rPr>
              <w:t>□</w:t>
            </w:r>
            <w:r>
              <w:rPr>
                <w:szCs w:val="24"/>
              </w:rPr>
              <w:t> 其他用途</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12.</w:t>
            </w:r>
            <w:r>
              <w:rPr>
                <w:szCs w:val="24"/>
              </w:rPr>
              <w:t xml:space="preserve"> 您使用共享单车的频率？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经常</w:t>
            </w:r>
            <w:r>
              <w:rPr>
                <w:szCs w:val="24"/>
              </w:rPr>
              <w:br w:type="textWrapping"/>
            </w:r>
            <w:r>
              <w:rPr>
                <w:szCs w:val="24"/>
              </w:rPr>
              <w:t>   </w:t>
            </w:r>
            <w:r>
              <w:rPr>
                <w:sz w:val="36"/>
                <w:szCs w:val="36"/>
              </w:rPr>
              <w:t>○</w:t>
            </w:r>
            <w:r>
              <w:rPr>
                <w:szCs w:val="24"/>
              </w:rPr>
              <w:t> 有时候</w:t>
            </w:r>
            <w:r>
              <w:rPr>
                <w:szCs w:val="24"/>
              </w:rPr>
              <w:br w:type="textWrapping"/>
            </w:r>
            <w:r>
              <w:rPr>
                <w:szCs w:val="24"/>
              </w:rPr>
              <w:t>   </w:t>
            </w:r>
            <w:r>
              <w:rPr>
                <w:sz w:val="36"/>
                <w:szCs w:val="36"/>
              </w:rPr>
              <w:t>○</w:t>
            </w:r>
            <w:r>
              <w:rPr>
                <w:szCs w:val="24"/>
              </w:rPr>
              <w:t> 偶尔</w:t>
            </w:r>
            <w:r>
              <w:rPr>
                <w:szCs w:val="24"/>
              </w:rPr>
              <w:br w:type="textWrapping"/>
            </w:r>
            <w:r>
              <w:rPr>
                <w:szCs w:val="24"/>
              </w:rPr>
              <w:t>   </w:t>
            </w:r>
            <w:r>
              <w:rPr>
                <w:sz w:val="36"/>
                <w:szCs w:val="36"/>
              </w:rPr>
              <w:t>○</w:t>
            </w:r>
            <w:r>
              <w:rPr>
                <w:szCs w:val="24"/>
              </w:rPr>
              <w:t> 从不</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13.</w:t>
            </w:r>
            <w:r>
              <w:rPr>
                <w:szCs w:val="24"/>
              </w:rPr>
              <w:t xml:space="preserve"> 影响您选择使用共享单车的因素有哪些？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外观</w:t>
            </w:r>
            <w:r>
              <w:rPr>
                <w:szCs w:val="24"/>
              </w:rPr>
              <w:br w:type="textWrapping"/>
            </w:r>
            <w:r>
              <w:rPr>
                <w:szCs w:val="24"/>
              </w:rPr>
              <w:t>   </w:t>
            </w:r>
            <w:r>
              <w:rPr>
                <w:sz w:val="36"/>
                <w:szCs w:val="36"/>
              </w:rPr>
              <w:t>□</w:t>
            </w:r>
            <w:r>
              <w:rPr>
                <w:szCs w:val="24"/>
              </w:rPr>
              <w:t> 费用</w:t>
            </w:r>
            <w:r>
              <w:rPr>
                <w:szCs w:val="24"/>
              </w:rPr>
              <w:br w:type="textWrapping"/>
            </w:r>
            <w:r>
              <w:rPr>
                <w:szCs w:val="24"/>
              </w:rPr>
              <w:t>   </w:t>
            </w:r>
            <w:r>
              <w:rPr>
                <w:sz w:val="36"/>
                <w:szCs w:val="36"/>
              </w:rPr>
              <w:t>□</w:t>
            </w:r>
            <w:r>
              <w:rPr>
                <w:szCs w:val="24"/>
              </w:rPr>
              <w:t> 安全性</w:t>
            </w:r>
            <w:r>
              <w:rPr>
                <w:szCs w:val="24"/>
              </w:rPr>
              <w:br w:type="textWrapping"/>
            </w:r>
            <w:r>
              <w:rPr>
                <w:szCs w:val="24"/>
              </w:rPr>
              <w:t>   </w:t>
            </w:r>
            <w:r>
              <w:rPr>
                <w:sz w:val="36"/>
                <w:szCs w:val="36"/>
              </w:rPr>
              <w:t>□</w:t>
            </w:r>
            <w:r>
              <w:rPr>
                <w:szCs w:val="24"/>
              </w:rPr>
              <w:t> 便捷性</w:t>
            </w:r>
            <w:r>
              <w:rPr>
                <w:szCs w:val="24"/>
              </w:rPr>
              <w:br w:type="textWrapping"/>
            </w:r>
            <w:r>
              <w:rPr>
                <w:szCs w:val="24"/>
              </w:rPr>
              <w:t>   </w:t>
            </w:r>
            <w:r>
              <w:rPr>
                <w:sz w:val="36"/>
                <w:szCs w:val="36"/>
              </w:rPr>
              <w:t>□</w:t>
            </w:r>
            <w:r>
              <w:rPr>
                <w:szCs w:val="24"/>
              </w:rPr>
              <w:t> 质量</w:t>
            </w:r>
            <w:r>
              <w:rPr>
                <w:szCs w:val="24"/>
              </w:rPr>
              <w:br w:type="textWrapping"/>
            </w:r>
            <w:r>
              <w:rPr>
                <w:szCs w:val="24"/>
              </w:rPr>
              <w:t>   </w:t>
            </w:r>
            <w:r>
              <w:rPr>
                <w:sz w:val="36"/>
                <w:szCs w:val="36"/>
              </w:rPr>
              <w:t>□</w:t>
            </w:r>
            <w:r>
              <w:rPr>
                <w:szCs w:val="24"/>
              </w:rPr>
              <w:t> 舒适度</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14.</w:t>
            </w:r>
            <w:r>
              <w:rPr>
                <w:szCs w:val="24"/>
              </w:rPr>
              <w:t xml:space="preserve"> 您对共享单车的整体满意程度？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非常满意</w:t>
            </w:r>
            <w:r>
              <w:rPr>
                <w:szCs w:val="24"/>
              </w:rPr>
              <w:br w:type="textWrapping"/>
            </w:r>
            <w:r>
              <w:rPr>
                <w:szCs w:val="24"/>
              </w:rPr>
              <w:t>   </w:t>
            </w:r>
            <w:r>
              <w:rPr>
                <w:sz w:val="36"/>
                <w:szCs w:val="36"/>
              </w:rPr>
              <w:t>○</w:t>
            </w:r>
            <w:r>
              <w:rPr>
                <w:szCs w:val="24"/>
              </w:rPr>
              <w:t> 比较满意</w:t>
            </w:r>
            <w:r>
              <w:rPr>
                <w:szCs w:val="24"/>
              </w:rPr>
              <w:br w:type="textWrapping"/>
            </w:r>
            <w:r>
              <w:rPr>
                <w:szCs w:val="24"/>
              </w:rPr>
              <w:t>   </w:t>
            </w:r>
            <w:r>
              <w:rPr>
                <w:sz w:val="36"/>
                <w:szCs w:val="36"/>
              </w:rPr>
              <w:t>○</w:t>
            </w:r>
            <w:r>
              <w:rPr>
                <w:szCs w:val="24"/>
              </w:rPr>
              <w:t> 满意</w:t>
            </w:r>
            <w:r>
              <w:rPr>
                <w:szCs w:val="24"/>
              </w:rPr>
              <w:br w:type="textWrapping"/>
            </w:r>
            <w:r>
              <w:rPr>
                <w:szCs w:val="24"/>
              </w:rPr>
              <w:t>   </w:t>
            </w:r>
            <w:r>
              <w:rPr>
                <w:sz w:val="36"/>
                <w:szCs w:val="36"/>
              </w:rPr>
              <w:t>○</w:t>
            </w:r>
            <w:r>
              <w:rPr>
                <w:szCs w:val="24"/>
              </w:rPr>
              <w:t> 一般</w:t>
            </w:r>
            <w:r>
              <w:rPr>
                <w:szCs w:val="24"/>
              </w:rPr>
              <w:br w:type="textWrapping"/>
            </w:r>
            <w:r>
              <w:rPr>
                <w:szCs w:val="24"/>
              </w:rPr>
              <w:t>   </w:t>
            </w:r>
            <w:r>
              <w:rPr>
                <w:sz w:val="36"/>
                <w:szCs w:val="36"/>
              </w:rPr>
              <w:t>○</w:t>
            </w:r>
            <w:r>
              <w:rPr>
                <w:szCs w:val="24"/>
              </w:rPr>
              <w:t> 不满意</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15.</w:t>
            </w:r>
            <w:r>
              <w:rPr>
                <w:szCs w:val="24"/>
              </w:rPr>
              <w:t xml:space="preserve"> 您认为共享单车的站点应该设置在？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居民区内</w:t>
            </w:r>
            <w:r>
              <w:rPr>
                <w:szCs w:val="24"/>
              </w:rPr>
              <w:br w:type="textWrapping"/>
            </w:r>
            <w:r>
              <w:rPr>
                <w:szCs w:val="24"/>
              </w:rPr>
              <w:t>   </w:t>
            </w:r>
            <w:r>
              <w:rPr>
                <w:sz w:val="36"/>
                <w:szCs w:val="36"/>
              </w:rPr>
              <w:t>□</w:t>
            </w:r>
            <w:r>
              <w:rPr>
                <w:szCs w:val="24"/>
              </w:rPr>
              <w:t> 公司企业附近</w:t>
            </w:r>
            <w:r>
              <w:rPr>
                <w:szCs w:val="24"/>
              </w:rPr>
              <w:br w:type="textWrapping"/>
            </w:r>
            <w:r>
              <w:rPr>
                <w:szCs w:val="24"/>
              </w:rPr>
              <w:t>   </w:t>
            </w:r>
            <w:r>
              <w:rPr>
                <w:sz w:val="36"/>
                <w:szCs w:val="36"/>
              </w:rPr>
              <w:t>□</w:t>
            </w:r>
            <w:r>
              <w:rPr>
                <w:szCs w:val="24"/>
              </w:rPr>
              <w:t> 地铁或公交站附近</w:t>
            </w:r>
            <w:r>
              <w:rPr>
                <w:szCs w:val="24"/>
              </w:rPr>
              <w:br w:type="textWrapping"/>
            </w:r>
            <w:r>
              <w:rPr>
                <w:szCs w:val="24"/>
              </w:rPr>
              <w:t>   </w:t>
            </w:r>
            <w:r>
              <w:rPr>
                <w:sz w:val="36"/>
                <w:szCs w:val="36"/>
              </w:rPr>
              <w:t>□</w:t>
            </w:r>
            <w:r>
              <w:rPr>
                <w:szCs w:val="24"/>
              </w:rPr>
              <w:t> 学校附近</w:t>
            </w:r>
            <w:r>
              <w:rPr>
                <w:szCs w:val="24"/>
              </w:rPr>
              <w:br w:type="textWrapping"/>
            </w:r>
            <w:r>
              <w:rPr>
                <w:szCs w:val="24"/>
              </w:rPr>
              <w:t>   </w:t>
            </w:r>
            <w:r>
              <w:rPr>
                <w:sz w:val="36"/>
                <w:szCs w:val="36"/>
              </w:rPr>
              <w:t>□</w:t>
            </w:r>
            <w:r>
              <w:rPr>
                <w:szCs w:val="24"/>
              </w:rPr>
              <w:t> 各类大小商场附近</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16.</w:t>
            </w:r>
            <w:r>
              <w:rPr>
                <w:szCs w:val="24"/>
              </w:rPr>
              <w:t xml:space="preserve"> 路边停靠着四台单车分别是摩拜，ofo，小蓝和酷骑单车，您会选择骑走哪一辆？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w:t>
            </w:r>
            <w:r>
              <w:rPr>
                <w:szCs w:val="24"/>
              </w:rPr>
              <w:br w:type="textWrapping"/>
            </w:r>
            <w:r>
              <w:rPr>
                <w:szCs w:val="24"/>
              </w:rPr>
              <w:t>   </w:t>
            </w:r>
            <w:r>
              <w:rPr>
                <w:sz w:val="36"/>
                <w:szCs w:val="36"/>
              </w:rPr>
              <w:t>○</w:t>
            </w:r>
            <w:r>
              <w:rPr>
                <w:szCs w:val="24"/>
              </w:rPr>
              <w:t> 酷骑单车</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17.</w:t>
            </w:r>
            <w:r>
              <w:rPr>
                <w:szCs w:val="24"/>
              </w:rPr>
              <w:t xml:space="preserve"> 您对共享单车收费标准的看法：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押金合理，价格合理</w:t>
            </w:r>
            <w:r>
              <w:rPr>
                <w:szCs w:val="24"/>
              </w:rPr>
              <w:br w:type="textWrapping"/>
            </w:r>
            <w:r>
              <w:rPr>
                <w:szCs w:val="24"/>
              </w:rPr>
              <w:t>   </w:t>
            </w:r>
            <w:r>
              <w:rPr>
                <w:sz w:val="36"/>
                <w:szCs w:val="36"/>
              </w:rPr>
              <w:t>○</w:t>
            </w:r>
            <w:r>
              <w:rPr>
                <w:szCs w:val="24"/>
              </w:rPr>
              <w:t> 押金合理，价格偏高</w:t>
            </w:r>
            <w:r>
              <w:rPr>
                <w:szCs w:val="24"/>
              </w:rPr>
              <w:br w:type="textWrapping"/>
            </w:r>
            <w:r>
              <w:rPr>
                <w:szCs w:val="24"/>
              </w:rPr>
              <w:t>   </w:t>
            </w:r>
            <w:r>
              <w:rPr>
                <w:sz w:val="36"/>
                <w:szCs w:val="36"/>
              </w:rPr>
              <w:t>○</w:t>
            </w:r>
            <w:r>
              <w:rPr>
                <w:szCs w:val="24"/>
              </w:rPr>
              <w:t> 押金不合理，价格合理</w:t>
            </w:r>
            <w:r>
              <w:rPr>
                <w:szCs w:val="24"/>
              </w:rPr>
              <w:br w:type="textWrapping"/>
            </w:r>
            <w:r>
              <w:rPr>
                <w:szCs w:val="24"/>
              </w:rPr>
              <w:t>   </w:t>
            </w:r>
            <w:r>
              <w:rPr>
                <w:sz w:val="36"/>
                <w:szCs w:val="36"/>
              </w:rPr>
              <w:t>○</w:t>
            </w:r>
            <w:r>
              <w:rPr>
                <w:szCs w:val="24"/>
              </w:rPr>
              <w:t> 押金，价格均不合理</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18.</w:t>
            </w:r>
            <w:r>
              <w:rPr>
                <w:szCs w:val="24"/>
              </w:rPr>
              <w:t xml:space="preserve"> 您使用共享单车过程中遇到哪些问题？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车辆有破损</w:t>
            </w:r>
            <w:r>
              <w:rPr>
                <w:szCs w:val="24"/>
              </w:rPr>
              <w:br w:type="textWrapping"/>
            </w:r>
            <w:r>
              <w:rPr>
                <w:szCs w:val="24"/>
              </w:rPr>
              <w:t>   </w:t>
            </w:r>
            <w:r>
              <w:rPr>
                <w:sz w:val="36"/>
                <w:szCs w:val="36"/>
              </w:rPr>
              <w:t>□</w:t>
            </w:r>
            <w:r>
              <w:rPr>
                <w:szCs w:val="24"/>
              </w:rPr>
              <w:t> 车辆被私自上锁</w:t>
            </w:r>
            <w:r>
              <w:rPr>
                <w:szCs w:val="24"/>
              </w:rPr>
              <w:br w:type="textWrapping"/>
            </w:r>
            <w:r>
              <w:rPr>
                <w:szCs w:val="24"/>
              </w:rPr>
              <w:t>   </w:t>
            </w:r>
            <w:r>
              <w:rPr>
                <w:sz w:val="36"/>
                <w:szCs w:val="36"/>
              </w:rPr>
              <w:t>□</w:t>
            </w:r>
            <w:r>
              <w:rPr>
                <w:szCs w:val="24"/>
              </w:rPr>
              <w:t> 找不到自行车停放点</w:t>
            </w:r>
            <w:r>
              <w:rPr>
                <w:szCs w:val="24"/>
              </w:rPr>
              <w:br w:type="textWrapping"/>
            </w:r>
            <w:r>
              <w:rPr>
                <w:szCs w:val="24"/>
              </w:rPr>
              <w:t>   </w:t>
            </w:r>
            <w:r>
              <w:rPr>
                <w:sz w:val="36"/>
                <w:szCs w:val="36"/>
              </w:rPr>
              <w:t>□</w:t>
            </w:r>
            <w:r>
              <w:rPr>
                <w:szCs w:val="24"/>
              </w:rPr>
              <w:t> 恶意损坏</w:t>
            </w:r>
            <w:r>
              <w:rPr>
                <w:szCs w:val="24"/>
              </w:rPr>
              <w:br w:type="textWrapping"/>
            </w:r>
            <w:r>
              <w:rPr>
                <w:szCs w:val="24"/>
              </w:rPr>
              <w:t>   </w:t>
            </w:r>
            <w:r>
              <w:rPr>
                <w:sz w:val="36"/>
                <w:szCs w:val="36"/>
              </w:rPr>
              <w:t>□</w:t>
            </w:r>
            <w:r>
              <w:rPr>
                <w:szCs w:val="24"/>
              </w:rPr>
              <w:t> 私卸车牌</w:t>
            </w:r>
            <w:r>
              <w:rPr>
                <w:szCs w:val="24"/>
              </w:rPr>
              <w:br w:type="textWrapping"/>
            </w:r>
            <w:r>
              <w:rPr>
                <w:szCs w:val="24"/>
              </w:rPr>
              <w:t>   </w:t>
            </w:r>
            <w:r>
              <w:rPr>
                <w:sz w:val="36"/>
                <w:szCs w:val="36"/>
              </w:rPr>
              <w:t>□</w:t>
            </w:r>
            <w:r>
              <w:rPr>
                <w:szCs w:val="24"/>
              </w:rPr>
              <w:t> 使用时收费过高</w:t>
            </w:r>
            <w:r>
              <w:rPr>
                <w:szCs w:val="24"/>
              </w:rPr>
              <w:br w:type="textWrapping"/>
            </w:r>
            <w:r>
              <w:rPr>
                <w:szCs w:val="24"/>
              </w:rPr>
              <w:t>   </w:t>
            </w:r>
            <w:r>
              <w:rPr>
                <w:sz w:val="36"/>
                <w:szCs w:val="36"/>
              </w:rPr>
              <w:t>□</w:t>
            </w:r>
            <w:r>
              <w:rPr>
                <w:szCs w:val="24"/>
              </w:rPr>
              <w:t> 打不开锁</w:t>
            </w:r>
            <w:r>
              <w:rPr>
                <w:szCs w:val="24"/>
              </w:rPr>
              <w:br w:type="textWrapping"/>
            </w:r>
            <w:r>
              <w:rPr>
                <w:szCs w:val="24"/>
              </w:rPr>
              <w:t>   </w:t>
            </w:r>
            <w:r>
              <w:rPr>
                <w:sz w:val="36"/>
                <w:szCs w:val="36"/>
              </w:rPr>
              <w:t>□</w:t>
            </w:r>
            <w:r>
              <w:rPr>
                <w:szCs w:val="24"/>
              </w:rPr>
              <w:t> 高峰期车子数量短缺</w:t>
            </w:r>
            <w:r>
              <w:rPr>
                <w:szCs w:val="24"/>
              </w:rPr>
              <w:br w:type="textWrapping"/>
            </w:r>
            <w:r>
              <w:rPr>
                <w:szCs w:val="24"/>
              </w:rPr>
              <w:t>   </w:t>
            </w:r>
            <w:r>
              <w:rPr>
                <w:sz w:val="36"/>
                <w:szCs w:val="36"/>
              </w:rPr>
              <w:t>□</w:t>
            </w:r>
            <w:r>
              <w:rPr>
                <w:szCs w:val="24"/>
              </w:rPr>
              <w:t> APP漏洞</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19.</w:t>
            </w:r>
            <w:r>
              <w:rPr>
                <w:szCs w:val="24"/>
              </w:rPr>
              <w:t xml:space="preserve"> 您认为共享单车运营服务的以下哪些方面需要提升：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增加自行车投放数量</w:t>
            </w:r>
            <w:r>
              <w:rPr>
                <w:szCs w:val="24"/>
              </w:rPr>
              <w:br w:type="textWrapping"/>
            </w:r>
            <w:r>
              <w:rPr>
                <w:szCs w:val="24"/>
              </w:rPr>
              <w:t>   </w:t>
            </w:r>
            <w:r>
              <w:rPr>
                <w:sz w:val="36"/>
                <w:szCs w:val="36"/>
              </w:rPr>
              <w:t>□</w:t>
            </w:r>
            <w:r>
              <w:rPr>
                <w:szCs w:val="24"/>
              </w:rPr>
              <w:t> 提高车辆完好率</w:t>
            </w:r>
            <w:r>
              <w:rPr>
                <w:szCs w:val="24"/>
              </w:rPr>
              <w:br w:type="textWrapping"/>
            </w:r>
            <w:r>
              <w:rPr>
                <w:szCs w:val="24"/>
              </w:rPr>
              <w:t>   </w:t>
            </w:r>
            <w:r>
              <w:rPr>
                <w:sz w:val="36"/>
                <w:szCs w:val="36"/>
              </w:rPr>
              <w:t>□</w:t>
            </w:r>
            <w:r>
              <w:rPr>
                <w:szCs w:val="24"/>
              </w:rPr>
              <w:t> 方便与地铁和公交车站的换乘</w:t>
            </w:r>
            <w:r>
              <w:rPr>
                <w:szCs w:val="24"/>
              </w:rPr>
              <w:br w:type="textWrapping"/>
            </w:r>
            <w:r>
              <w:rPr>
                <w:szCs w:val="24"/>
              </w:rPr>
              <w:t>   </w:t>
            </w:r>
            <w:r>
              <w:rPr>
                <w:sz w:val="36"/>
                <w:szCs w:val="36"/>
              </w:rPr>
              <w:t>□</w:t>
            </w:r>
            <w:r>
              <w:rPr>
                <w:szCs w:val="24"/>
              </w:rPr>
              <w:t> 增加单车耐用性</w:t>
            </w:r>
            <w:r>
              <w:rPr>
                <w:szCs w:val="24"/>
              </w:rPr>
              <w:br w:type="textWrapping"/>
            </w:r>
            <w:r>
              <w:rPr>
                <w:szCs w:val="24"/>
              </w:rPr>
              <w:t>   </w:t>
            </w:r>
            <w:r>
              <w:rPr>
                <w:sz w:val="36"/>
                <w:szCs w:val="36"/>
              </w:rPr>
              <w:t>□</w:t>
            </w:r>
            <w:r>
              <w:rPr>
                <w:szCs w:val="24"/>
              </w:rPr>
              <w:t> 增加亲子座椅配车数量</w:t>
            </w:r>
            <w:r>
              <w:rPr>
                <w:szCs w:val="24"/>
              </w:rPr>
              <w:br w:type="textWrapping"/>
            </w:r>
            <w:r>
              <w:rPr>
                <w:szCs w:val="24"/>
              </w:rPr>
              <w:t>   </w:t>
            </w:r>
            <w:r>
              <w:rPr>
                <w:sz w:val="36"/>
                <w:szCs w:val="36"/>
              </w:rPr>
              <w:t>□</w:t>
            </w:r>
            <w:r>
              <w:rPr>
                <w:szCs w:val="24"/>
              </w:rPr>
              <w:t> 增加租借点查询渠道（手机app、网络查询等）</w:t>
            </w:r>
            <w:r>
              <w:rPr>
                <w:szCs w:val="24"/>
              </w:rPr>
              <w:br w:type="textWrapping"/>
            </w:r>
            <w:r>
              <w:rPr>
                <w:szCs w:val="24"/>
              </w:rPr>
              <w:t>   </w:t>
            </w:r>
            <w:r>
              <w:rPr>
                <w:sz w:val="36"/>
                <w:szCs w:val="36"/>
              </w:rPr>
              <w:t>□</w:t>
            </w:r>
            <w:r>
              <w:rPr>
                <w:szCs w:val="24"/>
              </w:rPr>
              <w:t> 加强单车维护工作</w:t>
            </w:r>
            <w:r>
              <w:rPr>
                <w:szCs w:val="24"/>
              </w:rPr>
              <w:br w:type="textWrapping"/>
            </w:r>
            <w:r>
              <w:rPr>
                <w:szCs w:val="24"/>
              </w:rPr>
              <w:t>   </w:t>
            </w:r>
            <w:r>
              <w:rPr>
                <w:sz w:val="36"/>
                <w:szCs w:val="36"/>
              </w:rPr>
              <w:t>□</w:t>
            </w:r>
            <w:r>
              <w:rPr>
                <w:szCs w:val="24"/>
              </w:rPr>
              <w:t> 增强运营管理，检查违规使用用户</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szCs w:val="24"/>
              </w:rPr>
              <w:t>  二：满意度调查</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20.</w:t>
            </w:r>
            <w:r>
              <w:rPr>
                <w:szCs w:val="24"/>
              </w:rPr>
              <w:t xml:space="preserve"> 摩拜单车使用体验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21.</w:t>
            </w:r>
            <w:r>
              <w:rPr>
                <w:szCs w:val="24"/>
              </w:rPr>
              <w:t xml:space="preserve"> ofo使用体验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22.</w:t>
            </w:r>
            <w:r>
              <w:rPr>
                <w:szCs w:val="24"/>
              </w:rPr>
              <w:t xml:space="preserve"> 酷骑单车使用体验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23.</w:t>
            </w:r>
            <w:r>
              <w:rPr>
                <w:szCs w:val="24"/>
              </w:rPr>
              <w:t xml:space="preserve"> 您对共享单车管理及发展有没有什么建议或意见？ [填空题]</w:t>
            </w:r>
          </w:p>
        </w:tc>
      </w:tr>
      <w:tr>
        <w:tblPrEx>
          <w:tblLayout w:type="fixed"/>
          <w:tblCellMar>
            <w:top w:w="0" w:type="dxa"/>
            <w:left w:w="0" w:type="dxa"/>
            <w:bottom w:w="0" w:type="dxa"/>
            <w:right w:w="0" w:type="dxa"/>
          </w:tblCellMar>
        </w:tblPrEx>
        <w:trPr>
          <w:trHeight w:val="30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_________________________________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24.</w:t>
            </w:r>
            <w:r>
              <w:rPr>
                <w:szCs w:val="24"/>
              </w:rPr>
              <w:t xml:space="preserve"> 你如何看待打车软件前景？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快速成长，但前途渺茫</w:t>
            </w:r>
            <w:r>
              <w:rPr>
                <w:szCs w:val="24"/>
              </w:rPr>
              <w:br w:type="textWrapping"/>
            </w:r>
            <w:r>
              <w:rPr>
                <w:szCs w:val="24"/>
              </w:rPr>
              <w:t>   </w:t>
            </w:r>
            <w:r>
              <w:rPr>
                <w:sz w:val="36"/>
                <w:szCs w:val="36"/>
              </w:rPr>
              <w:t>○</w:t>
            </w:r>
            <w:r>
              <w:rPr>
                <w:szCs w:val="24"/>
              </w:rPr>
              <w:t> 市场广阔，前景无限</w:t>
            </w:r>
            <w:r>
              <w:rPr>
                <w:szCs w:val="24"/>
              </w:rPr>
              <w:br w:type="textWrapping"/>
            </w:r>
            <w:r>
              <w:rPr>
                <w:szCs w:val="24"/>
              </w:rPr>
              <w:t>   </w:t>
            </w:r>
            <w:r>
              <w:rPr>
                <w:sz w:val="36"/>
                <w:szCs w:val="36"/>
              </w:rPr>
              <w:t>○</w:t>
            </w:r>
            <w:r>
              <w:rPr>
                <w:szCs w:val="24"/>
              </w:rPr>
              <w:t> 总有一天会被政府叫停</w:t>
            </w:r>
            <w:r>
              <w:rPr>
                <w:szCs w:val="24"/>
              </w:rPr>
              <w:br w:type="textWrapping"/>
            </w:r>
            <w:r>
              <w:rPr>
                <w:szCs w:val="24"/>
              </w:rPr>
              <w:t>   </w:t>
            </w:r>
            <w:r>
              <w:rPr>
                <w:sz w:val="36"/>
                <w:szCs w:val="36"/>
              </w:rPr>
              <w:t>○</w:t>
            </w:r>
            <w:r>
              <w:rPr>
                <w:szCs w:val="24"/>
              </w:rPr>
              <w:t> 资本短缺时，将艰难前行</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szCs w:val="24"/>
              </w:rPr>
              <w:t>  三：共享单车竞争状况调查</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25.</w:t>
            </w:r>
            <w:r>
              <w:rPr>
                <w:szCs w:val="24"/>
              </w:rPr>
              <w:t xml:space="preserve"> 你所了解的共享单车的竞争方式有哪些？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融资</w:t>
            </w:r>
            <w:r>
              <w:rPr>
                <w:szCs w:val="24"/>
              </w:rPr>
              <w:br w:type="textWrapping"/>
            </w:r>
            <w:r>
              <w:rPr>
                <w:szCs w:val="24"/>
              </w:rPr>
              <w:t>   </w:t>
            </w:r>
            <w:r>
              <w:rPr>
                <w:sz w:val="36"/>
                <w:szCs w:val="36"/>
              </w:rPr>
              <w:t>□</w:t>
            </w:r>
            <w:r>
              <w:rPr>
                <w:szCs w:val="24"/>
              </w:rPr>
              <w:t> 免费送券</w:t>
            </w:r>
            <w:r>
              <w:rPr>
                <w:szCs w:val="24"/>
              </w:rPr>
              <w:br w:type="textWrapping"/>
            </w:r>
            <w:r>
              <w:rPr>
                <w:szCs w:val="24"/>
              </w:rPr>
              <w:t>   </w:t>
            </w:r>
            <w:r>
              <w:rPr>
                <w:sz w:val="36"/>
                <w:szCs w:val="36"/>
              </w:rPr>
              <w:t>□</w:t>
            </w:r>
            <w:r>
              <w:rPr>
                <w:szCs w:val="24"/>
              </w:rPr>
              <w:t> 月卡，季卡</w:t>
            </w:r>
            <w:r>
              <w:rPr>
                <w:szCs w:val="24"/>
              </w:rPr>
              <w:br w:type="textWrapping"/>
            </w:r>
            <w:r>
              <w:rPr>
                <w:szCs w:val="24"/>
              </w:rPr>
              <w:t>   </w:t>
            </w:r>
            <w:r>
              <w:rPr>
                <w:sz w:val="36"/>
                <w:szCs w:val="36"/>
              </w:rPr>
              <w:t>□</w:t>
            </w:r>
            <w:r>
              <w:rPr>
                <w:szCs w:val="24"/>
              </w:rPr>
              <w:t> 市场经销活动</w:t>
            </w:r>
            <w:r>
              <w:rPr>
                <w:szCs w:val="24"/>
              </w:rPr>
              <w:br w:type="textWrapping"/>
            </w:r>
            <w:r>
              <w:rPr>
                <w:szCs w:val="24"/>
              </w:rPr>
              <w:t>   </w:t>
            </w:r>
            <w:r>
              <w:rPr>
                <w:sz w:val="36"/>
                <w:szCs w:val="36"/>
              </w:rPr>
              <w:t>□</w:t>
            </w:r>
            <w:r>
              <w:rPr>
                <w:szCs w:val="24"/>
              </w:rPr>
              <w:t> 品牌推广</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26.</w:t>
            </w:r>
            <w:r>
              <w:rPr>
                <w:szCs w:val="24"/>
              </w:rPr>
              <w:t xml:space="preserve"> 你所了解的单车软件补贴方式？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骑行免费送券</w:t>
            </w:r>
            <w:r>
              <w:rPr>
                <w:szCs w:val="24"/>
              </w:rPr>
              <w:br w:type="textWrapping"/>
            </w:r>
            <w:r>
              <w:rPr>
                <w:szCs w:val="24"/>
              </w:rPr>
              <w:t>   </w:t>
            </w:r>
            <w:r>
              <w:rPr>
                <w:sz w:val="36"/>
                <w:szCs w:val="36"/>
              </w:rPr>
              <w:t>□</w:t>
            </w:r>
            <w:r>
              <w:rPr>
                <w:szCs w:val="24"/>
              </w:rPr>
              <w:t> 骑行送红包</w:t>
            </w:r>
            <w:r>
              <w:rPr>
                <w:szCs w:val="24"/>
              </w:rPr>
              <w:br w:type="textWrapping"/>
            </w:r>
            <w:r>
              <w:rPr>
                <w:szCs w:val="24"/>
              </w:rPr>
              <w:t>   </w:t>
            </w:r>
            <w:r>
              <w:rPr>
                <w:sz w:val="36"/>
                <w:szCs w:val="36"/>
              </w:rPr>
              <w:t>□</w:t>
            </w:r>
            <w:r>
              <w:rPr>
                <w:szCs w:val="24"/>
              </w:rPr>
              <w:t> 充值奖励</w:t>
            </w:r>
            <w:r>
              <w:rPr>
                <w:szCs w:val="24"/>
              </w:rPr>
              <w:br w:type="textWrapping"/>
            </w:r>
            <w:r>
              <w:rPr>
                <w:szCs w:val="24"/>
              </w:rPr>
              <w:t>   </w:t>
            </w:r>
            <w:r>
              <w:rPr>
                <w:sz w:val="36"/>
                <w:szCs w:val="36"/>
              </w:rPr>
              <w:t>□</w:t>
            </w:r>
            <w:r>
              <w:rPr>
                <w:szCs w:val="24"/>
              </w:rPr>
              <w:t> 骑行免费参与抽奖</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27.</w:t>
            </w:r>
            <w:r>
              <w:rPr>
                <w:szCs w:val="24"/>
              </w:rPr>
              <w:t xml:space="preserve"> 你觉得哪家恭喜单车会存活到最后？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w:t>
            </w:r>
            <w:r>
              <w:rPr>
                <w:szCs w:val="24"/>
              </w:rPr>
              <w:br w:type="textWrapping"/>
            </w:r>
            <w:r>
              <w:rPr>
                <w:szCs w:val="24"/>
              </w:rPr>
              <w:t>   </w:t>
            </w:r>
            <w:r>
              <w:rPr>
                <w:sz w:val="36"/>
                <w:szCs w:val="36"/>
              </w:rPr>
              <w:t>□</w:t>
            </w:r>
            <w:r>
              <w:rPr>
                <w:szCs w:val="24"/>
              </w:rPr>
              <w:t> 酷骑单车</w:t>
            </w:r>
            <w:r>
              <w:rPr>
                <w:szCs w:val="24"/>
              </w:rPr>
              <w:br w:type="textWrapping"/>
            </w:r>
            <w:r>
              <w:rPr>
                <w:szCs w:val="24"/>
              </w:rPr>
              <w:t>   </w:t>
            </w:r>
            <w:r>
              <w:rPr>
                <w:sz w:val="36"/>
                <w:szCs w:val="36"/>
              </w:rPr>
              <w:t>□</w:t>
            </w:r>
            <w:r>
              <w:rPr>
                <w:szCs w:val="24"/>
              </w:rPr>
              <w:t> 其他 _________________</w:t>
            </w:r>
          </w:p>
        </w:tc>
      </w:tr>
    </w:tbl>
    <w:p>
      <w:pPr>
        <w:pStyle w:val="17"/>
        <w:ind w:left="0" w:leftChars="0" w:firstLine="0" w:firstLineChars="0"/>
      </w:pPr>
    </w:p>
    <w:p>
      <w:pPr>
        <w:pStyle w:val="74"/>
        <w:spacing w:after="327"/>
      </w:pPr>
      <w:bookmarkStart w:id="224" w:name="_Toc495565978"/>
      <w:r>
        <w:rPr>
          <w:rFonts w:hint="eastAsia"/>
        </w:rPr>
        <w:t>攻硕期间发表的论文与研究成果</w:t>
      </w:r>
      <w:bookmarkEnd w:id="224"/>
    </w:p>
    <w:p>
      <w:pPr>
        <w:pStyle w:val="5"/>
        <w:ind w:firstLine="480"/>
      </w:pPr>
    </w:p>
    <w:p>
      <w:pPr>
        <w:pStyle w:val="74"/>
        <w:spacing w:after="327"/>
      </w:pPr>
      <w:bookmarkStart w:id="225" w:name="_Toc495565979"/>
      <w:bookmarkStart w:id="226" w:name="_Toc495511780"/>
      <w:bookmarkStart w:id="227" w:name="_Toc495512769"/>
      <w:bookmarkStart w:id="228" w:name="_Toc476171247"/>
      <w:r>
        <w:rPr>
          <w:rFonts w:hint="eastAsia"/>
        </w:rPr>
        <w:t>致谢</w:t>
      </w:r>
      <w:bookmarkEnd w:id="225"/>
      <w:bookmarkEnd w:id="226"/>
      <w:bookmarkEnd w:id="227"/>
      <w:bookmarkEnd w:id="228"/>
    </w:p>
    <w:p>
      <w:pPr>
        <w:pStyle w:val="5"/>
        <w:ind w:firstLine="480"/>
      </w:pPr>
      <w:r>
        <w:rPr>
          <w:rFonts w:hint="eastAsia"/>
        </w:rPr>
        <w:t>本人在北京邮电大学学习生活了三年，经过三年的历练，本人的工商管理知识丰富度上升到了一个新的高度，在此非常感谢学校老师的谆谆教导。 感谢北京邮电大学让我又拥有了一次美好的学习体验，让我在平时的学习期间我获得了比较系统、完整的管理理论知识。我思想的充实得益于我的老师和同学们，非常感谢各科任教的老师能够不嫌弃本人愚鲁，细致讲解专业知识，使我能将管理知识运用到实践中，同时感谢同学们的帮助，使我感受到了兄弟般的深情。</w:t>
      </w:r>
    </w:p>
    <w:p>
      <w:pPr>
        <w:pStyle w:val="5"/>
        <w:ind w:firstLine="480"/>
      </w:pPr>
      <w:r>
        <w:rPr>
          <w:rFonts w:hint="eastAsia"/>
        </w:rPr>
        <w:t>在论文完成之际，我要将最诚挚的谢意送给我敬爱的导师张翼先生，感谢您在我人生最重要的阶段为我指明方向。在本篇论文的写作过程中，您给予了我耐心的指导，同时您的博学与做学问的精神让我铭记脑海。不管是从学习上还是生活上，我都能无时不刻感受到您的力量，您的敏于观察、精益求精的治学态度让我非常钦佩。在今后的人生路上，我会以您为标杆，努力达到您的境界。同时感谢所有关心过我、指导过我的老师们，感谢你们对我的帮助。</w:t>
      </w:r>
    </w:p>
    <w:p>
      <w:pPr>
        <w:pStyle w:val="5"/>
        <w:ind w:firstLine="480"/>
      </w:pPr>
      <w:r>
        <w:rPr>
          <w:rFonts w:hint="eastAsia"/>
        </w:rPr>
        <w:t>北京邮电大学的学习经历是我这辈子最宝贵的财富，今后我将努力生活、认真工作，同时不忘学习，用美丽的人生回报关心我的人。</w:t>
      </w:r>
    </w:p>
    <w:p>
      <w:pPr>
        <w:pStyle w:val="5"/>
        <w:ind w:firstLine="480"/>
      </w:pPr>
      <w:r>
        <w:rPr>
          <w:rFonts w:hint="eastAsia"/>
        </w:rPr>
        <w:t>感谢父母和家人对我的帮助和支持。</w:t>
      </w:r>
    </w:p>
    <w:p>
      <w:pPr>
        <w:pStyle w:val="5"/>
        <w:ind w:firstLine="480"/>
      </w:pPr>
      <w:r>
        <w:rPr>
          <w:rFonts w:hint="eastAsia"/>
        </w:rPr>
        <w:t>感谢各位专家在百忙之中评审我的论文。</w:t>
      </w:r>
    </w:p>
    <w:p>
      <w:pPr>
        <w:pStyle w:val="5"/>
        <w:ind w:firstLine="480"/>
      </w:pPr>
      <w:r>
        <w:rPr>
          <w:rFonts w:hint="eastAsia"/>
        </w:rPr>
        <w:t>感谢所有关心、支持和帮助我的人。</w:t>
      </w:r>
    </w:p>
    <w:p>
      <w:pPr>
        <w:pStyle w:val="5"/>
        <w:ind w:firstLine="480"/>
        <w:jc w:val="right"/>
      </w:pPr>
      <w:r>
        <w:rPr>
          <w:rFonts w:hint="eastAsia"/>
        </w:rPr>
        <w:t>王道健</w:t>
      </w:r>
    </w:p>
    <w:p>
      <w:pPr>
        <w:pStyle w:val="5"/>
        <w:ind w:firstLine="480"/>
        <w:jc w:val="right"/>
      </w:pPr>
      <w:r>
        <w:rPr>
          <w:rFonts w:hint="eastAsia"/>
        </w:rPr>
        <w:t>2017年9月26</w:t>
      </w:r>
    </w:p>
    <w:sectPr>
      <w:headerReference r:id="rId13" w:type="default"/>
      <w:footnotePr>
        <w:numFmt w:val="decimalEnclosedCircleChinese"/>
      </w:footnotePr>
      <w:endnotePr>
        <w:numFmt w:val="decimal"/>
      </w:endnotePr>
      <w:pgSz w:w="16838" w:h="11906" w:orient="landscape"/>
      <w:pgMar w:top="1531" w:right="1985" w:bottom="1531" w:left="1418" w:header="1418" w:footer="1021" w:gutter="0"/>
      <w:cols w:space="425" w:num="1"/>
      <w:docGrid w:type="lines" w:linePitch="327"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Heiti SC Light">
    <w:altName w:val="Arial Unicode MS"/>
    <w:panose1 w:val="00000000000000000000"/>
    <w:charset w:val="88"/>
    <w:family w:val="auto"/>
    <w:pitch w:val="default"/>
    <w:sig w:usb0="00000000" w:usb1="00000000" w:usb2="00000010" w:usb3="00000000" w:csb0="003E0000" w:csb1="0000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隶书">
    <w:panose1 w:val="02010509060101010101"/>
    <w:charset w:val="86"/>
    <w:family w:val="auto"/>
    <w:pitch w:val="default"/>
    <w:sig w:usb0="00000001"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III</w:t>
    </w:r>
    <w:r>
      <w:rPr>
        <w:rFonts w:ascii="宋体" w:hAnsi="宋体"/>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IV</w:t>
    </w:r>
    <w:r>
      <w:rPr>
        <w:rFonts w:ascii="宋体" w:hAnsi="宋体"/>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9</w:t>
    </w:r>
    <w:r>
      <w:rPr>
        <w:rFonts w:ascii="宋体" w:hAnsi="宋体"/>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8</w:t>
    </w:r>
    <w:r>
      <w:rPr>
        <w:rFonts w:ascii="宋体" w:hAnsi="宋体"/>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北京邮电大学工商管理</w:t>
    </w:r>
    <w:r>
      <w:rPr>
        <w:rFonts w:hint="eastAsia"/>
        <w:sz w:val="21"/>
        <w:szCs w:val="21"/>
      </w:rPr>
      <w:t>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北京邮电大学工商管理</w:t>
    </w:r>
    <w:r>
      <w:rPr>
        <w:rFonts w:hint="eastAsia"/>
        <w:sz w:val="2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fldChar w:fldCharType="begin"/>
    </w:r>
    <w:r>
      <w:instrText xml:space="preserve"> STYLEREF \w "标题 1" \* MERGEFORMAT </w:instrText>
    </w:r>
    <w:r>
      <w:fldChar w:fldCharType="separate"/>
    </w:r>
    <w:r>
      <w:rPr>
        <w:rFonts w:hint="eastAsia"/>
      </w:rPr>
      <w:t>第2章</w:t>
    </w:r>
    <w:r>
      <w:fldChar w:fldCharType="end"/>
    </w:r>
    <w:r>
      <w:t xml:space="preserve">  </w:t>
    </w:r>
    <w:r>
      <w:fldChar w:fldCharType="begin"/>
    </w:r>
    <w:r>
      <w:instrText xml:space="preserve"> STYLEREF "标题 1" \* MERGEFORMAT </w:instrText>
    </w:r>
    <w:r>
      <w:fldChar w:fldCharType="separate"/>
    </w:r>
    <w:r>
      <w:rPr>
        <w:rFonts w:hint="eastAsia"/>
      </w:rPr>
      <w:t>理论概述</w:t>
    </w:r>
    <w:r>
      <w:fldChar w:fldCharType="end"/>
    </w:r>
    <w:r>
      <w:fldChar w:fldCharType="begin"/>
    </w:r>
    <w:r>
      <w:instrText xml:space="preserve"> AUTOTEXTLIST  \s "标题 1" \* MERGEFORMAT </w:instrText>
    </w:r>
    <w:r>
      <w:fldChar w:fldCharType="end"/>
    </w:r>
    <w:r>
      <w:fldChar w:fldCharType="begin"/>
    </w:r>
    <w:r>
      <w:instrText xml:space="preserve"> AUTOTEXTLIST  \s "标题 1" \* MERGEFORMAT </w:instrTex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t>北京邮电大学工商管理</w:t>
    </w:r>
    <w:r>
      <w:rPr>
        <w:rFonts w:hint="eastAsia"/>
      </w:rPr>
      <w:t>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rPr>
        <w:rFonts w:hint="eastAsia"/>
      </w:rPr>
      <w:t>基于Abc的什么商业模式研究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632FB"/>
    <w:multiLevelType w:val="multilevel"/>
    <w:tmpl w:val="08D632FB"/>
    <w:lvl w:ilvl="0" w:tentative="0">
      <w:start w:val="1"/>
      <w:numFmt w:val="decimal"/>
      <w:pStyle w:val="53"/>
      <w:lvlText w:val="[%1]"/>
      <w:lvlJc w:val="left"/>
      <w:pPr>
        <w:tabs>
          <w:tab w:val="left" w:pos="420"/>
        </w:tabs>
        <w:ind w:left="420" w:hanging="420"/>
      </w:pPr>
      <w:rPr>
        <w:rFonts w:hint="default" w:ascii="Times New Roman" w:hAnsi="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1F81927"/>
    <w:multiLevelType w:val="multilevel"/>
    <w:tmpl w:val="11F81927"/>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3321E44"/>
    <w:multiLevelType w:val="multilevel"/>
    <w:tmpl w:val="13321E44"/>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2F063C67"/>
    <w:multiLevelType w:val="multilevel"/>
    <w:tmpl w:val="2F063C67"/>
    <w:lvl w:ilvl="0" w:tentative="0">
      <w:start w:val="1"/>
      <w:numFmt w:val="decimal"/>
      <w:lvlText w:val="（%1）"/>
      <w:lvlJc w:val="left"/>
      <w:pPr>
        <w:ind w:left="1287" w:hanging="72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4">
    <w:nsid w:val="42CB33B4"/>
    <w:multiLevelType w:val="multilevel"/>
    <w:tmpl w:val="42CB33B4"/>
    <w:lvl w:ilvl="0" w:tentative="0">
      <w:start w:val="1"/>
      <w:numFmt w:val="decimal"/>
      <w:lvlText w:val="（%1）"/>
      <w:lvlJc w:val="left"/>
      <w:pPr>
        <w:ind w:left="1080" w:hanging="60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4751452A"/>
    <w:multiLevelType w:val="multilevel"/>
    <w:tmpl w:val="4751452A"/>
    <w:lvl w:ilvl="0" w:tentative="0">
      <w:start w:val="1"/>
      <w:numFmt w:val="decimal"/>
      <w:lvlText w:val="（%1）"/>
      <w:lvlJc w:val="left"/>
      <w:pPr>
        <w:ind w:left="1080" w:hanging="60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51C82216"/>
    <w:multiLevelType w:val="multilevel"/>
    <w:tmpl w:val="51C82216"/>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63E21492"/>
    <w:multiLevelType w:val="multilevel"/>
    <w:tmpl w:val="63E21492"/>
    <w:lvl w:ilvl="0" w:tentative="0">
      <w:start w:val="1"/>
      <w:numFmt w:val="decimal"/>
      <w:pStyle w:val="2"/>
      <w:lvlText w:val="第%1章"/>
      <w:lvlJc w:val="left"/>
      <w:pPr>
        <w:ind w:left="420" w:hanging="420"/>
      </w:pPr>
      <w:rPr>
        <w:rFonts w:hint="eastAsia" w:ascii="黑体" w:hAnsi="黑体" w:eastAsia="黑体"/>
        <w:spacing w:val="0"/>
        <w:kern w:val="2"/>
      </w:rPr>
    </w:lvl>
    <w:lvl w:ilvl="1" w:tentative="0">
      <w:start w:val="1"/>
      <w:numFmt w:val="decimal"/>
      <w:pStyle w:val="3"/>
      <w:isLgl/>
      <w:lvlText w:val="%1.%2"/>
      <w:lvlJc w:val="left"/>
      <w:pPr>
        <w:ind w:left="992" w:hanging="567"/>
      </w:pPr>
      <w:rPr>
        <w:rFonts w:hint="eastAsia"/>
      </w:rPr>
    </w:lvl>
    <w:lvl w:ilvl="2" w:tentative="0">
      <w:start w:val="1"/>
      <w:numFmt w:val="decimal"/>
      <w:pStyle w:val="4"/>
      <w:isLgl/>
      <w:lvlText w:val="%1.%2.%3"/>
      <w:lvlJc w:val="left"/>
      <w:pPr>
        <w:ind w:left="1418" w:hanging="567"/>
      </w:pPr>
      <w:rPr>
        <w:rFonts w:hint="eastAsia"/>
      </w:rPr>
    </w:lvl>
    <w:lvl w:ilvl="3" w:tentative="0">
      <w:start w:val="1"/>
      <w:numFmt w:val="decimal"/>
      <w:pStyle w:val="6"/>
      <w:isLg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7"/>
  </w:num>
  <w:num w:numId="2">
    <w:abstractNumId w:val="0"/>
  </w:num>
  <w:num w:numId="3">
    <w:abstractNumId w:val="4"/>
  </w:num>
  <w:num w:numId="4">
    <w:abstractNumId w:val="5"/>
  </w:num>
  <w:num w:numId="5">
    <w:abstractNumId w:val="6"/>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0"/>
  <w:bordersDoNotSurroundHeader w:val="0"/>
  <w:bordersDoNotSurroundFooter w:val="0"/>
  <w:hideSpellingErrors/>
  <w:documentProtection w:enforcement="0"/>
  <w:defaultTabStop w:val="420"/>
  <w:evenAndOddHeaders w:val="1"/>
  <w:drawingGridHorizontalSpacing w:val="120"/>
  <w:drawingGridVerticalSpacing w:val="327"/>
  <w:displayHorizontalDrawingGridEvery w:val="1"/>
  <w:displayVerticalDrawingGridEvery w:val="1"/>
  <w:noPunctuationKerning w:val="1"/>
  <w:characterSpacingControl w:val="compressPunctuation"/>
  <w:footnotePr>
    <w:numFmt w:val="decimalEnclosedCircleChinese"/>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D5"/>
    <w:rsid w:val="000000E8"/>
    <w:rsid w:val="00000681"/>
    <w:rsid w:val="00000836"/>
    <w:rsid w:val="00000E9B"/>
    <w:rsid w:val="000011CC"/>
    <w:rsid w:val="00001248"/>
    <w:rsid w:val="00001387"/>
    <w:rsid w:val="00001477"/>
    <w:rsid w:val="00001791"/>
    <w:rsid w:val="00001838"/>
    <w:rsid w:val="00001D19"/>
    <w:rsid w:val="00001E6E"/>
    <w:rsid w:val="00001FC7"/>
    <w:rsid w:val="00002265"/>
    <w:rsid w:val="000027E0"/>
    <w:rsid w:val="00002A86"/>
    <w:rsid w:val="00002B55"/>
    <w:rsid w:val="00002D0D"/>
    <w:rsid w:val="00002F37"/>
    <w:rsid w:val="000037A9"/>
    <w:rsid w:val="000037E6"/>
    <w:rsid w:val="000040C5"/>
    <w:rsid w:val="0000411D"/>
    <w:rsid w:val="000043FD"/>
    <w:rsid w:val="000049CA"/>
    <w:rsid w:val="00004FFF"/>
    <w:rsid w:val="000052B5"/>
    <w:rsid w:val="00005751"/>
    <w:rsid w:val="000057F1"/>
    <w:rsid w:val="00005948"/>
    <w:rsid w:val="00005A71"/>
    <w:rsid w:val="00005C22"/>
    <w:rsid w:val="00005E0E"/>
    <w:rsid w:val="000061EC"/>
    <w:rsid w:val="00006784"/>
    <w:rsid w:val="00007185"/>
    <w:rsid w:val="0000725B"/>
    <w:rsid w:val="0000765D"/>
    <w:rsid w:val="00007F05"/>
    <w:rsid w:val="000100E8"/>
    <w:rsid w:val="000100FB"/>
    <w:rsid w:val="000101EE"/>
    <w:rsid w:val="00010206"/>
    <w:rsid w:val="00010296"/>
    <w:rsid w:val="000102C2"/>
    <w:rsid w:val="00010657"/>
    <w:rsid w:val="00010D3D"/>
    <w:rsid w:val="00010D5A"/>
    <w:rsid w:val="00011436"/>
    <w:rsid w:val="0001154F"/>
    <w:rsid w:val="00011622"/>
    <w:rsid w:val="00011861"/>
    <w:rsid w:val="00012174"/>
    <w:rsid w:val="00012315"/>
    <w:rsid w:val="00012783"/>
    <w:rsid w:val="00012E6C"/>
    <w:rsid w:val="00013372"/>
    <w:rsid w:val="00013832"/>
    <w:rsid w:val="0001392A"/>
    <w:rsid w:val="00014377"/>
    <w:rsid w:val="000144C1"/>
    <w:rsid w:val="000145E5"/>
    <w:rsid w:val="000149D7"/>
    <w:rsid w:val="00014D56"/>
    <w:rsid w:val="00014DDA"/>
    <w:rsid w:val="000151A1"/>
    <w:rsid w:val="000151F2"/>
    <w:rsid w:val="00015384"/>
    <w:rsid w:val="0001538C"/>
    <w:rsid w:val="000154D8"/>
    <w:rsid w:val="000155B1"/>
    <w:rsid w:val="000158B9"/>
    <w:rsid w:val="00015A43"/>
    <w:rsid w:val="00015B55"/>
    <w:rsid w:val="00015DCE"/>
    <w:rsid w:val="00015F56"/>
    <w:rsid w:val="00016742"/>
    <w:rsid w:val="00016839"/>
    <w:rsid w:val="00016988"/>
    <w:rsid w:val="00016D8B"/>
    <w:rsid w:val="00017173"/>
    <w:rsid w:val="00017197"/>
    <w:rsid w:val="00017198"/>
    <w:rsid w:val="00017315"/>
    <w:rsid w:val="000179D2"/>
    <w:rsid w:val="00017AF3"/>
    <w:rsid w:val="00017C63"/>
    <w:rsid w:val="00017D0D"/>
    <w:rsid w:val="000200C4"/>
    <w:rsid w:val="000201D9"/>
    <w:rsid w:val="00020384"/>
    <w:rsid w:val="00020630"/>
    <w:rsid w:val="000207FA"/>
    <w:rsid w:val="00020BA7"/>
    <w:rsid w:val="00020DDF"/>
    <w:rsid w:val="00020FEE"/>
    <w:rsid w:val="00021657"/>
    <w:rsid w:val="00021803"/>
    <w:rsid w:val="0002191A"/>
    <w:rsid w:val="00021ABD"/>
    <w:rsid w:val="00021FE0"/>
    <w:rsid w:val="00022251"/>
    <w:rsid w:val="00022663"/>
    <w:rsid w:val="00022851"/>
    <w:rsid w:val="00022927"/>
    <w:rsid w:val="00022A16"/>
    <w:rsid w:val="00022EDA"/>
    <w:rsid w:val="00022F21"/>
    <w:rsid w:val="00022F80"/>
    <w:rsid w:val="00023175"/>
    <w:rsid w:val="0002366E"/>
    <w:rsid w:val="0002380A"/>
    <w:rsid w:val="00023982"/>
    <w:rsid w:val="00023993"/>
    <w:rsid w:val="00023B63"/>
    <w:rsid w:val="00023EDE"/>
    <w:rsid w:val="00024116"/>
    <w:rsid w:val="00024520"/>
    <w:rsid w:val="000245D6"/>
    <w:rsid w:val="00024892"/>
    <w:rsid w:val="0002528D"/>
    <w:rsid w:val="00025457"/>
    <w:rsid w:val="00025544"/>
    <w:rsid w:val="000255F7"/>
    <w:rsid w:val="00025678"/>
    <w:rsid w:val="0002577C"/>
    <w:rsid w:val="00025845"/>
    <w:rsid w:val="00025919"/>
    <w:rsid w:val="00025995"/>
    <w:rsid w:val="00026092"/>
    <w:rsid w:val="000261A9"/>
    <w:rsid w:val="0002643B"/>
    <w:rsid w:val="00026BD5"/>
    <w:rsid w:val="00027314"/>
    <w:rsid w:val="000275C0"/>
    <w:rsid w:val="00027BBE"/>
    <w:rsid w:val="00027C01"/>
    <w:rsid w:val="00030135"/>
    <w:rsid w:val="00030138"/>
    <w:rsid w:val="00030500"/>
    <w:rsid w:val="000306EA"/>
    <w:rsid w:val="00030890"/>
    <w:rsid w:val="000308FB"/>
    <w:rsid w:val="00030DB2"/>
    <w:rsid w:val="00030F1B"/>
    <w:rsid w:val="00031089"/>
    <w:rsid w:val="00031DE6"/>
    <w:rsid w:val="00031E2C"/>
    <w:rsid w:val="000326C5"/>
    <w:rsid w:val="00032A9A"/>
    <w:rsid w:val="00032B4E"/>
    <w:rsid w:val="00032F6F"/>
    <w:rsid w:val="00032FF9"/>
    <w:rsid w:val="00033031"/>
    <w:rsid w:val="0003310A"/>
    <w:rsid w:val="000333B5"/>
    <w:rsid w:val="00033753"/>
    <w:rsid w:val="00033BF9"/>
    <w:rsid w:val="00033D23"/>
    <w:rsid w:val="00033D24"/>
    <w:rsid w:val="00033E98"/>
    <w:rsid w:val="00033F25"/>
    <w:rsid w:val="00034523"/>
    <w:rsid w:val="000347C0"/>
    <w:rsid w:val="00034FCE"/>
    <w:rsid w:val="0003593D"/>
    <w:rsid w:val="000359D4"/>
    <w:rsid w:val="00035B90"/>
    <w:rsid w:val="00035BA5"/>
    <w:rsid w:val="00035F30"/>
    <w:rsid w:val="00036353"/>
    <w:rsid w:val="0003644F"/>
    <w:rsid w:val="000364D8"/>
    <w:rsid w:val="00036A09"/>
    <w:rsid w:val="00036C28"/>
    <w:rsid w:val="00037307"/>
    <w:rsid w:val="000376E8"/>
    <w:rsid w:val="00037DE7"/>
    <w:rsid w:val="000400ED"/>
    <w:rsid w:val="000402BD"/>
    <w:rsid w:val="000402F6"/>
    <w:rsid w:val="0004050B"/>
    <w:rsid w:val="00040E72"/>
    <w:rsid w:val="0004144B"/>
    <w:rsid w:val="00041523"/>
    <w:rsid w:val="00041862"/>
    <w:rsid w:val="0004219C"/>
    <w:rsid w:val="000422F7"/>
    <w:rsid w:val="0004259F"/>
    <w:rsid w:val="00042625"/>
    <w:rsid w:val="000428AC"/>
    <w:rsid w:val="00042B64"/>
    <w:rsid w:val="00042D78"/>
    <w:rsid w:val="000436A3"/>
    <w:rsid w:val="000436DB"/>
    <w:rsid w:val="00043A8F"/>
    <w:rsid w:val="00043BF9"/>
    <w:rsid w:val="00043E24"/>
    <w:rsid w:val="000440CA"/>
    <w:rsid w:val="00044693"/>
    <w:rsid w:val="00044AC9"/>
    <w:rsid w:val="00044C22"/>
    <w:rsid w:val="00044C85"/>
    <w:rsid w:val="00044D95"/>
    <w:rsid w:val="00044DB2"/>
    <w:rsid w:val="00044DF1"/>
    <w:rsid w:val="00044EAE"/>
    <w:rsid w:val="00044FE5"/>
    <w:rsid w:val="00044FED"/>
    <w:rsid w:val="000456E7"/>
    <w:rsid w:val="0004595F"/>
    <w:rsid w:val="00046242"/>
    <w:rsid w:val="000462FD"/>
    <w:rsid w:val="00046334"/>
    <w:rsid w:val="000466DF"/>
    <w:rsid w:val="00047063"/>
    <w:rsid w:val="000472FD"/>
    <w:rsid w:val="0004730C"/>
    <w:rsid w:val="0004753D"/>
    <w:rsid w:val="000475AB"/>
    <w:rsid w:val="0004760A"/>
    <w:rsid w:val="000476DB"/>
    <w:rsid w:val="00047E3E"/>
    <w:rsid w:val="00047EFD"/>
    <w:rsid w:val="0005019D"/>
    <w:rsid w:val="00050376"/>
    <w:rsid w:val="000503DB"/>
    <w:rsid w:val="00050515"/>
    <w:rsid w:val="00050B0E"/>
    <w:rsid w:val="00051062"/>
    <w:rsid w:val="00051356"/>
    <w:rsid w:val="00051B30"/>
    <w:rsid w:val="00051BA9"/>
    <w:rsid w:val="00051C91"/>
    <w:rsid w:val="00052148"/>
    <w:rsid w:val="00052A18"/>
    <w:rsid w:val="000532B6"/>
    <w:rsid w:val="000536FB"/>
    <w:rsid w:val="000537CC"/>
    <w:rsid w:val="00053ACA"/>
    <w:rsid w:val="00053B48"/>
    <w:rsid w:val="00053D3D"/>
    <w:rsid w:val="00054058"/>
    <w:rsid w:val="00054472"/>
    <w:rsid w:val="000544F9"/>
    <w:rsid w:val="000545AE"/>
    <w:rsid w:val="000546B4"/>
    <w:rsid w:val="000546DC"/>
    <w:rsid w:val="000549FD"/>
    <w:rsid w:val="00054B2A"/>
    <w:rsid w:val="00054D04"/>
    <w:rsid w:val="00054E5A"/>
    <w:rsid w:val="0005539D"/>
    <w:rsid w:val="000554EC"/>
    <w:rsid w:val="000554FF"/>
    <w:rsid w:val="0005570C"/>
    <w:rsid w:val="00055851"/>
    <w:rsid w:val="00055B6C"/>
    <w:rsid w:val="00055D6B"/>
    <w:rsid w:val="00055FFE"/>
    <w:rsid w:val="000561B4"/>
    <w:rsid w:val="000562C5"/>
    <w:rsid w:val="000563D0"/>
    <w:rsid w:val="00056B80"/>
    <w:rsid w:val="00056E14"/>
    <w:rsid w:val="0005762F"/>
    <w:rsid w:val="0005796B"/>
    <w:rsid w:val="00057BF5"/>
    <w:rsid w:val="00057F1F"/>
    <w:rsid w:val="00057F2A"/>
    <w:rsid w:val="00060248"/>
    <w:rsid w:val="00060339"/>
    <w:rsid w:val="00060356"/>
    <w:rsid w:val="0006098A"/>
    <w:rsid w:val="00060A89"/>
    <w:rsid w:val="00061070"/>
    <w:rsid w:val="000610DB"/>
    <w:rsid w:val="00061412"/>
    <w:rsid w:val="00061539"/>
    <w:rsid w:val="00061775"/>
    <w:rsid w:val="00061972"/>
    <w:rsid w:val="00061A7F"/>
    <w:rsid w:val="00061F74"/>
    <w:rsid w:val="0006263C"/>
    <w:rsid w:val="0006291B"/>
    <w:rsid w:val="000629FA"/>
    <w:rsid w:val="000631E3"/>
    <w:rsid w:val="0006346D"/>
    <w:rsid w:val="00063759"/>
    <w:rsid w:val="00063991"/>
    <w:rsid w:val="00063C05"/>
    <w:rsid w:val="00063D3B"/>
    <w:rsid w:val="00063FE4"/>
    <w:rsid w:val="00064D00"/>
    <w:rsid w:val="00064EC3"/>
    <w:rsid w:val="000654AD"/>
    <w:rsid w:val="000654E6"/>
    <w:rsid w:val="00065533"/>
    <w:rsid w:val="00065580"/>
    <w:rsid w:val="00065685"/>
    <w:rsid w:val="00065753"/>
    <w:rsid w:val="0006592C"/>
    <w:rsid w:val="00065A50"/>
    <w:rsid w:val="00065A7A"/>
    <w:rsid w:val="00065B1A"/>
    <w:rsid w:val="00065F7E"/>
    <w:rsid w:val="00066128"/>
    <w:rsid w:val="0006667C"/>
    <w:rsid w:val="00066698"/>
    <w:rsid w:val="00066830"/>
    <w:rsid w:val="00066997"/>
    <w:rsid w:val="00066F53"/>
    <w:rsid w:val="000670E6"/>
    <w:rsid w:val="000675F6"/>
    <w:rsid w:val="00067653"/>
    <w:rsid w:val="00067F37"/>
    <w:rsid w:val="00067FB0"/>
    <w:rsid w:val="000702B3"/>
    <w:rsid w:val="000706C5"/>
    <w:rsid w:val="000706D4"/>
    <w:rsid w:val="000707E7"/>
    <w:rsid w:val="000708A1"/>
    <w:rsid w:val="00070BCA"/>
    <w:rsid w:val="00070D6B"/>
    <w:rsid w:val="00070F31"/>
    <w:rsid w:val="00070F81"/>
    <w:rsid w:val="0007101D"/>
    <w:rsid w:val="000711E2"/>
    <w:rsid w:val="000714D3"/>
    <w:rsid w:val="00071559"/>
    <w:rsid w:val="000716A5"/>
    <w:rsid w:val="00071990"/>
    <w:rsid w:val="00071A8D"/>
    <w:rsid w:val="00071B00"/>
    <w:rsid w:val="00071C42"/>
    <w:rsid w:val="00071E6C"/>
    <w:rsid w:val="00071EC6"/>
    <w:rsid w:val="00071F41"/>
    <w:rsid w:val="0007216B"/>
    <w:rsid w:val="0007255B"/>
    <w:rsid w:val="000725CE"/>
    <w:rsid w:val="00072709"/>
    <w:rsid w:val="00072BD8"/>
    <w:rsid w:val="00072E96"/>
    <w:rsid w:val="00072F5E"/>
    <w:rsid w:val="00072FAF"/>
    <w:rsid w:val="00072FB8"/>
    <w:rsid w:val="00073054"/>
    <w:rsid w:val="000730C5"/>
    <w:rsid w:val="000732EB"/>
    <w:rsid w:val="000737FF"/>
    <w:rsid w:val="00073A2A"/>
    <w:rsid w:val="00073D99"/>
    <w:rsid w:val="00073E17"/>
    <w:rsid w:val="00073F53"/>
    <w:rsid w:val="00073F96"/>
    <w:rsid w:val="000742D8"/>
    <w:rsid w:val="00074473"/>
    <w:rsid w:val="00074D33"/>
    <w:rsid w:val="00075098"/>
    <w:rsid w:val="00075113"/>
    <w:rsid w:val="00075855"/>
    <w:rsid w:val="0007616A"/>
    <w:rsid w:val="0007630D"/>
    <w:rsid w:val="000764D0"/>
    <w:rsid w:val="00076A4D"/>
    <w:rsid w:val="00076BCC"/>
    <w:rsid w:val="00077047"/>
    <w:rsid w:val="00077100"/>
    <w:rsid w:val="000779D4"/>
    <w:rsid w:val="00077D07"/>
    <w:rsid w:val="00077DCB"/>
    <w:rsid w:val="000801BC"/>
    <w:rsid w:val="000802A2"/>
    <w:rsid w:val="000802F7"/>
    <w:rsid w:val="000804A5"/>
    <w:rsid w:val="000805DC"/>
    <w:rsid w:val="0008060F"/>
    <w:rsid w:val="00080909"/>
    <w:rsid w:val="00080B9B"/>
    <w:rsid w:val="00080F60"/>
    <w:rsid w:val="000810D5"/>
    <w:rsid w:val="0008126C"/>
    <w:rsid w:val="000812D7"/>
    <w:rsid w:val="00081E38"/>
    <w:rsid w:val="00082435"/>
    <w:rsid w:val="00082749"/>
    <w:rsid w:val="00082A4E"/>
    <w:rsid w:val="00082DAA"/>
    <w:rsid w:val="0008301E"/>
    <w:rsid w:val="00083081"/>
    <w:rsid w:val="000832C5"/>
    <w:rsid w:val="00083A65"/>
    <w:rsid w:val="000847BE"/>
    <w:rsid w:val="00084B56"/>
    <w:rsid w:val="00084DCB"/>
    <w:rsid w:val="00084EDF"/>
    <w:rsid w:val="00084F58"/>
    <w:rsid w:val="000853F4"/>
    <w:rsid w:val="00085494"/>
    <w:rsid w:val="00085B9E"/>
    <w:rsid w:val="00085FD6"/>
    <w:rsid w:val="00086254"/>
    <w:rsid w:val="000863AA"/>
    <w:rsid w:val="00086752"/>
    <w:rsid w:val="00086CDC"/>
    <w:rsid w:val="00086D99"/>
    <w:rsid w:val="00087117"/>
    <w:rsid w:val="00087171"/>
    <w:rsid w:val="000873C2"/>
    <w:rsid w:val="0008782D"/>
    <w:rsid w:val="00087F8D"/>
    <w:rsid w:val="0009019C"/>
    <w:rsid w:val="00090872"/>
    <w:rsid w:val="000913EF"/>
    <w:rsid w:val="00091747"/>
    <w:rsid w:val="0009179F"/>
    <w:rsid w:val="000917CE"/>
    <w:rsid w:val="00091848"/>
    <w:rsid w:val="000918F3"/>
    <w:rsid w:val="0009197A"/>
    <w:rsid w:val="000923FC"/>
    <w:rsid w:val="00092AC5"/>
    <w:rsid w:val="00092B70"/>
    <w:rsid w:val="00092CCE"/>
    <w:rsid w:val="00093001"/>
    <w:rsid w:val="00093024"/>
    <w:rsid w:val="00093307"/>
    <w:rsid w:val="000935C7"/>
    <w:rsid w:val="000935ED"/>
    <w:rsid w:val="00093FF3"/>
    <w:rsid w:val="00094728"/>
    <w:rsid w:val="00094859"/>
    <w:rsid w:val="00095407"/>
    <w:rsid w:val="00095661"/>
    <w:rsid w:val="0009570A"/>
    <w:rsid w:val="00095846"/>
    <w:rsid w:val="00095948"/>
    <w:rsid w:val="00095A3C"/>
    <w:rsid w:val="00095AB9"/>
    <w:rsid w:val="00095CFF"/>
    <w:rsid w:val="00096665"/>
    <w:rsid w:val="00096681"/>
    <w:rsid w:val="000969C9"/>
    <w:rsid w:val="00096A1A"/>
    <w:rsid w:val="00096E44"/>
    <w:rsid w:val="00096E87"/>
    <w:rsid w:val="000972BA"/>
    <w:rsid w:val="000974D2"/>
    <w:rsid w:val="00097C8D"/>
    <w:rsid w:val="00097CD6"/>
    <w:rsid w:val="000A014A"/>
    <w:rsid w:val="000A0711"/>
    <w:rsid w:val="000A0D01"/>
    <w:rsid w:val="000A0E94"/>
    <w:rsid w:val="000A0EEB"/>
    <w:rsid w:val="000A0F40"/>
    <w:rsid w:val="000A1619"/>
    <w:rsid w:val="000A1BAB"/>
    <w:rsid w:val="000A2A34"/>
    <w:rsid w:val="000A2BDF"/>
    <w:rsid w:val="000A3188"/>
    <w:rsid w:val="000A3229"/>
    <w:rsid w:val="000A337B"/>
    <w:rsid w:val="000A34DC"/>
    <w:rsid w:val="000A3BBE"/>
    <w:rsid w:val="000A3E35"/>
    <w:rsid w:val="000A402F"/>
    <w:rsid w:val="000A4038"/>
    <w:rsid w:val="000A41C0"/>
    <w:rsid w:val="000A4866"/>
    <w:rsid w:val="000A48CF"/>
    <w:rsid w:val="000A499D"/>
    <w:rsid w:val="000A4A38"/>
    <w:rsid w:val="000A4D3C"/>
    <w:rsid w:val="000A4DA5"/>
    <w:rsid w:val="000A4F7C"/>
    <w:rsid w:val="000A5195"/>
    <w:rsid w:val="000A5342"/>
    <w:rsid w:val="000A5569"/>
    <w:rsid w:val="000A5789"/>
    <w:rsid w:val="000A58BA"/>
    <w:rsid w:val="000A5E70"/>
    <w:rsid w:val="000A61EF"/>
    <w:rsid w:val="000A6223"/>
    <w:rsid w:val="000A6AD7"/>
    <w:rsid w:val="000A6D68"/>
    <w:rsid w:val="000A704D"/>
    <w:rsid w:val="000A707A"/>
    <w:rsid w:val="000A7189"/>
    <w:rsid w:val="000A73DB"/>
    <w:rsid w:val="000A75EA"/>
    <w:rsid w:val="000A76C1"/>
    <w:rsid w:val="000A78B1"/>
    <w:rsid w:val="000A7990"/>
    <w:rsid w:val="000A7D14"/>
    <w:rsid w:val="000A7F37"/>
    <w:rsid w:val="000B0461"/>
    <w:rsid w:val="000B0882"/>
    <w:rsid w:val="000B095C"/>
    <w:rsid w:val="000B0A0A"/>
    <w:rsid w:val="000B0B8F"/>
    <w:rsid w:val="000B0C8E"/>
    <w:rsid w:val="000B0FBC"/>
    <w:rsid w:val="000B1E21"/>
    <w:rsid w:val="000B1EB2"/>
    <w:rsid w:val="000B1F03"/>
    <w:rsid w:val="000B21BE"/>
    <w:rsid w:val="000B2479"/>
    <w:rsid w:val="000B253D"/>
    <w:rsid w:val="000B2837"/>
    <w:rsid w:val="000B2AAC"/>
    <w:rsid w:val="000B2CF4"/>
    <w:rsid w:val="000B2F0D"/>
    <w:rsid w:val="000B3610"/>
    <w:rsid w:val="000B39B4"/>
    <w:rsid w:val="000B3E49"/>
    <w:rsid w:val="000B3F39"/>
    <w:rsid w:val="000B3F67"/>
    <w:rsid w:val="000B41B2"/>
    <w:rsid w:val="000B4238"/>
    <w:rsid w:val="000B49C2"/>
    <w:rsid w:val="000B4DDB"/>
    <w:rsid w:val="000B516B"/>
    <w:rsid w:val="000B52E3"/>
    <w:rsid w:val="000B5371"/>
    <w:rsid w:val="000B542A"/>
    <w:rsid w:val="000B5638"/>
    <w:rsid w:val="000B5731"/>
    <w:rsid w:val="000B58E7"/>
    <w:rsid w:val="000B5A66"/>
    <w:rsid w:val="000B5A7F"/>
    <w:rsid w:val="000B5C1B"/>
    <w:rsid w:val="000B5F9E"/>
    <w:rsid w:val="000B62C2"/>
    <w:rsid w:val="000B658F"/>
    <w:rsid w:val="000B6B7C"/>
    <w:rsid w:val="000B6C97"/>
    <w:rsid w:val="000B6CFD"/>
    <w:rsid w:val="000B70FD"/>
    <w:rsid w:val="000B7109"/>
    <w:rsid w:val="000B7AA5"/>
    <w:rsid w:val="000C0130"/>
    <w:rsid w:val="000C01CB"/>
    <w:rsid w:val="000C06A8"/>
    <w:rsid w:val="000C0AB0"/>
    <w:rsid w:val="000C0E60"/>
    <w:rsid w:val="000C1071"/>
    <w:rsid w:val="000C1788"/>
    <w:rsid w:val="000C20F6"/>
    <w:rsid w:val="000C21DB"/>
    <w:rsid w:val="000C22D1"/>
    <w:rsid w:val="000C252A"/>
    <w:rsid w:val="000C2749"/>
    <w:rsid w:val="000C2BD7"/>
    <w:rsid w:val="000C31F0"/>
    <w:rsid w:val="000C327B"/>
    <w:rsid w:val="000C349B"/>
    <w:rsid w:val="000C34E8"/>
    <w:rsid w:val="000C37CE"/>
    <w:rsid w:val="000C3A7C"/>
    <w:rsid w:val="000C3C24"/>
    <w:rsid w:val="000C4576"/>
    <w:rsid w:val="000C4771"/>
    <w:rsid w:val="000C478E"/>
    <w:rsid w:val="000C48E3"/>
    <w:rsid w:val="000C49E1"/>
    <w:rsid w:val="000C4B3D"/>
    <w:rsid w:val="000C4C0D"/>
    <w:rsid w:val="000C4C5E"/>
    <w:rsid w:val="000C4C68"/>
    <w:rsid w:val="000C4FE9"/>
    <w:rsid w:val="000C50F4"/>
    <w:rsid w:val="000C5663"/>
    <w:rsid w:val="000C6199"/>
    <w:rsid w:val="000C636C"/>
    <w:rsid w:val="000C655F"/>
    <w:rsid w:val="000C67B3"/>
    <w:rsid w:val="000C6C59"/>
    <w:rsid w:val="000C720A"/>
    <w:rsid w:val="000C722C"/>
    <w:rsid w:val="000C7968"/>
    <w:rsid w:val="000C7AE2"/>
    <w:rsid w:val="000D0567"/>
    <w:rsid w:val="000D07CD"/>
    <w:rsid w:val="000D08AD"/>
    <w:rsid w:val="000D0B3D"/>
    <w:rsid w:val="000D0D91"/>
    <w:rsid w:val="000D0E26"/>
    <w:rsid w:val="000D0E64"/>
    <w:rsid w:val="000D1229"/>
    <w:rsid w:val="000D199C"/>
    <w:rsid w:val="000D19C0"/>
    <w:rsid w:val="000D1A9D"/>
    <w:rsid w:val="000D1D42"/>
    <w:rsid w:val="000D219C"/>
    <w:rsid w:val="000D2284"/>
    <w:rsid w:val="000D255E"/>
    <w:rsid w:val="000D28A0"/>
    <w:rsid w:val="000D2A9A"/>
    <w:rsid w:val="000D2D99"/>
    <w:rsid w:val="000D3001"/>
    <w:rsid w:val="000D35D5"/>
    <w:rsid w:val="000D40D5"/>
    <w:rsid w:val="000D43C7"/>
    <w:rsid w:val="000D44CA"/>
    <w:rsid w:val="000D44F5"/>
    <w:rsid w:val="000D49A5"/>
    <w:rsid w:val="000D4CEA"/>
    <w:rsid w:val="000D50B5"/>
    <w:rsid w:val="000D5772"/>
    <w:rsid w:val="000D5899"/>
    <w:rsid w:val="000D5AB3"/>
    <w:rsid w:val="000D5BCA"/>
    <w:rsid w:val="000D5DE4"/>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341"/>
    <w:rsid w:val="000E059A"/>
    <w:rsid w:val="000E071D"/>
    <w:rsid w:val="000E0750"/>
    <w:rsid w:val="000E0ACB"/>
    <w:rsid w:val="000E0AFE"/>
    <w:rsid w:val="000E0F53"/>
    <w:rsid w:val="000E10A7"/>
    <w:rsid w:val="000E11F8"/>
    <w:rsid w:val="000E13C8"/>
    <w:rsid w:val="000E1488"/>
    <w:rsid w:val="000E15F4"/>
    <w:rsid w:val="000E16DC"/>
    <w:rsid w:val="000E1B26"/>
    <w:rsid w:val="000E1C2C"/>
    <w:rsid w:val="000E2060"/>
    <w:rsid w:val="000E2360"/>
    <w:rsid w:val="000E277B"/>
    <w:rsid w:val="000E27CE"/>
    <w:rsid w:val="000E3123"/>
    <w:rsid w:val="000E31A0"/>
    <w:rsid w:val="000E31C7"/>
    <w:rsid w:val="000E3345"/>
    <w:rsid w:val="000E381B"/>
    <w:rsid w:val="000E3DA4"/>
    <w:rsid w:val="000E421E"/>
    <w:rsid w:val="000E4284"/>
    <w:rsid w:val="000E436F"/>
    <w:rsid w:val="000E45CE"/>
    <w:rsid w:val="000E4909"/>
    <w:rsid w:val="000E53F8"/>
    <w:rsid w:val="000E54FB"/>
    <w:rsid w:val="000E5652"/>
    <w:rsid w:val="000E5722"/>
    <w:rsid w:val="000E5886"/>
    <w:rsid w:val="000E59B4"/>
    <w:rsid w:val="000E59D9"/>
    <w:rsid w:val="000E5BD5"/>
    <w:rsid w:val="000E5D6F"/>
    <w:rsid w:val="000E6389"/>
    <w:rsid w:val="000E64CF"/>
    <w:rsid w:val="000E6529"/>
    <w:rsid w:val="000E663C"/>
    <w:rsid w:val="000E675C"/>
    <w:rsid w:val="000E67EE"/>
    <w:rsid w:val="000E7497"/>
    <w:rsid w:val="000E7983"/>
    <w:rsid w:val="000E7AA9"/>
    <w:rsid w:val="000E7F43"/>
    <w:rsid w:val="000F0091"/>
    <w:rsid w:val="000F018E"/>
    <w:rsid w:val="000F0D19"/>
    <w:rsid w:val="000F1043"/>
    <w:rsid w:val="000F16E5"/>
    <w:rsid w:val="000F1B30"/>
    <w:rsid w:val="000F1B58"/>
    <w:rsid w:val="000F1D72"/>
    <w:rsid w:val="000F2009"/>
    <w:rsid w:val="000F20C0"/>
    <w:rsid w:val="000F264F"/>
    <w:rsid w:val="000F2883"/>
    <w:rsid w:val="000F2904"/>
    <w:rsid w:val="000F29D7"/>
    <w:rsid w:val="000F2B8F"/>
    <w:rsid w:val="000F2D62"/>
    <w:rsid w:val="000F2D99"/>
    <w:rsid w:val="000F2DC2"/>
    <w:rsid w:val="000F2DDB"/>
    <w:rsid w:val="000F2E7E"/>
    <w:rsid w:val="000F3538"/>
    <w:rsid w:val="000F35C6"/>
    <w:rsid w:val="000F38E7"/>
    <w:rsid w:val="000F397C"/>
    <w:rsid w:val="000F3AA8"/>
    <w:rsid w:val="000F3BEC"/>
    <w:rsid w:val="000F3BFC"/>
    <w:rsid w:val="000F3C6D"/>
    <w:rsid w:val="000F3D61"/>
    <w:rsid w:val="000F4070"/>
    <w:rsid w:val="000F40E5"/>
    <w:rsid w:val="000F4521"/>
    <w:rsid w:val="000F462B"/>
    <w:rsid w:val="000F4A6E"/>
    <w:rsid w:val="000F5033"/>
    <w:rsid w:val="000F50B0"/>
    <w:rsid w:val="000F50EE"/>
    <w:rsid w:val="000F5A42"/>
    <w:rsid w:val="000F5AEF"/>
    <w:rsid w:val="000F5B75"/>
    <w:rsid w:val="000F5D9A"/>
    <w:rsid w:val="000F5DEE"/>
    <w:rsid w:val="000F65BC"/>
    <w:rsid w:val="000F6A24"/>
    <w:rsid w:val="000F6BA1"/>
    <w:rsid w:val="000F6DC5"/>
    <w:rsid w:val="000F7309"/>
    <w:rsid w:val="000F759E"/>
    <w:rsid w:val="000F7693"/>
    <w:rsid w:val="000F7DDA"/>
    <w:rsid w:val="000F7DF5"/>
    <w:rsid w:val="00100261"/>
    <w:rsid w:val="0010052F"/>
    <w:rsid w:val="0010062D"/>
    <w:rsid w:val="00100895"/>
    <w:rsid w:val="00100A00"/>
    <w:rsid w:val="00100B19"/>
    <w:rsid w:val="00100C32"/>
    <w:rsid w:val="00100C81"/>
    <w:rsid w:val="00100FBB"/>
    <w:rsid w:val="001018AA"/>
    <w:rsid w:val="001019CB"/>
    <w:rsid w:val="00101A5A"/>
    <w:rsid w:val="00101FAA"/>
    <w:rsid w:val="00102200"/>
    <w:rsid w:val="001022A4"/>
    <w:rsid w:val="001024B7"/>
    <w:rsid w:val="001027A6"/>
    <w:rsid w:val="00103BC7"/>
    <w:rsid w:val="00103D1D"/>
    <w:rsid w:val="00103E7C"/>
    <w:rsid w:val="00103EF9"/>
    <w:rsid w:val="00104912"/>
    <w:rsid w:val="00104D4A"/>
    <w:rsid w:val="001052C0"/>
    <w:rsid w:val="001052E3"/>
    <w:rsid w:val="00105432"/>
    <w:rsid w:val="001057E3"/>
    <w:rsid w:val="001058BD"/>
    <w:rsid w:val="001058DE"/>
    <w:rsid w:val="00105C12"/>
    <w:rsid w:val="00105CDB"/>
    <w:rsid w:val="00105D74"/>
    <w:rsid w:val="00105FCA"/>
    <w:rsid w:val="0010663B"/>
    <w:rsid w:val="001067F7"/>
    <w:rsid w:val="00106899"/>
    <w:rsid w:val="0010697B"/>
    <w:rsid w:val="00106F9A"/>
    <w:rsid w:val="00107484"/>
    <w:rsid w:val="001075DE"/>
    <w:rsid w:val="00107679"/>
    <w:rsid w:val="0010767A"/>
    <w:rsid w:val="00107BA3"/>
    <w:rsid w:val="00107C14"/>
    <w:rsid w:val="00107D41"/>
    <w:rsid w:val="00107F64"/>
    <w:rsid w:val="001100FC"/>
    <w:rsid w:val="001103D7"/>
    <w:rsid w:val="0011049E"/>
    <w:rsid w:val="001104C3"/>
    <w:rsid w:val="0011088F"/>
    <w:rsid w:val="00110D30"/>
    <w:rsid w:val="001117F7"/>
    <w:rsid w:val="00111C55"/>
    <w:rsid w:val="00112B08"/>
    <w:rsid w:val="00112B4B"/>
    <w:rsid w:val="00112CF9"/>
    <w:rsid w:val="00113364"/>
    <w:rsid w:val="00113687"/>
    <w:rsid w:val="00113827"/>
    <w:rsid w:val="00113B86"/>
    <w:rsid w:val="00113E33"/>
    <w:rsid w:val="00113EE9"/>
    <w:rsid w:val="00114030"/>
    <w:rsid w:val="00114472"/>
    <w:rsid w:val="00114568"/>
    <w:rsid w:val="001146FE"/>
    <w:rsid w:val="00114B1A"/>
    <w:rsid w:val="0011508B"/>
    <w:rsid w:val="0011569B"/>
    <w:rsid w:val="00115CEE"/>
    <w:rsid w:val="00115E70"/>
    <w:rsid w:val="001160D1"/>
    <w:rsid w:val="00116405"/>
    <w:rsid w:val="00116446"/>
    <w:rsid w:val="0011646E"/>
    <w:rsid w:val="0011672D"/>
    <w:rsid w:val="00116A8B"/>
    <w:rsid w:val="00116B24"/>
    <w:rsid w:val="00116C08"/>
    <w:rsid w:val="00116C9A"/>
    <w:rsid w:val="00116E27"/>
    <w:rsid w:val="00116F8E"/>
    <w:rsid w:val="00117398"/>
    <w:rsid w:val="00117911"/>
    <w:rsid w:val="00117BE9"/>
    <w:rsid w:val="00117E4C"/>
    <w:rsid w:val="00120115"/>
    <w:rsid w:val="00120907"/>
    <w:rsid w:val="00120C32"/>
    <w:rsid w:val="00120F4B"/>
    <w:rsid w:val="00121101"/>
    <w:rsid w:val="00121673"/>
    <w:rsid w:val="00121795"/>
    <w:rsid w:val="00121C5D"/>
    <w:rsid w:val="00121F25"/>
    <w:rsid w:val="0012204B"/>
    <w:rsid w:val="00122185"/>
    <w:rsid w:val="001221C3"/>
    <w:rsid w:val="00122524"/>
    <w:rsid w:val="00122659"/>
    <w:rsid w:val="001226B8"/>
    <w:rsid w:val="001228C2"/>
    <w:rsid w:val="00122BFE"/>
    <w:rsid w:val="00123005"/>
    <w:rsid w:val="001230EC"/>
    <w:rsid w:val="00123382"/>
    <w:rsid w:val="00123447"/>
    <w:rsid w:val="0012368F"/>
    <w:rsid w:val="001236DB"/>
    <w:rsid w:val="00123978"/>
    <w:rsid w:val="001239C7"/>
    <w:rsid w:val="00123AF8"/>
    <w:rsid w:val="00123B65"/>
    <w:rsid w:val="00124CFB"/>
    <w:rsid w:val="00125212"/>
    <w:rsid w:val="00125270"/>
    <w:rsid w:val="001256DC"/>
    <w:rsid w:val="00125755"/>
    <w:rsid w:val="001257BD"/>
    <w:rsid w:val="001257CB"/>
    <w:rsid w:val="00125AC8"/>
    <w:rsid w:val="00125EE0"/>
    <w:rsid w:val="00126344"/>
    <w:rsid w:val="00126D42"/>
    <w:rsid w:val="0012704B"/>
    <w:rsid w:val="00127413"/>
    <w:rsid w:val="001274B9"/>
    <w:rsid w:val="001275EA"/>
    <w:rsid w:val="00127B2C"/>
    <w:rsid w:val="00127C2C"/>
    <w:rsid w:val="00127CDA"/>
    <w:rsid w:val="00127E16"/>
    <w:rsid w:val="00130B1A"/>
    <w:rsid w:val="00130BC6"/>
    <w:rsid w:val="00130D70"/>
    <w:rsid w:val="00130F9D"/>
    <w:rsid w:val="00131071"/>
    <w:rsid w:val="0013131B"/>
    <w:rsid w:val="001317BE"/>
    <w:rsid w:val="001317DD"/>
    <w:rsid w:val="001317E9"/>
    <w:rsid w:val="001318C6"/>
    <w:rsid w:val="00131B87"/>
    <w:rsid w:val="00131BBA"/>
    <w:rsid w:val="00132143"/>
    <w:rsid w:val="001321E0"/>
    <w:rsid w:val="001321F9"/>
    <w:rsid w:val="00132308"/>
    <w:rsid w:val="0013244C"/>
    <w:rsid w:val="0013267F"/>
    <w:rsid w:val="00132BBC"/>
    <w:rsid w:val="00132ECF"/>
    <w:rsid w:val="00132FCF"/>
    <w:rsid w:val="00133679"/>
    <w:rsid w:val="00133788"/>
    <w:rsid w:val="001348B8"/>
    <w:rsid w:val="00134A1D"/>
    <w:rsid w:val="00134B33"/>
    <w:rsid w:val="00134DA9"/>
    <w:rsid w:val="00135B6F"/>
    <w:rsid w:val="00135F54"/>
    <w:rsid w:val="00135FF5"/>
    <w:rsid w:val="00136487"/>
    <w:rsid w:val="001365F0"/>
    <w:rsid w:val="00136C09"/>
    <w:rsid w:val="00136DCC"/>
    <w:rsid w:val="001372BB"/>
    <w:rsid w:val="00137369"/>
    <w:rsid w:val="0013738D"/>
    <w:rsid w:val="00137881"/>
    <w:rsid w:val="0013798E"/>
    <w:rsid w:val="00137B75"/>
    <w:rsid w:val="00137F93"/>
    <w:rsid w:val="00140095"/>
    <w:rsid w:val="0014012F"/>
    <w:rsid w:val="00140598"/>
    <w:rsid w:val="00140BE1"/>
    <w:rsid w:val="00140F92"/>
    <w:rsid w:val="0014154A"/>
    <w:rsid w:val="00141B34"/>
    <w:rsid w:val="00141DB7"/>
    <w:rsid w:val="00141EA7"/>
    <w:rsid w:val="001425FA"/>
    <w:rsid w:val="0014276E"/>
    <w:rsid w:val="00142CAA"/>
    <w:rsid w:val="00142D82"/>
    <w:rsid w:val="00142E63"/>
    <w:rsid w:val="00143473"/>
    <w:rsid w:val="0014362C"/>
    <w:rsid w:val="00143691"/>
    <w:rsid w:val="00143C95"/>
    <w:rsid w:val="00143E06"/>
    <w:rsid w:val="00143F74"/>
    <w:rsid w:val="0014432C"/>
    <w:rsid w:val="001445A1"/>
    <w:rsid w:val="001448E5"/>
    <w:rsid w:val="00144C16"/>
    <w:rsid w:val="00144D32"/>
    <w:rsid w:val="00144E2A"/>
    <w:rsid w:val="001450FF"/>
    <w:rsid w:val="00145250"/>
    <w:rsid w:val="00145496"/>
    <w:rsid w:val="00145D67"/>
    <w:rsid w:val="00145DF5"/>
    <w:rsid w:val="00146168"/>
    <w:rsid w:val="0014683E"/>
    <w:rsid w:val="00147073"/>
    <w:rsid w:val="00147481"/>
    <w:rsid w:val="00147886"/>
    <w:rsid w:val="00147BCC"/>
    <w:rsid w:val="00147C2A"/>
    <w:rsid w:val="00147C3B"/>
    <w:rsid w:val="00150199"/>
    <w:rsid w:val="00150469"/>
    <w:rsid w:val="0015084E"/>
    <w:rsid w:val="00151374"/>
    <w:rsid w:val="001515A2"/>
    <w:rsid w:val="00151CD3"/>
    <w:rsid w:val="00151F06"/>
    <w:rsid w:val="00151F70"/>
    <w:rsid w:val="00152005"/>
    <w:rsid w:val="001522B0"/>
    <w:rsid w:val="001524A2"/>
    <w:rsid w:val="001527A2"/>
    <w:rsid w:val="00152C34"/>
    <w:rsid w:val="00152CF4"/>
    <w:rsid w:val="00152FC0"/>
    <w:rsid w:val="001531FB"/>
    <w:rsid w:val="001536B8"/>
    <w:rsid w:val="001539A7"/>
    <w:rsid w:val="00153A88"/>
    <w:rsid w:val="00153CC7"/>
    <w:rsid w:val="00153D02"/>
    <w:rsid w:val="00154435"/>
    <w:rsid w:val="00154567"/>
    <w:rsid w:val="00154B08"/>
    <w:rsid w:val="00154BA9"/>
    <w:rsid w:val="00154BFD"/>
    <w:rsid w:val="00154C41"/>
    <w:rsid w:val="0015541E"/>
    <w:rsid w:val="001559C7"/>
    <w:rsid w:val="00155A08"/>
    <w:rsid w:val="00155A1A"/>
    <w:rsid w:val="00155A47"/>
    <w:rsid w:val="00155E0E"/>
    <w:rsid w:val="001560D3"/>
    <w:rsid w:val="001562B0"/>
    <w:rsid w:val="00156513"/>
    <w:rsid w:val="0015652F"/>
    <w:rsid w:val="001567A3"/>
    <w:rsid w:val="00156A67"/>
    <w:rsid w:val="00156AC6"/>
    <w:rsid w:val="00156F71"/>
    <w:rsid w:val="00156FF9"/>
    <w:rsid w:val="0015766D"/>
    <w:rsid w:val="00157A6F"/>
    <w:rsid w:val="00157AD2"/>
    <w:rsid w:val="00157CFB"/>
    <w:rsid w:val="001602E8"/>
    <w:rsid w:val="00160659"/>
    <w:rsid w:val="00160796"/>
    <w:rsid w:val="001608F0"/>
    <w:rsid w:val="00160F1A"/>
    <w:rsid w:val="00161316"/>
    <w:rsid w:val="001617F3"/>
    <w:rsid w:val="00161996"/>
    <w:rsid w:val="00161A92"/>
    <w:rsid w:val="00161DE2"/>
    <w:rsid w:val="001620BE"/>
    <w:rsid w:val="001627EC"/>
    <w:rsid w:val="00162E7F"/>
    <w:rsid w:val="00163051"/>
    <w:rsid w:val="001633F5"/>
    <w:rsid w:val="00163786"/>
    <w:rsid w:val="001638FC"/>
    <w:rsid w:val="00163BC2"/>
    <w:rsid w:val="001640FF"/>
    <w:rsid w:val="001643CA"/>
    <w:rsid w:val="0016479C"/>
    <w:rsid w:val="00164879"/>
    <w:rsid w:val="00164D0A"/>
    <w:rsid w:val="00164F29"/>
    <w:rsid w:val="001651D1"/>
    <w:rsid w:val="00165234"/>
    <w:rsid w:val="0016538D"/>
    <w:rsid w:val="0016552E"/>
    <w:rsid w:val="001655A4"/>
    <w:rsid w:val="001657C3"/>
    <w:rsid w:val="00166536"/>
    <w:rsid w:val="00166722"/>
    <w:rsid w:val="0016697C"/>
    <w:rsid w:val="00166A18"/>
    <w:rsid w:val="00166BC7"/>
    <w:rsid w:val="00166CF8"/>
    <w:rsid w:val="00166E0C"/>
    <w:rsid w:val="00167216"/>
    <w:rsid w:val="00167397"/>
    <w:rsid w:val="001678AC"/>
    <w:rsid w:val="00167BF1"/>
    <w:rsid w:val="00167E74"/>
    <w:rsid w:val="00167FC5"/>
    <w:rsid w:val="0017018A"/>
    <w:rsid w:val="00170256"/>
    <w:rsid w:val="0017056A"/>
    <w:rsid w:val="00170898"/>
    <w:rsid w:val="00170A64"/>
    <w:rsid w:val="00170BDC"/>
    <w:rsid w:val="00170C94"/>
    <w:rsid w:val="00170D7A"/>
    <w:rsid w:val="00171494"/>
    <w:rsid w:val="0017166F"/>
    <w:rsid w:val="00171D48"/>
    <w:rsid w:val="00171FCA"/>
    <w:rsid w:val="00172163"/>
    <w:rsid w:val="00172187"/>
    <w:rsid w:val="0017234A"/>
    <w:rsid w:val="00172864"/>
    <w:rsid w:val="00172AD0"/>
    <w:rsid w:val="0017332A"/>
    <w:rsid w:val="0017333E"/>
    <w:rsid w:val="00173550"/>
    <w:rsid w:val="001739C8"/>
    <w:rsid w:val="00173E8A"/>
    <w:rsid w:val="00173F05"/>
    <w:rsid w:val="00173F0B"/>
    <w:rsid w:val="0017404F"/>
    <w:rsid w:val="00174508"/>
    <w:rsid w:val="00174B1F"/>
    <w:rsid w:val="0017501F"/>
    <w:rsid w:val="0017502C"/>
    <w:rsid w:val="00175083"/>
    <w:rsid w:val="0017572E"/>
    <w:rsid w:val="00175DB8"/>
    <w:rsid w:val="00175EF7"/>
    <w:rsid w:val="001764DD"/>
    <w:rsid w:val="00176E6F"/>
    <w:rsid w:val="00176F73"/>
    <w:rsid w:val="00177474"/>
    <w:rsid w:val="00177632"/>
    <w:rsid w:val="0017786E"/>
    <w:rsid w:val="00177CFD"/>
    <w:rsid w:val="00177F80"/>
    <w:rsid w:val="00180F28"/>
    <w:rsid w:val="00180F9D"/>
    <w:rsid w:val="00181103"/>
    <w:rsid w:val="0018144B"/>
    <w:rsid w:val="00181902"/>
    <w:rsid w:val="0018190B"/>
    <w:rsid w:val="00181B7C"/>
    <w:rsid w:val="00181D69"/>
    <w:rsid w:val="00181DB4"/>
    <w:rsid w:val="00181DEE"/>
    <w:rsid w:val="00182468"/>
    <w:rsid w:val="0018265F"/>
    <w:rsid w:val="00182916"/>
    <w:rsid w:val="00182C37"/>
    <w:rsid w:val="00182D40"/>
    <w:rsid w:val="0018383E"/>
    <w:rsid w:val="00183C46"/>
    <w:rsid w:val="00184022"/>
    <w:rsid w:val="00184560"/>
    <w:rsid w:val="0018475C"/>
    <w:rsid w:val="00184833"/>
    <w:rsid w:val="001849EB"/>
    <w:rsid w:val="00184EBA"/>
    <w:rsid w:val="00184F52"/>
    <w:rsid w:val="00184FB4"/>
    <w:rsid w:val="0018536E"/>
    <w:rsid w:val="001857CE"/>
    <w:rsid w:val="00185C9E"/>
    <w:rsid w:val="00185CA0"/>
    <w:rsid w:val="00185D82"/>
    <w:rsid w:val="0018617C"/>
    <w:rsid w:val="001862E1"/>
    <w:rsid w:val="00186754"/>
    <w:rsid w:val="001867B5"/>
    <w:rsid w:val="00186987"/>
    <w:rsid w:val="00186B81"/>
    <w:rsid w:val="00186C4A"/>
    <w:rsid w:val="00186E27"/>
    <w:rsid w:val="001875D4"/>
    <w:rsid w:val="0018788C"/>
    <w:rsid w:val="0019004E"/>
    <w:rsid w:val="001900FC"/>
    <w:rsid w:val="001902FC"/>
    <w:rsid w:val="00190964"/>
    <w:rsid w:val="00190A73"/>
    <w:rsid w:val="00190AB2"/>
    <w:rsid w:val="00191343"/>
    <w:rsid w:val="001915B3"/>
    <w:rsid w:val="00191671"/>
    <w:rsid w:val="001916EB"/>
    <w:rsid w:val="00191A85"/>
    <w:rsid w:val="001921F3"/>
    <w:rsid w:val="00192642"/>
    <w:rsid w:val="00192C1E"/>
    <w:rsid w:val="00192FE1"/>
    <w:rsid w:val="001930F5"/>
    <w:rsid w:val="00193479"/>
    <w:rsid w:val="0019382E"/>
    <w:rsid w:val="001938CA"/>
    <w:rsid w:val="00193A3F"/>
    <w:rsid w:val="00193A4D"/>
    <w:rsid w:val="00194240"/>
    <w:rsid w:val="001943B0"/>
    <w:rsid w:val="00194815"/>
    <w:rsid w:val="0019494A"/>
    <w:rsid w:val="00194B19"/>
    <w:rsid w:val="00194EE6"/>
    <w:rsid w:val="00195023"/>
    <w:rsid w:val="00195593"/>
    <w:rsid w:val="00195598"/>
    <w:rsid w:val="001955A3"/>
    <w:rsid w:val="00195DFC"/>
    <w:rsid w:val="00196032"/>
    <w:rsid w:val="0019634D"/>
    <w:rsid w:val="001963B1"/>
    <w:rsid w:val="00196619"/>
    <w:rsid w:val="00196CBC"/>
    <w:rsid w:val="00197111"/>
    <w:rsid w:val="0019718E"/>
    <w:rsid w:val="00197309"/>
    <w:rsid w:val="001973C1"/>
    <w:rsid w:val="00197572"/>
    <w:rsid w:val="001976E8"/>
    <w:rsid w:val="00197D93"/>
    <w:rsid w:val="00197DA6"/>
    <w:rsid w:val="001A0057"/>
    <w:rsid w:val="001A0288"/>
    <w:rsid w:val="001A0464"/>
    <w:rsid w:val="001A04A2"/>
    <w:rsid w:val="001A06BA"/>
    <w:rsid w:val="001A07AC"/>
    <w:rsid w:val="001A07E9"/>
    <w:rsid w:val="001A097A"/>
    <w:rsid w:val="001A0D67"/>
    <w:rsid w:val="001A0F74"/>
    <w:rsid w:val="001A1095"/>
    <w:rsid w:val="001A11F7"/>
    <w:rsid w:val="001A15E1"/>
    <w:rsid w:val="001A18B8"/>
    <w:rsid w:val="001A1AAB"/>
    <w:rsid w:val="001A1B15"/>
    <w:rsid w:val="001A1DA0"/>
    <w:rsid w:val="001A1EFB"/>
    <w:rsid w:val="001A1FBF"/>
    <w:rsid w:val="001A2496"/>
    <w:rsid w:val="001A2520"/>
    <w:rsid w:val="001A254D"/>
    <w:rsid w:val="001A2AEC"/>
    <w:rsid w:val="001A3018"/>
    <w:rsid w:val="001A3214"/>
    <w:rsid w:val="001A325A"/>
    <w:rsid w:val="001A32C2"/>
    <w:rsid w:val="001A3309"/>
    <w:rsid w:val="001A34A5"/>
    <w:rsid w:val="001A34C3"/>
    <w:rsid w:val="001A36BE"/>
    <w:rsid w:val="001A3834"/>
    <w:rsid w:val="001A3C7C"/>
    <w:rsid w:val="001A3DCD"/>
    <w:rsid w:val="001A3FF4"/>
    <w:rsid w:val="001A49DA"/>
    <w:rsid w:val="001A4A9E"/>
    <w:rsid w:val="001A5103"/>
    <w:rsid w:val="001A51B5"/>
    <w:rsid w:val="001A548E"/>
    <w:rsid w:val="001A57CC"/>
    <w:rsid w:val="001A59A0"/>
    <w:rsid w:val="001A5C4A"/>
    <w:rsid w:val="001A5CDF"/>
    <w:rsid w:val="001A5E76"/>
    <w:rsid w:val="001A6092"/>
    <w:rsid w:val="001A6296"/>
    <w:rsid w:val="001A63EB"/>
    <w:rsid w:val="001A6472"/>
    <w:rsid w:val="001A6714"/>
    <w:rsid w:val="001A6719"/>
    <w:rsid w:val="001A689C"/>
    <w:rsid w:val="001A69CC"/>
    <w:rsid w:val="001A6B61"/>
    <w:rsid w:val="001A6CF6"/>
    <w:rsid w:val="001A6D4E"/>
    <w:rsid w:val="001A7209"/>
    <w:rsid w:val="001A7392"/>
    <w:rsid w:val="001A745C"/>
    <w:rsid w:val="001A750B"/>
    <w:rsid w:val="001A7864"/>
    <w:rsid w:val="001A7C5B"/>
    <w:rsid w:val="001B01A2"/>
    <w:rsid w:val="001B1064"/>
    <w:rsid w:val="001B108A"/>
    <w:rsid w:val="001B113C"/>
    <w:rsid w:val="001B11F9"/>
    <w:rsid w:val="001B1380"/>
    <w:rsid w:val="001B1382"/>
    <w:rsid w:val="001B14F2"/>
    <w:rsid w:val="001B1541"/>
    <w:rsid w:val="001B168B"/>
    <w:rsid w:val="001B1AA4"/>
    <w:rsid w:val="001B1C23"/>
    <w:rsid w:val="001B1FC5"/>
    <w:rsid w:val="001B203B"/>
    <w:rsid w:val="001B28EB"/>
    <w:rsid w:val="001B2AC9"/>
    <w:rsid w:val="001B2F8A"/>
    <w:rsid w:val="001B3117"/>
    <w:rsid w:val="001B32BA"/>
    <w:rsid w:val="001B3469"/>
    <w:rsid w:val="001B3DDD"/>
    <w:rsid w:val="001B3F45"/>
    <w:rsid w:val="001B3F80"/>
    <w:rsid w:val="001B3FB7"/>
    <w:rsid w:val="001B483B"/>
    <w:rsid w:val="001B4C09"/>
    <w:rsid w:val="001B4C2F"/>
    <w:rsid w:val="001B4D41"/>
    <w:rsid w:val="001B4D64"/>
    <w:rsid w:val="001B509F"/>
    <w:rsid w:val="001B50C7"/>
    <w:rsid w:val="001B512E"/>
    <w:rsid w:val="001B5440"/>
    <w:rsid w:val="001B59B0"/>
    <w:rsid w:val="001B5A77"/>
    <w:rsid w:val="001B5BF2"/>
    <w:rsid w:val="001B5CF7"/>
    <w:rsid w:val="001B5EC3"/>
    <w:rsid w:val="001B5ED2"/>
    <w:rsid w:val="001B5F63"/>
    <w:rsid w:val="001B5FB1"/>
    <w:rsid w:val="001B60A4"/>
    <w:rsid w:val="001B6288"/>
    <w:rsid w:val="001B6292"/>
    <w:rsid w:val="001B63CB"/>
    <w:rsid w:val="001B6454"/>
    <w:rsid w:val="001B6539"/>
    <w:rsid w:val="001B65D5"/>
    <w:rsid w:val="001B66C1"/>
    <w:rsid w:val="001B6820"/>
    <w:rsid w:val="001B68A3"/>
    <w:rsid w:val="001B6DA6"/>
    <w:rsid w:val="001B6E20"/>
    <w:rsid w:val="001B72FB"/>
    <w:rsid w:val="001B78DE"/>
    <w:rsid w:val="001B7F7F"/>
    <w:rsid w:val="001C019F"/>
    <w:rsid w:val="001C0820"/>
    <w:rsid w:val="001C0D55"/>
    <w:rsid w:val="001C0E84"/>
    <w:rsid w:val="001C0EAD"/>
    <w:rsid w:val="001C1666"/>
    <w:rsid w:val="001C1D14"/>
    <w:rsid w:val="001C1E42"/>
    <w:rsid w:val="001C1F69"/>
    <w:rsid w:val="001C1FD1"/>
    <w:rsid w:val="001C2597"/>
    <w:rsid w:val="001C2657"/>
    <w:rsid w:val="001C26ED"/>
    <w:rsid w:val="001C28AE"/>
    <w:rsid w:val="001C3321"/>
    <w:rsid w:val="001C385A"/>
    <w:rsid w:val="001C3DE8"/>
    <w:rsid w:val="001C443B"/>
    <w:rsid w:val="001C46D6"/>
    <w:rsid w:val="001C4738"/>
    <w:rsid w:val="001C4783"/>
    <w:rsid w:val="001C4CA8"/>
    <w:rsid w:val="001C4E52"/>
    <w:rsid w:val="001C5121"/>
    <w:rsid w:val="001C52B9"/>
    <w:rsid w:val="001C5495"/>
    <w:rsid w:val="001C5B50"/>
    <w:rsid w:val="001C5DF7"/>
    <w:rsid w:val="001C61AF"/>
    <w:rsid w:val="001C61D9"/>
    <w:rsid w:val="001C6529"/>
    <w:rsid w:val="001C6D4D"/>
    <w:rsid w:val="001C6FD9"/>
    <w:rsid w:val="001C7370"/>
    <w:rsid w:val="001C77CA"/>
    <w:rsid w:val="001C78F2"/>
    <w:rsid w:val="001C7A0F"/>
    <w:rsid w:val="001C7FC4"/>
    <w:rsid w:val="001C7FE8"/>
    <w:rsid w:val="001D004C"/>
    <w:rsid w:val="001D00E2"/>
    <w:rsid w:val="001D030D"/>
    <w:rsid w:val="001D040D"/>
    <w:rsid w:val="001D0DFC"/>
    <w:rsid w:val="001D15E7"/>
    <w:rsid w:val="001D181B"/>
    <w:rsid w:val="001D1B6F"/>
    <w:rsid w:val="001D1BDA"/>
    <w:rsid w:val="001D1CD1"/>
    <w:rsid w:val="001D2116"/>
    <w:rsid w:val="001D2250"/>
    <w:rsid w:val="001D29DF"/>
    <w:rsid w:val="001D2F8D"/>
    <w:rsid w:val="001D3080"/>
    <w:rsid w:val="001D3366"/>
    <w:rsid w:val="001D3772"/>
    <w:rsid w:val="001D39C4"/>
    <w:rsid w:val="001D40DB"/>
    <w:rsid w:val="001D4336"/>
    <w:rsid w:val="001D46E1"/>
    <w:rsid w:val="001D48F1"/>
    <w:rsid w:val="001D4A1F"/>
    <w:rsid w:val="001D4C75"/>
    <w:rsid w:val="001D5860"/>
    <w:rsid w:val="001D58CC"/>
    <w:rsid w:val="001D5A58"/>
    <w:rsid w:val="001D5B7C"/>
    <w:rsid w:val="001D5B95"/>
    <w:rsid w:val="001D6101"/>
    <w:rsid w:val="001D6328"/>
    <w:rsid w:val="001D668B"/>
    <w:rsid w:val="001D671D"/>
    <w:rsid w:val="001D6B2A"/>
    <w:rsid w:val="001D6B9F"/>
    <w:rsid w:val="001D6C4B"/>
    <w:rsid w:val="001D6CDE"/>
    <w:rsid w:val="001D6CEF"/>
    <w:rsid w:val="001D6DC9"/>
    <w:rsid w:val="001D6EC6"/>
    <w:rsid w:val="001D730F"/>
    <w:rsid w:val="001D792F"/>
    <w:rsid w:val="001D7BD8"/>
    <w:rsid w:val="001D7FD2"/>
    <w:rsid w:val="001E0371"/>
    <w:rsid w:val="001E04B9"/>
    <w:rsid w:val="001E0597"/>
    <w:rsid w:val="001E06AB"/>
    <w:rsid w:val="001E09DF"/>
    <w:rsid w:val="001E0BCD"/>
    <w:rsid w:val="001E108C"/>
    <w:rsid w:val="001E1223"/>
    <w:rsid w:val="001E17C2"/>
    <w:rsid w:val="001E1D26"/>
    <w:rsid w:val="001E1DAA"/>
    <w:rsid w:val="001E1F8D"/>
    <w:rsid w:val="001E2094"/>
    <w:rsid w:val="001E2886"/>
    <w:rsid w:val="001E2B26"/>
    <w:rsid w:val="001E2C7A"/>
    <w:rsid w:val="001E2F27"/>
    <w:rsid w:val="001E3143"/>
    <w:rsid w:val="001E379C"/>
    <w:rsid w:val="001E3C1B"/>
    <w:rsid w:val="001E4149"/>
    <w:rsid w:val="001E4737"/>
    <w:rsid w:val="001E4D07"/>
    <w:rsid w:val="001E4F88"/>
    <w:rsid w:val="001E5007"/>
    <w:rsid w:val="001E5016"/>
    <w:rsid w:val="001E538C"/>
    <w:rsid w:val="001E5F82"/>
    <w:rsid w:val="001E6225"/>
    <w:rsid w:val="001E628D"/>
    <w:rsid w:val="001E6559"/>
    <w:rsid w:val="001E68DF"/>
    <w:rsid w:val="001E69DE"/>
    <w:rsid w:val="001E6BB5"/>
    <w:rsid w:val="001E7049"/>
    <w:rsid w:val="001E71D5"/>
    <w:rsid w:val="001E734A"/>
    <w:rsid w:val="001E7646"/>
    <w:rsid w:val="001E7E13"/>
    <w:rsid w:val="001E7FB7"/>
    <w:rsid w:val="001F006D"/>
    <w:rsid w:val="001F022F"/>
    <w:rsid w:val="001F0D9F"/>
    <w:rsid w:val="001F1162"/>
    <w:rsid w:val="001F127A"/>
    <w:rsid w:val="001F12A7"/>
    <w:rsid w:val="001F12F2"/>
    <w:rsid w:val="001F1977"/>
    <w:rsid w:val="001F1C5D"/>
    <w:rsid w:val="001F1D52"/>
    <w:rsid w:val="001F1E96"/>
    <w:rsid w:val="001F20C1"/>
    <w:rsid w:val="001F210D"/>
    <w:rsid w:val="001F2283"/>
    <w:rsid w:val="001F29E4"/>
    <w:rsid w:val="001F2AC0"/>
    <w:rsid w:val="001F2E82"/>
    <w:rsid w:val="001F317C"/>
    <w:rsid w:val="001F3184"/>
    <w:rsid w:val="001F37C3"/>
    <w:rsid w:val="001F3BB5"/>
    <w:rsid w:val="001F3CCD"/>
    <w:rsid w:val="001F3FBB"/>
    <w:rsid w:val="001F45C2"/>
    <w:rsid w:val="001F4BE2"/>
    <w:rsid w:val="001F516B"/>
    <w:rsid w:val="001F545E"/>
    <w:rsid w:val="001F54B4"/>
    <w:rsid w:val="001F5505"/>
    <w:rsid w:val="001F5569"/>
    <w:rsid w:val="001F5867"/>
    <w:rsid w:val="001F587A"/>
    <w:rsid w:val="001F5961"/>
    <w:rsid w:val="001F5E8B"/>
    <w:rsid w:val="001F6138"/>
    <w:rsid w:val="001F64ED"/>
    <w:rsid w:val="001F6861"/>
    <w:rsid w:val="001F6C2D"/>
    <w:rsid w:val="001F6CEF"/>
    <w:rsid w:val="001F6FC3"/>
    <w:rsid w:val="001F7377"/>
    <w:rsid w:val="001F7739"/>
    <w:rsid w:val="001F7809"/>
    <w:rsid w:val="001F7947"/>
    <w:rsid w:val="001F7D2B"/>
    <w:rsid w:val="00200073"/>
    <w:rsid w:val="00200414"/>
    <w:rsid w:val="0020066C"/>
    <w:rsid w:val="00200736"/>
    <w:rsid w:val="00200946"/>
    <w:rsid w:val="00200C09"/>
    <w:rsid w:val="0020100D"/>
    <w:rsid w:val="002013CB"/>
    <w:rsid w:val="00201863"/>
    <w:rsid w:val="00201B77"/>
    <w:rsid w:val="00201BE2"/>
    <w:rsid w:val="00201D0B"/>
    <w:rsid w:val="00201D9C"/>
    <w:rsid w:val="00202824"/>
    <w:rsid w:val="002029F6"/>
    <w:rsid w:val="00202A9C"/>
    <w:rsid w:val="00202E57"/>
    <w:rsid w:val="002033CF"/>
    <w:rsid w:val="00203678"/>
    <w:rsid w:val="00203925"/>
    <w:rsid w:val="00203C9B"/>
    <w:rsid w:val="00203CD4"/>
    <w:rsid w:val="00203DAC"/>
    <w:rsid w:val="00203E3F"/>
    <w:rsid w:val="00204123"/>
    <w:rsid w:val="002044CE"/>
    <w:rsid w:val="0020483B"/>
    <w:rsid w:val="00204843"/>
    <w:rsid w:val="00204B4B"/>
    <w:rsid w:val="00204C5C"/>
    <w:rsid w:val="00204CEC"/>
    <w:rsid w:val="0020518B"/>
    <w:rsid w:val="002053C9"/>
    <w:rsid w:val="00205B3C"/>
    <w:rsid w:val="00206C4F"/>
    <w:rsid w:val="00206E31"/>
    <w:rsid w:val="0020725B"/>
    <w:rsid w:val="002075B7"/>
    <w:rsid w:val="00207A5E"/>
    <w:rsid w:val="00207F4B"/>
    <w:rsid w:val="002100CB"/>
    <w:rsid w:val="00210290"/>
    <w:rsid w:val="00210598"/>
    <w:rsid w:val="002106A4"/>
    <w:rsid w:val="00210A65"/>
    <w:rsid w:val="0021119B"/>
    <w:rsid w:val="0021145A"/>
    <w:rsid w:val="00211C1B"/>
    <w:rsid w:val="00211D4B"/>
    <w:rsid w:val="00212163"/>
    <w:rsid w:val="002121A3"/>
    <w:rsid w:val="00212846"/>
    <w:rsid w:val="0021285F"/>
    <w:rsid w:val="00212A5C"/>
    <w:rsid w:val="00213232"/>
    <w:rsid w:val="00213374"/>
    <w:rsid w:val="00213AAF"/>
    <w:rsid w:val="00214113"/>
    <w:rsid w:val="00214A0D"/>
    <w:rsid w:val="00214C3D"/>
    <w:rsid w:val="00214C7B"/>
    <w:rsid w:val="00214D51"/>
    <w:rsid w:val="00214FEE"/>
    <w:rsid w:val="00215002"/>
    <w:rsid w:val="00215077"/>
    <w:rsid w:val="00215149"/>
    <w:rsid w:val="00215197"/>
    <w:rsid w:val="00215E9D"/>
    <w:rsid w:val="00215F49"/>
    <w:rsid w:val="00216757"/>
    <w:rsid w:val="002168AE"/>
    <w:rsid w:val="00216DD1"/>
    <w:rsid w:val="00216FD3"/>
    <w:rsid w:val="002173DD"/>
    <w:rsid w:val="0021771F"/>
    <w:rsid w:val="00217E93"/>
    <w:rsid w:val="00220192"/>
    <w:rsid w:val="00220569"/>
    <w:rsid w:val="0022074F"/>
    <w:rsid w:val="00220AA6"/>
    <w:rsid w:val="00220D55"/>
    <w:rsid w:val="00220E67"/>
    <w:rsid w:val="0022100D"/>
    <w:rsid w:val="00221042"/>
    <w:rsid w:val="00221111"/>
    <w:rsid w:val="0022131D"/>
    <w:rsid w:val="0022141F"/>
    <w:rsid w:val="0022188D"/>
    <w:rsid w:val="00221CB1"/>
    <w:rsid w:val="00221E1A"/>
    <w:rsid w:val="0022204E"/>
    <w:rsid w:val="00222063"/>
    <w:rsid w:val="00222100"/>
    <w:rsid w:val="0022268B"/>
    <w:rsid w:val="00222721"/>
    <w:rsid w:val="002228C3"/>
    <w:rsid w:val="002228FE"/>
    <w:rsid w:val="00222A3C"/>
    <w:rsid w:val="00222B53"/>
    <w:rsid w:val="00223E9F"/>
    <w:rsid w:val="00223F8F"/>
    <w:rsid w:val="0022404E"/>
    <w:rsid w:val="0022425C"/>
    <w:rsid w:val="002242F4"/>
    <w:rsid w:val="00224898"/>
    <w:rsid w:val="00224AD2"/>
    <w:rsid w:val="00224DEC"/>
    <w:rsid w:val="002253F7"/>
    <w:rsid w:val="00225469"/>
    <w:rsid w:val="00225548"/>
    <w:rsid w:val="00225584"/>
    <w:rsid w:val="002257F2"/>
    <w:rsid w:val="00225E03"/>
    <w:rsid w:val="002261B6"/>
    <w:rsid w:val="00226234"/>
    <w:rsid w:val="00226365"/>
    <w:rsid w:val="00226AED"/>
    <w:rsid w:val="00226D58"/>
    <w:rsid w:val="00226F25"/>
    <w:rsid w:val="00226FA3"/>
    <w:rsid w:val="00226FC9"/>
    <w:rsid w:val="00227138"/>
    <w:rsid w:val="00227326"/>
    <w:rsid w:val="00227647"/>
    <w:rsid w:val="002279DE"/>
    <w:rsid w:val="00227C1E"/>
    <w:rsid w:val="00227CD9"/>
    <w:rsid w:val="0023045B"/>
    <w:rsid w:val="002306BA"/>
    <w:rsid w:val="00230774"/>
    <w:rsid w:val="00230C09"/>
    <w:rsid w:val="00230F25"/>
    <w:rsid w:val="002310DA"/>
    <w:rsid w:val="0023132A"/>
    <w:rsid w:val="002313B9"/>
    <w:rsid w:val="00231446"/>
    <w:rsid w:val="002316DD"/>
    <w:rsid w:val="00231718"/>
    <w:rsid w:val="00231B2F"/>
    <w:rsid w:val="00231E8D"/>
    <w:rsid w:val="00231EDB"/>
    <w:rsid w:val="0023244A"/>
    <w:rsid w:val="002324BE"/>
    <w:rsid w:val="00232C43"/>
    <w:rsid w:val="00232DCE"/>
    <w:rsid w:val="00233095"/>
    <w:rsid w:val="002335E7"/>
    <w:rsid w:val="002339F9"/>
    <w:rsid w:val="00233CE9"/>
    <w:rsid w:val="00234055"/>
    <w:rsid w:val="00234247"/>
    <w:rsid w:val="002342AA"/>
    <w:rsid w:val="00234408"/>
    <w:rsid w:val="00234462"/>
    <w:rsid w:val="0023449E"/>
    <w:rsid w:val="00234619"/>
    <w:rsid w:val="00234C3C"/>
    <w:rsid w:val="00234CDA"/>
    <w:rsid w:val="00234D22"/>
    <w:rsid w:val="0023515A"/>
    <w:rsid w:val="00235176"/>
    <w:rsid w:val="002351A4"/>
    <w:rsid w:val="002352BE"/>
    <w:rsid w:val="00235388"/>
    <w:rsid w:val="002358FB"/>
    <w:rsid w:val="00235987"/>
    <w:rsid w:val="00235A8D"/>
    <w:rsid w:val="00235CC3"/>
    <w:rsid w:val="00235FDC"/>
    <w:rsid w:val="00236083"/>
    <w:rsid w:val="00236776"/>
    <w:rsid w:val="00236867"/>
    <w:rsid w:val="00236A97"/>
    <w:rsid w:val="00236ADC"/>
    <w:rsid w:val="00236B1B"/>
    <w:rsid w:val="00236E55"/>
    <w:rsid w:val="00236EDD"/>
    <w:rsid w:val="00236F7F"/>
    <w:rsid w:val="0023700A"/>
    <w:rsid w:val="002376EA"/>
    <w:rsid w:val="00237929"/>
    <w:rsid w:val="002379E3"/>
    <w:rsid w:val="00237D92"/>
    <w:rsid w:val="0024039D"/>
    <w:rsid w:val="0024047B"/>
    <w:rsid w:val="00240485"/>
    <w:rsid w:val="002404FE"/>
    <w:rsid w:val="002409AF"/>
    <w:rsid w:val="00240BCC"/>
    <w:rsid w:val="00240E22"/>
    <w:rsid w:val="0024157E"/>
    <w:rsid w:val="002415DC"/>
    <w:rsid w:val="00241881"/>
    <w:rsid w:val="00241D9E"/>
    <w:rsid w:val="002424DE"/>
    <w:rsid w:val="00242618"/>
    <w:rsid w:val="00243069"/>
    <w:rsid w:val="002430C8"/>
    <w:rsid w:val="002431CB"/>
    <w:rsid w:val="002432B9"/>
    <w:rsid w:val="002432C7"/>
    <w:rsid w:val="0024341C"/>
    <w:rsid w:val="00243B64"/>
    <w:rsid w:val="00243D35"/>
    <w:rsid w:val="00243DEF"/>
    <w:rsid w:val="00244006"/>
    <w:rsid w:val="002441E2"/>
    <w:rsid w:val="002441EE"/>
    <w:rsid w:val="00244788"/>
    <w:rsid w:val="00244D8D"/>
    <w:rsid w:val="00244F5A"/>
    <w:rsid w:val="00245478"/>
    <w:rsid w:val="00245550"/>
    <w:rsid w:val="00245F42"/>
    <w:rsid w:val="002461EC"/>
    <w:rsid w:val="0024623C"/>
    <w:rsid w:val="0024665D"/>
    <w:rsid w:val="002466AE"/>
    <w:rsid w:val="00246A30"/>
    <w:rsid w:val="00246D0F"/>
    <w:rsid w:val="00246EAB"/>
    <w:rsid w:val="00246FC2"/>
    <w:rsid w:val="002470E8"/>
    <w:rsid w:val="0024779C"/>
    <w:rsid w:val="002479B2"/>
    <w:rsid w:val="00247C72"/>
    <w:rsid w:val="00247D7D"/>
    <w:rsid w:val="00247E5B"/>
    <w:rsid w:val="00247F7C"/>
    <w:rsid w:val="00247FF7"/>
    <w:rsid w:val="002507A2"/>
    <w:rsid w:val="00250B86"/>
    <w:rsid w:val="00251042"/>
    <w:rsid w:val="0025104C"/>
    <w:rsid w:val="0025152F"/>
    <w:rsid w:val="00251596"/>
    <w:rsid w:val="00251A69"/>
    <w:rsid w:val="00251E5E"/>
    <w:rsid w:val="002521B1"/>
    <w:rsid w:val="002521D4"/>
    <w:rsid w:val="0025232E"/>
    <w:rsid w:val="00252348"/>
    <w:rsid w:val="002523F2"/>
    <w:rsid w:val="0025241C"/>
    <w:rsid w:val="002525F2"/>
    <w:rsid w:val="0025270E"/>
    <w:rsid w:val="002527CF"/>
    <w:rsid w:val="0025282D"/>
    <w:rsid w:val="002529FD"/>
    <w:rsid w:val="00252BFF"/>
    <w:rsid w:val="00252C10"/>
    <w:rsid w:val="00253114"/>
    <w:rsid w:val="00253E60"/>
    <w:rsid w:val="002544CF"/>
    <w:rsid w:val="00254725"/>
    <w:rsid w:val="002547B2"/>
    <w:rsid w:val="00254C7A"/>
    <w:rsid w:val="00254CCE"/>
    <w:rsid w:val="00254E65"/>
    <w:rsid w:val="00254ED2"/>
    <w:rsid w:val="00255045"/>
    <w:rsid w:val="002552B6"/>
    <w:rsid w:val="0025607E"/>
    <w:rsid w:val="00256310"/>
    <w:rsid w:val="002563EB"/>
    <w:rsid w:val="00256EE9"/>
    <w:rsid w:val="00257190"/>
    <w:rsid w:val="002571B5"/>
    <w:rsid w:val="00257534"/>
    <w:rsid w:val="0025755E"/>
    <w:rsid w:val="00257566"/>
    <w:rsid w:val="002577DD"/>
    <w:rsid w:val="00257920"/>
    <w:rsid w:val="00257EBC"/>
    <w:rsid w:val="00257F16"/>
    <w:rsid w:val="00260229"/>
    <w:rsid w:val="00260243"/>
    <w:rsid w:val="002605F4"/>
    <w:rsid w:val="00260EAB"/>
    <w:rsid w:val="00261019"/>
    <w:rsid w:val="0026126B"/>
    <w:rsid w:val="002618EF"/>
    <w:rsid w:val="002618F2"/>
    <w:rsid w:val="00261A3C"/>
    <w:rsid w:val="00261A66"/>
    <w:rsid w:val="00261B60"/>
    <w:rsid w:val="0026258F"/>
    <w:rsid w:val="002625D5"/>
    <w:rsid w:val="00262894"/>
    <w:rsid w:val="0026295D"/>
    <w:rsid w:val="002632CF"/>
    <w:rsid w:val="002635C1"/>
    <w:rsid w:val="0026367B"/>
    <w:rsid w:val="00263766"/>
    <w:rsid w:val="002639A4"/>
    <w:rsid w:val="00263E16"/>
    <w:rsid w:val="00263F74"/>
    <w:rsid w:val="00264275"/>
    <w:rsid w:val="00264395"/>
    <w:rsid w:val="00264399"/>
    <w:rsid w:val="0026453E"/>
    <w:rsid w:val="0026457A"/>
    <w:rsid w:val="00264937"/>
    <w:rsid w:val="00264D9B"/>
    <w:rsid w:val="00264E4B"/>
    <w:rsid w:val="00264ED6"/>
    <w:rsid w:val="00264F81"/>
    <w:rsid w:val="002656D5"/>
    <w:rsid w:val="002657AB"/>
    <w:rsid w:val="00265D64"/>
    <w:rsid w:val="00266452"/>
    <w:rsid w:val="00266925"/>
    <w:rsid w:val="0026709E"/>
    <w:rsid w:val="0026735E"/>
    <w:rsid w:val="002674F9"/>
    <w:rsid w:val="002675E3"/>
    <w:rsid w:val="00267AD6"/>
    <w:rsid w:val="00270230"/>
    <w:rsid w:val="00270543"/>
    <w:rsid w:val="00270750"/>
    <w:rsid w:val="002707E8"/>
    <w:rsid w:val="00270832"/>
    <w:rsid w:val="002708E6"/>
    <w:rsid w:val="00270B14"/>
    <w:rsid w:val="00270D15"/>
    <w:rsid w:val="00270E31"/>
    <w:rsid w:val="00270F23"/>
    <w:rsid w:val="00271105"/>
    <w:rsid w:val="002715AB"/>
    <w:rsid w:val="0027227A"/>
    <w:rsid w:val="002722D7"/>
    <w:rsid w:val="00272868"/>
    <w:rsid w:val="002728A7"/>
    <w:rsid w:val="002729EF"/>
    <w:rsid w:val="00272BB2"/>
    <w:rsid w:val="0027306F"/>
    <w:rsid w:val="002731B4"/>
    <w:rsid w:val="002732C0"/>
    <w:rsid w:val="00273732"/>
    <w:rsid w:val="002737E8"/>
    <w:rsid w:val="0027396A"/>
    <w:rsid w:val="00273A5F"/>
    <w:rsid w:val="00273B39"/>
    <w:rsid w:val="00273D53"/>
    <w:rsid w:val="00273EF7"/>
    <w:rsid w:val="002741B5"/>
    <w:rsid w:val="002742AC"/>
    <w:rsid w:val="002746AB"/>
    <w:rsid w:val="002747C7"/>
    <w:rsid w:val="00274804"/>
    <w:rsid w:val="002748AE"/>
    <w:rsid w:val="00274A80"/>
    <w:rsid w:val="00274B66"/>
    <w:rsid w:val="00275001"/>
    <w:rsid w:val="002750A5"/>
    <w:rsid w:val="002751EC"/>
    <w:rsid w:val="00275245"/>
    <w:rsid w:val="002752CA"/>
    <w:rsid w:val="002756A3"/>
    <w:rsid w:val="0027585E"/>
    <w:rsid w:val="00275C24"/>
    <w:rsid w:val="0027600A"/>
    <w:rsid w:val="002762E5"/>
    <w:rsid w:val="002762F2"/>
    <w:rsid w:val="00276465"/>
    <w:rsid w:val="00276709"/>
    <w:rsid w:val="00276750"/>
    <w:rsid w:val="00276B27"/>
    <w:rsid w:val="00276FA1"/>
    <w:rsid w:val="002773D6"/>
    <w:rsid w:val="0027745B"/>
    <w:rsid w:val="00277726"/>
    <w:rsid w:val="00277C0F"/>
    <w:rsid w:val="00280863"/>
    <w:rsid w:val="00280B61"/>
    <w:rsid w:val="00280E5D"/>
    <w:rsid w:val="00280F82"/>
    <w:rsid w:val="00280FF6"/>
    <w:rsid w:val="002815FE"/>
    <w:rsid w:val="002818AF"/>
    <w:rsid w:val="00281BAE"/>
    <w:rsid w:val="00282451"/>
    <w:rsid w:val="0028281D"/>
    <w:rsid w:val="00282B81"/>
    <w:rsid w:val="00282C5B"/>
    <w:rsid w:val="00282CD4"/>
    <w:rsid w:val="002836CF"/>
    <w:rsid w:val="00283940"/>
    <w:rsid w:val="00283C61"/>
    <w:rsid w:val="00283CB9"/>
    <w:rsid w:val="00283FC3"/>
    <w:rsid w:val="002846FB"/>
    <w:rsid w:val="00284CE8"/>
    <w:rsid w:val="00285033"/>
    <w:rsid w:val="0028513B"/>
    <w:rsid w:val="0028536B"/>
    <w:rsid w:val="00285580"/>
    <w:rsid w:val="0028560A"/>
    <w:rsid w:val="00285622"/>
    <w:rsid w:val="0028602D"/>
    <w:rsid w:val="00286253"/>
    <w:rsid w:val="00286447"/>
    <w:rsid w:val="00286811"/>
    <w:rsid w:val="00286BA7"/>
    <w:rsid w:val="00287382"/>
    <w:rsid w:val="00287769"/>
    <w:rsid w:val="002879DB"/>
    <w:rsid w:val="00287E5B"/>
    <w:rsid w:val="0029039E"/>
    <w:rsid w:val="0029069D"/>
    <w:rsid w:val="00290C5F"/>
    <w:rsid w:val="00290C6C"/>
    <w:rsid w:val="00290C87"/>
    <w:rsid w:val="00291038"/>
    <w:rsid w:val="00291102"/>
    <w:rsid w:val="002911D7"/>
    <w:rsid w:val="002917D4"/>
    <w:rsid w:val="00291B83"/>
    <w:rsid w:val="00291C8F"/>
    <w:rsid w:val="00291E32"/>
    <w:rsid w:val="00292E3D"/>
    <w:rsid w:val="00292E80"/>
    <w:rsid w:val="00292EF2"/>
    <w:rsid w:val="00292F05"/>
    <w:rsid w:val="00292FB2"/>
    <w:rsid w:val="00293086"/>
    <w:rsid w:val="002931FA"/>
    <w:rsid w:val="00293229"/>
    <w:rsid w:val="00293545"/>
    <w:rsid w:val="00293754"/>
    <w:rsid w:val="002938CB"/>
    <w:rsid w:val="00293FFA"/>
    <w:rsid w:val="002941F0"/>
    <w:rsid w:val="0029446A"/>
    <w:rsid w:val="002949B7"/>
    <w:rsid w:val="00294CFA"/>
    <w:rsid w:val="00294DE4"/>
    <w:rsid w:val="00295241"/>
    <w:rsid w:val="0029555B"/>
    <w:rsid w:val="00295974"/>
    <w:rsid w:val="00296217"/>
    <w:rsid w:val="002967C4"/>
    <w:rsid w:val="00296A4B"/>
    <w:rsid w:val="00296BE4"/>
    <w:rsid w:val="0029739D"/>
    <w:rsid w:val="00297428"/>
    <w:rsid w:val="00297462"/>
    <w:rsid w:val="002976AB"/>
    <w:rsid w:val="002977C4"/>
    <w:rsid w:val="00297EBE"/>
    <w:rsid w:val="002A0201"/>
    <w:rsid w:val="002A0253"/>
    <w:rsid w:val="002A0296"/>
    <w:rsid w:val="002A03C9"/>
    <w:rsid w:val="002A08D2"/>
    <w:rsid w:val="002A092B"/>
    <w:rsid w:val="002A09B3"/>
    <w:rsid w:val="002A0AD7"/>
    <w:rsid w:val="002A0B98"/>
    <w:rsid w:val="002A0CF8"/>
    <w:rsid w:val="002A109E"/>
    <w:rsid w:val="002A10A5"/>
    <w:rsid w:val="002A1C77"/>
    <w:rsid w:val="002A20AD"/>
    <w:rsid w:val="002A21A8"/>
    <w:rsid w:val="002A244B"/>
    <w:rsid w:val="002A2459"/>
    <w:rsid w:val="002A28BE"/>
    <w:rsid w:val="002A2B27"/>
    <w:rsid w:val="002A2E76"/>
    <w:rsid w:val="002A2EA0"/>
    <w:rsid w:val="002A3020"/>
    <w:rsid w:val="002A314C"/>
    <w:rsid w:val="002A3965"/>
    <w:rsid w:val="002A40D3"/>
    <w:rsid w:val="002A47A7"/>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ABE"/>
    <w:rsid w:val="002A7CA3"/>
    <w:rsid w:val="002A7E61"/>
    <w:rsid w:val="002B07C0"/>
    <w:rsid w:val="002B0945"/>
    <w:rsid w:val="002B0CA2"/>
    <w:rsid w:val="002B1277"/>
    <w:rsid w:val="002B1496"/>
    <w:rsid w:val="002B164F"/>
    <w:rsid w:val="002B1914"/>
    <w:rsid w:val="002B191B"/>
    <w:rsid w:val="002B1BD0"/>
    <w:rsid w:val="002B1C59"/>
    <w:rsid w:val="002B2114"/>
    <w:rsid w:val="002B296B"/>
    <w:rsid w:val="002B299D"/>
    <w:rsid w:val="002B344B"/>
    <w:rsid w:val="002B3497"/>
    <w:rsid w:val="002B3B6F"/>
    <w:rsid w:val="002B3C03"/>
    <w:rsid w:val="002B3F98"/>
    <w:rsid w:val="002B4378"/>
    <w:rsid w:val="002B446F"/>
    <w:rsid w:val="002B454B"/>
    <w:rsid w:val="002B45C4"/>
    <w:rsid w:val="002B471B"/>
    <w:rsid w:val="002B4B15"/>
    <w:rsid w:val="002B4E65"/>
    <w:rsid w:val="002B4F4E"/>
    <w:rsid w:val="002B5407"/>
    <w:rsid w:val="002B541C"/>
    <w:rsid w:val="002B581A"/>
    <w:rsid w:val="002B58D5"/>
    <w:rsid w:val="002B5DE4"/>
    <w:rsid w:val="002B5F8C"/>
    <w:rsid w:val="002B6499"/>
    <w:rsid w:val="002B663F"/>
    <w:rsid w:val="002B6710"/>
    <w:rsid w:val="002B69D7"/>
    <w:rsid w:val="002B6AF9"/>
    <w:rsid w:val="002B6B2F"/>
    <w:rsid w:val="002B6B8F"/>
    <w:rsid w:val="002B6D99"/>
    <w:rsid w:val="002B6DA9"/>
    <w:rsid w:val="002B768F"/>
    <w:rsid w:val="002C00AD"/>
    <w:rsid w:val="002C0A32"/>
    <w:rsid w:val="002C0A48"/>
    <w:rsid w:val="002C0D53"/>
    <w:rsid w:val="002C0D89"/>
    <w:rsid w:val="002C18DD"/>
    <w:rsid w:val="002C1AEB"/>
    <w:rsid w:val="002C1C74"/>
    <w:rsid w:val="002C1D51"/>
    <w:rsid w:val="002C1DB5"/>
    <w:rsid w:val="002C1F2F"/>
    <w:rsid w:val="002C229C"/>
    <w:rsid w:val="002C2377"/>
    <w:rsid w:val="002C27E4"/>
    <w:rsid w:val="002C33B6"/>
    <w:rsid w:val="002C3454"/>
    <w:rsid w:val="002C3489"/>
    <w:rsid w:val="002C36A1"/>
    <w:rsid w:val="002C386D"/>
    <w:rsid w:val="002C3A7F"/>
    <w:rsid w:val="002C3AFC"/>
    <w:rsid w:val="002C3E42"/>
    <w:rsid w:val="002C431C"/>
    <w:rsid w:val="002C49E7"/>
    <w:rsid w:val="002C4E3F"/>
    <w:rsid w:val="002C510C"/>
    <w:rsid w:val="002C5523"/>
    <w:rsid w:val="002C5624"/>
    <w:rsid w:val="002C5A61"/>
    <w:rsid w:val="002C683C"/>
    <w:rsid w:val="002C6A55"/>
    <w:rsid w:val="002C70A5"/>
    <w:rsid w:val="002C71FA"/>
    <w:rsid w:val="002C723D"/>
    <w:rsid w:val="002C7549"/>
    <w:rsid w:val="002C7CF1"/>
    <w:rsid w:val="002C7D9F"/>
    <w:rsid w:val="002C7DC6"/>
    <w:rsid w:val="002C7E2A"/>
    <w:rsid w:val="002C7EDB"/>
    <w:rsid w:val="002D042A"/>
    <w:rsid w:val="002D0613"/>
    <w:rsid w:val="002D0949"/>
    <w:rsid w:val="002D0A11"/>
    <w:rsid w:val="002D0A26"/>
    <w:rsid w:val="002D0AA7"/>
    <w:rsid w:val="002D0E4B"/>
    <w:rsid w:val="002D1946"/>
    <w:rsid w:val="002D204E"/>
    <w:rsid w:val="002D209C"/>
    <w:rsid w:val="002D209F"/>
    <w:rsid w:val="002D210F"/>
    <w:rsid w:val="002D21F7"/>
    <w:rsid w:val="002D2712"/>
    <w:rsid w:val="002D2721"/>
    <w:rsid w:val="002D2894"/>
    <w:rsid w:val="002D2AFC"/>
    <w:rsid w:val="002D2D65"/>
    <w:rsid w:val="002D2E58"/>
    <w:rsid w:val="002D2F63"/>
    <w:rsid w:val="002D3298"/>
    <w:rsid w:val="002D3E81"/>
    <w:rsid w:val="002D3EC3"/>
    <w:rsid w:val="002D4672"/>
    <w:rsid w:val="002D481D"/>
    <w:rsid w:val="002D48CE"/>
    <w:rsid w:val="002D4B4B"/>
    <w:rsid w:val="002D4C1A"/>
    <w:rsid w:val="002D5474"/>
    <w:rsid w:val="002D5580"/>
    <w:rsid w:val="002D5593"/>
    <w:rsid w:val="002D59C8"/>
    <w:rsid w:val="002D5E98"/>
    <w:rsid w:val="002D67C2"/>
    <w:rsid w:val="002D6B23"/>
    <w:rsid w:val="002D712D"/>
    <w:rsid w:val="002D7142"/>
    <w:rsid w:val="002D71BA"/>
    <w:rsid w:val="002D727F"/>
    <w:rsid w:val="002D72BE"/>
    <w:rsid w:val="002D7773"/>
    <w:rsid w:val="002D7A8B"/>
    <w:rsid w:val="002E0661"/>
    <w:rsid w:val="002E0773"/>
    <w:rsid w:val="002E0A99"/>
    <w:rsid w:val="002E0C1E"/>
    <w:rsid w:val="002E0E11"/>
    <w:rsid w:val="002E0E51"/>
    <w:rsid w:val="002E12DA"/>
    <w:rsid w:val="002E1403"/>
    <w:rsid w:val="002E1599"/>
    <w:rsid w:val="002E166E"/>
    <w:rsid w:val="002E178B"/>
    <w:rsid w:val="002E1B46"/>
    <w:rsid w:val="002E1EA6"/>
    <w:rsid w:val="002E1EBE"/>
    <w:rsid w:val="002E2316"/>
    <w:rsid w:val="002E2974"/>
    <w:rsid w:val="002E2B55"/>
    <w:rsid w:val="002E2C49"/>
    <w:rsid w:val="002E34CD"/>
    <w:rsid w:val="002E366B"/>
    <w:rsid w:val="002E39BB"/>
    <w:rsid w:val="002E3C65"/>
    <w:rsid w:val="002E40B6"/>
    <w:rsid w:val="002E4620"/>
    <w:rsid w:val="002E4725"/>
    <w:rsid w:val="002E4949"/>
    <w:rsid w:val="002E4AC0"/>
    <w:rsid w:val="002E4BE7"/>
    <w:rsid w:val="002E4D50"/>
    <w:rsid w:val="002E55C8"/>
    <w:rsid w:val="002E5974"/>
    <w:rsid w:val="002E5AE8"/>
    <w:rsid w:val="002E5EA5"/>
    <w:rsid w:val="002E6106"/>
    <w:rsid w:val="002E615F"/>
    <w:rsid w:val="002E616C"/>
    <w:rsid w:val="002E616D"/>
    <w:rsid w:val="002E6188"/>
    <w:rsid w:val="002E6329"/>
    <w:rsid w:val="002E648E"/>
    <w:rsid w:val="002E6504"/>
    <w:rsid w:val="002E6515"/>
    <w:rsid w:val="002E6635"/>
    <w:rsid w:val="002E69E6"/>
    <w:rsid w:val="002E6CAC"/>
    <w:rsid w:val="002E6E1D"/>
    <w:rsid w:val="002E7134"/>
    <w:rsid w:val="002E7446"/>
    <w:rsid w:val="002E765B"/>
    <w:rsid w:val="002E772B"/>
    <w:rsid w:val="002E7874"/>
    <w:rsid w:val="002E7B14"/>
    <w:rsid w:val="002E7C18"/>
    <w:rsid w:val="002F05A0"/>
    <w:rsid w:val="002F05A6"/>
    <w:rsid w:val="002F081D"/>
    <w:rsid w:val="002F0E6D"/>
    <w:rsid w:val="002F1067"/>
    <w:rsid w:val="002F1168"/>
    <w:rsid w:val="002F11FE"/>
    <w:rsid w:val="002F140A"/>
    <w:rsid w:val="002F1484"/>
    <w:rsid w:val="002F150A"/>
    <w:rsid w:val="002F15D4"/>
    <w:rsid w:val="002F17F3"/>
    <w:rsid w:val="002F181E"/>
    <w:rsid w:val="002F1AED"/>
    <w:rsid w:val="002F202C"/>
    <w:rsid w:val="002F2527"/>
    <w:rsid w:val="002F25F0"/>
    <w:rsid w:val="002F2766"/>
    <w:rsid w:val="002F27B8"/>
    <w:rsid w:val="002F2B48"/>
    <w:rsid w:val="002F2E47"/>
    <w:rsid w:val="002F30F4"/>
    <w:rsid w:val="002F3291"/>
    <w:rsid w:val="002F32AE"/>
    <w:rsid w:val="002F370B"/>
    <w:rsid w:val="002F39C3"/>
    <w:rsid w:val="002F40D7"/>
    <w:rsid w:val="002F4814"/>
    <w:rsid w:val="002F4F61"/>
    <w:rsid w:val="002F4FE1"/>
    <w:rsid w:val="002F5221"/>
    <w:rsid w:val="002F5293"/>
    <w:rsid w:val="002F532C"/>
    <w:rsid w:val="002F53F1"/>
    <w:rsid w:val="002F579F"/>
    <w:rsid w:val="002F5CDF"/>
    <w:rsid w:val="002F60AC"/>
    <w:rsid w:val="002F6728"/>
    <w:rsid w:val="002F6A12"/>
    <w:rsid w:val="002F6A6A"/>
    <w:rsid w:val="002F716F"/>
    <w:rsid w:val="002F7347"/>
    <w:rsid w:val="002F7762"/>
    <w:rsid w:val="002F79A4"/>
    <w:rsid w:val="002F7B02"/>
    <w:rsid w:val="002F7CE7"/>
    <w:rsid w:val="00300126"/>
    <w:rsid w:val="003002B3"/>
    <w:rsid w:val="00300308"/>
    <w:rsid w:val="003005D7"/>
    <w:rsid w:val="00300B4E"/>
    <w:rsid w:val="00300BD2"/>
    <w:rsid w:val="003010C2"/>
    <w:rsid w:val="0030162E"/>
    <w:rsid w:val="00301A6F"/>
    <w:rsid w:val="00301AD9"/>
    <w:rsid w:val="00301DE2"/>
    <w:rsid w:val="00301E12"/>
    <w:rsid w:val="00301E48"/>
    <w:rsid w:val="00301F2A"/>
    <w:rsid w:val="0030201F"/>
    <w:rsid w:val="003025B1"/>
    <w:rsid w:val="00302654"/>
    <w:rsid w:val="003026F8"/>
    <w:rsid w:val="00302E7C"/>
    <w:rsid w:val="00303959"/>
    <w:rsid w:val="00303B39"/>
    <w:rsid w:val="00303D02"/>
    <w:rsid w:val="00304D70"/>
    <w:rsid w:val="00304E48"/>
    <w:rsid w:val="00304E78"/>
    <w:rsid w:val="0030508B"/>
    <w:rsid w:val="003050EC"/>
    <w:rsid w:val="00305B02"/>
    <w:rsid w:val="00305C34"/>
    <w:rsid w:val="00305D87"/>
    <w:rsid w:val="00306021"/>
    <w:rsid w:val="00306197"/>
    <w:rsid w:val="00306522"/>
    <w:rsid w:val="003065BB"/>
    <w:rsid w:val="0030690E"/>
    <w:rsid w:val="00306CD4"/>
    <w:rsid w:val="00306D7A"/>
    <w:rsid w:val="00306DC9"/>
    <w:rsid w:val="00306E27"/>
    <w:rsid w:val="003070C1"/>
    <w:rsid w:val="00307155"/>
    <w:rsid w:val="003074FE"/>
    <w:rsid w:val="00307886"/>
    <w:rsid w:val="0030794E"/>
    <w:rsid w:val="00307B41"/>
    <w:rsid w:val="00307B85"/>
    <w:rsid w:val="00307EA8"/>
    <w:rsid w:val="00307F52"/>
    <w:rsid w:val="00310068"/>
    <w:rsid w:val="00310BFC"/>
    <w:rsid w:val="00311037"/>
    <w:rsid w:val="00311461"/>
    <w:rsid w:val="00312201"/>
    <w:rsid w:val="0031265B"/>
    <w:rsid w:val="0031307E"/>
    <w:rsid w:val="0031353E"/>
    <w:rsid w:val="0031380B"/>
    <w:rsid w:val="00313889"/>
    <w:rsid w:val="00313D13"/>
    <w:rsid w:val="0031402C"/>
    <w:rsid w:val="00314972"/>
    <w:rsid w:val="00314A92"/>
    <w:rsid w:val="0031504F"/>
    <w:rsid w:val="0031553B"/>
    <w:rsid w:val="003155CB"/>
    <w:rsid w:val="0031565D"/>
    <w:rsid w:val="00315A0C"/>
    <w:rsid w:val="00315A7C"/>
    <w:rsid w:val="00315E4D"/>
    <w:rsid w:val="00315F65"/>
    <w:rsid w:val="003163A0"/>
    <w:rsid w:val="00316C52"/>
    <w:rsid w:val="00316C6A"/>
    <w:rsid w:val="00316F33"/>
    <w:rsid w:val="00317194"/>
    <w:rsid w:val="003174AF"/>
    <w:rsid w:val="003178F5"/>
    <w:rsid w:val="00317953"/>
    <w:rsid w:val="00317BF1"/>
    <w:rsid w:val="003200FF"/>
    <w:rsid w:val="0032010C"/>
    <w:rsid w:val="003206F3"/>
    <w:rsid w:val="003207F8"/>
    <w:rsid w:val="0032084C"/>
    <w:rsid w:val="00320EFA"/>
    <w:rsid w:val="00321B71"/>
    <w:rsid w:val="00321BD6"/>
    <w:rsid w:val="00322036"/>
    <w:rsid w:val="003221F4"/>
    <w:rsid w:val="00322424"/>
    <w:rsid w:val="003225D9"/>
    <w:rsid w:val="003228D4"/>
    <w:rsid w:val="00322B4F"/>
    <w:rsid w:val="00322CFB"/>
    <w:rsid w:val="00322F0C"/>
    <w:rsid w:val="00323218"/>
    <w:rsid w:val="003235B1"/>
    <w:rsid w:val="00323AD1"/>
    <w:rsid w:val="0032401E"/>
    <w:rsid w:val="003243F3"/>
    <w:rsid w:val="003249E2"/>
    <w:rsid w:val="00324DB0"/>
    <w:rsid w:val="00324E72"/>
    <w:rsid w:val="00325337"/>
    <w:rsid w:val="0032539E"/>
    <w:rsid w:val="00325F1D"/>
    <w:rsid w:val="0032610E"/>
    <w:rsid w:val="003262CC"/>
    <w:rsid w:val="00326874"/>
    <w:rsid w:val="00326BA2"/>
    <w:rsid w:val="00326D73"/>
    <w:rsid w:val="00326DAD"/>
    <w:rsid w:val="0032753F"/>
    <w:rsid w:val="00327562"/>
    <w:rsid w:val="0032771A"/>
    <w:rsid w:val="003277A1"/>
    <w:rsid w:val="00327A5E"/>
    <w:rsid w:val="00327D8E"/>
    <w:rsid w:val="003300ED"/>
    <w:rsid w:val="0033065F"/>
    <w:rsid w:val="0033069B"/>
    <w:rsid w:val="00330BE3"/>
    <w:rsid w:val="00330DDB"/>
    <w:rsid w:val="00331210"/>
    <w:rsid w:val="003315A0"/>
    <w:rsid w:val="003318ED"/>
    <w:rsid w:val="00331A5F"/>
    <w:rsid w:val="00331AC3"/>
    <w:rsid w:val="00331EEB"/>
    <w:rsid w:val="00331F65"/>
    <w:rsid w:val="00332FC1"/>
    <w:rsid w:val="00333C34"/>
    <w:rsid w:val="00333D6A"/>
    <w:rsid w:val="00333DE4"/>
    <w:rsid w:val="00333E0E"/>
    <w:rsid w:val="00333E1E"/>
    <w:rsid w:val="0033445C"/>
    <w:rsid w:val="0033495B"/>
    <w:rsid w:val="00334987"/>
    <w:rsid w:val="00334CAF"/>
    <w:rsid w:val="00334DFE"/>
    <w:rsid w:val="0033510D"/>
    <w:rsid w:val="003355C5"/>
    <w:rsid w:val="0033571E"/>
    <w:rsid w:val="00336215"/>
    <w:rsid w:val="00336613"/>
    <w:rsid w:val="00336F9A"/>
    <w:rsid w:val="003372D5"/>
    <w:rsid w:val="00337334"/>
    <w:rsid w:val="00337427"/>
    <w:rsid w:val="00337D4B"/>
    <w:rsid w:val="00337F94"/>
    <w:rsid w:val="0034036B"/>
    <w:rsid w:val="003403D5"/>
    <w:rsid w:val="00340B21"/>
    <w:rsid w:val="00340DC6"/>
    <w:rsid w:val="003410CB"/>
    <w:rsid w:val="00341287"/>
    <w:rsid w:val="00341C57"/>
    <w:rsid w:val="00341CE8"/>
    <w:rsid w:val="00341FC0"/>
    <w:rsid w:val="003427AE"/>
    <w:rsid w:val="00342805"/>
    <w:rsid w:val="00342925"/>
    <w:rsid w:val="00342955"/>
    <w:rsid w:val="003429F0"/>
    <w:rsid w:val="00342DBC"/>
    <w:rsid w:val="00342DD5"/>
    <w:rsid w:val="00342EE4"/>
    <w:rsid w:val="00342F96"/>
    <w:rsid w:val="003430AD"/>
    <w:rsid w:val="0034430F"/>
    <w:rsid w:val="0034467D"/>
    <w:rsid w:val="003448C9"/>
    <w:rsid w:val="00344DBA"/>
    <w:rsid w:val="00344F42"/>
    <w:rsid w:val="00345286"/>
    <w:rsid w:val="00345945"/>
    <w:rsid w:val="00345BCB"/>
    <w:rsid w:val="00345BE9"/>
    <w:rsid w:val="00345C24"/>
    <w:rsid w:val="003469B6"/>
    <w:rsid w:val="00346A7B"/>
    <w:rsid w:val="00346BC6"/>
    <w:rsid w:val="00346CCC"/>
    <w:rsid w:val="003473D8"/>
    <w:rsid w:val="00347602"/>
    <w:rsid w:val="00347733"/>
    <w:rsid w:val="00347D95"/>
    <w:rsid w:val="00350336"/>
    <w:rsid w:val="00350C2B"/>
    <w:rsid w:val="00350CF4"/>
    <w:rsid w:val="00351228"/>
    <w:rsid w:val="00351355"/>
    <w:rsid w:val="003517BB"/>
    <w:rsid w:val="003519D2"/>
    <w:rsid w:val="00352099"/>
    <w:rsid w:val="003521EF"/>
    <w:rsid w:val="00352951"/>
    <w:rsid w:val="00353436"/>
    <w:rsid w:val="0035358E"/>
    <w:rsid w:val="0035364D"/>
    <w:rsid w:val="00353830"/>
    <w:rsid w:val="00353A22"/>
    <w:rsid w:val="00353C83"/>
    <w:rsid w:val="00353CD3"/>
    <w:rsid w:val="00353EAE"/>
    <w:rsid w:val="00353EFD"/>
    <w:rsid w:val="003540B6"/>
    <w:rsid w:val="0035410C"/>
    <w:rsid w:val="00354279"/>
    <w:rsid w:val="00354804"/>
    <w:rsid w:val="003548DA"/>
    <w:rsid w:val="00354C56"/>
    <w:rsid w:val="00354C62"/>
    <w:rsid w:val="00355459"/>
    <w:rsid w:val="003555E8"/>
    <w:rsid w:val="003555F0"/>
    <w:rsid w:val="0035579E"/>
    <w:rsid w:val="00355835"/>
    <w:rsid w:val="00355C5D"/>
    <w:rsid w:val="0035667D"/>
    <w:rsid w:val="0035699C"/>
    <w:rsid w:val="00356BD7"/>
    <w:rsid w:val="00356EDB"/>
    <w:rsid w:val="003570D0"/>
    <w:rsid w:val="00357247"/>
    <w:rsid w:val="00357425"/>
    <w:rsid w:val="0035768D"/>
    <w:rsid w:val="00357948"/>
    <w:rsid w:val="00360CFE"/>
    <w:rsid w:val="00360D36"/>
    <w:rsid w:val="00361362"/>
    <w:rsid w:val="00361A21"/>
    <w:rsid w:val="00361A9B"/>
    <w:rsid w:val="00361AEC"/>
    <w:rsid w:val="00361B86"/>
    <w:rsid w:val="00361CF9"/>
    <w:rsid w:val="00361DD8"/>
    <w:rsid w:val="00361E8D"/>
    <w:rsid w:val="00362614"/>
    <w:rsid w:val="0036298A"/>
    <w:rsid w:val="00362B88"/>
    <w:rsid w:val="00362E3C"/>
    <w:rsid w:val="00362FF9"/>
    <w:rsid w:val="00363249"/>
    <w:rsid w:val="0036325B"/>
    <w:rsid w:val="00363305"/>
    <w:rsid w:val="003637B2"/>
    <w:rsid w:val="00363A61"/>
    <w:rsid w:val="00363D17"/>
    <w:rsid w:val="003640E9"/>
    <w:rsid w:val="003641AF"/>
    <w:rsid w:val="003641F3"/>
    <w:rsid w:val="003642C9"/>
    <w:rsid w:val="003644B3"/>
    <w:rsid w:val="00364860"/>
    <w:rsid w:val="003648D0"/>
    <w:rsid w:val="00364E54"/>
    <w:rsid w:val="00365749"/>
    <w:rsid w:val="00365762"/>
    <w:rsid w:val="00365811"/>
    <w:rsid w:val="00365899"/>
    <w:rsid w:val="00365C0E"/>
    <w:rsid w:val="00365F71"/>
    <w:rsid w:val="0036605B"/>
    <w:rsid w:val="00366268"/>
    <w:rsid w:val="00366BDC"/>
    <w:rsid w:val="00367367"/>
    <w:rsid w:val="00367422"/>
    <w:rsid w:val="003675FE"/>
    <w:rsid w:val="003703F5"/>
    <w:rsid w:val="003704A0"/>
    <w:rsid w:val="00370AF2"/>
    <w:rsid w:val="00370C32"/>
    <w:rsid w:val="003711FA"/>
    <w:rsid w:val="00371930"/>
    <w:rsid w:val="003719B2"/>
    <w:rsid w:val="00371A86"/>
    <w:rsid w:val="00371BCC"/>
    <w:rsid w:val="00371C23"/>
    <w:rsid w:val="00372061"/>
    <w:rsid w:val="00372386"/>
    <w:rsid w:val="0037240C"/>
    <w:rsid w:val="00372D81"/>
    <w:rsid w:val="00373051"/>
    <w:rsid w:val="00373392"/>
    <w:rsid w:val="003733B0"/>
    <w:rsid w:val="00373870"/>
    <w:rsid w:val="00374113"/>
    <w:rsid w:val="00374847"/>
    <w:rsid w:val="003748E7"/>
    <w:rsid w:val="00374B9D"/>
    <w:rsid w:val="00374BF7"/>
    <w:rsid w:val="0037513B"/>
    <w:rsid w:val="00375201"/>
    <w:rsid w:val="003758C9"/>
    <w:rsid w:val="00375929"/>
    <w:rsid w:val="00376115"/>
    <w:rsid w:val="003761CC"/>
    <w:rsid w:val="00376210"/>
    <w:rsid w:val="00376235"/>
    <w:rsid w:val="00376365"/>
    <w:rsid w:val="0037697C"/>
    <w:rsid w:val="00376B89"/>
    <w:rsid w:val="00376D1E"/>
    <w:rsid w:val="00376F38"/>
    <w:rsid w:val="00377335"/>
    <w:rsid w:val="0037737D"/>
    <w:rsid w:val="00377485"/>
    <w:rsid w:val="0037760A"/>
    <w:rsid w:val="00377A76"/>
    <w:rsid w:val="00377DCB"/>
    <w:rsid w:val="003802CA"/>
    <w:rsid w:val="00380529"/>
    <w:rsid w:val="00380726"/>
    <w:rsid w:val="0038076F"/>
    <w:rsid w:val="00380C03"/>
    <w:rsid w:val="00380CCC"/>
    <w:rsid w:val="00380D1A"/>
    <w:rsid w:val="00381323"/>
    <w:rsid w:val="003814A7"/>
    <w:rsid w:val="00381AAE"/>
    <w:rsid w:val="00381B32"/>
    <w:rsid w:val="00381D6E"/>
    <w:rsid w:val="00381EDC"/>
    <w:rsid w:val="00381F6F"/>
    <w:rsid w:val="0038223B"/>
    <w:rsid w:val="0038247C"/>
    <w:rsid w:val="003828AD"/>
    <w:rsid w:val="00383808"/>
    <w:rsid w:val="003838B1"/>
    <w:rsid w:val="00383B8C"/>
    <w:rsid w:val="00383DF2"/>
    <w:rsid w:val="00383E2F"/>
    <w:rsid w:val="00383F5B"/>
    <w:rsid w:val="00384758"/>
    <w:rsid w:val="00384BA4"/>
    <w:rsid w:val="00384E8A"/>
    <w:rsid w:val="003850A4"/>
    <w:rsid w:val="00385246"/>
    <w:rsid w:val="00385582"/>
    <w:rsid w:val="003857DC"/>
    <w:rsid w:val="003859F7"/>
    <w:rsid w:val="003864D6"/>
    <w:rsid w:val="00386782"/>
    <w:rsid w:val="00386ACD"/>
    <w:rsid w:val="00386B3F"/>
    <w:rsid w:val="00386E23"/>
    <w:rsid w:val="00386ED1"/>
    <w:rsid w:val="00387130"/>
    <w:rsid w:val="0038722D"/>
    <w:rsid w:val="00387500"/>
    <w:rsid w:val="00387669"/>
    <w:rsid w:val="003877AF"/>
    <w:rsid w:val="00387B60"/>
    <w:rsid w:val="00387E27"/>
    <w:rsid w:val="00390090"/>
    <w:rsid w:val="00390155"/>
    <w:rsid w:val="003901A0"/>
    <w:rsid w:val="003901AA"/>
    <w:rsid w:val="003910D6"/>
    <w:rsid w:val="0039118E"/>
    <w:rsid w:val="003912E9"/>
    <w:rsid w:val="00391444"/>
    <w:rsid w:val="00391AC0"/>
    <w:rsid w:val="00392030"/>
    <w:rsid w:val="003921EB"/>
    <w:rsid w:val="00392499"/>
    <w:rsid w:val="003927AD"/>
    <w:rsid w:val="003927F3"/>
    <w:rsid w:val="0039282A"/>
    <w:rsid w:val="00392976"/>
    <w:rsid w:val="0039305C"/>
    <w:rsid w:val="0039331A"/>
    <w:rsid w:val="0039343A"/>
    <w:rsid w:val="00393C2B"/>
    <w:rsid w:val="00393C53"/>
    <w:rsid w:val="00393C92"/>
    <w:rsid w:val="003941D8"/>
    <w:rsid w:val="0039443C"/>
    <w:rsid w:val="00394572"/>
    <w:rsid w:val="0039460B"/>
    <w:rsid w:val="00394657"/>
    <w:rsid w:val="00394968"/>
    <w:rsid w:val="00394C13"/>
    <w:rsid w:val="00394E83"/>
    <w:rsid w:val="0039568F"/>
    <w:rsid w:val="00395747"/>
    <w:rsid w:val="003958BD"/>
    <w:rsid w:val="003958F6"/>
    <w:rsid w:val="0039618B"/>
    <w:rsid w:val="003962C4"/>
    <w:rsid w:val="00396473"/>
    <w:rsid w:val="0039681B"/>
    <w:rsid w:val="00396E1B"/>
    <w:rsid w:val="00396E84"/>
    <w:rsid w:val="00396FBD"/>
    <w:rsid w:val="00396FF8"/>
    <w:rsid w:val="003971D5"/>
    <w:rsid w:val="0039733C"/>
    <w:rsid w:val="00397C70"/>
    <w:rsid w:val="00397C97"/>
    <w:rsid w:val="00397F8A"/>
    <w:rsid w:val="003A07E3"/>
    <w:rsid w:val="003A09FD"/>
    <w:rsid w:val="003A10D1"/>
    <w:rsid w:val="003A184C"/>
    <w:rsid w:val="003A1A47"/>
    <w:rsid w:val="003A1BC5"/>
    <w:rsid w:val="003A1EF7"/>
    <w:rsid w:val="003A20DB"/>
    <w:rsid w:val="003A21DE"/>
    <w:rsid w:val="003A2245"/>
    <w:rsid w:val="003A22D3"/>
    <w:rsid w:val="003A2AA6"/>
    <w:rsid w:val="003A2BB8"/>
    <w:rsid w:val="003A2BBA"/>
    <w:rsid w:val="003A3093"/>
    <w:rsid w:val="003A3099"/>
    <w:rsid w:val="003A31B3"/>
    <w:rsid w:val="003A32ED"/>
    <w:rsid w:val="003A3659"/>
    <w:rsid w:val="003A379A"/>
    <w:rsid w:val="003A41A4"/>
    <w:rsid w:val="003A423B"/>
    <w:rsid w:val="003A4556"/>
    <w:rsid w:val="003A4C3C"/>
    <w:rsid w:val="003A4E73"/>
    <w:rsid w:val="003A52E3"/>
    <w:rsid w:val="003A5CAD"/>
    <w:rsid w:val="003A6850"/>
    <w:rsid w:val="003A69D8"/>
    <w:rsid w:val="003A70DC"/>
    <w:rsid w:val="003A791D"/>
    <w:rsid w:val="003A7C0C"/>
    <w:rsid w:val="003A7C0D"/>
    <w:rsid w:val="003B00A4"/>
    <w:rsid w:val="003B0454"/>
    <w:rsid w:val="003B0476"/>
    <w:rsid w:val="003B0649"/>
    <w:rsid w:val="003B0673"/>
    <w:rsid w:val="003B0680"/>
    <w:rsid w:val="003B0B41"/>
    <w:rsid w:val="003B0C08"/>
    <w:rsid w:val="003B14F9"/>
    <w:rsid w:val="003B1806"/>
    <w:rsid w:val="003B1F68"/>
    <w:rsid w:val="003B21ED"/>
    <w:rsid w:val="003B2230"/>
    <w:rsid w:val="003B263C"/>
    <w:rsid w:val="003B296C"/>
    <w:rsid w:val="003B2B36"/>
    <w:rsid w:val="003B2BF9"/>
    <w:rsid w:val="003B2CF3"/>
    <w:rsid w:val="003B2D85"/>
    <w:rsid w:val="003B2EB7"/>
    <w:rsid w:val="003B2FCC"/>
    <w:rsid w:val="003B3171"/>
    <w:rsid w:val="003B387D"/>
    <w:rsid w:val="003B3B07"/>
    <w:rsid w:val="003B3CBF"/>
    <w:rsid w:val="003B3DDD"/>
    <w:rsid w:val="003B40F8"/>
    <w:rsid w:val="003B4180"/>
    <w:rsid w:val="003B431E"/>
    <w:rsid w:val="003B4833"/>
    <w:rsid w:val="003B484F"/>
    <w:rsid w:val="003B4AC7"/>
    <w:rsid w:val="003B5B6D"/>
    <w:rsid w:val="003B5D40"/>
    <w:rsid w:val="003B5D55"/>
    <w:rsid w:val="003B5E29"/>
    <w:rsid w:val="003B5F6E"/>
    <w:rsid w:val="003B6C12"/>
    <w:rsid w:val="003B6CED"/>
    <w:rsid w:val="003B72D0"/>
    <w:rsid w:val="003B779B"/>
    <w:rsid w:val="003B7C4C"/>
    <w:rsid w:val="003C025E"/>
    <w:rsid w:val="003C0A1F"/>
    <w:rsid w:val="003C0AB6"/>
    <w:rsid w:val="003C11FA"/>
    <w:rsid w:val="003C17AA"/>
    <w:rsid w:val="003C1C73"/>
    <w:rsid w:val="003C1EF5"/>
    <w:rsid w:val="003C1FF4"/>
    <w:rsid w:val="003C203F"/>
    <w:rsid w:val="003C280F"/>
    <w:rsid w:val="003C2A61"/>
    <w:rsid w:val="003C2B4E"/>
    <w:rsid w:val="003C2B5E"/>
    <w:rsid w:val="003C30EE"/>
    <w:rsid w:val="003C3173"/>
    <w:rsid w:val="003C340D"/>
    <w:rsid w:val="003C34B4"/>
    <w:rsid w:val="003C38C5"/>
    <w:rsid w:val="003C3A4A"/>
    <w:rsid w:val="003C4147"/>
    <w:rsid w:val="003C4198"/>
    <w:rsid w:val="003C48F2"/>
    <w:rsid w:val="003C4B9E"/>
    <w:rsid w:val="003C4C4C"/>
    <w:rsid w:val="003C4DAF"/>
    <w:rsid w:val="003C4F7E"/>
    <w:rsid w:val="003C53CC"/>
    <w:rsid w:val="003C53FC"/>
    <w:rsid w:val="003C553D"/>
    <w:rsid w:val="003C55AE"/>
    <w:rsid w:val="003C563C"/>
    <w:rsid w:val="003C5B6D"/>
    <w:rsid w:val="003C5DE3"/>
    <w:rsid w:val="003C63C7"/>
    <w:rsid w:val="003C6418"/>
    <w:rsid w:val="003C64DC"/>
    <w:rsid w:val="003C65E8"/>
    <w:rsid w:val="003C6845"/>
    <w:rsid w:val="003C7189"/>
    <w:rsid w:val="003C7332"/>
    <w:rsid w:val="003C7432"/>
    <w:rsid w:val="003C74A9"/>
    <w:rsid w:val="003C76F2"/>
    <w:rsid w:val="003C7704"/>
    <w:rsid w:val="003C7DA4"/>
    <w:rsid w:val="003D0178"/>
    <w:rsid w:val="003D0484"/>
    <w:rsid w:val="003D06CD"/>
    <w:rsid w:val="003D0F72"/>
    <w:rsid w:val="003D14CD"/>
    <w:rsid w:val="003D1F09"/>
    <w:rsid w:val="003D23C0"/>
    <w:rsid w:val="003D23E2"/>
    <w:rsid w:val="003D244B"/>
    <w:rsid w:val="003D245E"/>
    <w:rsid w:val="003D2611"/>
    <w:rsid w:val="003D2972"/>
    <w:rsid w:val="003D29B5"/>
    <w:rsid w:val="003D29C1"/>
    <w:rsid w:val="003D2A11"/>
    <w:rsid w:val="003D2E93"/>
    <w:rsid w:val="003D2F5D"/>
    <w:rsid w:val="003D309E"/>
    <w:rsid w:val="003D377F"/>
    <w:rsid w:val="003D3ED4"/>
    <w:rsid w:val="003D458E"/>
    <w:rsid w:val="003D45C6"/>
    <w:rsid w:val="003D4918"/>
    <w:rsid w:val="003D4D0D"/>
    <w:rsid w:val="003D4D79"/>
    <w:rsid w:val="003D4DCD"/>
    <w:rsid w:val="003D4E23"/>
    <w:rsid w:val="003D4F6F"/>
    <w:rsid w:val="003D5134"/>
    <w:rsid w:val="003D51F2"/>
    <w:rsid w:val="003D547A"/>
    <w:rsid w:val="003D54AE"/>
    <w:rsid w:val="003D555B"/>
    <w:rsid w:val="003D57DE"/>
    <w:rsid w:val="003D593F"/>
    <w:rsid w:val="003D6074"/>
    <w:rsid w:val="003D63AB"/>
    <w:rsid w:val="003D6491"/>
    <w:rsid w:val="003D6734"/>
    <w:rsid w:val="003D6BE6"/>
    <w:rsid w:val="003D6E39"/>
    <w:rsid w:val="003D6F35"/>
    <w:rsid w:val="003D7066"/>
    <w:rsid w:val="003D70B3"/>
    <w:rsid w:val="003D7106"/>
    <w:rsid w:val="003D716A"/>
    <w:rsid w:val="003D7B6A"/>
    <w:rsid w:val="003D7B8A"/>
    <w:rsid w:val="003E03A6"/>
    <w:rsid w:val="003E0736"/>
    <w:rsid w:val="003E09B5"/>
    <w:rsid w:val="003E0E89"/>
    <w:rsid w:val="003E1216"/>
    <w:rsid w:val="003E1234"/>
    <w:rsid w:val="003E13AF"/>
    <w:rsid w:val="003E18C8"/>
    <w:rsid w:val="003E1948"/>
    <w:rsid w:val="003E1BE6"/>
    <w:rsid w:val="003E1D81"/>
    <w:rsid w:val="003E23BA"/>
    <w:rsid w:val="003E2701"/>
    <w:rsid w:val="003E2C77"/>
    <w:rsid w:val="003E2F75"/>
    <w:rsid w:val="003E3098"/>
    <w:rsid w:val="003E38AE"/>
    <w:rsid w:val="003E3DC9"/>
    <w:rsid w:val="003E401F"/>
    <w:rsid w:val="003E410F"/>
    <w:rsid w:val="003E42D4"/>
    <w:rsid w:val="003E4312"/>
    <w:rsid w:val="003E433B"/>
    <w:rsid w:val="003E4572"/>
    <w:rsid w:val="003E4B74"/>
    <w:rsid w:val="003E4FFD"/>
    <w:rsid w:val="003E5023"/>
    <w:rsid w:val="003E5482"/>
    <w:rsid w:val="003E555B"/>
    <w:rsid w:val="003E55EC"/>
    <w:rsid w:val="003E5F9D"/>
    <w:rsid w:val="003E6015"/>
    <w:rsid w:val="003E646B"/>
    <w:rsid w:val="003E666E"/>
    <w:rsid w:val="003E6695"/>
    <w:rsid w:val="003E6B6C"/>
    <w:rsid w:val="003E6B7B"/>
    <w:rsid w:val="003E6C7E"/>
    <w:rsid w:val="003E74B6"/>
    <w:rsid w:val="003E76BD"/>
    <w:rsid w:val="003E7BA5"/>
    <w:rsid w:val="003F0090"/>
    <w:rsid w:val="003F0543"/>
    <w:rsid w:val="003F05C0"/>
    <w:rsid w:val="003F07EC"/>
    <w:rsid w:val="003F0B99"/>
    <w:rsid w:val="003F0FED"/>
    <w:rsid w:val="003F12E3"/>
    <w:rsid w:val="003F16E1"/>
    <w:rsid w:val="003F183C"/>
    <w:rsid w:val="003F1F5C"/>
    <w:rsid w:val="003F1F6F"/>
    <w:rsid w:val="003F22FE"/>
    <w:rsid w:val="003F2428"/>
    <w:rsid w:val="003F27DB"/>
    <w:rsid w:val="003F2DE1"/>
    <w:rsid w:val="003F2E36"/>
    <w:rsid w:val="003F35C7"/>
    <w:rsid w:val="003F376E"/>
    <w:rsid w:val="003F3892"/>
    <w:rsid w:val="003F3BEA"/>
    <w:rsid w:val="003F4287"/>
    <w:rsid w:val="003F4399"/>
    <w:rsid w:val="003F4720"/>
    <w:rsid w:val="003F4AAD"/>
    <w:rsid w:val="003F4C16"/>
    <w:rsid w:val="003F5282"/>
    <w:rsid w:val="003F5818"/>
    <w:rsid w:val="003F5837"/>
    <w:rsid w:val="003F5AA4"/>
    <w:rsid w:val="003F5C09"/>
    <w:rsid w:val="003F62F9"/>
    <w:rsid w:val="003F6649"/>
    <w:rsid w:val="003F6A4A"/>
    <w:rsid w:val="003F6B5D"/>
    <w:rsid w:val="003F6FAF"/>
    <w:rsid w:val="003F72F8"/>
    <w:rsid w:val="003F78DA"/>
    <w:rsid w:val="003F78FB"/>
    <w:rsid w:val="003F7DF6"/>
    <w:rsid w:val="0040065E"/>
    <w:rsid w:val="004008EA"/>
    <w:rsid w:val="00400E1B"/>
    <w:rsid w:val="00400E35"/>
    <w:rsid w:val="0040102B"/>
    <w:rsid w:val="00401473"/>
    <w:rsid w:val="00401728"/>
    <w:rsid w:val="00401C96"/>
    <w:rsid w:val="00401CD5"/>
    <w:rsid w:val="00401CFB"/>
    <w:rsid w:val="0040245C"/>
    <w:rsid w:val="004024F4"/>
    <w:rsid w:val="0040295A"/>
    <w:rsid w:val="00402B63"/>
    <w:rsid w:val="00402D34"/>
    <w:rsid w:val="00402E15"/>
    <w:rsid w:val="00402E36"/>
    <w:rsid w:val="00403287"/>
    <w:rsid w:val="004032CE"/>
    <w:rsid w:val="004035B3"/>
    <w:rsid w:val="0040399C"/>
    <w:rsid w:val="004039B2"/>
    <w:rsid w:val="00403C90"/>
    <w:rsid w:val="00403C95"/>
    <w:rsid w:val="00403F12"/>
    <w:rsid w:val="004040DF"/>
    <w:rsid w:val="0040474C"/>
    <w:rsid w:val="004047F3"/>
    <w:rsid w:val="004049D4"/>
    <w:rsid w:val="00405204"/>
    <w:rsid w:val="00405474"/>
    <w:rsid w:val="0040578E"/>
    <w:rsid w:val="004058A5"/>
    <w:rsid w:val="004059FD"/>
    <w:rsid w:val="00405A96"/>
    <w:rsid w:val="00405B47"/>
    <w:rsid w:val="00405E62"/>
    <w:rsid w:val="00405E85"/>
    <w:rsid w:val="00405EA3"/>
    <w:rsid w:val="004061BC"/>
    <w:rsid w:val="004063D5"/>
    <w:rsid w:val="00406530"/>
    <w:rsid w:val="004065C6"/>
    <w:rsid w:val="00406B5F"/>
    <w:rsid w:val="00406C3E"/>
    <w:rsid w:val="00406C67"/>
    <w:rsid w:val="00406C70"/>
    <w:rsid w:val="00406F63"/>
    <w:rsid w:val="00407586"/>
    <w:rsid w:val="00407B90"/>
    <w:rsid w:val="00407FA9"/>
    <w:rsid w:val="00410469"/>
    <w:rsid w:val="00410590"/>
    <w:rsid w:val="00410907"/>
    <w:rsid w:val="00410A5A"/>
    <w:rsid w:val="00410BD9"/>
    <w:rsid w:val="00410BFF"/>
    <w:rsid w:val="00410C43"/>
    <w:rsid w:val="004110A9"/>
    <w:rsid w:val="00411291"/>
    <w:rsid w:val="004112D5"/>
    <w:rsid w:val="00411554"/>
    <w:rsid w:val="004115BA"/>
    <w:rsid w:val="00411813"/>
    <w:rsid w:val="00411914"/>
    <w:rsid w:val="0041240F"/>
    <w:rsid w:val="0041279B"/>
    <w:rsid w:val="0041285B"/>
    <w:rsid w:val="00412863"/>
    <w:rsid w:val="00412950"/>
    <w:rsid w:val="00412D16"/>
    <w:rsid w:val="00412D20"/>
    <w:rsid w:val="00412FDA"/>
    <w:rsid w:val="004136D2"/>
    <w:rsid w:val="00413C8D"/>
    <w:rsid w:val="00414170"/>
    <w:rsid w:val="00414225"/>
    <w:rsid w:val="004148AF"/>
    <w:rsid w:val="00414CEC"/>
    <w:rsid w:val="00414F38"/>
    <w:rsid w:val="0041549C"/>
    <w:rsid w:val="00415600"/>
    <w:rsid w:val="00415642"/>
    <w:rsid w:val="00415764"/>
    <w:rsid w:val="004158CB"/>
    <w:rsid w:val="00415963"/>
    <w:rsid w:val="00415BAF"/>
    <w:rsid w:val="00415C70"/>
    <w:rsid w:val="00415D73"/>
    <w:rsid w:val="00415EEE"/>
    <w:rsid w:val="00416063"/>
    <w:rsid w:val="004161A3"/>
    <w:rsid w:val="0041628C"/>
    <w:rsid w:val="004165B9"/>
    <w:rsid w:val="0041681C"/>
    <w:rsid w:val="00416D7C"/>
    <w:rsid w:val="00417208"/>
    <w:rsid w:val="00417290"/>
    <w:rsid w:val="00417B0B"/>
    <w:rsid w:val="0042072C"/>
    <w:rsid w:val="004208EF"/>
    <w:rsid w:val="00420930"/>
    <w:rsid w:val="0042096C"/>
    <w:rsid w:val="00420A5D"/>
    <w:rsid w:val="00420E17"/>
    <w:rsid w:val="00420FA9"/>
    <w:rsid w:val="0042106A"/>
    <w:rsid w:val="00421301"/>
    <w:rsid w:val="00421E60"/>
    <w:rsid w:val="004226A7"/>
    <w:rsid w:val="004227FC"/>
    <w:rsid w:val="00422C79"/>
    <w:rsid w:val="00422CA6"/>
    <w:rsid w:val="004230C3"/>
    <w:rsid w:val="004233B0"/>
    <w:rsid w:val="00423D48"/>
    <w:rsid w:val="00423D6A"/>
    <w:rsid w:val="00423D98"/>
    <w:rsid w:val="004240AA"/>
    <w:rsid w:val="00424555"/>
    <w:rsid w:val="00424884"/>
    <w:rsid w:val="004248A3"/>
    <w:rsid w:val="00425035"/>
    <w:rsid w:val="00425121"/>
    <w:rsid w:val="00425139"/>
    <w:rsid w:val="00425529"/>
    <w:rsid w:val="004256B8"/>
    <w:rsid w:val="004259EF"/>
    <w:rsid w:val="00425A4E"/>
    <w:rsid w:val="00425A53"/>
    <w:rsid w:val="00425B92"/>
    <w:rsid w:val="00425EE0"/>
    <w:rsid w:val="0042609E"/>
    <w:rsid w:val="0042637B"/>
    <w:rsid w:val="004267F7"/>
    <w:rsid w:val="0042758E"/>
    <w:rsid w:val="00427667"/>
    <w:rsid w:val="00427722"/>
    <w:rsid w:val="004277DF"/>
    <w:rsid w:val="00427A43"/>
    <w:rsid w:val="00427A8E"/>
    <w:rsid w:val="00427D34"/>
    <w:rsid w:val="00427D46"/>
    <w:rsid w:val="00427FF0"/>
    <w:rsid w:val="0043002D"/>
    <w:rsid w:val="004300C2"/>
    <w:rsid w:val="004301B0"/>
    <w:rsid w:val="0043044B"/>
    <w:rsid w:val="00430848"/>
    <w:rsid w:val="0043086C"/>
    <w:rsid w:val="00430C3E"/>
    <w:rsid w:val="00430E0F"/>
    <w:rsid w:val="00430E13"/>
    <w:rsid w:val="00430F34"/>
    <w:rsid w:val="00430F85"/>
    <w:rsid w:val="00431333"/>
    <w:rsid w:val="004314D6"/>
    <w:rsid w:val="0043160C"/>
    <w:rsid w:val="00431A06"/>
    <w:rsid w:val="00431FB1"/>
    <w:rsid w:val="0043210C"/>
    <w:rsid w:val="0043260D"/>
    <w:rsid w:val="00432887"/>
    <w:rsid w:val="004328E2"/>
    <w:rsid w:val="00432C96"/>
    <w:rsid w:val="00433B39"/>
    <w:rsid w:val="00433CE0"/>
    <w:rsid w:val="00433FB2"/>
    <w:rsid w:val="0043402E"/>
    <w:rsid w:val="0043459C"/>
    <w:rsid w:val="00434FBD"/>
    <w:rsid w:val="004351A3"/>
    <w:rsid w:val="00435338"/>
    <w:rsid w:val="004354AA"/>
    <w:rsid w:val="0043555C"/>
    <w:rsid w:val="00435706"/>
    <w:rsid w:val="00435EF6"/>
    <w:rsid w:val="00435F9A"/>
    <w:rsid w:val="00436100"/>
    <w:rsid w:val="004369F5"/>
    <w:rsid w:val="00436A47"/>
    <w:rsid w:val="00436D33"/>
    <w:rsid w:val="00436D8C"/>
    <w:rsid w:val="00436DB1"/>
    <w:rsid w:val="00436DFA"/>
    <w:rsid w:val="00436FDD"/>
    <w:rsid w:val="004370A4"/>
    <w:rsid w:val="0043720B"/>
    <w:rsid w:val="004374AF"/>
    <w:rsid w:val="00437B62"/>
    <w:rsid w:val="00440418"/>
    <w:rsid w:val="00440719"/>
    <w:rsid w:val="004407E4"/>
    <w:rsid w:val="00440994"/>
    <w:rsid w:val="00440AD4"/>
    <w:rsid w:val="00440E74"/>
    <w:rsid w:val="0044111A"/>
    <w:rsid w:val="00441395"/>
    <w:rsid w:val="00441402"/>
    <w:rsid w:val="00441463"/>
    <w:rsid w:val="00441929"/>
    <w:rsid w:val="00441C18"/>
    <w:rsid w:val="00441CCF"/>
    <w:rsid w:val="00442078"/>
    <w:rsid w:val="004420C9"/>
    <w:rsid w:val="00442256"/>
    <w:rsid w:val="00442258"/>
    <w:rsid w:val="004422B7"/>
    <w:rsid w:val="00442478"/>
    <w:rsid w:val="004428C0"/>
    <w:rsid w:val="00442CBE"/>
    <w:rsid w:val="004432A9"/>
    <w:rsid w:val="00443726"/>
    <w:rsid w:val="00443FA1"/>
    <w:rsid w:val="00444057"/>
    <w:rsid w:val="004448DD"/>
    <w:rsid w:val="00444926"/>
    <w:rsid w:val="0044499A"/>
    <w:rsid w:val="00444C7F"/>
    <w:rsid w:val="00444D44"/>
    <w:rsid w:val="00445303"/>
    <w:rsid w:val="004457EA"/>
    <w:rsid w:val="00445C45"/>
    <w:rsid w:val="004464D8"/>
    <w:rsid w:val="00446577"/>
    <w:rsid w:val="00446C46"/>
    <w:rsid w:val="004473D2"/>
    <w:rsid w:val="00447795"/>
    <w:rsid w:val="004477C9"/>
    <w:rsid w:val="00447863"/>
    <w:rsid w:val="00447C53"/>
    <w:rsid w:val="00447CB6"/>
    <w:rsid w:val="00447E8D"/>
    <w:rsid w:val="00447F87"/>
    <w:rsid w:val="00447FF0"/>
    <w:rsid w:val="004502C2"/>
    <w:rsid w:val="00450524"/>
    <w:rsid w:val="0045062F"/>
    <w:rsid w:val="00450D81"/>
    <w:rsid w:val="00450DA3"/>
    <w:rsid w:val="00451035"/>
    <w:rsid w:val="004515A6"/>
    <w:rsid w:val="00452386"/>
    <w:rsid w:val="0045258B"/>
    <w:rsid w:val="004527DC"/>
    <w:rsid w:val="00452B53"/>
    <w:rsid w:val="00452B93"/>
    <w:rsid w:val="00452E08"/>
    <w:rsid w:val="00452FD1"/>
    <w:rsid w:val="00453861"/>
    <w:rsid w:val="00453E25"/>
    <w:rsid w:val="00453EA6"/>
    <w:rsid w:val="00453FB0"/>
    <w:rsid w:val="00454341"/>
    <w:rsid w:val="00454C99"/>
    <w:rsid w:val="00454D3A"/>
    <w:rsid w:val="00455447"/>
    <w:rsid w:val="00455944"/>
    <w:rsid w:val="00455BF2"/>
    <w:rsid w:val="00455C89"/>
    <w:rsid w:val="00455CA8"/>
    <w:rsid w:val="00455CF6"/>
    <w:rsid w:val="00455DCA"/>
    <w:rsid w:val="0045651F"/>
    <w:rsid w:val="00456AA8"/>
    <w:rsid w:val="00457557"/>
    <w:rsid w:val="004575E6"/>
    <w:rsid w:val="004579E6"/>
    <w:rsid w:val="00457AC0"/>
    <w:rsid w:val="00457D1D"/>
    <w:rsid w:val="00457E3F"/>
    <w:rsid w:val="0046000B"/>
    <w:rsid w:val="004600F8"/>
    <w:rsid w:val="00460160"/>
    <w:rsid w:val="00460237"/>
    <w:rsid w:val="004603E8"/>
    <w:rsid w:val="004604DB"/>
    <w:rsid w:val="00460618"/>
    <w:rsid w:val="00460B38"/>
    <w:rsid w:val="00460B4C"/>
    <w:rsid w:val="00460C92"/>
    <w:rsid w:val="00460E87"/>
    <w:rsid w:val="0046105D"/>
    <w:rsid w:val="0046169C"/>
    <w:rsid w:val="004620A4"/>
    <w:rsid w:val="00462858"/>
    <w:rsid w:val="00462939"/>
    <w:rsid w:val="00462A30"/>
    <w:rsid w:val="00462A55"/>
    <w:rsid w:val="00463442"/>
    <w:rsid w:val="00463520"/>
    <w:rsid w:val="0046352D"/>
    <w:rsid w:val="00463533"/>
    <w:rsid w:val="00463864"/>
    <w:rsid w:val="00463893"/>
    <w:rsid w:val="004648E1"/>
    <w:rsid w:val="0046551E"/>
    <w:rsid w:val="00465912"/>
    <w:rsid w:val="00465A48"/>
    <w:rsid w:val="00465F92"/>
    <w:rsid w:val="0046602C"/>
    <w:rsid w:val="00466097"/>
    <w:rsid w:val="00466257"/>
    <w:rsid w:val="00466399"/>
    <w:rsid w:val="004667D4"/>
    <w:rsid w:val="004667F7"/>
    <w:rsid w:val="00466A46"/>
    <w:rsid w:val="00467191"/>
    <w:rsid w:val="004675BB"/>
    <w:rsid w:val="00467718"/>
    <w:rsid w:val="00470896"/>
    <w:rsid w:val="00470B95"/>
    <w:rsid w:val="00470FAB"/>
    <w:rsid w:val="00471226"/>
    <w:rsid w:val="004713A2"/>
    <w:rsid w:val="004714BB"/>
    <w:rsid w:val="004717B5"/>
    <w:rsid w:val="00471EB7"/>
    <w:rsid w:val="004721BF"/>
    <w:rsid w:val="0047277E"/>
    <w:rsid w:val="00472B26"/>
    <w:rsid w:val="00472B6D"/>
    <w:rsid w:val="00472D44"/>
    <w:rsid w:val="00472DF4"/>
    <w:rsid w:val="00472E33"/>
    <w:rsid w:val="0047312C"/>
    <w:rsid w:val="00473159"/>
    <w:rsid w:val="00473CE6"/>
    <w:rsid w:val="00473EB1"/>
    <w:rsid w:val="004745CD"/>
    <w:rsid w:val="0047515F"/>
    <w:rsid w:val="0047578C"/>
    <w:rsid w:val="00475BD2"/>
    <w:rsid w:val="00475C74"/>
    <w:rsid w:val="004761B6"/>
    <w:rsid w:val="00476307"/>
    <w:rsid w:val="0047644F"/>
    <w:rsid w:val="0047661E"/>
    <w:rsid w:val="00476815"/>
    <w:rsid w:val="0047682E"/>
    <w:rsid w:val="004769CC"/>
    <w:rsid w:val="004769D8"/>
    <w:rsid w:val="00476E2B"/>
    <w:rsid w:val="004770B0"/>
    <w:rsid w:val="00477435"/>
    <w:rsid w:val="00477A2C"/>
    <w:rsid w:val="00477B68"/>
    <w:rsid w:val="00477D82"/>
    <w:rsid w:val="00477F42"/>
    <w:rsid w:val="0048045D"/>
    <w:rsid w:val="004805E2"/>
    <w:rsid w:val="00480808"/>
    <w:rsid w:val="00480A71"/>
    <w:rsid w:val="00480BE0"/>
    <w:rsid w:val="00481A8F"/>
    <w:rsid w:val="00481CB2"/>
    <w:rsid w:val="00481DDE"/>
    <w:rsid w:val="004821CF"/>
    <w:rsid w:val="0048247A"/>
    <w:rsid w:val="00482914"/>
    <w:rsid w:val="00482959"/>
    <w:rsid w:val="00482AAF"/>
    <w:rsid w:val="00482BCA"/>
    <w:rsid w:val="00483551"/>
    <w:rsid w:val="00483704"/>
    <w:rsid w:val="00483B51"/>
    <w:rsid w:val="00483E41"/>
    <w:rsid w:val="00483F64"/>
    <w:rsid w:val="00483FC2"/>
    <w:rsid w:val="004841A3"/>
    <w:rsid w:val="00484621"/>
    <w:rsid w:val="0048531C"/>
    <w:rsid w:val="00485898"/>
    <w:rsid w:val="00485A8D"/>
    <w:rsid w:val="004861FF"/>
    <w:rsid w:val="00486785"/>
    <w:rsid w:val="00486A20"/>
    <w:rsid w:val="00486CB6"/>
    <w:rsid w:val="004871F3"/>
    <w:rsid w:val="0048725A"/>
    <w:rsid w:val="00487A86"/>
    <w:rsid w:val="00487B58"/>
    <w:rsid w:val="00487B75"/>
    <w:rsid w:val="00487BA4"/>
    <w:rsid w:val="00487C58"/>
    <w:rsid w:val="00487C7A"/>
    <w:rsid w:val="00487FFE"/>
    <w:rsid w:val="00490258"/>
    <w:rsid w:val="00490436"/>
    <w:rsid w:val="0049082A"/>
    <w:rsid w:val="004909EF"/>
    <w:rsid w:val="00490E42"/>
    <w:rsid w:val="00490F98"/>
    <w:rsid w:val="00491398"/>
    <w:rsid w:val="00491488"/>
    <w:rsid w:val="00491495"/>
    <w:rsid w:val="00491A0B"/>
    <w:rsid w:val="00491AEC"/>
    <w:rsid w:val="00491B3C"/>
    <w:rsid w:val="00491B42"/>
    <w:rsid w:val="00491C25"/>
    <w:rsid w:val="00492006"/>
    <w:rsid w:val="004920C5"/>
    <w:rsid w:val="0049229B"/>
    <w:rsid w:val="00492418"/>
    <w:rsid w:val="00492648"/>
    <w:rsid w:val="0049274B"/>
    <w:rsid w:val="0049285F"/>
    <w:rsid w:val="00492869"/>
    <w:rsid w:val="00492AC6"/>
    <w:rsid w:val="00492AC7"/>
    <w:rsid w:val="00492B92"/>
    <w:rsid w:val="004931B0"/>
    <w:rsid w:val="00493276"/>
    <w:rsid w:val="0049336B"/>
    <w:rsid w:val="00493406"/>
    <w:rsid w:val="004938D6"/>
    <w:rsid w:val="00493E0A"/>
    <w:rsid w:val="0049436F"/>
    <w:rsid w:val="00494946"/>
    <w:rsid w:val="00494ADA"/>
    <w:rsid w:val="00494ADC"/>
    <w:rsid w:val="00494B55"/>
    <w:rsid w:val="00494C15"/>
    <w:rsid w:val="00494C58"/>
    <w:rsid w:val="00494C5E"/>
    <w:rsid w:val="00495142"/>
    <w:rsid w:val="0049538E"/>
    <w:rsid w:val="0049587F"/>
    <w:rsid w:val="0049596C"/>
    <w:rsid w:val="004959E9"/>
    <w:rsid w:val="00496023"/>
    <w:rsid w:val="00496143"/>
    <w:rsid w:val="00496329"/>
    <w:rsid w:val="0049682F"/>
    <w:rsid w:val="004969C2"/>
    <w:rsid w:val="00496A06"/>
    <w:rsid w:val="00496A59"/>
    <w:rsid w:val="00496C9C"/>
    <w:rsid w:val="00496D22"/>
    <w:rsid w:val="00496EFF"/>
    <w:rsid w:val="00497047"/>
    <w:rsid w:val="00497257"/>
    <w:rsid w:val="004974CE"/>
    <w:rsid w:val="0049755F"/>
    <w:rsid w:val="00497638"/>
    <w:rsid w:val="00497A47"/>
    <w:rsid w:val="00497B19"/>
    <w:rsid w:val="00497C99"/>
    <w:rsid w:val="00497D67"/>
    <w:rsid w:val="004A047D"/>
    <w:rsid w:val="004A0543"/>
    <w:rsid w:val="004A05A2"/>
    <w:rsid w:val="004A06B1"/>
    <w:rsid w:val="004A0EA1"/>
    <w:rsid w:val="004A0EFF"/>
    <w:rsid w:val="004A1057"/>
    <w:rsid w:val="004A10C7"/>
    <w:rsid w:val="004A124C"/>
    <w:rsid w:val="004A128D"/>
    <w:rsid w:val="004A17FD"/>
    <w:rsid w:val="004A1D18"/>
    <w:rsid w:val="004A20FB"/>
    <w:rsid w:val="004A23A1"/>
    <w:rsid w:val="004A23D2"/>
    <w:rsid w:val="004A2764"/>
    <w:rsid w:val="004A28A1"/>
    <w:rsid w:val="004A2A04"/>
    <w:rsid w:val="004A2C8E"/>
    <w:rsid w:val="004A32CA"/>
    <w:rsid w:val="004A35F6"/>
    <w:rsid w:val="004A3660"/>
    <w:rsid w:val="004A3BFA"/>
    <w:rsid w:val="004A3CE7"/>
    <w:rsid w:val="004A3DB7"/>
    <w:rsid w:val="004A3DF2"/>
    <w:rsid w:val="004A3ED5"/>
    <w:rsid w:val="004A40CE"/>
    <w:rsid w:val="004A4498"/>
    <w:rsid w:val="004A44E9"/>
    <w:rsid w:val="004A4CB4"/>
    <w:rsid w:val="004A53A8"/>
    <w:rsid w:val="004A5428"/>
    <w:rsid w:val="004A5448"/>
    <w:rsid w:val="004A57DB"/>
    <w:rsid w:val="004A5B9D"/>
    <w:rsid w:val="004A5ED1"/>
    <w:rsid w:val="004A5F6F"/>
    <w:rsid w:val="004A60D4"/>
    <w:rsid w:val="004A61D6"/>
    <w:rsid w:val="004A6271"/>
    <w:rsid w:val="004A64CC"/>
    <w:rsid w:val="004A652A"/>
    <w:rsid w:val="004A665A"/>
    <w:rsid w:val="004A6CFD"/>
    <w:rsid w:val="004A6F49"/>
    <w:rsid w:val="004A6FAD"/>
    <w:rsid w:val="004A739D"/>
    <w:rsid w:val="004A74E6"/>
    <w:rsid w:val="004A7519"/>
    <w:rsid w:val="004A7CBC"/>
    <w:rsid w:val="004A7CD6"/>
    <w:rsid w:val="004B02B5"/>
    <w:rsid w:val="004B0785"/>
    <w:rsid w:val="004B07F7"/>
    <w:rsid w:val="004B0809"/>
    <w:rsid w:val="004B0A5B"/>
    <w:rsid w:val="004B0CFF"/>
    <w:rsid w:val="004B1709"/>
    <w:rsid w:val="004B18BF"/>
    <w:rsid w:val="004B191D"/>
    <w:rsid w:val="004B20AE"/>
    <w:rsid w:val="004B21B3"/>
    <w:rsid w:val="004B230E"/>
    <w:rsid w:val="004B25E9"/>
    <w:rsid w:val="004B25F0"/>
    <w:rsid w:val="004B2BA8"/>
    <w:rsid w:val="004B35A3"/>
    <w:rsid w:val="004B3726"/>
    <w:rsid w:val="004B3894"/>
    <w:rsid w:val="004B3A30"/>
    <w:rsid w:val="004B3A94"/>
    <w:rsid w:val="004B3B53"/>
    <w:rsid w:val="004B41E8"/>
    <w:rsid w:val="004B4356"/>
    <w:rsid w:val="004B4551"/>
    <w:rsid w:val="004B4DE4"/>
    <w:rsid w:val="004B5261"/>
    <w:rsid w:val="004B551D"/>
    <w:rsid w:val="004B56DA"/>
    <w:rsid w:val="004B5B85"/>
    <w:rsid w:val="004B5B87"/>
    <w:rsid w:val="004B5D56"/>
    <w:rsid w:val="004B603C"/>
    <w:rsid w:val="004B6583"/>
    <w:rsid w:val="004B66AA"/>
    <w:rsid w:val="004B6847"/>
    <w:rsid w:val="004B6FED"/>
    <w:rsid w:val="004B721C"/>
    <w:rsid w:val="004B7237"/>
    <w:rsid w:val="004B756B"/>
    <w:rsid w:val="004B761E"/>
    <w:rsid w:val="004B78B9"/>
    <w:rsid w:val="004B7949"/>
    <w:rsid w:val="004B7EFE"/>
    <w:rsid w:val="004B7FA4"/>
    <w:rsid w:val="004C031C"/>
    <w:rsid w:val="004C046F"/>
    <w:rsid w:val="004C049D"/>
    <w:rsid w:val="004C04B3"/>
    <w:rsid w:val="004C0AD4"/>
    <w:rsid w:val="004C0CA9"/>
    <w:rsid w:val="004C114E"/>
    <w:rsid w:val="004C1774"/>
    <w:rsid w:val="004C1E4B"/>
    <w:rsid w:val="004C27AF"/>
    <w:rsid w:val="004C2874"/>
    <w:rsid w:val="004C296F"/>
    <w:rsid w:val="004C2E06"/>
    <w:rsid w:val="004C2EF3"/>
    <w:rsid w:val="004C30D3"/>
    <w:rsid w:val="004C34EC"/>
    <w:rsid w:val="004C3614"/>
    <w:rsid w:val="004C37CC"/>
    <w:rsid w:val="004C38B2"/>
    <w:rsid w:val="004C3F81"/>
    <w:rsid w:val="004C4082"/>
    <w:rsid w:val="004C42B8"/>
    <w:rsid w:val="004C451D"/>
    <w:rsid w:val="004C4ACF"/>
    <w:rsid w:val="004C4C08"/>
    <w:rsid w:val="004C509C"/>
    <w:rsid w:val="004C519E"/>
    <w:rsid w:val="004C532B"/>
    <w:rsid w:val="004C5554"/>
    <w:rsid w:val="004C5621"/>
    <w:rsid w:val="004C587D"/>
    <w:rsid w:val="004C5CF8"/>
    <w:rsid w:val="004C60DA"/>
    <w:rsid w:val="004C6275"/>
    <w:rsid w:val="004C63D1"/>
    <w:rsid w:val="004C643E"/>
    <w:rsid w:val="004C64D7"/>
    <w:rsid w:val="004C6A25"/>
    <w:rsid w:val="004C6B35"/>
    <w:rsid w:val="004C6C93"/>
    <w:rsid w:val="004C6E30"/>
    <w:rsid w:val="004C7143"/>
    <w:rsid w:val="004C7217"/>
    <w:rsid w:val="004C7527"/>
    <w:rsid w:val="004C771F"/>
    <w:rsid w:val="004C7C1C"/>
    <w:rsid w:val="004C7D2B"/>
    <w:rsid w:val="004D06A5"/>
    <w:rsid w:val="004D0A1F"/>
    <w:rsid w:val="004D0D45"/>
    <w:rsid w:val="004D1448"/>
    <w:rsid w:val="004D16E9"/>
    <w:rsid w:val="004D17E5"/>
    <w:rsid w:val="004D183F"/>
    <w:rsid w:val="004D1959"/>
    <w:rsid w:val="004D1C59"/>
    <w:rsid w:val="004D1C5E"/>
    <w:rsid w:val="004D1CED"/>
    <w:rsid w:val="004D1DC4"/>
    <w:rsid w:val="004D1EEA"/>
    <w:rsid w:val="004D240B"/>
    <w:rsid w:val="004D258F"/>
    <w:rsid w:val="004D2771"/>
    <w:rsid w:val="004D2A71"/>
    <w:rsid w:val="004D2E05"/>
    <w:rsid w:val="004D31C1"/>
    <w:rsid w:val="004D37CE"/>
    <w:rsid w:val="004D3A19"/>
    <w:rsid w:val="004D3CCB"/>
    <w:rsid w:val="004D403E"/>
    <w:rsid w:val="004D4440"/>
    <w:rsid w:val="004D45E1"/>
    <w:rsid w:val="004D487E"/>
    <w:rsid w:val="004D4967"/>
    <w:rsid w:val="004D4E18"/>
    <w:rsid w:val="004D5499"/>
    <w:rsid w:val="004D555F"/>
    <w:rsid w:val="004D582C"/>
    <w:rsid w:val="004D603A"/>
    <w:rsid w:val="004D6CEA"/>
    <w:rsid w:val="004D7055"/>
    <w:rsid w:val="004D70AB"/>
    <w:rsid w:val="004D7677"/>
    <w:rsid w:val="004D7BA9"/>
    <w:rsid w:val="004D7E95"/>
    <w:rsid w:val="004E0096"/>
    <w:rsid w:val="004E046D"/>
    <w:rsid w:val="004E06F4"/>
    <w:rsid w:val="004E0974"/>
    <w:rsid w:val="004E0B4C"/>
    <w:rsid w:val="004E0BAE"/>
    <w:rsid w:val="004E1505"/>
    <w:rsid w:val="004E177B"/>
    <w:rsid w:val="004E17AD"/>
    <w:rsid w:val="004E17FF"/>
    <w:rsid w:val="004E1B6B"/>
    <w:rsid w:val="004E2438"/>
    <w:rsid w:val="004E245E"/>
    <w:rsid w:val="004E31CA"/>
    <w:rsid w:val="004E332E"/>
    <w:rsid w:val="004E3AC4"/>
    <w:rsid w:val="004E3CD3"/>
    <w:rsid w:val="004E3CFE"/>
    <w:rsid w:val="004E3E51"/>
    <w:rsid w:val="004E41C2"/>
    <w:rsid w:val="004E41C5"/>
    <w:rsid w:val="004E43DA"/>
    <w:rsid w:val="004E4A6C"/>
    <w:rsid w:val="004E4C73"/>
    <w:rsid w:val="004E4CBD"/>
    <w:rsid w:val="004E4CDF"/>
    <w:rsid w:val="004E4DE5"/>
    <w:rsid w:val="004E4E65"/>
    <w:rsid w:val="004E5035"/>
    <w:rsid w:val="004E51B2"/>
    <w:rsid w:val="004E528F"/>
    <w:rsid w:val="004E56CB"/>
    <w:rsid w:val="004E594A"/>
    <w:rsid w:val="004E5D23"/>
    <w:rsid w:val="004E6316"/>
    <w:rsid w:val="004E633D"/>
    <w:rsid w:val="004E6443"/>
    <w:rsid w:val="004E6A96"/>
    <w:rsid w:val="004E6B0C"/>
    <w:rsid w:val="004E6F74"/>
    <w:rsid w:val="004E7091"/>
    <w:rsid w:val="004E74FA"/>
    <w:rsid w:val="004E755A"/>
    <w:rsid w:val="004E7571"/>
    <w:rsid w:val="004E785F"/>
    <w:rsid w:val="004E7A06"/>
    <w:rsid w:val="004E7B8D"/>
    <w:rsid w:val="004E7C3D"/>
    <w:rsid w:val="004E7C9E"/>
    <w:rsid w:val="004E7D09"/>
    <w:rsid w:val="004F0638"/>
    <w:rsid w:val="004F1495"/>
    <w:rsid w:val="004F15C3"/>
    <w:rsid w:val="004F16BB"/>
    <w:rsid w:val="004F20AB"/>
    <w:rsid w:val="004F22BD"/>
    <w:rsid w:val="004F24BA"/>
    <w:rsid w:val="004F2A22"/>
    <w:rsid w:val="004F2D54"/>
    <w:rsid w:val="004F2EA3"/>
    <w:rsid w:val="004F3141"/>
    <w:rsid w:val="004F36C0"/>
    <w:rsid w:val="004F3988"/>
    <w:rsid w:val="004F39B2"/>
    <w:rsid w:val="004F3B40"/>
    <w:rsid w:val="004F4172"/>
    <w:rsid w:val="004F4626"/>
    <w:rsid w:val="004F4688"/>
    <w:rsid w:val="004F46FD"/>
    <w:rsid w:val="004F497C"/>
    <w:rsid w:val="004F4C4C"/>
    <w:rsid w:val="004F51ED"/>
    <w:rsid w:val="004F52D5"/>
    <w:rsid w:val="004F537A"/>
    <w:rsid w:val="004F53C0"/>
    <w:rsid w:val="004F557A"/>
    <w:rsid w:val="004F5959"/>
    <w:rsid w:val="004F5B72"/>
    <w:rsid w:val="004F5EE0"/>
    <w:rsid w:val="004F6069"/>
    <w:rsid w:val="004F6271"/>
    <w:rsid w:val="004F6495"/>
    <w:rsid w:val="004F674C"/>
    <w:rsid w:val="004F67D9"/>
    <w:rsid w:val="004F6935"/>
    <w:rsid w:val="004F70D5"/>
    <w:rsid w:val="004F745A"/>
    <w:rsid w:val="004F74FF"/>
    <w:rsid w:val="004F7837"/>
    <w:rsid w:val="004F7B5F"/>
    <w:rsid w:val="004F7D9B"/>
    <w:rsid w:val="00500237"/>
    <w:rsid w:val="0050026F"/>
    <w:rsid w:val="00500327"/>
    <w:rsid w:val="005008B9"/>
    <w:rsid w:val="00500915"/>
    <w:rsid w:val="00500954"/>
    <w:rsid w:val="00500B19"/>
    <w:rsid w:val="00500B55"/>
    <w:rsid w:val="00500C3E"/>
    <w:rsid w:val="00500FCE"/>
    <w:rsid w:val="005011B0"/>
    <w:rsid w:val="00501480"/>
    <w:rsid w:val="00501491"/>
    <w:rsid w:val="005014BB"/>
    <w:rsid w:val="00501D86"/>
    <w:rsid w:val="005024BF"/>
    <w:rsid w:val="00502643"/>
    <w:rsid w:val="00502C64"/>
    <w:rsid w:val="00502E92"/>
    <w:rsid w:val="00503164"/>
    <w:rsid w:val="005031E5"/>
    <w:rsid w:val="0050337C"/>
    <w:rsid w:val="00503604"/>
    <w:rsid w:val="00503C1D"/>
    <w:rsid w:val="00503F7F"/>
    <w:rsid w:val="00504524"/>
    <w:rsid w:val="0050463E"/>
    <w:rsid w:val="005049C7"/>
    <w:rsid w:val="00504B28"/>
    <w:rsid w:val="0050523E"/>
    <w:rsid w:val="00505605"/>
    <w:rsid w:val="00505731"/>
    <w:rsid w:val="005059DB"/>
    <w:rsid w:val="00505B49"/>
    <w:rsid w:val="00505C1F"/>
    <w:rsid w:val="00505F71"/>
    <w:rsid w:val="005060C0"/>
    <w:rsid w:val="005061D4"/>
    <w:rsid w:val="005069F7"/>
    <w:rsid w:val="00506CC3"/>
    <w:rsid w:val="00506ECF"/>
    <w:rsid w:val="005071E3"/>
    <w:rsid w:val="005074D2"/>
    <w:rsid w:val="00507A56"/>
    <w:rsid w:val="00507A7E"/>
    <w:rsid w:val="00507AC6"/>
    <w:rsid w:val="00507E1F"/>
    <w:rsid w:val="00507E2A"/>
    <w:rsid w:val="00507FF1"/>
    <w:rsid w:val="005100A4"/>
    <w:rsid w:val="005103EA"/>
    <w:rsid w:val="005105E3"/>
    <w:rsid w:val="0051074B"/>
    <w:rsid w:val="005107C4"/>
    <w:rsid w:val="00510E07"/>
    <w:rsid w:val="00510E6D"/>
    <w:rsid w:val="0051100C"/>
    <w:rsid w:val="005118F3"/>
    <w:rsid w:val="00511D4A"/>
    <w:rsid w:val="005124BD"/>
    <w:rsid w:val="00512721"/>
    <w:rsid w:val="005128CF"/>
    <w:rsid w:val="00512AD1"/>
    <w:rsid w:val="00512F8C"/>
    <w:rsid w:val="005131AF"/>
    <w:rsid w:val="0051328E"/>
    <w:rsid w:val="005137B2"/>
    <w:rsid w:val="0051393C"/>
    <w:rsid w:val="00513A6B"/>
    <w:rsid w:val="00513CA4"/>
    <w:rsid w:val="00513DFE"/>
    <w:rsid w:val="005140E4"/>
    <w:rsid w:val="005142B3"/>
    <w:rsid w:val="005144C9"/>
    <w:rsid w:val="0051482B"/>
    <w:rsid w:val="0051494B"/>
    <w:rsid w:val="00514B52"/>
    <w:rsid w:val="00514B5A"/>
    <w:rsid w:val="00514D16"/>
    <w:rsid w:val="00514EE7"/>
    <w:rsid w:val="00514FCC"/>
    <w:rsid w:val="0051513D"/>
    <w:rsid w:val="005157D8"/>
    <w:rsid w:val="00515835"/>
    <w:rsid w:val="00515AD5"/>
    <w:rsid w:val="00515C9D"/>
    <w:rsid w:val="00515DBD"/>
    <w:rsid w:val="00515E1D"/>
    <w:rsid w:val="00515F2E"/>
    <w:rsid w:val="00515FDE"/>
    <w:rsid w:val="00516075"/>
    <w:rsid w:val="00516279"/>
    <w:rsid w:val="00516777"/>
    <w:rsid w:val="00516A4D"/>
    <w:rsid w:val="00516AAB"/>
    <w:rsid w:val="00516F3B"/>
    <w:rsid w:val="005170B1"/>
    <w:rsid w:val="005173B9"/>
    <w:rsid w:val="00517621"/>
    <w:rsid w:val="00517908"/>
    <w:rsid w:val="005179E4"/>
    <w:rsid w:val="00517D37"/>
    <w:rsid w:val="0052032E"/>
    <w:rsid w:val="00520917"/>
    <w:rsid w:val="00520D17"/>
    <w:rsid w:val="00520E1D"/>
    <w:rsid w:val="00520FB3"/>
    <w:rsid w:val="00520FE8"/>
    <w:rsid w:val="0052108A"/>
    <w:rsid w:val="00521213"/>
    <w:rsid w:val="00521704"/>
    <w:rsid w:val="00521A0A"/>
    <w:rsid w:val="00521A3A"/>
    <w:rsid w:val="00521B5F"/>
    <w:rsid w:val="00521C4F"/>
    <w:rsid w:val="00521E66"/>
    <w:rsid w:val="00521E80"/>
    <w:rsid w:val="00521FA7"/>
    <w:rsid w:val="00522262"/>
    <w:rsid w:val="00522323"/>
    <w:rsid w:val="0052246B"/>
    <w:rsid w:val="0052283D"/>
    <w:rsid w:val="00522AD2"/>
    <w:rsid w:val="00522C24"/>
    <w:rsid w:val="00522DBA"/>
    <w:rsid w:val="00523057"/>
    <w:rsid w:val="005232B2"/>
    <w:rsid w:val="00523623"/>
    <w:rsid w:val="005237B9"/>
    <w:rsid w:val="00523CE8"/>
    <w:rsid w:val="0052404F"/>
    <w:rsid w:val="0052471F"/>
    <w:rsid w:val="005247E8"/>
    <w:rsid w:val="00524B59"/>
    <w:rsid w:val="00524CD1"/>
    <w:rsid w:val="0052513F"/>
    <w:rsid w:val="005252F0"/>
    <w:rsid w:val="005253D0"/>
    <w:rsid w:val="00525C29"/>
    <w:rsid w:val="00525C2A"/>
    <w:rsid w:val="00525CA4"/>
    <w:rsid w:val="00525E28"/>
    <w:rsid w:val="00525F1D"/>
    <w:rsid w:val="005261A7"/>
    <w:rsid w:val="00526683"/>
    <w:rsid w:val="00526B6B"/>
    <w:rsid w:val="00526E1D"/>
    <w:rsid w:val="00526EBC"/>
    <w:rsid w:val="005270F7"/>
    <w:rsid w:val="005271C7"/>
    <w:rsid w:val="0052723E"/>
    <w:rsid w:val="0052725E"/>
    <w:rsid w:val="00527453"/>
    <w:rsid w:val="0052786C"/>
    <w:rsid w:val="00527D72"/>
    <w:rsid w:val="00527DD9"/>
    <w:rsid w:val="00530249"/>
    <w:rsid w:val="0053046F"/>
    <w:rsid w:val="00530649"/>
    <w:rsid w:val="00530660"/>
    <w:rsid w:val="00530703"/>
    <w:rsid w:val="005308B3"/>
    <w:rsid w:val="00530D4B"/>
    <w:rsid w:val="00530E9B"/>
    <w:rsid w:val="005310C4"/>
    <w:rsid w:val="00531250"/>
    <w:rsid w:val="00531387"/>
    <w:rsid w:val="0053191B"/>
    <w:rsid w:val="00531B10"/>
    <w:rsid w:val="00531C4F"/>
    <w:rsid w:val="0053213E"/>
    <w:rsid w:val="00532331"/>
    <w:rsid w:val="00532D3C"/>
    <w:rsid w:val="00533724"/>
    <w:rsid w:val="00533990"/>
    <w:rsid w:val="00533D8D"/>
    <w:rsid w:val="00533E0B"/>
    <w:rsid w:val="00533E91"/>
    <w:rsid w:val="0053434E"/>
    <w:rsid w:val="005343BE"/>
    <w:rsid w:val="005348E6"/>
    <w:rsid w:val="00534AFB"/>
    <w:rsid w:val="00534C50"/>
    <w:rsid w:val="005351C2"/>
    <w:rsid w:val="0053599F"/>
    <w:rsid w:val="00535DF2"/>
    <w:rsid w:val="00535FD0"/>
    <w:rsid w:val="005360FF"/>
    <w:rsid w:val="00536163"/>
    <w:rsid w:val="005361B6"/>
    <w:rsid w:val="0053633B"/>
    <w:rsid w:val="0053648A"/>
    <w:rsid w:val="0053657B"/>
    <w:rsid w:val="005370E3"/>
    <w:rsid w:val="00537135"/>
    <w:rsid w:val="0053769A"/>
    <w:rsid w:val="0053774D"/>
    <w:rsid w:val="0053781B"/>
    <w:rsid w:val="00537845"/>
    <w:rsid w:val="0053785B"/>
    <w:rsid w:val="00537B72"/>
    <w:rsid w:val="00537E84"/>
    <w:rsid w:val="00540015"/>
    <w:rsid w:val="005400D2"/>
    <w:rsid w:val="005401C5"/>
    <w:rsid w:val="00540779"/>
    <w:rsid w:val="00540799"/>
    <w:rsid w:val="00540A7F"/>
    <w:rsid w:val="00540BBC"/>
    <w:rsid w:val="00540BC8"/>
    <w:rsid w:val="00540E5A"/>
    <w:rsid w:val="00540E61"/>
    <w:rsid w:val="0054104F"/>
    <w:rsid w:val="0054156C"/>
    <w:rsid w:val="00541C96"/>
    <w:rsid w:val="00541EC8"/>
    <w:rsid w:val="00541F4B"/>
    <w:rsid w:val="00542103"/>
    <w:rsid w:val="00542418"/>
    <w:rsid w:val="005425D5"/>
    <w:rsid w:val="00542655"/>
    <w:rsid w:val="005426F6"/>
    <w:rsid w:val="00542ADB"/>
    <w:rsid w:val="00542AFE"/>
    <w:rsid w:val="00542B79"/>
    <w:rsid w:val="00542E82"/>
    <w:rsid w:val="0054303E"/>
    <w:rsid w:val="00543157"/>
    <w:rsid w:val="005431C0"/>
    <w:rsid w:val="005434E1"/>
    <w:rsid w:val="0054397C"/>
    <w:rsid w:val="005439F2"/>
    <w:rsid w:val="00543E32"/>
    <w:rsid w:val="005444D9"/>
    <w:rsid w:val="00544C72"/>
    <w:rsid w:val="0054501A"/>
    <w:rsid w:val="0054502B"/>
    <w:rsid w:val="005451EE"/>
    <w:rsid w:val="00545234"/>
    <w:rsid w:val="0054536A"/>
    <w:rsid w:val="0054546D"/>
    <w:rsid w:val="00545490"/>
    <w:rsid w:val="005454F9"/>
    <w:rsid w:val="005455F4"/>
    <w:rsid w:val="005456A4"/>
    <w:rsid w:val="00545C35"/>
    <w:rsid w:val="00546116"/>
    <w:rsid w:val="005461A0"/>
    <w:rsid w:val="005461F7"/>
    <w:rsid w:val="00546201"/>
    <w:rsid w:val="005462B6"/>
    <w:rsid w:val="005462CC"/>
    <w:rsid w:val="005463D8"/>
    <w:rsid w:val="00546969"/>
    <w:rsid w:val="00546FB0"/>
    <w:rsid w:val="00547336"/>
    <w:rsid w:val="005473D5"/>
    <w:rsid w:val="00547430"/>
    <w:rsid w:val="0054799D"/>
    <w:rsid w:val="00547C3F"/>
    <w:rsid w:val="00547D15"/>
    <w:rsid w:val="00547F33"/>
    <w:rsid w:val="00550584"/>
    <w:rsid w:val="00550706"/>
    <w:rsid w:val="00550750"/>
    <w:rsid w:val="00550816"/>
    <w:rsid w:val="00550AC1"/>
    <w:rsid w:val="00550E85"/>
    <w:rsid w:val="00550FE3"/>
    <w:rsid w:val="005510EA"/>
    <w:rsid w:val="005514B7"/>
    <w:rsid w:val="00551C40"/>
    <w:rsid w:val="00551FD1"/>
    <w:rsid w:val="005520BC"/>
    <w:rsid w:val="0055251A"/>
    <w:rsid w:val="00552862"/>
    <w:rsid w:val="00552A1E"/>
    <w:rsid w:val="00552DA5"/>
    <w:rsid w:val="00553433"/>
    <w:rsid w:val="00553767"/>
    <w:rsid w:val="00553893"/>
    <w:rsid w:val="0055397F"/>
    <w:rsid w:val="00553B55"/>
    <w:rsid w:val="00553C19"/>
    <w:rsid w:val="00553FD9"/>
    <w:rsid w:val="00554155"/>
    <w:rsid w:val="00554192"/>
    <w:rsid w:val="00554228"/>
    <w:rsid w:val="005542FC"/>
    <w:rsid w:val="005544DF"/>
    <w:rsid w:val="005546B6"/>
    <w:rsid w:val="005549A7"/>
    <w:rsid w:val="00554B39"/>
    <w:rsid w:val="00554D7F"/>
    <w:rsid w:val="00554EBD"/>
    <w:rsid w:val="00554F50"/>
    <w:rsid w:val="00554FF0"/>
    <w:rsid w:val="005550D9"/>
    <w:rsid w:val="005550E0"/>
    <w:rsid w:val="00555410"/>
    <w:rsid w:val="0055549B"/>
    <w:rsid w:val="005554AD"/>
    <w:rsid w:val="0055554A"/>
    <w:rsid w:val="00555697"/>
    <w:rsid w:val="005557F9"/>
    <w:rsid w:val="0055594D"/>
    <w:rsid w:val="0055595B"/>
    <w:rsid w:val="00555C0E"/>
    <w:rsid w:val="00555D6E"/>
    <w:rsid w:val="00556027"/>
    <w:rsid w:val="0055686F"/>
    <w:rsid w:val="00556E61"/>
    <w:rsid w:val="00556F79"/>
    <w:rsid w:val="00557355"/>
    <w:rsid w:val="005574D7"/>
    <w:rsid w:val="005574E2"/>
    <w:rsid w:val="00557735"/>
    <w:rsid w:val="00557A15"/>
    <w:rsid w:val="00557D61"/>
    <w:rsid w:val="00557DAB"/>
    <w:rsid w:val="00557FAC"/>
    <w:rsid w:val="00557FCB"/>
    <w:rsid w:val="00560C90"/>
    <w:rsid w:val="00560CF5"/>
    <w:rsid w:val="00561429"/>
    <w:rsid w:val="00561B5A"/>
    <w:rsid w:val="005622C3"/>
    <w:rsid w:val="005625A1"/>
    <w:rsid w:val="005628DA"/>
    <w:rsid w:val="00562A53"/>
    <w:rsid w:val="00562CE6"/>
    <w:rsid w:val="005636D7"/>
    <w:rsid w:val="00563812"/>
    <w:rsid w:val="0056390E"/>
    <w:rsid w:val="00563DE2"/>
    <w:rsid w:val="00563E08"/>
    <w:rsid w:val="00563E49"/>
    <w:rsid w:val="00563E50"/>
    <w:rsid w:val="00564017"/>
    <w:rsid w:val="00564179"/>
    <w:rsid w:val="005642FD"/>
    <w:rsid w:val="005644BB"/>
    <w:rsid w:val="005648AC"/>
    <w:rsid w:val="00564A9F"/>
    <w:rsid w:val="0056511B"/>
    <w:rsid w:val="00565610"/>
    <w:rsid w:val="0056570A"/>
    <w:rsid w:val="00565B4D"/>
    <w:rsid w:val="00565BFE"/>
    <w:rsid w:val="00565C64"/>
    <w:rsid w:val="00565DB1"/>
    <w:rsid w:val="00565FA8"/>
    <w:rsid w:val="0056647E"/>
    <w:rsid w:val="00566548"/>
    <w:rsid w:val="005665C5"/>
    <w:rsid w:val="005666B0"/>
    <w:rsid w:val="00566827"/>
    <w:rsid w:val="00566A6B"/>
    <w:rsid w:val="005676C0"/>
    <w:rsid w:val="00567D7B"/>
    <w:rsid w:val="005704FF"/>
    <w:rsid w:val="00570A72"/>
    <w:rsid w:val="0057112C"/>
    <w:rsid w:val="00571413"/>
    <w:rsid w:val="0057165F"/>
    <w:rsid w:val="00571815"/>
    <w:rsid w:val="00571C27"/>
    <w:rsid w:val="00571E31"/>
    <w:rsid w:val="00571F8F"/>
    <w:rsid w:val="0057209E"/>
    <w:rsid w:val="005722CE"/>
    <w:rsid w:val="0057242E"/>
    <w:rsid w:val="005725E5"/>
    <w:rsid w:val="0057285B"/>
    <w:rsid w:val="00572E0B"/>
    <w:rsid w:val="0057328A"/>
    <w:rsid w:val="00573588"/>
    <w:rsid w:val="0057364D"/>
    <w:rsid w:val="005737CF"/>
    <w:rsid w:val="0057382A"/>
    <w:rsid w:val="00573923"/>
    <w:rsid w:val="005739A4"/>
    <w:rsid w:val="00573BC6"/>
    <w:rsid w:val="005742AC"/>
    <w:rsid w:val="00574550"/>
    <w:rsid w:val="00574E0D"/>
    <w:rsid w:val="005750D9"/>
    <w:rsid w:val="0057529D"/>
    <w:rsid w:val="0057554D"/>
    <w:rsid w:val="005756B3"/>
    <w:rsid w:val="00575CEE"/>
    <w:rsid w:val="005760E2"/>
    <w:rsid w:val="0057611D"/>
    <w:rsid w:val="00576262"/>
    <w:rsid w:val="00576A85"/>
    <w:rsid w:val="00576B96"/>
    <w:rsid w:val="0057729C"/>
    <w:rsid w:val="005773A9"/>
    <w:rsid w:val="005777D6"/>
    <w:rsid w:val="00577DA1"/>
    <w:rsid w:val="00577DF3"/>
    <w:rsid w:val="005801E7"/>
    <w:rsid w:val="005804E9"/>
    <w:rsid w:val="00580946"/>
    <w:rsid w:val="0058138B"/>
    <w:rsid w:val="005815FA"/>
    <w:rsid w:val="0058178E"/>
    <w:rsid w:val="00581796"/>
    <w:rsid w:val="00581868"/>
    <w:rsid w:val="0058195E"/>
    <w:rsid w:val="0058197D"/>
    <w:rsid w:val="00582460"/>
    <w:rsid w:val="0058275B"/>
    <w:rsid w:val="005827E5"/>
    <w:rsid w:val="00582B2B"/>
    <w:rsid w:val="00582BA6"/>
    <w:rsid w:val="00582E16"/>
    <w:rsid w:val="00582E7A"/>
    <w:rsid w:val="00582E98"/>
    <w:rsid w:val="00583C09"/>
    <w:rsid w:val="0058431B"/>
    <w:rsid w:val="00584375"/>
    <w:rsid w:val="00584612"/>
    <w:rsid w:val="00584633"/>
    <w:rsid w:val="00584665"/>
    <w:rsid w:val="00584D32"/>
    <w:rsid w:val="005850E9"/>
    <w:rsid w:val="005853C3"/>
    <w:rsid w:val="005856D3"/>
    <w:rsid w:val="005859C0"/>
    <w:rsid w:val="00585E59"/>
    <w:rsid w:val="00585F9A"/>
    <w:rsid w:val="00586177"/>
    <w:rsid w:val="005864FD"/>
    <w:rsid w:val="0058669A"/>
    <w:rsid w:val="0058685E"/>
    <w:rsid w:val="00586A23"/>
    <w:rsid w:val="00586D27"/>
    <w:rsid w:val="00586E11"/>
    <w:rsid w:val="00586F18"/>
    <w:rsid w:val="0058764F"/>
    <w:rsid w:val="005878D2"/>
    <w:rsid w:val="00587A7D"/>
    <w:rsid w:val="00587CC8"/>
    <w:rsid w:val="005900F3"/>
    <w:rsid w:val="005904A6"/>
    <w:rsid w:val="005904D5"/>
    <w:rsid w:val="0059084D"/>
    <w:rsid w:val="0059087A"/>
    <w:rsid w:val="005908B4"/>
    <w:rsid w:val="00590AB9"/>
    <w:rsid w:val="00590ACD"/>
    <w:rsid w:val="00590D6D"/>
    <w:rsid w:val="00590DFE"/>
    <w:rsid w:val="00590F8E"/>
    <w:rsid w:val="00591398"/>
    <w:rsid w:val="005918D6"/>
    <w:rsid w:val="00591B16"/>
    <w:rsid w:val="00591DD8"/>
    <w:rsid w:val="00591E39"/>
    <w:rsid w:val="00591F2E"/>
    <w:rsid w:val="00592082"/>
    <w:rsid w:val="005925E6"/>
    <w:rsid w:val="005927BB"/>
    <w:rsid w:val="00592A00"/>
    <w:rsid w:val="00592C72"/>
    <w:rsid w:val="005939F6"/>
    <w:rsid w:val="00593C20"/>
    <w:rsid w:val="00593F10"/>
    <w:rsid w:val="00594025"/>
    <w:rsid w:val="00594080"/>
    <w:rsid w:val="0059464C"/>
    <w:rsid w:val="005946FE"/>
    <w:rsid w:val="00594A16"/>
    <w:rsid w:val="00594B33"/>
    <w:rsid w:val="00596085"/>
    <w:rsid w:val="00596095"/>
    <w:rsid w:val="00596349"/>
    <w:rsid w:val="005965D5"/>
    <w:rsid w:val="00596D86"/>
    <w:rsid w:val="005974C4"/>
    <w:rsid w:val="00597AA7"/>
    <w:rsid w:val="00597B12"/>
    <w:rsid w:val="00597BC1"/>
    <w:rsid w:val="00597EA6"/>
    <w:rsid w:val="005A0068"/>
    <w:rsid w:val="005A02B4"/>
    <w:rsid w:val="005A036E"/>
    <w:rsid w:val="005A04C3"/>
    <w:rsid w:val="005A04CF"/>
    <w:rsid w:val="005A04F7"/>
    <w:rsid w:val="005A0530"/>
    <w:rsid w:val="005A0AB2"/>
    <w:rsid w:val="005A119A"/>
    <w:rsid w:val="005A16E0"/>
    <w:rsid w:val="005A1771"/>
    <w:rsid w:val="005A1D6F"/>
    <w:rsid w:val="005A1E33"/>
    <w:rsid w:val="005A1F1C"/>
    <w:rsid w:val="005A2309"/>
    <w:rsid w:val="005A293E"/>
    <w:rsid w:val="005A2C8D"/>
    <w:rsid w:val="005A37D5"/>
    <w:rsid w:val="005A3864"/>
    <w:rsid w:val="005A388C"/>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5A9"/>
    <w:rsid w:val="005A69B2"/>
    <w:rsid w:val="005A69DB"/>
    <w:rsid w:val="005A6A2E"/>
    <w:rsid w:val="005A6D0D"/>
    <w:rsid w:val="005A7415"/>
    <w:rsid w:val="005A7440"/>
    <w:rsid w:val="005A756E"/>
    <w:rsid w:val="005A75A6"/>
    <w:rsid w:val="005A7723"/>
    <w:rsid w:val="005A788D"/>
    <w:rsid w:val="005A795F"/>
    <w:rsid w:val="005A7E53"/>
    <w:rsid w:val="005A7F1A"/>
    <w:rsid w:val="005B0491"/>
    <w:rsid w:val="005B0C52"/>
    <w:rsid w:val="005B0D03"/>
    <w:rsid w:val="005B0EAE"/>
    <w:rsid w:val="005B131A"/>
    <w:rsid w:val="005B13D1"/>
    <w:rsid w:val="005B1B58"/>
    <w:rsid w:val="005B2297"/>
    <w:rsid w:val="005B2487"/>
    <w:rsid w:val="005B2488"/>
    <w:rsid w:val="005B2605"/>
    <w:rsid w:val="005B307B"/>
    <w:rsid w:val="005B3974"/>
    <w:rsid w:val="005B3EEB"/>
    <w:rsid w:val="005B4776"/>
    <w:rsid w:val="005B4CC2"/>
    <w:rsid w:val="005B4F1A"/>
    <w:rsid w:val="005B5152"/>
    <w:rsid w:val="005B51BE"/>
    <w:rsid w:val="005B5380"/>
    <w:rsid w:val="005B549F"/>
    <w:rsid w:val="005B5509"/>
    <w:rsid w:val="005B5515"/>
    <w:rsid w:val="005B5D83"/>
    <w:rsid w:val="005B6404"/>
    <w:rsid w:val="005B64D3"/>
    <w:rsid w:val="005B64E0"/>
    <w:rsid w:val="005B650E"/>
    <w:rsid w:val="005B65EC"/>
    <w:rsid w:val="005B6C15"/>
    <w:rsid w:val="005B6C30"/>
    <w:rsid w:val="005B6E70"/>
    <w:rsid w:val="005B6F5A"/>
    <w:rsid w:val="005B7252"/>
    <w:rsid w:val="005B7FBF"/>
    <w:rsid w:val="005C0112"/>
    <w:rsid w:val="005C0568"/>
    <w:rsid w:val="005C0618"/>
    <w:rsid w:val="005C0B49"/>
    <w:rsid w:val="005C114A"/>
    <w:rsid w:val="005C125D"/>
    <w:rsid w:val="005C1817"/>
    <w:rsid w:val="005C1A7F"/>
    <w:rsid w:val="005C1AC7"/>
    <w:rsid w:val="005C20B1"/>
    <w:rsid w:val="005C20C1"/>
    <w:rsid w:val="005C24FB"/>
    <w:rsid w:val="005C2742"/>
    <w:rsid w:val="005C2D5C"/>
    <w:rsid w:val="005C2D6A"/>
    <w:rsid w:val="005C336A"/>
    <w:rsid w:val="005C3440"/>
    <w:rsid w:val="005C3488"/>
    <w:rsid w:val="005C44C2"/>
    <w:rsid w:val="005C4818"/>
    <w:rsid w:val="005C4829"/>
    <w:rsid w:val="005C4882"/>
    <w:rsid w:val="005C510D"/>
    <w:rsid w:val="005C51E0"/>
    <w:rsid w:val="005C54AF"/>
    <w:rsid w:val="005C58F7"/>
    <w:rsid w:val="005C5A88"/>
    <w:rsid w:val="005C5AA8"/>
    <w:rsid w:val="005C5C42"/>
    <w:rsid w:val="005C5D29"/>
    <w:rsid w:val="005C6026"/>
    <w:rsid w:val="005C60EC"/>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640"/>
    <w:rsid w:val="005C7A27"/>
    <w:rsid w:val="005D036A"/>
    <w:rsid w:val="005D0F48"/>
    <w:rsid w:val="005D10DD"/>
    <w:rsid w:val="005D1110"/>
    <w:rsid w:val="005D11CC"/>
    <w:rsid w:val="005D11DE"/>
    <w:rsid w:val="005D1339"/>
    <w:rsid w:val="005D134B"/>
    <w:rsid w:val="005D13F1"/>
    <w:rsid w:val="005D1988"/>
    <w:rsid w:val="005D1DA2"/>
    <w:rsid w:val="005D1E54"/>
    <w:rsid w:val="005D20D2"/>
    <w:rsid w:val="005D21E3"/>
    <w:rsid w:val="005D2750"/>
    <w:rsid w:val="005D28E5"/>
    <w:rsid w:val="005D3158"/>
    <w:rsid w:val="005D3373"/>
    <w:rsid w:val="005D3426"/>
    <w:rsid w:val="005D3563"/>
    <w:rsid w:val="005D371C"/>
    <w:rsid w:val="005D3895"/>
    <w:rsid w:val="005D440A"/>
    <w:rsid w:val="005D4426"/>
    <w:rsid w:val="005D4477"/>
    <w:rsid w:val="005D452D"/>
    <w:rsid w:val="005D4F68"/>
    <w:rsid w:val="005D5A8E"/>
    <w:rsid w:val="005D5D94"/>
    <w:rsid w:val="005D633F"/>
    <w:rsid w:val="005D63E7"/>
    <w:rsid w:val="005D6AAC"/>
    <w:rsid w:val="005D6B7A"/>
    <w:rsid w:val="005D6DC1"/>
    <w:rsid w:val="005D6F41"/>
    <w:rsid w:val="005D71BF"/>
    <w:rsid w:val="005D77D6"/>
    <w:rsid w:val="005D7C74"/>
    <w:rsid w:val="005D7E7A"/>
    <w:rsid w:val="005D7F90"/>
    <w:rsid w:val="005E05BF"/>
    <w:rsid w:val="005E081C"/>
    <w:rsid w:val="005E08A5"/>
    <w:rsid w:val="005E094A"/>
    <w:rsid w:val="005E0B02"/>
    <w:rsid w:val="005E0B37"/>
    <w:rsid w:val="005E0CCA"/>
    <w:rsid w:val="005E0EB8"/>
    <w:rsid w:val="005E0EDB"/>
    <w:rsid w:val="005E123C"/>
    <w:rsid w:val="005E1388"/>
    <w:rsid w:val="005E16E5"/>
    <w:rsid w:val="005E1A94"/>
    <w:rsid w:val="005E1C65"/>
    <w:rsid w:val="005E1CD9"/>
    <w:rsid w:val="005E28E8"/>
    <w:rsid w:val="005E2B46"/>
    <w:rsid w:val="005E2BC4"/>
    <w:rsid w:val="005E2C11"/>
    <w:rsid w:val="005E2C21"/>
    <w:rsid w:val="005E39DE"/>
    <w:rsid w:val="005E40CE"/>
    <w:rsid w:val="005E4237"/>
    <w:rsid w:val="005E43FE"/>
    <w:rsid w:val="005E448E"/>
    <w:rsid w:val="005E4B25"/>
    <w:rsid w:val="005E4C3A"/>
    <w:rsid w:val="005E4D9D"/>
    <w:rsid w:val="005E4FBE"/>
    <w:rsid w:val="005E5577"/>
    <w:rsid w:val="005E5865"/>
    <w:rsid w:val="005E5970"/>
    <w:rsid w:val="005E5C39"/>
    <w:rsid w:val="005E5E76"/>
    <w:rsid w:val="005E5E86"/>
    <w:rsid w:val="005E6157"/>
    <w:rsid w:val="005E63CB"/>
    <w:rsid w:val="005E6657"/>
    <w:rsid w:val="005E6760"/>
    <w:rsid w:val="005E6F7C"/>
    <w:rsid w:val="005E725D"/>
    <w:rsid w:val="005E72DF"/>
    <w:rsid w:val="005E7302"/>
    <w:rsid w:val="005E74BD"/>
    <w:rsid w:val="005F00CC"/>
    <w:rsid w:val="005F069E"/>
    <w:rsid w:val="005F0757"/>
    <w:rsid w:val="005F09E5"/>
    <w:rsid w:val="005F0D6B"/>
    <w:rsid w:val="005F0EF0"/>
    <w:rsid w:val="005F0EF1"/>
    <w:rsid w:val="005F14BA"/>
    <w:rsid w:val="005F17E4"/>
    <w:rsid w:val="005F19AE"/>
    <w:rsid w:val="005F1B18"/>
    <w:rsid w:val="005F1E76"/>
    <w:rsid w:val="005F1EE5"/>
    <w:rsid w:val="005F1F1D"/>
    <w:rsid w:val="005F263E"/>
    <w:rsid w:val="005F27BD"/>
    <w:rsid w:val="005F2A3A"/>
    <w:rsid w:val="005F3080"/>
    <w:rsid w:val="005F32F1"/>
    <w:rsid w:val="005F3703"/>
    <w:rsid w:val="005F393A"/>
    <w:rsid w:val="005F3A60"/>
    <w:rsid w:val="005F3B6D"/>
    <w:rsid w:val="005F3FB0"/>
    <w:rsid w:val="005F40B8"/>
    <w:rsid w:val="005F46E8"/>
    <w:rsid w:val="005F47F0"/>
    <w:rsid w:val="005F48ED"/>
    <w:rsid w:val="005F4D57"/>
    <w:rsid w:val="005F5106"/>
    <w:rsid w:val="005F525F"/>
    <w:rsid w:val="005F5736"/>
    <w:rsid w:val="005F5791"/>
    <w:rsid w:val="005F5799"/>
    <w:rsid w:val="005F5A74"/>
    <w:rsid w:val="005F5D38"/>
    <w:rsid w:val="005F5E8F"/>
    <w:rsid w:val="005F5EF1"/>
    <w:rsid w:val="005F5F5E"/>
    <w:rsid w:val="005F6101"/>
    <w:rsid w:val="005F69A5"/>
    <w:rsid w:val="005F6CCC"/>
    <w:rsid w:val="005F7507"/>
    <w:rsid w:val="005F7646"/>
    <w:rsid w:val="005F76B0"/>
    <w:rsid w:val="005F76E6"/>
    <w:rsid w:val="005F779C"/>
    <w:rsid w:val="005F7A68"/>
    <w:rsid w:val="00600861"/>
    <w:rsid w:val="00600F05"/>
    <w:rsid w:val="00601229"/>
    <w:rsid w:val="006014A9"/>
    <w:rsid w:val="00601EC8"/>
    <w:rsid w:val="00601F44"/>
    <w:rsid w:val="006025D3"/>
    <w:rsid w:val="00602E0C"/>
    <w:rsid w:val="00603076"/>
    <w:rsid w:val="0060310A"/>
    <w:rsid w:val="00603426"/>
    <w:rsid w:val="006034F0"/>
    <w:rsid w:val="00603BBD"/>
    <w:rsid w:val="00603E07"/>
    <w:rsid w:val="0060423C"/>
    <w:rsid w:val="006042D5"/>
    <w:rsid w:val="0060483F"/>
    <w:rsid w:val="00604A5C"/>
    <w:rsid w:val="00604AB7"/>
    <w:rsid w:val="00604CD6"/>
    <w:rsid w:val="0060539D"/>
    <w:rsid w:val="006054A0"/>
    <w:rsid w:val="00605C22"/>
    <w:rsid w:val="00605D63"/>
    <w:rsid w:val="00605DE3"/>
    <w:rsid w:val="00605E7E"/>
    <w:rsid w:val="006060FA"/>
    <w:rsid w:val="0060610F"/>
    <w:rsid w:val="006062D0"/>
    <w:rsid w:val="0060636B"/>
    <w:rsid w:val="0060640C"/>
    <w:rsid w:val="00606687"/>
    <w:rsid w:val="00606FD3"/>
    <w:rsid w:val="0060748D"/>
    <w:rsid w:val="00607526"/>
    <w:rsid w:val="00607760"/>
    <w:rsid w:val="00607A97"/>
    <w:rsid w:val="00607BA0"/>
    <w:rsid w:val="00607FC9"/>
    <w:rsid w:val="00610108"/>
    <w:rsid w:val="00610377"/>
    <w:rsid w:val="006103D2"/>
    <w:rsid w:val="0061045B"/>
    <w:rsid w:val="00610B12"/>
    <w:rsid w:val="00610B55"/>
    <w:rsid w:val="00610FD1"/>
    <w:rsid w:val="00610FD3"/>
    <w:rsid w:val="00611008"/>
    <w:rsid w:val="00611451"/>
    <w:rsid w:val="00611879"/>
    <w:rsid w:val="00611ACF"/>
    <w:rsid w:val="0061201B"/>
    <w:rsid w:val="006124C5"/>
    <w:rsid w:val="00612707"/>
    <w:rsid w:val="00612B98"/>
    <w:rsid w:val="0061392C"/>
    <w:rsid w:val="00614144"/>
    <w:rsid w:val="006155DA"/>
    <w:rsid w:val="0061575E"/>
    <w:rsid w:val="00615834"/>
    <w:rsid w:val="00615E72"/>
    <w:rsid w:val="006160CE"/>
    <w:rsid w:val="0061644D"/>
    <w:rsid w:val="00616578"/>
    <w:rsid w:val="00616705"/>
    <w:rsid w:val="00616B13"/>
    <w:rsid w:val="00616B39"/>
    <w:rsid w:val="00616C75"/>
    <w:rsid w:val="00616EF7"/>
    <w:rsid w:val="00616EFE"/>
    <w:rsid w:val="00617175"/>
    <w:rsid w:val="006171DE"/>
    <w:rsid w:val="00617528"/>
    <w:rsid w:val="00617B5B"/>
    <w:rsid w:val="00620120"/>
    <w:rsid w:val="0062021F"/>
    <w:rsid w:val="00620516"/>
    <w:rsid w:val="00620562"/>
    <w:rsid w:val="00620CB7"/>
    <w:rsid w:val="00620FD9"/>
    <w:rsid w:val="006213B5"/>
    <w:rsid w:val="00621718"/>
    <w:rsid w:val="006217FA"/>
    <w:rsid w:val="0062187B"/>
    <w:rsid w:val="00621970"/>
    <w:rsid w:val="00621BBA"/>
    <w:rsid w:val="00621C53"/>
    <w:rsid w:val="00621CAC"/>
    <w:rsid w:val="00621D70"/>
    <w:rsid w:val="006220E7"/>
    <w:rsid w:val="006220F5"/>
    <w:rsid w:val="00622339"/>
    <w:rsid w:val="0062237F"/>
    <w:rsid w:val="00622B31"/>
    <w:rsid w:val="00622F0B"/>
    <w:rsid w:val="00622F97"/>
    <w:rsid w:val="0062360A"/>
    <w:rsid w:val="006238D5"/>
    <w:rsid w:val="00623A05"/>
    <w:rsid w:val="00623CEB"/>
    <w:rsid w:val="00624287"/>
    <w:rsid w:val="00624938"/>
    <w:rsid w:val="00624E23"/>
    <w:rsid w:val="006250E7"/>
    <w:rsid w:val="00625202"/>
    <w:rsid w:val="0062525C"/>
    <w:rsid w:val="00625286"/>
    <w:rsid w:val="00625421"/>
    <w:rsid w:val="006254F0"/>
    <w:rsid w:val="006255CD"/>
    <w:rsid w:val="00625A50"/>
    <w:rsid w:val="00625B26"/>
    <w:rsid w:val="00625F0E"/>
    <w:rsid w:val="00626089"/>
    <w:rsid w:val="006263CE"/>
    <w:rsid w:val="00626656"/>
    <w:rsid w:val="00626751"/>
    <w:rsid w:val="006268FC"/>
    <w:rsid w:val="00626976"/>
    <w:rsid w:val="00626A6B"/>
    <w:rsid w:val="00626E50"/>
    <w:rsid w:val="006272BE"/>
    <w:rsid w:val="00627655"/>
    <w:rsid w:val="0062789B"/>
    <w:rsid w:val="006278C0"/>
    <w:rsid w:val="00627A5E"/>
    <w:rsid w:val="00627D8F"/>
    <w:rsid w:val="00627E64"/>
    <w:rsid w:val="00630D69"/>
    <w:rsid w:val="00631336"/>
    <w:rsid w:val="00631D78"/>
    <w:rsid w:val="00632592"/>
    <w:rsid w:val="00632DA0"/>
    <w:rsid w:val="00632FD5"/>
    <w:rsid w:val="0063337D"/>
    <w:rsid w:val="00633E57"/>
    <w:rsid w:val="00633E72"/>
    <w:rsid w:val="00634167"/>
    <w:rsid w:val="00634E16"/>
    <w:rsid w:val="006350D7"/>
    <w:rsid w:val="0063516D"/>
    <w:rsid w:val="0063582D"/>
    <w:rsid w:val="00635F24"/>
    <w:rsid w:val="00636039"/>
    <w:rsid w:val="0063617A"/>
    <w:rsid w:val="006365F1"/>
    <w:rsid w:val="00636A13"/>
    <w:rsid w:val="00636BB3"/>
    <w:rsid w:val="00637223"/>
    <w:rsid w:val="00637231"/>
    <w:rsid w:val="006374AA"/>
    <w:rsid w:val="00637894"/>
    <w:rsid w:val="006378AD"/>
    <w:rsid w:val="006379CB"/>
    <w:rsid w:val="00637B34"/>
    <w:rsid w:val="00637EC3"/>
    <w:rsid w:val="00637FC0"/>
    <w:rsid w:val="006409F0"/>
    <w:rsid w:val="00640D5D"/>
    <w:rsid w:val="00641324"/>
    <w:rsid w:val="00641403"/>
    <w:rsid w:val="0064165A"/>
    <w:rsid w:val="00641850"/>
    <w:rsid w:val="00641A35"/>
    <w:rsid w:val="00641C59"/>
    <w:rsid w:val="00641CA2"/>
    <w:rsid w:val="00641F0F"/>
    <w:rsid w:val="00642242"/>
    <w:rsid w:val="0064244C"/>
    <w:rsid w:val="0064261F"/>
    <w:rsid w:val="006427A8"/>
    <w:rsid w:val="00642C07"/>
    <w:rsid w:val="00642F5F"/>
    <w:rsid w:val="00642FAA"/>
    <w:rsid w:val="006430C1"/>
    <w:rsid w:val="00643123"/>
    <w:rsid w:val="0064353E"/>
    <w:rsid w:val="00643770"/>
    <w:rsid w:val="00643857"/>
    <w:rsid w:val="0064392D"/>
    <w:rsid w:val="00643B4A"/>
    <w:rsid w:val="00643BF7"/>
    <w:rsid w:val="00643DF6"/>
    <w:rsid w:val="00643E3C"/>
    <w:rsid w:val="00643EEB"/>
    <w:rsid w:val="006441C6"/>
    <w:rsid w:val="006441FA"/>
    <w:rsid w:val="006442F0"/>
    <w:rsid w:val="006444C9"/>
    <w:rsid w:val="006445DB"/>
    <w:rsid w:val="00644F90"/>
    <w:rsid w:val="0064538C"/>
    <w:rsid w:val="006453A7"/>
    <w:rsid w:val="0064558C"/>
    <w:rsid w:val="0064564D"/>
    <w:rsid w:val="006456D4"/>
    <w:rsid w:val="006459EB"/>
    <w:rsid w:val="00645B71"/>
    <w:rsid w:val="00645D38"/>
    <w:rsid w:val="00645DCC"/>
    <w:rsid w:val="00646236"/>
    <w:rsid w:val="0064624D"/>
    <w:rsid w:val="00646302"/>
    <w:rsid w:val="00646336"/>
    <w:rsid w:val="0064661B"/>
    <w:rsid w:val="00647159"/>
    <w:rsid w:val="006473FA"/>
    <w:rsid w:val="0064759D"/>
    <w:rsid w:val="0065091C"/>
    <w:rsid w:val="00650E1B"/>
    <w:rsid w:val="00650EF3"/>
    <w:rsid w:val="00651176"/>
    <w:rsid w:val="00651426"/>
    <w:rsid w:val="00651521"/>
    <w:rsid w:val="00651818"/>
    <w:rsid w:val="0065181B"/>
    <w:rsid w:val="00651AB0"/>
    <w:rsid w:val="0065245C"/>
    <w:rsid w:val="00652B24"/>
    <w:rsid w:val="00652E63"/>
    <w:rsid w:val="0065311C"/>
    <w:rsid w:val="0065350A"/>
    <w:rsid w:val="0065357D"/>
    <w:rsid w:val="0065382F"/>
    <w:rsid w:val="00653D56"/>
    <w:rsid w:val="00653EA1"/>
    <w:rsid w:val="00654071"/>
    <w:rsid w:val="00654372"/>
    <w:rsid w:val="006546B8"/>
    <w:rsid w:val="00654979"/>
    <w:rsid w:val="00654D16"/>
    <w:rsid w:val="00654DE6"/>
    <w:rsid w:val="00654F06"/>
    <w:rsid w:val="006555BD"/>
    <w:rsid w:val="0065570E"/>
    <w:rsid w:val="006557C3"/>
    <w:rsid w:val="00655956"/>
    <w:rsid w:val="006559DC"/>
    <w:rsid w:val="00655ADE"/>
    <w:rsid w:val="00655E43"/>
    <w:rsid w:val="00655FF5"/>
    <w:rsid w:val="006563AB"/>
    <w:rsid w:val="0065661F"/>
    <w:rsid w:val="00656931"/>
    <w:rsid w:val="006569A5"/>
    <w:rsid w:val="00656B34"/>
    <w:rsid w:val="00656BEE"/>
    <w:rsid w:val="00656C9F"/>
    <w:rsid w:val="00656D9C"/>
    <w:rsid w:val="00657033"/>
    <w:rsid w:val="0065703B"/>
    <w:rsid w:val="0065718B"/>
    <w:rsid w:val="006571FE"/>
    <w:rsid w:val="00657287"/>
    <w:rsid w:val="006577A5"/>
    <w:rsid w:val="00657955"/>
    <w:rsid w:val="00657A24"/>
    <w:rsid w:val="00657CF4"/>
    <w:rsid w:val="00657DD3"/>
    <w:rsid w:val="00660127"/>
    <w:rsid w:val="0066013C"/>
    <w:rsid w:val="006601AB"/>
    <w:rsid w:val="006602FE"/>
    <w:rsid w:val="00660372"/>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B59"/>
    <w:rsid w:val="00662C30"/>
    <w:rsid w:val="00662E93"/>
    <w:rsid w:val="0066305C"/>
    <w:rsid w:val="006635F5"/>
    <w:rsid w:val="00663D6F"/>
    <w:rsid w:val="00663DA2"/>
    <w:rsid w:val="00663EAD"/>
    <w:rsid w:val="00664438"/>
    <w:rsid w:val="0066467F"/>
    <w:rsid w:val="00664DA9"/>
    <w:rsid w:val="00664EBC"/>
    <w:rsid w:val="006651AF"/>
    <w:rsid w:val="006657A8"/>
    <w:rsid w:val="00665B84"/>
    <w:rsid w:val="00665EDD"/>
    <w:rsid w:val="00665EFD"/>
    <w:rsid w:val="00665FC1"/>
    <w:rsid w:val="006663B7"/>
    <w:rsid w:val="00666427"/>
    <w:rsid w:val="0066653F"/>
    <w:rsid w:val="00666633"/>
    <w:rsid w:val="006667BA"/>
    <w:rsid w:val="006667C9"/>
    <w:rsid w:val="00666827"/>
    <w:rsid w:val="00666ACC"/>
    <w:rsid w:val="00666D1E"/>
    <w:rsid w:val="00666D8D"/>
    <w:rsid w:val="0066747A"/>
    <w:rsid w:val="00667518"/>
    <w:rsid w:val="006677CE"/>
    <w:rsid w:val="0066794C"/>
    <w:rsid w:val="006679BD"/>
    <w:rsid w:val="00667E44"/>
    <w:rsid w:val="00670008"/>
    <w:rsid w:val="0067026E"/>
    <w:rsid w:val="00670596"/>
    <w:rsid w:val="0067067F"/>
    <w:rsid w:val="006709B5"/>
    <w:rsid w:val="00670A36"/>
    <w:rsid w:val="00670BC7"/>
    <w:rsid w:val="00670DF5"/>
    <w:rsid w:val="00671702"/>
    <w:rsid w:val="006717FA"/>
    <w:rsid w:val="006718AD"/>
    <w:rsid w:val="006718FB"/>
    <w:rsid w:val="0067197B"/>
    <w:rsid w:val="00671E43"/>
    <w:rsid w:val="0067262D"/>
    <w:rsid w:val="00672817"/>
    <w:rsid w:val="00672888"/>
    <w:rsid w:val="00672F1E"/>
    <w:rsid w:val="006731A1"/>
    <w:rsid w:val="006735B3"/>
    <w:rsid w:val="006736B4"/>
    <w:rsid w:val="006736C9"/>
    <w:rsid w:val="00673B16"/>
    <w:rsid w:val="00673B2C"/>
    <w:rsid w:val="00673F18"/>
    <w:rsid w:val="00674409"/>
    <w:rsid w:val="00674569"/>
    <w:rsid w:val="00674AF7"/>
    <w:rsid w:val="00674C00"/>
    <w:rsid w:val="00675391"/>
    <w:rsid w:val="00675B1A"/>
    <w:rsid w:val="00675EFF"/>
    <w:rsid w:val="00676B59"/>
    <w:rsid w:val="00676CEE"/>
    <w:rsid w:val="00676E19"/>
    <w:rsid w:val="00676FB1"/>
    <w:rsid w:val="006776D4"/>
    <w:rsid w:val="00677E68"/>
    <w:rsid w:val="00680128"/>
    <w:rsid w:val="00680422"/>
    <w:rsid w:val="00680B26"/>
    <w:rsid w:val="00680D4D"/>
    <w:rsid w:val="00680FF8"/>
    <w:rsid w:val="00681697"/>
    <w:rsid w:val="00681825"/>
    <w:rsid w:val="00681CDF"/>
    <w:rsid w:val="00681D86"/>
    <w:rsid w:val="00682217"/>
    <w:rsid w:val="00682291"/>
    <w:rsid w:val="00682BAC"/>
    <w:rsid w:val="00682E0D"/>
    <w:rsid w:val="006830CD"/>
    <w:rsid w:val="00683219"/>
    <w:rsid w:val="00683356"/>
    <w:rsid w:val="00683432"/>
    <w:rsid w:val="00683718"/>
    <w:rsid w:val="00683750"/>
    <w:rsid w:val="00683B0D"/>
    <w:rsid w:val="00684173"/>
    <w:rsid w:val="006841B6"/>
    <w:rsid w:val="00684288"/>
    <w:rsid w:val="006845E9"/>
    <w:rsid w:val="006846F8"/>
    <w:rsid w:val="00684707"/>
    <w:rsid w:val="00684A31"/>
    <w:rsid w:val="00684A97"/>
    <w:rsid w:val="00684AD5"/>
    <w:rsid w:val="00684BFC"/>
    <w:rsid w:val="006850E0"/>
    <w:rsid w:val="006854EA"/>
    <w:rsid w:val="006856F9"/>
    <w:rsid w:val="0068602B"/>
    <w:rsid w:val="006864D1"/>
    <w:rsid w:val="00686DB3"/>
    <w:rsid w:val="00686F9E"/>
    <w:rsid w:val="0068736E"/>
    <w:rsid w:val="00687602"/>
    <w:rsid w:val="00687997"/>
    <w:rsid w:val="00687BF2"/>
    <w:rsid w:val="00687DC0"/>
    <w:rsid w:val="00690049"/>
    <w:rsid w:val="006900E1"/>
    <w:rsid w:val="00690187"/>
    <w:rsid w:val="0069018D"/>
    <w:rsid w:val="0069038E"/>
    <w:rsid w:val="00690436"/>
    <w:rsid w:val="006909BB"/>
    <w:rsid w:val="00690E2B"/>
    <w:rsid w:val="00690EEB"/>
    <w:rsid w:val="0069178A"/>
    <w:rsid w:val="006917BD"/>
    <w:rsid w:val="00691A80"/>
    <w:rsid w:val="00691DB1"/>
    <w:rsid w:val="00691EC1"/>
    <w:rsid w:val="00692054"/>
    <w:rsid w:val="006921D9"/>
    <w:rsid w:val="00692230"/>
    <w:rsid w:val="006928D7"/>
    <w:rsid w:val="00692C1B"/>
    <w:rsid w:val="00692CC9"/>
    <w:rsid w:val="00692DA6"/>
    <w:rsid w:val="006932A9"/>
    <w:rsid w:val="006936A6"/>
    <w:rsid w:val="00693923"/>
    <w:rsid w:val="00693945"/>
    <w:rsid w:val="00693951"/>
    <w:rsid w:val="00694519"/>
    <w:rsid w:val="006946F6"/>
    <w:rsid w:val="00694779"/>
    <w:rsid w:val="0069502F"/>
    <w:rsid w:val="006956E7"/>
    <w:rsid w:val="00695755"/>
    <w:rsid w:val="00695BC1"/>
    <w:rsid w:val="00695D30"/>
    <w:rsid w:val="00695E60"/>
    <w:rsid w:val="00696335"/>
    <w:rsid w:val="0069654B"/>
    <w:rsid w:val="00696554"/>
    <w:rsid w:val="006969D0"/>
    <w:rsid w:val="006969D2"/>
    <w:rsid w:val="00696C59"/>
    <w:rsid w:val="00696C7A"/>
    <w:rsid w:val="00696CA0"/>
    <w:rsid w:val="006970D8"/>
    <w:rsid w:val="006979D6"/>
    <w:rsid w:val="00697D4D"/>
    <w:rsid w:val="006A077D"/>
    <w:rsid w:val="006A0888"/>
    <w:rsid w:val="006A0B60"/>
    <w:rsid w:val="006A0B8B"/>
    <w:rsid w:val="006A0D71"/>
    <w:rsid w:val="006A10A4"/>
    <w:rsid w:val="006A12C7"/>
    <w:rsid w:val="006A1438"/>
    <w:rsid w:val="006A19F3"/>
    <w:rsid w:val="006A1F30"/>
    <w:rsid w:val="006A216D"/>
    <w:rsid w:val="006A2185"/>
    <w:rsid w:val="006A21BB"/>
    <w:rsid w:val="006A24D8"/>
    <w:rsid w:val="006A24EC"/>
    <w:rsid w:val="006A2AB0"/>
    <w:rsid w:val="006A2E79"/>
    <w:rsid w:val="006A3228"/>
    <w:rsid w:val="006A32DC"/>
    <w:rsid w:val="006A3445"/>
    <w:rsid w:val="006A3484"/>
    <w:rsid w:val="006A3601"/>
    <w:rsid w:val="006A3679"/>
    <w:rsid w:val="006A3727"/>
    <w:rsid w:val="006A391A"/>
    <w:rsid w:val="006A3960"/>
    <w:rsid w:val="006A3BCE"/>
    <w:rsid w:val="006A3F37"/>
    <w:rsid w:val="006A413B"/>
    <w:rsid w:val="006A41BB"/>
    <w:rsid w:val="006A41C8"/>
    <w:rsid w:val="006A425C"/>
    <w:rsid w:val="006A4ABF"/>
    <w:rsid w:val="006A4E57"/>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9ED"/>
    <w:rsid w:val="006A7A05"/>
    <w:rsid w:val="006A7A0C"/>
    <w:rsid w:val="006A7EF3"/>
    <w:rsid w:val="006B013C"/>
    <w:rsid w:val="006B0199"/>
    <w:rsid w:val="006B01F9"/>
    <w:rsid w:val="006B04CF"/>
    <w:rsid w:val="006B0A75"/>
    <w:rsid w:val="006B0D7D"/>
    <w:rsid w:val="006B1343"/>
    <w:rsid w:val="006B13C0"/>
    <w:rsid w:val="006B1474"/>
    <w:rsid w:val="006B263B"/>
    <w:rsid w:val="006B2817"/>
    <w:rsid w:val="006B2861"/>
    <w:rsid w:val="006B2AB1"/>
    <w:rsid w:val="006B2BFB"/>
    <w:rsid w:val="006B2D6B"/>
    <w:rsid w:val="006B306D"/>
    <w:rsid w:val="006B3288"/>
    <w:rsid w:val="006B34E2"/>
    <w:rsid w:val="006B354F"/>
    <w:rsid w:val="006B37A1"/>
    <w:rsid w:val="006B396F"/>
    <w:rsid w:val="006B3E45"/>
    <w:rsid w:val="006B4219"/>
    <w:rsid w:val="006B45E1"/>
    <w:rsid w:val="006B49DB"/>
    <w:rsid w:val="006B4A78"/>
    <w:rsid w:val="006B4C8B"/>
    <w:rsid w:val="006B50DB"/>
    <w:rsid w:val="006B530A"/>
    <w:rsid w:val="006B5596"/>
    <w:rsid w:val="006B571E"/>
    <w:rsid w:val="006B5E1C"/>
    <w:rsid w:val="006B634C"/>
    <w:rsid w:val="006B63B2"/>
    <w:rsid w:val="006B66B7"/>
    <w:rsid w:val="006B6E11"/>
    <w:rsid w:val="006B6FC6"/>
    <w:rsid w:val="006B720C"/>
    <w:rsid w:val="006B7329"/>
    <w:rsid w:val="006B7388"/>
    <w:rsid w:val="006B76C9"/>
    <w:rsid w:val="006B776C"/>
    <w:rsid w:val="006B7C25"/>
    <w:rsid w:val="006B7E4C"/>
    <w:rsid w:val="006C05E4"/>
    <w:rsid w:val="006C07C2"/>
    <w:rsid w:val="006C0B97"/>
    <w:rsid w:val="006C105C"/>
    <w:rsid w:val="006C1AB1"/>
    <w:rsid w:val="006C1F95"/>
    <w:rsid w:val="006C21F9"/>
    <w:rsid w:val="006C23C6"/>
    <w:rsid w:val="006C2792"/>
    <w:rsid w:val="006C29AB"/>
    <w:rsid w:val="006C2A58"/>
    <w:rsid w:val="006C2FF4"/>
    <w:rsid w:val="006C34E7"/>
    <w:rsid w:val="006C357C"/>
    <w:rsid w:val="006C36A8"/>
    <w:rsid w:val="006C3751"/>
    <w:rsid w:val="006C38C8"/>
    <w:rsid w:val="006C3CEC"/>
    <w:rsid w:val="006C3D15"/>
    <w:rsid w:val="006C3D47"/>
    <w:rsid w:val="006C411E"/>
    <w:rsid w:val="006C4574"/>
    <w:rsid w:val="006C4D1E"/>
    <w:rsid w:val="006C599A"/>
    <w:rsid w:val="006C5A90"/>
    <w:rsid w:val="006C6081"/>
    <w:rsid w:val="006C634C"/>
    <w:rsid w:val="006C6642"/>
    <w:rsid w:val="006C6874"/>
    <w:rsid w:val="006C68C0"/>
    <w:rsid w:val="006C6989"/>
    <w:rsid w:val="006C6A4A"/>
    <w:rsid w:val="006C6AE3"/>
    <w:rsid w:val="006C6BCB"/>
    <w:rsid w:val="006C6FBC"/>
    <w:rsid w:val="006C6FCE"/>
    <w:rsid w:val="006C72A3"/>
    <w:rsid w:val="006C73DF"/>
    <w:rsid w:val="006C78AE"/>
    <w:rsid w:val="006D013B"/>
    <w:rsid w:val="006D029F"/>
    <w:rsid w:val="006D0431"/>
    <w:rsid w:val="006D05CD"/>
    <w:rsid w:val="006D0836"/>
    <w:rsid w:val="006D0E4B"/>
    <w:rsid w:val="006D0ED5"/>
    <w:rsid w:val="006D1250"/>
    <w:rsid w:val="006D1454"/>
    <w:rsid w:val="006D16F9"/>
    <w:rsid w:val="006D1775"/>
    <w:rsid w:val="006D19FB"/>
    <w:rsid w:val="006D1A65"/>
    <w:rsid w:val="006D1B54"/>
    <w:rsid w:val="006D1C3F"/>
    <w:rsid w:val="006D208B"/>
    <w:rsid w:val="006D210E"/>
    <w:rsid w:val="006D221B"/>
    <w:rsid w:val="006D240F"/>
    <w:rsid w:val="006D26BA"/>
    <w:rsid w:val="006D2A05"/>
    <w:rsid w:val="006D2E5F"/>
    <w:rsid w:val="006D2E87"/>
    <w:rsid w:val="006D3C3D"/>
    <w:rsid w:val="006D3DB5"/>
    <w:rsid w:val="006D4B6A"/>
    <w:rsid w:val="006D4E2D"/>
    <w:rsid w:val="006D4FDC"/>
    <w:rsid w:val="006D54CC"/>
    <w:rsid w:val="006D5963"/>
    <w:rsid w:val="006D5E29"/>
    <w:rsid w:val="006D5FD4"/>
    <w:rsid w:val="006D64E1"/>
    <w:rsid w:val="006D6769"/>
    <w:rsid w:val="006D6876"/>
    <w:rsid w:val="006D6A4F"/>
    <w:rsid w:val="006D6BB1"/>
    <w:rsid w:val="006D771E"/>
    <w:rsid w:val="006D7A1B"/>
    <w:rsid w:val="006D7A1E"/>
    <w:rsid w:val="006D7C21"/>
    <w:rsid w:val="006E028C"/>
    <w:rsid w:val="006E0585"/>
    <w:rsid w:val="006E0823"/>
    <w:rsid w:val="006E0C57"/>
    <w:rsid w:val="006E1045"/>
    <w:rsid w:val="006E1A3A"/>
    <w:rsid w:val="006E1BEF"/>
    <w:rsid w:val="006E1E1D"/>
    <w:rsid w:val="006E234D"/>
    <w:rsid w:val="006E235B"/>
    <w:rsid w:val="006E24AE"/>
    <w:rsid w:val="006E2645"/>
    <w:rsid w:val="006E26EF"/>
    <w:rsid w:val="006E29A7"/>
    <w:rsid w:val="006E3B1A"/>
    <w:rsid w:val="006E3BED"/>
    <w:rsid w:val="006E4052"/>
    <w:rsid w:val="006E40D5"/>
    <w:rsid w:val="006E44EF"/>
    <w:rsid w:val="006E4641"/>
    <w:rsid w:val="006E48FB"/>
    <w:rsid w:val="006E4F51"/>
    <w:rsid w:val="006E53C5"/>
    <w:rsid w:val="006E54E6"/>
    <w:rsid w:val="006E55D9"/>
    <w:rsid w:val="006E5746"/>
    <w:rsid w:val="006E58FD"/>
    <w:rsid w:val="006E5B47"/>
    <w:rsid w:val="006E5B72"/>
    <w:rsid w:val="006E5C91"/>
    <w:rsid w:val="006E5ED5"/>
    <w:rsid w:val="006E6188"/>
    <w:rsid w:val="006E619F"/>
    <w:rsid w:val="006E67A8"/>
    <w:rsid w:val="006E68E7"/>
    <w:rsid w:val="006E6B86"/>
    <w:rsid w:val="006E7126"/>
    <w:rsid w:val="006E72D4"/>
    <w:rsid w:val="006E7318"/>
    <w:rsid w:val="006E746D"/>
    <w:rsid w:val="006E76DD"/>
    <w:rsid w:val="006E7743"/>
    <w:rsid w:val="006E79B5"/>
    <w:rsid w:val="006E7BDE"/>
    <w:rsid w:val="006E7C0F"/>
    <w:rsid w:val="006E7CB6"/>
    <w:rsid w:val="006F00B1"/>
    <w:rsid w:val="006F0501"/>
    <w:rsid w:val="006F0801"/>
    <w:rsid w:val="006F096B"/>
    <w:rsid w:val="006F09FD"/>
    <w:rsid w:val="006F0F7C"/>
    <w:rsid w:val="006F12A6"/>
    <w:rsid w:val="006F15ED"/>
    <w:rsid w:val="006F1663"/>
    <w:rsid w:val="006F244D"/>
    <w:rsid w:val="006F29A2"/>
    <w:rsid w:val="006F29B8"/>
    <w:rsid w:val="006F2C5E"/>
    <w:rsid w:val="006F2E9B"/>
    <w:rsid w:val="006F2FA2"/>
    <w:rsid w:val="006F2FDF"/>
    <w:rsid w:val="006F367F"/>
    <w:rsid w:val="006F36FC"/>
    <w:rsid w:val="006F3739"/>
    <w:rsid w:val="006F37D3"/>
    <w:rsid w:val="006F37E6"/>
    <w:rsid w:val="006F3856"/>
    <w:rsid w:val="006F3A46"/>
    <w:rsid w:val="006F3C99"/>
    <w:rsid w:val="006F3DF2"/>
    <w:rsid w:val="006F3F33"/>
    <w:rsid w:val="006F4109"/>
    <w:rsid w:val="006F45E2"/>
    <w:rsid w:val="006F45E9"/>
    <w:rsid w:val="006F4744"/>
    <w:rsid w:val="006F49AD"/>
    <w:rsid w:val="006F4A96"/>
    <w:rsid w:val="006F4C38"/>
    <w:rsid w:val="006F4C83"/>
    <w:rsid w:val="006F52E2"/>
    <w:rsid w:val="006F56D0"/>
    <w:rsid w:val="006F58E8"/>
    <w:rsid w:val="006F58F8"/>
    <w:rsid w:val="006F5A37"/>
    <w:rsid w:val="006F6163"/>
    <w:rsid w:val="006F63D8"/>
    <w:rsid w:val="006F642F"/>
    <w:rsid w:val="006F6FED"/>
    <w:rsid w:val="006F7340"/>
    <w:rsid w:val="006F74E6"/>
    <w:rsid w:val="006F755C"/>
    <w:rsid w:val="006F7858"/>
    <w:rsid w:val="006F78D5"/>
    <w:rsid w:val="00700837"/>
    <w:rsid w:val="00700DFB"/>
    <w:rsid w:val="007017F6"/>
    <w:rsid w:val="0070180A"/>
    <w:rsid w:val="00701A7C"/>
    <w:rsid w:val="00701B1F"/>
    <w:rsid w:val="00701B5B"/>
    <w:rsid w:val="00701C44"/>
    <w:rsid w:val="00701C53"/>
    <w:rsid w:val="00701D3E"/>
    <w:rsid w:val="007022E1"/>
    <w:rsid w:val="00702B3D"/>
    <w:rsid w:val="00702EFB"/>
    <w:rsid w:val="00702FB6"/>
    <w:rsid w:val="00703059"/>
    <w:rsid w:val="00703273"/>
    <w:rsid w:val="007032BC"/>
    <w:rsid w:val="00703C9A"/>
    <w:rsid w:val="00703E06"/>
    <w:rsid w:val="00703F85"/>
    <w:rsid w:val="00704631"/>
    <w:rsid w:val="007047F6"/>
    <w:rsid w:val="0070487E"/>
    <w:rsid w:val="00704B1E"/>
    <w:rsid w:val="00704CD8"/>
    <w:rsid w:val="00704E90"/>
    <w:rsid w:val="007051C6"/>
    <w:rsid w:val="0070565C"/>
    <w:rsid w:val="00705FD2"/>
    <w:rsid w:val="00706095"/>
    <w:rsid w:val="007066E2"/>
    <w:rsid w:val="007067F0"/>
    <w:rsid w:val="00706FD6"/>
    <w:rsid w:val="007074B6"/>
    <w:rsid w:val="00707556"/>
    <w:rsid w:val="007076E9"/>
    <w:rsid w:val="00707959"/>
    <w:rsid w:val="0071055A"/>
    <w:rsid w:val="00710A37"/>
    <w:rsid w:val="00710AC9"/>
    <w:rsid w:val="00710BEC"/>
    <w:rsid w:val="00710CC3"/>
    <w:rsid w:val="00710EE8"/>
    <w:rsid w:val="00711036"/>
    <w:rsid w:val="0071136B"/>
    <w:rsid w:val="007117D2"/>
    <w:rsid w:val="0071195C"/>
    <w:rsid w:val="00711CB0"/>
    <w:rsid w:val="00711D59"/>
    <w:rsid w:val="00712228"/>
    <w:rsid w:val="007124AA"/>
    <w:rsid w:val="00712567"/>
    <w:rsid w:val="007125B5"/>
    <w:rsid w:val="00712649"/>
    <w:rsid w:val="00713087"/>
    <w:rsid w:val="00713103"/>
    <w:rsid w:val="007134EB"/>
    <w:rsid w:val="00713A16"/>
    <w:rsid w:val="00713D5B"/>
    <w:rsid w:val="00713F8B"/>
    <w:rsid w:val="007141A9"/>
    <w:rsid w:val="00714277"/>
    <w:rsid w:val="00714450"/>
    <w:rsid w:val="007145BC"/>
    <w:rsid w:val="00714699"/>
    <w:rsid w:val="007146D0"/>
    <w:rsid w:val="0071472B"/>
    <w:rsid w:val="007147F6"/>
    <w:rsid w:val="007147FE"/>
    <w:rsid w:val="00714A51"/>
    <w:rsid w:val="00714E5E"/>
    <w:rsid w:val="00715ABF"/>
    <w:rsid w:val="0071613E"/>
    <w:rsid w:val="007161CD"/>
    <w:rsid w:val="00716512"/>
    <w:rsid w:val="0071665B"/>
    <w:rsid w:val="00716E93"/>
    <w:rsid w:val="00716FC7"/>
    <w:rsid w:val="0071724C"/>
    <w:rsid w:val="0071769E"/>
    <w:rsid w:val="007176E7"/>
    <w:rsid w:val="00717701"/>
    <w:rsid w:val="00717944"/>
    <w:rsid w:val="00717A47"/>
    <w:rsid w:val="00717DE2"/>
    <w:rsid w:val="007200D9"/>
    <w:rsid w:val="00720159"/>
    <w:rsid w:val="00720184"/>
    <w:rsid w:val="0072024C"/>
    <w:rsid w:val="007202A1"/>
    <w:rsid w:val="00720408"/>
    <w:rsid w:val="00720409"/>
    <w:rsid w:val="0072056D"/>
    <w:rsid w:val="00720602"/>
    <w:rsid w:val="00720AF3"/>
    <w:rsid w:val="00720D6D"/>
    <w:rsid w:val="007210F2"/>
    <w:rsid w:val="007213B5"/>
    <w:rsid w:val="007216EE"/>
    <w:rsid w:val="007217B6"/>
    <w:rsid w:val="00721837"/>
    <w:rsid w:val="007219C9"/>
    <w:rsid w:val="00721D41"/>
    <w:rsid w:val="007224CE"/>
    <w:rsid w:val="00722A11"/>
    <w:rsid w:val="00722C02"/>
    <w:rsid w:val="00723001"/>
    <w:rsid w:val="00723AB8"/>
    <w:rsid w:val="00723E78"/>
    <w:rsid w:val="00723E9E"/>
    <w:rsid w:val="00724224"/>
    <w:rsid w:val="007242D9"/>
    <w:rsid w:val="00724A71"/>
    <w:rsid w:val="00724AFA"/>
    <w:rsid w:val="00724C66"/>
    <w:rsid w:val="00724C87"/>
    <w:rsid w:val="0072516F"/>
    <w:rsid w:val="00725559"/>
    <w:rsid w:val="00725876"/>
    <w:rsid w:val="00725BCA"/>
    <w:rsid w:val="00725CA0"/>
    <w:rsid w:val="00725DFE"/>
    <w:rsid w:val="00725E46"/>
    <w:rsid w:val="0072618A"/>
    <w:rsid w:val="00726198"/>
    <w:rsid w:val="007262F7"/>
    <w:rsid w:val="0072693B"/>
    <w:rsid w:val="00726B9C"/>
    <w:rsid w:val="00726BD5"/>
    <w:rsid w:val="00726CFF"/>
    <w:rsid w:val="00726D10"/>
    <w:rsid w:val="00726ED9"/>
    <w:rsid w:val="007278C0"/>
    <w:rsid w:val="00727912"/>
    <w:rsid w:val="00727C1C"/>
    <w:rsid w:val="00727D38"/>
    <w:rsid w:val="00727D8C"/>
    <w:rsid w:val="00727F6F"/>
    <w:rsid w:val="007302FB"/>
    <w:rsid w:val="007306A6"/>
    <w:rsid w:val="00730987"/>
    <w:rsid w:val="007309AB"/>
    <w:rsid w:val="00730B8B"/>
    <w:rsid w:val="00730DD2"/>
    <w:rsid w:val="00730FB1"/>
    <w:rsid w:val="00731056"/>
    <w:rsid w:val="00731163"/>
    <w:rsid w:val="0073133A"/>
    <w:rsid w:val="00731A03"/>
    <w:rsid w:val="0073212F"/>
    <w:rsid w:val="00732384"/>
    <w:rsid w:val="00732890"/>
    <w:rsid w:val="007329CD"/>
    <w:rsid w:val="007329F1"/>
    <w:rsid w:val="007329FC"/>
    <w:rsid w:val="00732B7A"/>
    <w:rsid w:val="00732C93"/>
    <w:rsid w:val="007330FD"/>
    <w:rsid w:val="00733288"/>
    <w:rsid w:val="007335F3"/>
    <w:rsid w:val="007339A3"/>
    <w:rsid w:val="00733BFD"/>
    <w:rsid w:val="00733D69"/>
    <w:rsid w:val="00734205"/>
    <w:rsid w:val="00734312"/>
    <w:rsid w:val="00734A95"/>
    <w:rsid w:val="00734C7D"/>
    <w:rsid w:val="00734C9A"/>
    <w:rsid w:val="00734FBE"/>
    <w:rsid w:val="007361AB"/>
    <w:rsid w:val="00736410"/>
    <w:rsid w:val="0073667E"/>
    <w:rsid w:val="00736995"/>
    <w:rsid w:val="00736B31"/>
    <w:rsid w:val="00736F31"/>
    <w:rsid w:val="00736FC8"/>
    <w:rsid w:val="00737004"/>
    <w:rsid w:val="0073704A"/>
    <w:rsid w:val="007370AB"/>
    <w:rsid w:val="00737362"/>
    <w:rsid w:val="0073745B"/>
    <w:rsid w:val="00737523"/>
    <w:rsid w:val="007375F6"/>
    <w:rsid w:val="00737685"/>
    <w:rsid w:val="0073774A"/>
    <w:rsid w:val="00737965"/>
    <w:rsid w:val="00737999"/>
    <w:rsid w:val="007379F3"/>
    <w:rsid w:val="00737C41"/>
    <w:rsid w:val="00737E4D"/>
    <w:rsid w:val="00737F43"/>
    <w:rsid w:val="00740035"/>
    <w:rsid w:val="0074019C"/>
    <w:rsid w:val="0074026C"/>
    <w:rsid w:val="00740349"/>
    <w:rsid w:val="00740612"/>
    <w:rsid w:val="00740693"/>
    <w:rsid w:val="007407D5"/>
    <w:rsid w:val="007409EF"/>
    <w:rsid w:val="0074101B"/>
    <w:rsid w:val="00741457"/>
    <w:rsid w:val="007415AF"/>
    <w:rsid w:val="00741E5A"/>
    <w:rsid w:val="00741E90"/>
    <w:rsid w:val="00742178"/>
    <w:rsid w:val="00742180"/>
    <w:rsid w:val="00742834"/>
    <w:rsid w:val="007428C3"/>
    <w:rsid w:val="007428D6"/>
    <w:rsid w:val="00742F39"/>
    <w:rsid w:val="00742FFE"/>
    <w:rsid w:val="007431AC"/>
    <w:rsid w:val="00743358"/>
    <w:rsid w:val="00743705"/>
    <w:rsid w:val="00743A8F"/>
    <w:rsid w:val="00744D48"/>
    <w:rsid w:val="0074514D"/>
    <w:rsid w:val="0074515B"/>
    <w:rsid w:val="0074529C"/>
    <w:rsid w:val="00745A03"/>
    <w:rsid w:val="00745D1C"/>
    <w:rsid w:val="00745F86"/>
    <w:rsid w:val="00746102"/>
    <w:rsid w:val="007461D9"/>
    <w:rsid w:val="007463BA"/>
    <w:rsid w:val="00746632"/>
    <w:rsid w:val="00746A47"/>
    <w:rsid w:val="00746E93"/>
    <w:rsid w:val="00747251"/>
    <w:rsid w:val="00747377"/>
    <w:rsid w:val="00747511"/>
    <w:rsid w:val="00747781"/>
    <w:rsid w:val="007479FC"/>
    <w:rsid w:val="00747BAC"/>
    <w:rsid w:val="00747BCF"/>
    <w:rsid w:val="00747D60"/>
    <w:rsid w:val="0075011E"/>
    <w:rsid w:val="00750898"/>
    <w:rsid w:val="00750B3B"/>
    <w:rsid w:val="0075110E"/>
    <w:rsid w:val="0075133F"/>
    <w:rsid w:val="00751626"/>
    <w:rsid w:val="0075163A"/>
    <w:rsid w:val="00751760"/>
    <w:rsid w:val="00751A9D"/>
    <w:rsid w:val="00751B46"/>
    <w:rsid w:val="00751E4F"/>
    <w:rsid w:val="0075284D"/>
    <w:rsid w:val="007528E7"/>
    <w:rsid w:val="007528F1"/>
    <w:rsid w:val="00752BC5"/>
    <w:rsid w:val="00752BF1"/>
    <w:rsid w:val="00752C92"/>
    <w:rsid w:val="0075369F"/>
    <w:rsid w:val="00753A64"/>
    <w:rsid w:val="00753AD3"/>
    <w:rsid w:val="00753D57"/>
    <w:rsid w:val="00753E55"/>
    <w:rsid w:val="00753F42"/>
    <w:rsid w:val="0075400F"/>
    <w:rsid w:val="0075410B"/>
    <w:rsid w:val="00754682"/>
    <w:rsid w:val="007547C3"/>
    <w:rsid w:val="00754B8A"/>
    <w:rsid w:val="00755727"/>
    <w:rsid w:val="0075572E"/>
    <w:rsid w:val="00755960"/>
    <w:rsid w:val="00755A5B"/>
    <w:rsid w:val="00755B31"/>
    <w:rsid w:val="00755D2A"/>
    <w:rsid w:val="00755D2B"/>
    <w:rsid w:val="0075601A"/>
    <w:rsid w:val="00756531"/>
    <w:rsid w:val="00756B52"/>
    <w:rsid w:val="00757163"/>
    <w:rsid w:val="00757204"/>
    <w:rsid w:val="00757378"/>
    <w:rsid w:val="007574E8"/>
    <w:rsid w:val="00757516"/>
    <w:rsid w:val="007579CB"/>
    <w:rsid w:val="00757A0E"/>
    <w:rsid w:val="00757A53"/>
    <w:rsid w:val="00757A65"/>
    <w:rsid w:val="00757CD0"/>
    <w:rsid w:val="00757E75"/>
    <w:rsid w:val="00757EA8"/>
    <w:rsid w:val="0076015C"/>
    <w:rsid w:val="007605A4"/>
    <w:rsid w:val="0076060D"/>
    <w:rsid w:val="0076074E"/>
    <w:rsid w:val="007609D6"/>
    <w:rsid w:val="007609FF"/>
    <w:rsid w:val="00760CD9"/>
    <w:rsid w:val="00760FED"/>
    <w:rsid w:val="0076120D"/>
    <w:rsid w:val="00761253"/>
    <w:rsid w:val="00761267"/>
    <w:rsid w:val="00761511"/>
    <w:rsid w:val="0076188E"/>
    <w:rsid w:val="00761CFA"/>
    <w:rsid w:val="007621C2"/>
    <w:rsid w:val="00762590"/>
    <w:rsid w:val="007629ED"/>
    <w:rsid w:val="00762EA1"/>
    <w:rsid w:val="007632BB"/>
    <w:rsid w:val="00763D28"/>
    <w:rsid w:val="00763F3B"/>
    <w:rsid w:val="00764168"/>
    <w:rsid w:val="00764202"/>
    <w:rsid w:val="007649AB"/>
    <w:rsid w:val="00764AE8"/>
    <w:rsid w:val="00764F1A"/>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3052"/>
    <w:rsid w:val="007732FB"/>
    <w:rsid w:val="0077380C"/>
    <w:rsid w:val="0077384F"/>
    <w:rsid w:val="00773DCA"/>
    <w:rsid w:val="00774474"/>
    <w:rsid w:val="007744D1"/>
    <w:rsid w:val="00774B99"/>
    <w:rsid w:val="00774CF8"/>
    <w:rsid w:val="00774FCE"/>
    <w:rsid w:val="007752C3"/>
    <w:rsid w:val="00775B7E"/>
    <w:rsid w:val="00776012"/>
    <w:rsid w:val="00776494"/>
    <w:rsid w:val="007766A2"/>
    <w:rsid w:val="0077670B"/>
    <w:rsid w:val="007769AC"/>
    <w:rsid w:val="00776B98"/>
    <w:rsid w:val="00777571"/>
    <w:rsid w:val="00777A18"/>
    <w:rsid w:val="00777DAB"/>
    <w:rsid w:val="00777EB2"/>
    <w:rsid w:val="00780191"/>
    <w:rsid w:val="0078049E"/>
    <w:rsid w:val="00780852"/>
    <w:rsid w:val="007810F0"/>
    <w:rsid w:val="0078158C"/>
    <w:rsid w:val="007819F7"/>
    <w:rsid w:val="00781A8B"/>
    <w:rsid w:val="007820FA"/>
    <w:rsid w:val="007824BC"/>
    <w:rsid w:val="00782657"/>
    <w:rsid w:val="00782704"/>
    <w:rsid w:val="0078285E"/>
    <w:rsid w:val="00782B90"/>
    <w:rsid w:val="00782CEA"/>
    <w:rsid w:val="00782DCF"/>
    <w:rsid w:val="00782FFE"/>
    <w:rsid w:val="00783058"/>
    <w:rsid w:val="007830CD"/>
    <w:rsid w:val="0078337B"/>
    <w:rsid w:val="0078345B"/>
    <w:rsid w:val="0078363B"/>
    <w:rsid w:val="0078369E"/>
    <w:rsid w:val="0078378F"/>
    <w:rsid w:val="00783E7C"/>
    <w:rsid w:val="00784191"/>
    <w:rsid w:val="0078437B"/>
    <w:rsid w:val="0078467A"/>
    <w:rsid w:val="00784C7D"/>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2C7"/>
    <w:rsid w:val="00790423"/>
    <w:rsid w:val="00790574"/>
    <w:rsid w:val="00790653"/>
    <w:rsid w:val="0079093B"/>
    <w:rsid w:val="00790E11"/>
    <w:rsid w:val="0079145D"/>
    <w:rsid w:val="00791709"/>
    <w:rsid w:val="007917F6"/>
    <w:rsid w:val="00791872"/>
    <w:rsid w:val="00791945"/>
    <w:rsid w:val="00791A3D"/>
    <w:rsid w:val="00791CBF"/>
    <w:rsid w:val="00791E91"/>
    <w:rsid w:val="00792292"/>
    <w:rsid w:val="00792823"/>
    <w:rsid w:val="0079293C"/>
    <w:rsid w:val="00792C85"/>
    <w:rsid w:val="007931C7"/>
    <w:rsid w:val="007939A8"/>
    <w:rsid w:val="00793F40"/>
    <w:rsid w:val="00793F9B"/>
    <w:rsid w:val="00794002"/>
    <w:rsid w:val="00794152"/>
    <w:rsid w:val="00794252"/>
    <w:rsid w:val="00794438"/>
    <w:rsid w:val="00794C2D"/>
    <w:rsid w:val="00794D92"/>
    <w:rsid w:val="00794FA8"/>
    <w:rsid w:val="00795976"/>
    <w:rsid w:val="00795CC7"/>
    <w:rsid w:val="00795E53"/>
    <w:rsid w:val="0079622A"/>
    <w:rsid w:val="0079627B"/>
    <w:rsid w:val="0079667F"/>
    <w:rsid w:val="007966A4"/>
    <w:rsid w:val="00796795"/>
    <w:rsid w:val="00796E79"/>
    <w:rsid w:val="0079717E"/>
    <w:rsid w:val="00797356"/>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2F58"/>
    <w:rsid w:val="007A334D"/>
    <w:rsid w:val="007A35CB"/>
    <w:rsid w:val="007A3610"/>
    <w:rsid w:val="007A381A"/>
    <w:rsid w:val="007A3841"/>
    <w:rsid w:val="007A39E7"/>
    <w:rsid w:val="007A3ACA"/>
    <w:rsid w:val="007A3BA0"/>
    <w:rsid w:val="007A3CA6"/>
    <w:rsid w:val="007A3CD5"/>
    <w:rsid w:val="007A4193"/>
    <w:rsid w:val="007A4357"/>
    <w:rsid w:val="007A449C"/>
    <w:rsid w:val="007A4586"/>
    <w:rsid w:val="007A4959"/>
    <w:rsid w:val="007A4E43"/>
    <w:rsid w:val="007A4E9C"/>
    <w:rsid w:val="007A4EB6"/>
    <w:rsid w:val="007A4FF2"/>
    <w:rsid w:val="007A528E"/>
    <w:rsid w:val="007A53AC"/>
    <w:rsid w:val="007A53B0"/>
    <w:rsid w:val="007A5875"/>
    <w:rsid w:val="007A609D"/>
    <w:rsid w:val="007A62A6"/>
    <w:rsid w:val="007A6858"/>
    <w:rsid w:val="007A703A"/>
    <w:rsid w:val="007A72C6"/>
    <w:rsid w:val="007A779E"/>
    <w:rsid w:val="007A7886"/>
    <w:rsid w:val="007A7BB9"/>
    <w:rsid w:val="007A7E76"/>
    <w:rsid w:val="007A7E8E"/>
    <w:rsid w:val="007A7F97"/>
    <w:rsid w:val="007B00D3"/>
    <w:rsid w:val="007B033D"/>
    <w:rsid w:val="007B03E9"/>
    <w:rsid w:val="007B05E4"/>
    <w:rsid w:val="007B07B6"/>
    <w:rsid w:val="007B0852"/>
    <w:rsid w:val="007B0A85"/>
    <w:rsid w:val="007B0B70"/>
    <w:rsid w:val="007B114D"/>
    <w:rsid w:val="007B13EF"/>
    <w:rsid w:val="007B188F"/>
    <w:rsid w:val="007B2836"/>
    <w:rsid w:val="007B28FD"/>
    <w:rsid w:val="007B2A62"/>
    <w:rsid w:val="007B311E"/>
    <w:rsid w:val="007B322B"/>
    <w:rsid w:val="007B35C8"/>
    <w:rsid w:val="007B3C84"/>
    <w:rsid w:val="007B4047"/>
    <w:rsid w:val="007B4784"/>
    <w:rsid w:val="007B47D5"/>
    <w:rsid w:val="007B4B65"/>
    <w:rsid w:val="007B4F6E"/>
    <w:rsid w:val="007B52EB"/>
    <w:rsid w:val="007B5D6A"/>
    <w:rsid w:val="007B64B7"/>
    <w:rsid w:val="007B69C0"/>
    <w:rsid w:val="007B6C75"/>
    <w:rsid w:val="007B6E1F"/>
    <w:rsid w:val="007B75B1"/>
    <w:rsid w:val="007B7904"/>
    <w:rsid w:val="007B7A38"/>
    <w:rsid w:val="007B7D42"/>
    <w:rsid w:val="007B7EEA"/>
    <w:rsid w:val="007C0189"/>
    <w:rsid w:val="007C0288"/>
    <w:rsid w:val="007C03B8"/>
    <w:rsid w:val="007C045C"/>
    <w:rsid w:val="007C055D"/>
    <w:rsid w:val="007C0B72"/>
    <w:rsid w:val="007C10C7"/>
    <w:rsid w:val="007C1127"/>
    <w:rsid w:val="007C133B"/>
    <w:rsid w:val="007C13EF"/>
    <w:rsid w:val="007C14BB"/>
    <w:rsid w:val="007C15D0"/>
    <w:rsid w:val="007C1A44"/>
    <w:rsid w:val="007C1CFF"/>
    <w:rsid w:val="007C2253"/>
    <w:rsid w:val="007C27FD"/>
    <w:rsid w:val="007C2A57"/>
    <w:rsid w:val="007C2A67"/>
    <w:rsid w:val="007C2B80"/>
    <w:rsid w:val="007C2C6E"/>
    <w:rsid w:val="007C2D43"/>
    <w:rsid w:val="007C2D97"/>
    <w:rsid w:val="007C3089"/>
    <w:rsid w:val="007C30EB"/>
    <w:rsid w:val="007C360B"/>
    <w:rsid w:val="007C36D0"/>
    <w:rsid w:val="007C38AD"/>
    <w:rsid w:val="007C3BE3"/>
    <w:rsid w:val="007C3DBE"/>
    <w:rsid w:val="007C4175"/>
    <w:rsid w:val="007C4294"/>
    <w:rsid w:val="007C4732"/>
    <w:rsid w:val="007C47FD"/>
    <w:rsid w:val="007C485A"/>
    <w:rsid w:val="007C4ABC"/>
    <w:rsid w:val="007C4FC9"/>
    <w:rsid w:val="007C5018"/>
    <w:rsid w:val="007C524A"/>
    <w:rsid w:val="007C5303"/>
    <w:rsid w:val="007C5332"/>
    <w:rsid w:val="007C5570"/>
    <w:rsid w:val="007C5ABD"/>
    <w:rsid w:val="007C624F"/>
    <w:rsid w:val="007C649F"/>
    <w:rsid w:val="007C68A8"/>
    <w:rsid w:val="007C6A39"/>
    <w:rsid w:val="007C6CDE"/>
    <w:rsid w:val="007C6DE2"/>
    <w:rsid w:val="007C6F1D"/>
    <w:rsid w:val="007C706C"/>
    <w:rsid w:val="007C7857"/>
    <w:rsid w:val="007C7A08"/>
    <w:rsid w:val="007C7F73"/>
    <w:rsid w:val="007D01DB"/>
    <w:rsid w:val="007D04F6"/>
    <w:rsid w:val="007D0743"/>
    <w:rsid w:val="007D0766"/>
    <w:rsid w:val="007D0829"/>
    <w:rsid w:val="007D0C85"/>
    <w:rsid w:val="007D1286"/>
    <w:rsid w:val="007D12DA"/>
    <w:rsid w:val="007D1726"/>
    <w:rsid w:val="007D1A74"/>
    <w:rsid w:val="007D1E1C"/>
    <w:rsid w:val="007D2117"/>
    <w:rsid w:val="007D2601"/>
    <w:rsid w:val="007D2680"/>
    <w:rsid w:val="007D2836"/>
    <w:rsid w:val="007D30ED"/>
    <w:rsid w:val="007D368A"/>
    <w:rsid w:val="007D37ED"/>
    <w:rsid w:val="007D3919"/>
    <w:rsid w:val="007D39D0"/>
    <w:rsid w:val="007D3C21"/>
    <w:rsid w:val="007D3D3A"/>
    <w:rsid w:val="007D3D78"/>
    <w:rsid w:val="007D402B"/>
    <w:rsid w:val="007D405F"/>
    <w:rsid w:val="007D410B"/>
    <w:rsid w:val="007D450C"/>
    <w:rsid w:val="007D4A0B"/>
    <w:rsid w:val="007D5320"/>
    <w:rsid w:val="007D5772"/>
    <w:rsid w:val="007D5776"/>
    <w:rsid w:val="007D5A96"/>
    <w:rsid w:val="007D5B26"/>
    <w:rsid w:val="007D5E09"/>
    <w:rsid w:val="007D5E50"/>
    <w:rsid w:val="007D5E66"/>
    <w:rsid w:val="007D5FDA"/>
    <w:rsid w:val="007D62E4"/>
    <w:rsid w:val="007D6320"/>
    <w:rsid w:val="007D6530"/>
    <w:rsid w:val="007D65C2"/>
    <w:rsid w:val="007D67F8"/>
    <w:rsid w:val="007D6953"/>
    <w:rsid w:val="007D6977"/>
    <w:rsid w:val="007D69DE"/>
    <w:rsid w:val="007D6B01"/>
    <w:rsid w:val="007D6F50"/>
    <w:rsid w:val="007D72C8"/>
    <w:rsid w:val="007D7568"/>
    <w:rsid w:val="007D7643"/>
    <w:rsid w:val="007D78E8"/>
    <w:rsid w:val="007D7C87"/>
    <w:rsid w:val="007D7DFE"/>
    <w:rsid w:val="007D7ED7"/>
    <w:rsid w:val="007E0247"/>
    <w:rsid w:val="007E038C"/>
    <w:rsid w:val="007E04E3"/>
    <w:rsid w:val="007E0663"/>
    <w:rsid w:val="007E06C6"/>
    <w:rsid w:val="007E08E1"/>
    <w:rsid w:val="007E0935"/>
    <w:rsid w:val="007E0A74"/>
    <w:rsid w:val="007E0B0B"/>
    <w:rsid w:val="007E0B31"/>
    <w:rsid w:val="007E0B38"/>
    <w:rsid w:val="007E0D51"/>
    <w:rsid w:val="007E143C"/>
    <w:rsid w:val="007E17F5"/>
    <w:rsid w:val="007E1C63"/>
    <w:rsid w:val="007E2586"/>
    <w:rsid w:val="007E294F"/>
    <w:rsid w:val="007E2D9C"/>
    <w:rsid w:val="007E3355"/>
    <w:rsid w:val="007E34A4"/>
    <w:rsid w:val="007E35DC"/>
    <w:rsid w:val="007E38CC"/>
    <w:rsid w:val="007E3961"/>
    <w:rsid w:val="007E3B99"/>
    <w:rsid w:val="007E4141"/>
    <w:rsid w:val="007E4325"/>
    <w:rsid w:val="007E4341"/>
    <w:rsid w:val="007E4731"/>
    <w:rsid w:val="007E47BA"/>
    <w:rsid w:val="007E4B7A"/>
    <w:rsid w:val="007E4C74"/>
    <w:rsid w:val="007E4CF5"/>
    <w:rsid w:val="007E5089"/>
    <w:rsid w:val="007E5407"/>
    <w:rsid w:val="007E56BF"/>
    <w:rsid w:val="007E57F8"/>
    <w:rsid w:val="007E5956"/>
    <w:rsid w:val="007E5DE3"/>
    <w:rsid w:val="007E5FB2"/>
    <w:rsid w:val="007E62D1"/>
    <w:rsid w:val="007E65D9"/>
    <w:rsid w:val="007E67CE"/>
    <w:rsid w:val="007E68DD"/>
    <w:rsid w:val="007E6950"/>
    <w:rsid w:val="007E6C4B"/>
    <w:rsid w:val="007E6C61"/>
    <w:rsid w:val="007E6F79"/>
    <w:rsid w:val="007E7252"/>
    <w:rsid w:val="007E7B1F"/>
    <w:rsid w:val="007E7BE7"/>
    <w:rsid w:val="007E7C2C"/>
    <w:rsid w:val="007E7EEF"/>
    <w:rsid w:val="007F015D"/>
    <w:rsid w:val="007F01D0"/>
    <w:rsid w:val="007F0324"/>
    <w:rsid w:val="007F0338"/>
    <w:rsid w:val="007F0700"/>
    <w:rsid w:val="007F0751"/>
    <w:rsid w:val="007F07E6"/>
    <w:rsid w:val="007F0861"/>
    <w:rsid w:val="007F0A4F"/>
    <w:rsid w:val="007F0E16"/>
    <w:rsid w:val="007F1605"/>
    <w:rsid w:val="007F1A14"/>
    <w:rsid w:val="007F1D0E"/>
    <w:rsid w:val="007F1F7C"/>
    <w:rsid w:val="007F2038"/>
    <w:rsid w:val="007F2640"/>
    <w:rsid w:val="007F2691"/>
    <w:rsid w:val="007F2C0C"/>
    <w:rsid w:val="007F2D2C"/>
    <w:rsid w:val="007F37EB"/>
    <w:rsid w:val="007F3D9D"/>
    <w:rsid w:val="007F4018"/>
    <w:rsid w:val="007F4494"/>
    <w:rsid w:val="007F44BF"/>
    <w:rsid w:val="007F49BE"/>
    <w:rsid w:val="007F4AA4"/>
    <w:rsid w:val="007F4C25"/>
    <w:rsid w:val="007F4F67"/>
    <w:rsid w:val="007F4F81"/>
    <w:rsid w:val="007F5540"/>
    <w:rsid w:val="007F55A6"/>
    <w:rsid w:val="007F59A5"/>
    <w:rsid w:val="007F5E56"/>
    <w:rsid w:val="007F6023"/>
    <w:rsid w:val="007F628F"/>
    <w:rsid w:val="007F64B7"/>
    <w:rsid w:val="007F65D1"/>
    <w:rsid w:val="007F66B4"/>
    <w:rsid w:val="007F6AEE"/>
    <w:rsid w:val="007F6BAE"/>
    <w:rsid w:val="007F6C80"/>
    <w:rsid w:val="007F6DE7"/>
    <w:rsid w:val="007F7010"/>
    <w:rsid w:val="007F7032"/>
    <w:rsid w:val="007F7267"/>
    <w:rsid w:val="007F737C"/>
    <w:rsid w:val="007F7441"/>
    <w:rsid w:val="007F7746"/>
    <w:rsid w:val="007F78A3"/>
    <w:rsid w:val="007F7938"/>
    <w:rsid w:val="00800134"/>
    <w:rsid w:val="00800BBC"/>
    <w:rsid w:val="00800D13"/>
    <w:rsid w:val="00800DA9"/>
    <w:rsid w:val="00800E46"/>
    <w:rsid w:val="00800F12"/>
    <w:rsid w:val="00800F64"/>
    <w:rsid w:val="0080106F"/>
    <w:rsid w:val="008010DE"/>
    <w:rsid w:val="00801289"/>
    <w:rsid w:val="00801379"/>
    <w:rsid w:val="00801A9F"/>
    <w:rsid w:val="00802191"/>
    <w:rsid w:val="00802993"/>
    <w:rsid w:val="00802F22"/>
    <w:rsid w:val="008034A7"/>
    <w:rsid w:val="00803535"/>
    <w:rsid w:val="00803BC2"/>
    <w:rsid w:val="00804150"/>
    <w:rsid w:val="008043F1"/>
    <w:rsid w:val="0080472C"/>
    <w:rsid w:val="00804760"/>
    <w:rsid w:val="00804B07"/>
    <w:rsid w:val="00804D12"/>
    <w:rsid w:val="008050C0"/>
    <w:rsid w:val="008053FC"/>
    <w:rsid w:val="00805526"/>
    <w:rsid w:val="008056A4"/>
    <w:rsid w:val="00805AB1"/>
    <w:rsid w:val="00805AF5"/>
    <w:rsid w:val="00805E08"/>
    <w:rsid w:val="00805F47"/>
    <w:rsid w:val="008065FB"/>
    <w:rsid w:val="00806679"/>
    <w:rsid w:val="008066F8"/>
    <w:rsid w:val="0080678F"/>
    <w:rsid w:val="0080679B"/>
    <w:rsid w:val="008068F0"/>
    <w:rsid w:val="00806DCB"/>
    <w:rsid w:val="0080784D"/>
    <w:rsid w:val="008079C9"/>
    <w:rsid w:val="00807E41"/>
    <w:rsid w:val="00807F92"/>
    <w:rsid w:val="00807FB4"/>
    <w:rsid w:val="008103D6"/>
    <w:rsid w:val="00810B1B"/>
    <w:rsid w:val="008111A7"/>
    <w:rsid w:val="00811834"/>
    <w:rsid w:val="00811B1D"/>
    <w:rsid w:val="00812214"/>
    <w:rsid w:val="00812DAC"/>
    <w:rsid w:val="00812FA1"/>
    <w:rsid w:val="00813772"/>
    <w:rsid w:val="00813A3F"/>
    <w:rsid w:val="00813F5C"/>
    <w:rsid w:val="00814010"/>
    <w:rsid w:val="00814174"/>
    <w:rsid w:val="00814416"/>
    <w:rsid w:val="0081474A"/>
    <w:rsid w:val="00814921"/>
    <w:rsid w:val="00814F09"/>
    <w:rsid w:val="00815067"/>
    <w:rsid w:val="0081515E"/>
    <w:rsid w:val="0081517F"/>
    <w:rsid w:val="00815404"/>
    <w:rsid w:val="00815452"/>
    <w:rsid w:val="008158E8"/>
    <w:rsid w:val="00815AC4"/>
    <w:rsid w:val="00815C24"/>
    <w:rsid w:val="00815E1A"/>
    <w:rsid w:val="0081624C"/>
    <w:rsid w:val="00816546"/>
    <w:rsid w:val="008168BA"/>
    <w:rsid w:val="008168CA"/>
    <w:rsid w:val="00816B41"/>
    <w:rsid w:val="00816B55"/>
    <w:rsid w:val="008176C8"/>
    <w:rsid w:val="00817922"/>
    <w:rsid w:val="00817D91"/>
    <w:rsid w:val="00817E20"/>
    <w:rsid w:val="00817F33"/>
    <w:rsid w:val="008203C6"/>
    <w:rsid w:val="00820941"/>
    <w:rsid w:val="00820EB2"/>
    <w:rsid w:val="0082141F"/>
    <w:rsid w:val="008214D0"/>
    <w:rsid w:val="008219CC"/>
    <w:rsid w:val="00821F55"/>
    <w:rsid w:val="008221F7"/>
    <w:rsid w:val="008223CF"/>
    <w:rsid w:val="00822792"/>
    <w:rsid w:val="008227F3"/>
    <w:rsid w:val="00822A07"/>
    <w:rsid w:val="00822B9F"/>
    <w:rsid w:val="00822DAE"/>
    <w:rsid w:val="00822EFB"/>
    <w:rsid w:val="00823055"/>
    <w:rsid w:val="00823177"/>
    <w:rsid w:val="0082322D"/>
    <w:rsid w:val="0082326F"/>
    <w:rsid w:val="0082340B"/>
    <w:rsid w:val="008234D9"/>
    <w:rsid w:val="008234FF"/>
    <w:rsid w:val="0082382C"/>
    <w:rsid w:val="00823878"/>
    <w:rsid w:val="00823A20"/>
    <w:rsid w:val="00823E80"/>
    <w:rsid w:val="0082427A"/>
    <w:rsid w:val="0082450A"/>
    <w:rsid w:val="00824535"/>
    <w:rsid w:val="00824937"/>
    <w:rsid w:val="00824991"/>
    <w:rsid w:val="0082519B"/>
    <w:rsid w:val="0082522E"/>
    <w:rsid w:val="0082563B"/>
    <w:rsid w:val="008257ED"/>
    <w:rsid w:val="00826043"/>
    <w:rsid w:val="0082671A"/>
    <w:rsid w:val="00826BCB"/>
    <w:rsid w:val="00826BDB"/>
    <w:rsid w:val="00826D25"/>
    <w:rsid w:val="00827099"/>
    <w:rsid w:val="0082712E"/>
    <w:rsid w:val="00827205"/>
    <w:rsid w:val="00827329"/>
    <w:rsid w:val="008277A0"/>
    <w:rsid w:val="0082784B"/>
    <w:rsid w:val="00827A50"/>
    <w:rsid w:val="00827AA6"/>
    <w:rsid w:val="008300B6"/>
    <w:rsid w:val="0083014B"/>
    <w:rsid w:val="00830462"/>
    <w:rsid w:val="00830711"/>
    <w:rsid w:val="00830A1A"/>
    <w:rsid w:val="00831752"/>
    <w:rsid w:val="0083182F"/>
    <w:rsid w:val="008321C3"/>
    <w:rsid w:val="008329D6"/>
    <w:rsid w:val="00832E26"/>
    <w:rsid w:val="008330D1"/>
    <w:rsid w:val="0083329D"/>
    <w:rsid w:val="008333D5"/>
    <w:rsid w:val="0083397E"/>
    <w:rsid w:val="00833D29"/>
    <w:rsid w:val="0083429B"/>
    <w:rsid w:val="00834863"/>
    <w:rsid w:val="00834945"/>
    <w:rsid w:val="00835053"/>
    <w:rsid w:val="008357A2"/>
    <w:rsid w:val="008357AC"/>
    <w:rsid w:val="008357B9"/>
    <w:rsid w:val="00835C36"/>
    <w:rsid w:val="00835D30"/>
    <w:rsid w:val="00835FCC"/>
    <w:rsid w:val="008361CF"/>
    <w:rsid w:val="008362F7"/>
    <w:rsid w:val="008363BB"/>
    <w:rsid w:val="008365BE"/>
    <w:rsid w:val="00836626"/>
    <w:rsid w:val="00836631"/>
    <w:rsid w:val="008369AB"/>
    <w:rsid w:val="00836A2D"/>
    <w:rsid w:val="00836A2E"/>
    <w:rsid w:val="00836BBC"/>
    <w:rsid w:val="00836ED3"/>
    <w:rsid w:val="00836F48"/>
    <w:rsid w:val="00837029"/>
    <w:rsid w:val="008371C4"/>
    <w:rsid w:val="008375F1"/>
    <w:rsid w:val="00837613"/>
    <w:rsid w:val="008376A8"/>
    <w:rsid w:val="008378F9"/>
    <w:rsid w:val="00837916"/>
    <w:rsid w:val="00837DDB"/>
    <w:rsid w:val="00837E8E"/>
    <w:rsid w:val="00840157"/>
    <w:rsid w:val="00840256"/>
    <w:rsid w:val="008403DB"/>
    <w:rsid w:val="00840AD9"/>
    <w:rsid w:val="00840C54"/>
    <w:rsid w:val="00840CDA"/>
    <w:rsid w:val="008412CF"/>
    <w:rsid w:val="0084164D"/>
    <w:rsid w:val="0084168A"/>
    <w:rsid w:val="00841738"/>
    <w:rsid w:val="0084186D"/>
    <w:rsid w:val="00841910"/>
    <w:rsid w:val="00841ADA"/>
    <w:rsid w:val="00841D1C"/>
    <w:rsid w:val="00841D2A"/>
    <w:rsid w:val="0084226E"/>
    <w:rsid w:val="0084267C"/>
    <w:rsid w:val="00842E83"/>
    <w:rsid w:val="008437F1"/>
    <w:rsid w:val="0084381E"/>
    <w:rsid w:val="00843B14"/>
    <w:rsid w:val="00843C1C"/>
    <w:rsid w:val="00843C47"/>
    <w:rsid w:val="00843F61"/>
    <w:rsid w:val="008442D1"/>
    <w:rsid w:val="0084449F"/>
    <w:rsid w:val="0084475C"/>
    <w:rsid w:val="00844BF4"/>
    <w:rsid w:val="00845041"/>
    <w:rsid w:val="0084535E"/>
    <w:rsid w:val="00845501"/>
    <w:rsid w:val="00845714"/>
    <w:rsid w:val="008461A8"/>
    <w:rsid w:val="0084624F"/>
    <w:rsid w:val="008464D3"/>
    <w:rsid w:val="008468EC"/>
    <w:rsid w:val="00846B07"/>
    <w:rsid w:val="00846F7E"/>
    <w:rsid w:val="008470AA"/>
    <w:rsid w:val="0084712A"/>
    <w:rsid w:val="00847604"/>
    <w:rsid w:val="00847819"/>
    <w:rsid w:val="00847D00"/>
    <w:rsid w:val="00847F96"/>
    <w:rsid w:val="008501DF"/>
    <w:rsid w:val="008501EC"/>
    <w:rsid w:val="008504A7"/>
    <w:rsid w:val="00851081"/>
    <w:rsid w:val="008512EA"/>
    <w:rsid w:val="008513ED"/>
    <w:rsid w:val="008514C5"/>
    <w:rsid w:val="00851A4F"/>
    <w:rsid w:val="00851C44"/>
    <w:rsid w:val="00851C7C"/>
    <w:rsid w:val="00852663"/>
    <w:rsid w:val="00852923"/>
    <w:rsid w:val="00852BE8"/>
    <w:rsid w:val="008530A4"/>
    <w:rsid w:val="0085362D"/>
    <w:rsid w:val="00853DC6"/>
    <w:rsid w:val="0085419F"/>
    <w:rsid w:val="008546BD"/>
    <w:rsid w:val="00854918"/>
    <w:rsid w:val="008549EB"/>
    <w:rsid w:val="00854B16"/>
    <w:rsid w:val="00854D63"/>
    <w:rsid w:val="0085524A"/>
    <w:rsid w:val="00855601"/>
    <w:rsid w:val="00855789"/>
    <w:rsid w:val="00855838"/>
    <w:rsid w:val="00855B9F"/>
    <w:rsid w:val="00855CE8"/>
    <w:rsid w:val="00855F02"/>
    <w:rsid w:val="00856125"/>
    <w:rsid w:val="0085664F"/>
    <w:rsid w:val="008566DD"/>
    <w:rsid w:val="0085687F"/>
    <w:rsid w:val="00856A2D"/>
    <w:rsid w:val="00856AFF"/>
    <w:rsid w:val="00856B05"/>
    <w:rsid w:val="00856DAF"/>
    <w:rsid w:val="00856F38"/>
    <w:rsid w:val="008573E1"/>
    <w:rsid w:val="00857B6E"/>
    <w:rsid w:val="008608E0"/>
    <w:rsid w:val="008610FD"/>
    <w:rsid w:val="008611C4"/>
    <w:rsid w:val="00861DEC"/>
    <w:rsid w:val="00861E95"/>
    <w:rsid w:val="00862205"/>
    <w:rsid w:val="0086295E"/>
    <w:rsid w:val="0086299F"/>
    <w:rsid w:val="00862C85"/>
    <w:rsid w:val="00862E72"/>
    <w:rsid w:val="00862E94"/>
    <w:rsid w:val="00862F3A"/>
    <w:rsid w:val="0086310B"/>
    <w:rsid w:val="0086314D"/>
    <w:rsid w:val="00863324"/>
    <w:rsid w:val="008635BA"/>
    <w:rsid w:val="00863895"/>
    <w:rsid w:val="0086486C"/>
    <w:rsid w:val="0086488C"/>
    <w:rsid w:val="00864D83"/>
    <w:rsid w:val="008652CA"/>
    <w:rsid w:val="008654D2"/>
    <w:rsid w:val="0086581A"/>
    <w:rsid w:val="00865D28"/>
    <w:rsid w:val="00865DDC"/>
    <w:rsid w:val="00865E37"/>
    <w:rsid w:val="00865FBF"/>
    <w:rsid w:val="00866998"/>
    <w:rsid w:val="008670D7"/>
    <w:rsid w:val="0086717E"/>
    <w:rsid w:val="00867278"/>
    <w:rsid w:val="008676D5"/>
    <w:rsid w:val="008677CD"/>
    <w:rsid w:val="008677F4"/>
    <w:rsid w:val="00867D9C"/>
    <w:rsid w:val="008701EB"/>
    <w:rsid w:val="008704F1"/>
    <w:rsid w:val="008706F7"/>
    <w:rsid w:val="0087084B"/>
    <w:rsid w:val="008708B4"/>
    <w:rsid w:val="008708B9"/>
    <w:rsid w:val="00870B17"/>
    <w:rsid w:val="00870C95"/>
    <w:rsid w:val="008710B8"/>
    <w:rsid w:val="00871281"/>
    <w:rsid w:val="00871284"/>
    <w:rsid w:val="0087132F"/>
    <w:rsid w:val="00871502"/>
    <w:rsid w:val="00871769"/>
    <w:rsid w:val="008719EC"/>
    <w:rsid w:val="00871A19"/>
    <w:rsid w:val="00871A89"/>
    <w:rsid w:val="00872222"/>
    <w:rsid w:val="00872751"/>
    <w:rsid w:val="00872AEE"/>
    <w:rsid w:val="00872B01"/>
    <w:rsid w:val="00872BBC"/>
    <w:rsid w:val="00872D76"/>
    <w:rsid w:val="00872D9A"/>
    <w:rsid w:val="00872DCD"/>
    <w:rsid w:val="00872E35"/>
    <w:rsid w:val="00872E95"/>
    <w:rsid w:val="00873418"/>
    <w:rsid w:val="00873533"/>
    <w:rsid w:val="00873A6A"/>
    <w:rsid w:val="00873B20"/>
    <w:rsid w:val="00873FBE"/>
    <w:rsid w:val="00874038"/>
    <w:rsid w:val="00874125"/>
    <w:rsid w:val="008741A6"/>
    <w:rsid w:val="00874957"/>
    <w:rsid w:val="00874F01"/>
    <w:rsid w:val="00874F53"/>
    <w:rsid w:val="008751DC"/>
    <w:rsid w:val="00875364"/>
    <w:rsid w:val="008753C6"/>
    <w:rsid w:val="008754D6"/>
    <w:rsid w:val="00875618"/>
    <w:rsid w:val="00875650"/>
    <w:rsid w:val="008759D8"/>
    <w:rsid w:val="00875DD3"/>
    <w:rsid w:val="0087603B"/>
    <w:rsid w:val="008760CE"/>
    <w:rsid w:val="008763EB"/>
    <w:rsid w:val="008763F6"/>
    <w:rsid w:val="0087640D"/>
    <w:rsid w:val="0087653F"/>
    <w:rsid w:val="0087720B"/>
    <w:rsid w:val="00877542"/>
    <w:rsid w:val="00877709"/>
    <w:rsid w:val="00877763"/>
    <w:rsid w:val="00877C0F"/>
    <w:rsid w:val="00877F43"/>
    <w:rsid w:val="00877FC4"/>
    <w:rsid w:val="00880004"/>
    <w:rsid w:val="008801AB"/>
    <w:rsid w:val="00880547"/>
    <w:rsid w:val="0088103B"/>
    <w:rsid w:val="008817DC"/>
    <w:rsid w:val="00881A2A"/>
    <w:rsid w:val="00881DAA"/>
    <w:rsid w:val="0088223E"/>
    <w:rsid w:val="0088235E"/>
    <w:rsid w:val="00882431"/>
    <w:rsid w:val="00883545"/>
    <w:rsid w:val="0088357D"/>
    <w:rsid w:val="00883E10"/>
    <w:rsid w:val="008843A1"/>
    <w:rsid w:val="0088459D"/>
    <w:rsid w:val="008847F1"/>
    <w:rsid w:val="00884B8C"/>
    <w:rsid w:val="008850C6"/>
    <w:rsid w:val="00885101"/>
    <w:rsid w:val="00885274"/>
    <w:rsid w:val="008859CD"/>
    <w:rsid w:val="00885BF0"/>
    <w:rsid w:val="00885FEF"/>
    <w:rsid w:val="00886213"/>
    <w:rsid w:val="008865BA"/>
    <w:rsid w:val="008867DC"/>
    <w:rsid w:val="00886975"/>
    <w:rsid w:val="00886C04"/>
    <w:rsid w:val="00886F10"/>
    <w:rsid w:val="008871E0"/>
    <w:rsid w:val="0088728D"/>
    <w:rsid w:val="008878C8"/>
    <w:rsid w:val="0088792E"/>
    <w:rsid w:val="00887A14"/>
    <w:rsid w:val="00887C97"/>
    <w:rsid w:val="0089066C"/>
    <w:rsid w:val="00890AD3"/>
    <w:rsid w:val="00890B1E"/>
    <w:rsid w:val="00890BF2"/>
    <w:rsid w:val="00890CDC"/>
    <w:rsid w:val="008918A3"/>
    <w:rsid w:val="008919C6"/>
    <w:rsid w:val="008919FE"/>
    <w:rsid w:val="00891ACB"/>
    <w:rsid w:val="00891C0C"/>
    <w:rsid w:val="00891C49"/>
    <w:rsid w:val="00891C65"/>
    <w:rsid w:val="00892285"/>
    <w:rsid w:val="008923CD"/>
    <w:rsid w:val="0089281B"/>
    <w:rsid w:val="00892B7B"/>
    <w:rsid w:val="0089312B"/>
    <w:rsid w:val="008933FC"/>
    <w:rsid w:val="00893ADD"/>
    <w:rsid w:val="00893AF1"/>
    <w:rsid w:val="00893B3F"/>
    <w:rsid w:val="00894153"/>
    <w:rsid w:val="0089455C"/>
    <w:rsid w:val="0089497B"/>
    <w:rsid w:val="00894FB8"/>
    <w:rsid w:val="008950CB"/>
    <w:rsid w:val="00895BC8"/>
    <w:rsid w:val="00895E85"/>
    <w:rsid w:val="00895FD1"/>
    <w:rsid w:val="00896033"/>
    <w:rsid w:val="00896B4A"/>
    <w:rsid w:val="00896CF6"/>
    <w:rsid w:val="0089712C"/>
    <w:rsid w:val="008971F5"/>
    <w:rsid w:val="00897249"/>
    <w:rsid w:val="008977E1"/>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1F73"/>
    <w:rsid w:val="008A27B9"/>
    <w:rsid w:val="008A2B35"/>
    <w:rsid w:val="008A2CE8"/>
    <w:rsid w:val="008A3119"/>
    <w:rsid w:val="008A352E"/>
    <w:rsid w:val="008A3AF1"/>
    <w:rsid w:val="008A3C55"/>
    <w:rsid w:val="008A3C7C"/>
    <w:rsid w:val="008A3CE4"/>
    <w:rsid w:val="008A3E8B"/>
    <w:rsid w:val="008A3EA5"/>
    <w:rsid w:val="008A4059"/>
    <w:rsid w:val="008A4111"/>
    <w:rsid w:val="008A4327"/>
    <w:rsid w:val="008A4366"/>
    <w:rsid w:val="008A489E"/>
    <w:rsid w:val="008A490B"/>
    <w:rsid w:val="008A4935"/>
    <w:rsid w:val="008A4C50"/>
    <w:rsid w:val="008A51B1"/>
    <w:rsid w:val="008A521E"/>
    <w:rsid w:val="008A564C"/>
    <w:rsid w:val="008A578E"/>
    <w:rsid w:val="008A5A89"/>
    <w:rsid w:val="008A5CCF"/>
    <w:rsid w:val="008A609A"/>
    <w:rsid w:val="008A697D"/>
    <w:rsid w:val="008A707C"/>
    <w:rsid w:val="008A7366"/>
    <w:rsid w:val="008A7622"/>
    <w:rsid w:val="008A7E64"/>
    <w:rsid w:val="008B0005"/>
    <w:rsid w:val="008B0213"/>
    <w:rsid w:val="008B06B0"/>
    <w:rsid w:val="008B0893"/>
    <w:rsid w:val="008B0A36"/>
    <w:rsid w:val="008B0CB2"/>
    <w:rsid w:val="008B0CF4"/>
    <w:rsid w:val="008B0D64"/>
    <w:rsid w:val="008B10FF"/>
    <w:rsid w:val="008B11D7"/>
    <w:rsid w:val="008B1838"/>
    <w:rsid w:val="008B2338"/>
    <w:rsid w:val="008B25D0"/>
    <w:rsid w:val="008B26D5"/>
    <w:rsid w:val="008B2752"/>
    <w:rsid w:val="008B2D29"/>
    <w:rsid w:val="008B340F"/>
    <w:rsid w:val="008B3689"/>
    <w:rsid w:val="008B3CDE"/>
    <w:rsid w:val="008B4121"/>
    <w:rsid w:val="008B4185"/>
    <w:rsid w:val="008B4ADE"/>
    <w:rsid w:val="008B4F0A"/>
    <w:rsid w:val="008B4FAD"/>
    <w:rsid w:val="008B5097"/>
    <w:rsid w:val="008B5390"/>
    <w:rsid w:val="008B5A8E"/>
    <w:rsid w:val="008B638A"/>
    <w:rsid w:val="008B64FA"/>
    <w:rsid w:val="008B6770"/>
    <w:rsid w:val="008B6BA1"/>
    <w:rsid w:val="008B6DB2"/>
    <w:rsid w:val="008B6E2B"/>
    <w:rsid w:val="008B6FE9"/>
    <w:rsid w:val="008B7595"/>
    <w:rsid w:val="008B79C7"/>
    <w:rsid w:val="008B7C35"/>
    <w:rsid w:val="008B7F3B"/>
    <w:rsid w:val="008C011C"/>
    <w:rsid w:val="008C026D"/>
    <w:rsid w:val="008C0461"/>
    <w:rsid w:val="008C053A"/>
    <w:rsid w:val="008C06AA"/>
    <w:rsid w:val="008C07CA"/>
    <w:rsid w:val="008C0872"/>
    <w:rsid w:val="008C0EF3"/>
    <w:rsid w:val="008C0F44"/>
    <w:rsid w:val="008C1193"/>
    <w:rsid w:val="008C1335"/>
    <w:rsid w:val="008C16C8"/>
    <w:rsid w:val="008C18CB"/>
    <w:rsid w:val="008C19CC"/>
    <w:rsid w:val="008C1AE7"/>
    <w:rsid w:val="008C1C56"/>
    <w:rsid w:val="008C1EC0"/>
    <w:rsid w:val="008C1F07"/>
    <w:rsid w:val="008C1F12"/>
    <w:rsid w:val="008C2319"/>
    <w:rsid w:val="008C26AC"/>
    <w:rsid w:val="008C277D"/>
    <w:rsid w:val="008C2BD1"/>
    <w:rsid w:val="008C2C5F"/>
    <w:rsid w:val="008C2F2E"/>
    <w:rsid w:val="008C35C7"/>
    <w:rsid w:val="008C38A6"/>
    <w:rsid w:val="008C3E54"/>
    <w:rsid w:val="008C4724"/>
    <w:rsid w:val="008C4761"/>
    <w:rsid w:val="008C484B"/>
    <w:rsid w:val="008C48D7"/>
    <w:rsid w:val="008C4C11"/>
    <w:rsid w:val="008C4C90"/>
    <w:rsid w:val="008C4DA1"/>
    <w:rsid w:val="008C4FAB"/>
    <w:rsid w:val="008C4FB5"/>
    <w:rsid w:val="008C501A"/>
    <w:rsid w:val="008C5390"/>
    <w:rsid w:val="008C5722"/>
    <w:rsid w:val="008C582B"/>
    <w:rsid w:val="008C5C39"/>
    <w:rsid w:val="008C643F"/>
    <w:rsid w:val="008C679C"/>
    <w:rsid w:val="008C69B2"/>
    <w:rsid w:val="008C6DAC"/>
    <w:rsid w:val="008C74EA"/>
    <w:rsid w:val="008C76A3"/>
    <w:rsid w:val="008C77BE"/>
    <w:rsid w:val="008C78A2"/>
    <w:rsid w:val="008D014E"/>
    <w:rsid w:val="008D04C4"/>
    <w:rsid w:val="008D06AA"/>
    <w:rsid w:val="008D08CB"/>
    <w:rsid w:val="008D0A8B"/>
    <w:rsid w:val="008D1779"/>
    <w:rsid w:val="008D1A3B"/>
    <w:rsid w:val="008D1A7D"/>
    <w:rsid w:val="008D1B35"/>
    <w:rsid w:val="008D2298"/>
    <w:rsid w:val="008D242E"/>
    <w:rsid w:val="008D248C"/>
    <w:rsid w:val="008D24F0"/>
    <w:rsid w:val="008D2A7C"/>
    <w:rsid w:val="008D2CB4"/>
    <w:rsid w:val="008D348C"/>
    <w:rsid w:val="008D386E"/>
    <w:rsid w:val="008D38CA"/>
    <w:rsid w:val="008D3F44"/>
    <w:rsid w:val="008D3F9B"/>
    <w:rsid w:val="008D3FF7"/>
    <w:rsid w:val="008D427F"/>
    <w:rsid w:val="008D4431"/>
    <w:rsid w:val="008D44B1"/>
    <w:rsid w:val="008D4F19"/>
    <w:rsid w:val="008D50CD"/>
    <w:rsid w:val="008D5454"/>
    <w:rsid w:val="008D547A"/>
    <w:rsid w:val="008D5508"/>
    <w:rsid w:val="008D5743"/>
    <w:rsid w:val="008D58CB"/>
    <w:rsid w:val="008D617B"/>
    <w:rsid w:val="008D6296"/>
    <w:rsid w:val="008D62E5"/>
    <w:rsid w:val="008D6482"/>
    <w:rsid w:val="008D64AF"/>
    <w:rsid w:val="008D67D7"/>
    <w:rsid w:val="008D693D"/>
    <w:rsid w:val="008D6D1E"/>
    <w:rsid w:val="008D6D6F"/>
    <w:rsid w:val="008D74DF"/>
    <w:rsid w:val="008D765E"/>
    <w:rsid w:val="008D7B41"/>
    <w:rsid w:val="008D7FD2"/>
    <w:rsid w:val="008E01DC"/>
    <w:rsid w:val="008E059C"/>
    <w:rsid w:val="008E0E3D"/>
    <w:rsid w:val="008E0FC1"/>
    <w:rsid w:val="008E1021"/>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26C"/>
    <w:rsid w:val="008E46C8"/>
    <w:rsid w:val="008E4A68"/>
    <w:rsid w:val="008E4D54"/>
    <w:rsid w:val="008E4EC5"/>
    <w:rsid w:val="008E5142"/>
    <w:rsid w:val="008E55F1"/>
    <w:rsid w:val="008E57D6"/>
    <w:rsid w:val="008E5898"/>
    <w:rsid w:val="008E5AD8"/>
    <w:rsid w:val="008E5BC1"/>
    <w:rsid w:val="008E5CD2"/>
    <w:rsid w:val="008E5F04"/>
    <w:rsid w:val="008E6312"/>
    <w:rsid w:val="008E657D"/>
    <w:rsid w:val="008E69FC"/>
    <w:rsid w:val="008E6B9C"/>
    <w:rsid w:val="008E6E0E"/>
    <w:rsid w:val="008E6E2F"/>
    <w:rsid w:val="008E6F30"/>
    <w:rsid w:val="008E7C60"/>
    <w:rsid w:val="008F0248"/>
    <w:rsid w:val="008F038F"/>
    <w:rsid w:val="008F04D2"/>
    <w:rsid w:val="008F06BB"/>
    <w:rsid w:val="008F078A"/>
    <w:rsid w:val="008F084A"/>
    <w:rsid w:val="008F0899"/>
    <w:rsid w:val="008F0DE4"/>
    <w:rsid w:val="008F11B7"/>
    <w:rsid w:val="008F1300"/>
    <w:rsid w:val="008F1B8D"/>
    <w:rsid w:val="008F1CF8"/>
    <w:rsid w:val="008F2018"/>
    <w:rsid w:val="008F23ED"/>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4CD6"/>
    <w:rsid w:val="008F5202"/>
    <w:rsid w:val="008F533E"/>
    <w:rsid w:val="008F5554"/>
    <w:rsid w:val="008F5576"/>
    <w:rsid w:val="008F564B"/>
    <w:rsid w:val="008F5930"/>
    <w:rsid w:val="008F5AA3"/>
    <w:rsid w:val="008F5DA6"/>
    <w:rsid w:val="008F5DE8"/>
    <w:rsid w:val="008F6314"/>
    <w:rsid w:val="008F63E1"/>
    <w:rsid w:val="008F64E8"/>
    <w:rsid w:val="008F6838"/>
    <w:rsid w:val="008F6915"/>
    <w:rsid w:val="008F6AF0"/>
    <w:rsid w:val="008F6C1D"/>
    <w:rsid w:val="008F6F38"/>
    <w:rsid w:val="008F7314"/>
    <w:rsid w:val="008F76CD"/>
    <w:rsid w:val="008F7881"/>
    <w:rsid w:val="008F7966"/>
    <w:rsid w:val="008F799E"/>
    <w:rsid w:val="00900769"/>
    <w:rsid w:val="00900928"/>
    <w:rsid w:val="00900BC9"/>
    <w:rsid w:val="00900FA2"/>
    <w:rsid w:val="00900FC2"/>
    <w:rsid w:val="009011EE"/>
    <w:rsid w:val="009013DF"/>
    <w:rsid w:val="009018D8"/>
    <w:rsid w:val="00901948"/>
    <w:rsid w:val="00901C86"/>
    <w:rsid w:val="00901CF1"/>
    <w:rsid w:val="009020CC"/>
    <w:rsid w:val="0090232D"/>
    <w:rsid w:val="009027AF"/>
    <w:rsid w:val="00902866"/>
    <w:rsid w:val="0090293D"/>
    <w:rsid w:val="009029F3"/>
    <w:rsid w:val="0090315B"/>
    <w:rsid w:val="00903240"/>
    <w:rsid w:val="00903984"/>
    <w:rsid w:val="00903AB1"/>
    <w:rsid w:val="009042BA"/>
    <w:rsid w:val="00904358"/>
    <w:rsid w:val="00904602"/>
    <w:rsid w:val="009049F0"/>
    <w:rsid w:val="00904A47"/>
    <w:rsid w:val="00904AA4"/>
    <w:rsid w:val="00904C80"/>
    <w:rsid w:val="00905613"/>
    <w:rsid w:val="00905BD8"/>
    <w:rsid w:val="00905D06"/>
    <w:rsid w:val="00905D6A"/>
    <w:rsid w:val="00906250"/>
    <w:rsid w:val="00906257"/>
    <w:rsid w:val="009065D3"/>
    <w:rsid w:val="0090676F"/>
    <w:rsid w:val="0090684C"/>
    <w:rsid w:val="00906B25"/>
    <w:rsid w:val="00906D64"/>
    <w:rsid w:val="00906E25"/>
    <w:rsid w:val="00906F02"/>
    <w:rsid w:val="00906F47"/>
    <w:rsid w:val="00907331"/>
    <w:rsid w:val="0090770D"/>
    <w:rsid w:val="00907931"/>
    <w:rsid w:val="00907D6F"/>
    <w:rsid w:val="00907E43"/>
    <w:rsid w:val="0091006B"/>
    <w:rsid w:val="0091059C"/>
    <w:rsid w:val="009108A8"/>
    <w:rsid w:val="009109B3"/>
    <w:rsid w:val="00910D81"/>
    <w:rsid w:val="00910DA2"/>
    <w:rsid w:val="0091126E"/>
    <w:rsid w:val="009114FE"/>
    <w:rsid w:val="009117DC"/>
    <w:rsid w:val="00911A95"/>
    <w:rsid w:val="00911B05"/>
    <w:rsid w:val="00911F1F"/>
    <w:rsid w:val="0091220E"/>
    <w:rsid w:val="009123C2"/>
    <w:rsid w:val="0091251B"/>
    <w:rsid w:val="009129A3"/>
    <w:rsid w:val="00912B13"/>
    <w:rsid w:val="00913093"/>
    <w:rsid w:val="009131C0"/>
    <w:rsid w:val="00913371"/>
    <w:rsid w:val="009133CB"/>
    <w:rsid w:val="00913465"/>
    <w:rsid w:val="0091355E"/>
    <w:rsid w:val="0091367A"/>
    <w:rsid w:val="009136AE"/>
    <w:rsid w:val="00913747"/>
    <w:rsid w:val="00913BC7"/>
    <w:rsid w:val="00913C3E"/>
    <w:rsid w:val="009146AB"/>
    <w:rsid w:val="009147DF"/>
    <w:rsid w:val="009148A5"/>
    <w:rsid w:val="009149DD"/>
    <w:rsid w:val="00914A29"/>
    <w:rsid w:val="00914B15"/>
    <w:rsid w:val="00914F00"/>
    <w:rsid w:val="00915035"/>
    <w:rsid w:val="00915274"/>
    <w:rsid w:val="0091570D"/>
    <w:rsid w:val="00915988"/>
    <w:rsid w:val="00915ADA"/>
    <w:rsid w:val="00915B46"/>
    <w:rsid w:val="00916047"/>
    <w:rsid w:val="0091634C"/>
    <w:rsid w:val="0091649D"/>
    <w:rsid w:val="009165B7"/>
    <w:rsid w:val="009165E3"/>
    <w:rsid w:val="00916790"/>
    <w:rsid w:val="00916B4C"/>
    <w:rsid w:val="00916CC3"/>
    <w:rsid w:val="00916D14"/>
    <w:rsid w:val="009173DC"/>
    <w:rsid w:val="009175E0"/>
    <w:rsid w:val="009177CC"/>
    <w:rsid w:val="00917905"/>
    <w:rsid w:val="00917A68"/>
    <w:rsid w:val="00917B55"/>
    <w:rsid w:val="00917BF0"/>
    <w:rsid w:val="00917CE4"/>
    <w:rsid w:val="00917DBB"/>
    <w:rsid w:val="009201AC"/>
    <w:rsid w:val="0092060C"/>
    <w:rsid w:val="009206FB"/>
    <w:rsid w:val="00920DB1"/>
    <w:rsid w:val="00920EC3"/>
    <w:rsid w:val="00921207"/>
    <w:rsid w:val="0092168F"/>
    <w:rsid w:val="009216BB"/>
    <w:rsid w:val="00921ACA"/>
    <w:rsid w:val="00921EB6"/>
    <w:rsid w:val="00921F5E"/>
    <w:rsid w:val="00922345"/>
    <w:rsid w:val="00922EF7"/>
    <w:rsid w:val="00923249"/>
    <w:rsid w:val="0092341B"/>
    <w:rsid w:val="009241F0"/>
    <w:rsid w:val="00924208"/>
    <w:rsid w:val="009243EF"/>
    <w:rsid w:val="0092462F"/>
    <w:rsid w:val="0092491F"/>
    <w:rsid w:val="00924C5C"/>
    <w:rsid w:val="00924EDE"/>
    <w:rsid w:val="00925169"/>
    <w:rsid w:val="00925242"/>
    <w:rsid w:val="00925787"/>
    <w:rsid w:val="00925C80"/>
    <w:rsid w:val="00926037"/>
    <w:rsid w:val="00926355"/>
    <w:rsid w:val="00926868"/>
    <w:rsid w:val="009269A7"/>
    <w:rsid w:val="00926C2F"/>
    <w:rsid w:val="00927095"/>
    <w:rsid w:val="00927139"/>
    <w:rsid w:val="009273B4"/>
    <w:rsid w:val="00927902"/>
    <w:rsid w:val="00927AEC"/>
    <w:rsid w:val="00930363"/>
    <w:rsid w:val="00930434"/>
    <w:rsid w:val="0093046F"/>
    <w:rsid w:val="0093066D"/>
    <w:rsid w:val="00930706"/>
    <w:rsid w:val="009308F4"/>
    <w:rsid w:val="00930ADD"/>
    <w:rsid w:val="00930C0F"/>
    <w:rsid w:val="00930C59"/>
    <w:rsid w:val="00931104"/>
    <w:rsid w:val="009316E6"/>
    <w:rsid w:val="00931756"/>
    <w:rsid w:val="00931C1C"/>
    <w:rsid w:val="00931C3B"/>
    <w:rsid w:val="00931E52"/>
    <w:rsid w:val="00931F0F"/>
    <w:rsid w:val="00931F32"/>
    <w:rsid w:val="009320BC"/>
    <w:rsid w:val="009320E7"/>
    <w:rsid w:val="00932153"/>
    <w:rsid w:val="009321F4"/>
    <w:rsid w:val="0093226A"/>
    <w:rsid w:val="00932435"/>
    <w:rsid w:val="00932607"/>
    <w:rsid w:val="00932643"/>
    <w:rsid w:val="009326E8"/>
    <w:rsid w:val="0093284A"/>
    <w:rsid w:val="00932991"/>
    <w:rsid w:val="00933233"/>
    <w:rsid w:val="00933345"/>
    <w:rsid w:val="00933470"/>
    <w:rsid w:val="009337FB"/>
    <w:rsid w:val="00933867"/>
    <w:rsid w:val="00933DE0"/>
    <w:rsid w:val="00934229"/>
    <w:rsid w:val="0093425C"/>
    <w:rsid w:val="00934C3F"/>
    <w:rsid w:val="00934C78"/>
    <w:rsid w:val="009354A0"/>
    <w:rsid w:val="00935968"/>
    <w:rsid w:val="00935B4A"/>
    <w:rsid w:val="00935C53"/>
    <w:rsid w:val="009361F8"/>
    <w:rsid w:val="00936421"/>
    <w:rsid w:val="009369A8"/>
    <w:rsid w:val="00936D80"/>
    <w:rsid w:val="00936ECD"/>
    <w:rsid w:val="009375DA"/>
    <w:rsid w:val="0093766B"/>
    <w:rsid w:val="00937AB6"/>
    <w:rsid w:val="0094007F"/>
    <w:rsid w:val="0094027A"/>
    <w:rsid w:val="00940537"/>
    <w:rsid w:val="009405DD"/>
    <w:rsid w:val="00940864"/>
    <w:rsid w:val="009409B0"/>
    <w:rsid w:val="00940B14"/>
    <w:rsid w:val="00940E76"/>
    <w:rsid w:val="00941256"/>
    <w:rsid w:val="0094131D"/>
    <w:rsid w:val="009419A8"/>
    <w:rsid w:val="009419B3"/>
    <w:rsid w:val="00941A64"/>
    <w:rsid w:val="00941A7E"/>
    <w:rsid w:val="00941B5A"/>
    <w:rsid w:val="00941CE2"/>
    <w:rsid w:val="00942013"/>
    <w:rsid w:val="00942138"/>
    <w:rsid w:val="00942346"/>
    <w:rsid w:val="009425DE"/>
    <w:rsid w:val="00942A10"/>
    <w:rsid w:val="00942AD4"/>
    <w:rsid w:val="009430A0"/>
    <w:rsid w:val="0094384C"/>
    <w:rsid w:val="00943AD5"/>
    <w:rsid w:val="00943AE1"/>
    <w:rsid w:val="009443FF"/>
    <w:rsid w:val="009448BD"/>
    <w:rsid w:val="0094493E"/>
    <w:rsid w:val="00944A2C"/>
    <w:rsid w:val="00944D54"/>
    <w:rsid w:val="00944D69"/>
    <w:rsid w:val="009450C0"/>
    <w:rsid w:val="00945139"/>
    <w:rsid w:val="0094517A"/>
    <w:rsid w:val="009457CE"/>
    <w:rsid w:val="00945AA5"/>
    <w:rsid w:val="00945C4B"/>
    <w:rsid w:val="00945D11"/>
    <w:rsid w:val="009468C4"/>
    <w:rsid w:val="00946AA7"/>
    <w:rsid w:val="0094794E"/>
    <w:rsid w:val="00947BB0"/>
    <w:rsid w:val="00947BDB"/>
    <w:rsid w:val="00947BE9"/>
    <w:rsid w:val="00947E75"/>
    <w:rsid w:val="0095013E"/>
    <w:rsid w:val="0095052E"/>
    <w:rsid w:val="00950969"/>
    <w:rsid w:val="00950BE8"/>
    <w:rsid w:val="00950BF9"/>
    <w:rsid w:val="00950C1E"/>
    <w:rsid w:val="00950ED5"/>
    <w:rsid w:val="0095112E"/>
    <w:rsid w:val="009511F5"/>
    <w:rsid w:val="009515A1"/>
    <w:rsid w:val="00951A2D"/>
    <w:rsid w:val="00951BA1"/>
    <w:rsid w:val="00951BEA"/>
    <w:rsid w:val="00951E4A"/>
    <w:rsid w:val="009521CD"/>
    <w:rsid w:val="0095227D"/>
    <w:rsid w:val="00952295"/>
    <w:rsid w:val="00952296"/>
    <w:rsid w:val="00952B49"/>
    <w:rsid w:val="00952E6C"/>
    <w:rsid w:val="00953023"/>
    <w:rsid w:val="009531ED"/>
    <w:rsid w:val="0095361F"/>
    <w:rsid w:val="0095396A"/>
    <w:rsid w:val="00953987"/>
    <w:rsid w:val="009539C7"/>
    <w:rsid w:val="00953D1D"/>
    <w:rsid w:val="00953F59"/>
    <w:rsid w:val="00954060"/>
    <w:rsid w:val="0095417B"/>
    <w:rsid w:val="0095419D"/>
    <w:rsid w:val="009541FF"/>
    <w:rsid w:val="00954427"/>
    <w:rsid w:val="00954845"/>
    <w:rsid w:val="009548E1"/>
    <w:rsid w:val="009549C2"/>
    <w:rsid w:val="00954D75"/>
    <w:rsid w:val="0095595F"/>
    <w:rsid w:val="00955BA5"/>
    <w:rsid w:val="00955D2C"/>
    <w:rsid w:val="00955F4D"/>
    <w:rsid w:val="00955F98"/>
    <w:rsid w:val="0095623E"/>
    <w:rsid w:val="00956D88"/>
    <w:rsid w:val="00956E66"/>
    <w:rsid w:val="00956E67"/>
    <w:rsid w:val="00957182"/>
    <w:rsid w:val="0095728A"/>
    <w:rsid w:val="009576C1"/>
    <w:rsid w:val="0095773F"/>
    <w:rsid w:val="00957905"/>
    <w:rsid w:val="00960076"/>
    <w:rsid w:val="009600AB"/>
    <w:rsid w:val="009601EF"/>
    <w:rsid w:val="00960349"/>
    <w:rsid w:val="00960505"/>
    <w:rsid w:val="00960A84"/>
    <w:rsid w:val="00960E92"/>
    <w:rsid w:val="00961296"/>
    <w:rsid w:val="009612CF"/>
    <w:rsid w:val="00961560"/>
    <w:rsid w:val="00961AD1"/>
    <w:rsid w:val="00961E94"/>
    <w:rsid w:val="00962268"/>
    <w:rsid w:val="00962364"/>
    <w:rsid w:val="00962EF4"/>
    <w:rsid w:val="00963209"/>
    <w:rsid w:val="00963423"/>
    <w:rsid w:val="00963978"/>
    <w:rsid w:val="00963C93"/>
    <w:rsid w:val="00964705"/>
    <w:rsid w:val="009648D3"/>
    <w:rsid w:val="00964DAE"/>
    <w:rsid w:val="0096568D"/>
    <w:rsid w:val="00965799"/>
    <w:rsid w:val="00965B47"/>
    <w:rsid w:val="00965D55"/>
    <w:rsid w:val="0096645E"/>
    <w:rsid w:val="009664D0"/>
    <w:rsid w:val="00966683"/>
    <w:rsid w:val="00966770"/>
    <w:rsid w:val="0096695C"/>
    <w:rsid w:val="00966A06"/>
    <w:rsid w:val="00966C21"/>
    <w:rsid w:val="00966C43"/>
    <w:rsid w:val="00966E06"/>
    <w:rsid w:val="009670D7"/>
    <w:rsid w:val="009673FF"/>
    <w:rsid w:val="009674B2"/>
    <w:rsid w:val="00967584"/>
    <w:rsid w:val="009678B3"/>
    <w:rsid w:val="00967B10"/>
    <w:rsid w:val="00970472"/>
    <w:rsid w:val="00970635"/>
    <w:rsid w:val="00970C10"/>
    <w:rsid w:val="00970C1E"/>
    <w:rsid w:val="00970C62"/>
    <w:rsid w:val="009712B0"/>
    <w:rsid w:val="009712BE"/>
    <w:rsid w:val="00971333"/>
    <w:rsid w:val="009719E4"/>
    <w:rsid w:val="0097258C"/>
    <w:rsid w:val="00972610"/>
    <w:rsid w:val="009726C3"/>
    <w:rsid w:val="0097270A"/>
    <w:rsid w:val="0097281A"/>
    <w:rsid w:val="009728DC"/>
    <w:rsid w:val="00972B67"/>
    <w:rsid w:val="00972DC2"/>
    <w:rsid w:val="0097308B"/>
    <w:rsid w:val="009730CF"/>
    <w:rsid w:val="009733A9"/>
    <w:rsid w:val="009734E4"/>
    <w:rsid w:val="0097354E"/>
    <w:rsid w:val="00973693"/>
    <w:rsid w:val="00973CDD"/>
    <w:rsid w:val="009743F7"/>
    <w:rsid w:val="00974C75"/>
    <w:rsid w:val="00974FBD"/>
    <w:rsid w:val="009750EA"/>
    <w:rsid w:val="009751D3"/>
    <w:rsid w:val="0097542A"/>
    <w:rsid w:val="00975450"/>
    <w:rsid w:val="00975593"/>
    <w:rsid w:val="00975703"/>
    <w:rsid w:val="0097583E"/>
    <w:rsid w:val="0097589C"/>
    <w:rsid w:val="009758DF"/>
    <w:rsid w:val="009759E7"/>
    <w:rsid w:val="00975CD9"/>
    <w:rsid w:val="00975E96"/>
    <w:rsid w:val="0097645E"/>
    <w:rsid w:val="009773AF"/>
    <w:rsid w:val="009777F0"/>
    <w:rsid w:val="00980181"/>
    <w:rsid w:val="00980C63"/>
    <w:rsid w:val="00980C73"/>
    <w:rsid w:val="00980F12"/>
    <w:rsid w:val="00980F57"/>
    <w:rsid w:val="00980FC4"/>
    <w:rsid w:val="00981107"/>
    <w:rsid w:val="0098124C"/>
    <w:rsid w:val="00981781"/>
    <w:rsid w:val="00981961"/>
    <w:rsid w:val="009819D5"/>
    <w:rsid w:val="00981C1B"/>
    <w:rsid w:val="00981E2B"/>
    <w:rsid w:val="00981E72"/>
    <w:rsid w:val="00982255"/>
    <w:rsid w:val="00982323"/>
    <w:rsid w:val="00982324"/>
    <w:rsid w:val="009824E4"/>
    <w:rsid w:val="0098257C"/>
    <w:rsid w:val="00982614"/>
    <w:rsid w:val="009826D4"/>
    <w:rsid w:val="00982B79"/>
    <w:rsid w:val="00982CB2"/>
    <w:rsid w:val="00982E7B"/>
    <w:rsid w:val="00982E7C"/>
    <w:rsid w:val="0098315E"/>
    <w:rsid w:val="00983272"/>
    <w:rsid w:val="00983352"/>
    <w:rsid w:val="009835E7"/>
    <w:rsid w:val="0098367A"/>
    <w:rsid w:val="009836C8"/>
    <w:rsid w:val="0098395D"/>
    <w:rsid w:val="00983DF1"/>
    <w:rsid w:val="0098411D"/>
    <w:rsid w:val="00984A5D"/>
    <w:rsid w:val="00984DC4"/>
    <w:rsid w:val="00985102"/>
    <w:rsid w:val="00985144"/>
    <w:rsid w:val="009853E4"/>
    <w:rsid w:val="009855DB"/>
    <w:rsid w:val="009857DE"/>
    <w:rsid w:val="00985CD3"/>
    <w:rsid w:val="00985FEF"/>
    <w:rsid w:val="00986477"/>
    <w:rsid w:val="0098666C"/>
    <w:rsid w:val="0098672A"/>
    <w:rsid w:val="009867B6"/>
    <w:rsid w:val="009868E2"/>
    <w:rsid w:val="009871CF"/>
    <w:rsid w:val="00987381"/>
    <w:rsid w:val="0098748E"/>
    <w:rsid w:val="009874F3"/>
    <w:rsid w:val="00987CB6"/>
    <w:rsid w:val="00987F25"/>
    <w:rsid w:val="009903C0"/>
    <w:rsid w:val="009907F7"/>
    <w:rsid w:val="00990985"/>
    <w:rsid w:val="009914E2"/>
    <w:rsid w:val="009922A4"/>
    <w:rsid w:val="00992E46"/>
    <w:rsid w:val="00993073"/>
    <w:rsid w:val="00993086"/>
    <w:rsid w:val="00993098"/>
    <w:rsid w:val="0099311D"/>
    <w:rsid w:val="00993447"/>
    <w:rsid w:val="00993D3D"/>
    <w:rsid w:val="00993EA4"/>
    <w:rsid w:val="00993F8F"/>
    <w:rsid w:val="00994079"/>
    <w:rsid w:val="009940C7"/>
    <w:rsid w:val="00994490"/>
    <w:rsid w:val="00994548"/>
    <w:rsid w:val="009945DE"/>
    <w:rsid w:val="009949AD"/>
    <w:rsid w:val="00994E3D"/>
    <w:rsid w:val="00994FB8"/>
    <w:rsid w:val="00995426"/>
    <w:rsid w:val="009955E4"/>
    <w:rsid w:val="00995D28"/>
    <w:rsid w:val="00995DB2"/>
    <w:rsid w:val="00995E2D"/>
    <w:rsid w:val="00995ED5"/>
    <w:rsid w:val="009961B7"/>
    <w:rsid w:val="009964AA"/>
    <w:rsid w:val="0099668C"/>
    <w:rsid w:val="00996E57"/>
    <w:rsid w:val="0099740A"/>
    <w:rsid w:val="0099741C"/>
    <w:rsid w:val="00997687"/>
    <w:rsid w:val="00997716"/>
    <w:rsid w:val="009978C0"/>
    <w:rsid w:val="00997AC6"/>
    <w:rsid w:val="00997DB7"/>
    <w:rsid w:val="009A0050"/>
    <w:rsid w:val="009A009E"/>
    <w:rsid w:val="009A0207"/>
    <w:rsid w:val="009A0241"/>
    <w:rsid w:val="009A02C7"/>
    <w:rsid w:val="009A0441"/>
    <w:rsid w:val="009A0AD5"/>
    <w:rsid w:val="009A0AF6"/>
    <w:rsid w:val="009A0F24"/>
    <w:rsid w:val="009A183D"/>
    <w:rsid w:val="009A1ABA"/>
    <w:rsid w:val="009A1C9C"/>
    <w:rsid w:val="009A1DFB"/>
    <w:rsid w:val="009A24BA"/>
    <w:rsid w:val="009A2A8C"/>
    <w:rsid w:val="009A2AA8"/>
    <w:rsid w:val="009A3874"/>
    <w:rsid w:val="009A38BB"/>
    <w:rsid w:val="009A38CA"/>
    <w:rsid w:val="009A3C3A"/>
    <w:rsid w:val="009A3CA6"/>
    <w:rsid w:val="009A4850"/>
    <w:rsid w:val="009A49D5"/>
    <w:rsid w:val="009A49F6"/>
    <w:rsid w:val="009A4B3F"/>
    <w:rsid w:val="009A4CD4"/>
    <w:rsid w:val="009A559E"/>
    <w:rsid w:val="009A56DB"/>
    <w:rsid w:val="009A5722"/>
    <w:rsid w:val="009A5939"/>
    <w:rsid w:val="009A5AF1"/>
    <w:rsid w:val="009A61DF"/>
    <w:rsid w:val="009A68D7"/>
    <w:rsid w:val="009A69A8"/>
    <w:rsid w:val="009A6ABE"/>
    <w:rsid w:val="009A6D9F"/>
    <w:rsid w:val="009A70CF"/>
    <w:rsid w:val="009A743A"/>
    <w:rsid w:val="009A7474"/>
    <w:rsid w:val="009A759B"/>
    <w:rsid w:val="009A784B"/>
    <w:rsid w:val="009A79FF"/>
    <w:rsid w:val="009A7A42"/>
    <w:rsid w:val="009A7DD4"/>
    <w:rsid w:val="009A7F05"/>
    <w:rsid w:val="009B0607"/>
    <w:rsid w:val="009B0654"/>
    <w:rsid w:val="009B0A2E"/>
    <w:rsid w:val="009B10EA"/>
    <w:rsid w:val="009B1D12"/>
    <w:rsid w:val="009B1D2B"/>
    <w:rsid w:val="009B1EFF"/>
    <w:rsid w:val="009B22A1"/>
    <w:rsid w:val="009B22C2"/>
    <w:rsid w:val="009B2333"/>
    <w:rsid w:val="009B2AE2"/>
    <w:rsid w:val="009B2DE4"/>
    <w:rsid w:val="009B2E04"/>
    <w:rsid w:val="009B2EF0"/>
    <w:rsid w:val="009B327D"/>
    <w:rsid w:val="009B3552"/>
    <w:rsid w:val="009B363C"/>
    <w:rsid w:val="009B38BF"/>
    <w:rsid w:val="009B395A"/>
    <w:rsid w:val="009B39C8"/>
    <w:rsid w:val="009B3AA4"/>
    <w:rsid w:val="009B3AF2"/>
    <w:rsid w:val="009B3E73"/>
    <w:rsid w:val="009B449E"/>
    <w:rsid w:val="009B44D1"/>
    <w:rsid w:val="009B4712"/>
    <w:rsid w:val="009B4845"/>
    <w:rsid w:val="009B4B0A"/>
    <w:rsid w:val="009B4F19"/>
    <w:rsid w:val="009B5431"/>
    <w:rsid w:val="009B55E7"/>
    <w:rsid w:val="009B5628"/>
    <w:rsid w:val="009B5804"/>
    <w:rsid w:val="009B59C0"/>
    <w:rsid w:val="009B5B6F"/>
    <w:rsid w:val="009B5DA3"/>
    <w:rsid w:val="009B616B"/>
    <w:rsid w:val="009B6C30"/>
    <w:rsid w:val="009B6E5E"/>
    <w:rsid w:val="009B77F8"/>
    <w:rsid w:val="009C0674"/>
    <w:rsid w:val="009C0D51"/>
    <w:rsid w:val="009C0E27"/>
    <w:rsid w:val="009C1379"/>
    <w:rsid w:val="009C13F8"/>
    <w:rsid w:val="009C1435"/>
    <w:rsid w:val="009C1561"/>
    <w:rsid w:val="009C16E0"/>
    <w:rsid w:val="009C1CB5"/>
    <w:rsid w:val="009C1CE1"/>
    <w:rsid w:val="009C1FD3"/>
    <w:rsid w:val="009C21E4"/>
    <w:rsid w:val="009C283A"/>
    <w:rsid w:val="009C2A0F"/>
    <w:rsid w:val="009C2DF3"/>
    <w:rsid w:val="009C34E8"/>
    <w:rsid w:val="009C386A"/>
    <w:rsid w:val="009C3994"/>
    <w:rsid w:val="009C3A05"/>
    <w:rsid w:val="009C3E3A"/>
    <w:rsid w:val="009C41FE"/>
    <w:rsid w:val="009C42BD"/>
    <w:rsid w:val="009C42D9"/>
    <w:rsid w:val="009C4416"/>
    <w:rsid w:val="009C454F"/>
    <w:rsid w:val="009C4690"/>
    <w:rsid w:val="009C4995"/>
    <w:rsid w:val="009C4AD4"/>
    <w:rsid w:val="009C543C"/>
    <w:rsid w:val="009C56F1"/>
    <w:rsid w:val="009C5A0D"/>
    <w:rsid w:val="009C5F22"/>
    <w:rsid w:val="009C5F60"/>
    <w:rsid w:val="009C5F6D"/>
    <w:rsid w:val="009C621E"/>
    <w:rsid w:val="009C63E5"/>
    <w:rsid w:val="009C64D7"/>
    <w:rsid w:val="009C6815"/>
    <w:rsid w:val="009C6CEA"/>
    <w:rsid w:val="009C721D"/>
    <w:rsid w:val="009C75F2"/>
    <w:rsid w:val="009D0090"/>
    <w:rsid w:val="009D01F8"/>
    <w:rsid w:val="009D03A0"/>
    <w:rsid w:val="009D0B10"/>
    <w:rsid w:val="009D0C1F"/>
    <w:rsid w:val="009D0C5C"/>
    <w:rsid w:val="009D0C9D"/>
    <w:rsid w:val="009D11E5"/>
    <w:rsid w:val="009D123C"/>
    <w:rsid w:val="009D17A0"/>
    <w:rsid w:val="009D1A97"/>
    <w:rsid w:val="009D1CFF"/>
    <w:rsid w:val="009D2006"/>
    <w:rsid w:val="009D2489"/>
    <w:rsid w:val="009D2510"/>
    <w:rsid w:val="009D28B3"/>
    <w:rsid w:val="009D2997"/>
    <w:rsid w:val="009D2BFA"/>
    <w:rsid w:val="009D2C50"/>
    <w:rsid w:val="009D2C7D"/>
    <w:rsid w:val="009D2D76"/>
    <w:rsid w:val="009D30C9"/>
    <w:rsid w:val="009D34B9"/>
    <w:rsid w:val="009D35AE"/>
    <w:rsid w:val="009D3619"/>
    <w:rsid w:val="009D368D"/>
    <w:rsid w:val="009D3BAC"/>
    <w:rsid w:val="009D3BCF"/>
    <w:rsid w:val="009D4222"/>
    <w:rsid w:val="009D42C9"/>
    <w:rsid w:val="009D4394"/>
    <w:rsid w:val="009D4B84"/>
    <w:rsid w:val="009D4C5C"/>
    <w:rsid w:val="009D50D6"/>
    <w:rsid w:val="009D5A47"/>
    <w:rsid w:val="009D5B5E"/>
    <w:rsid w:val="009D5B9B"/>
    <w:rsid w:val="009D5F55"/>
    <w:rsid w:val="009D5F8B"/>
    <w:rsid w:val="009D612C"/>
    <w:rsid w:val="009D61DF"/>
    <w:rsid w:val="009D63A6"/>
    <w:rsid w:val="009D647E"/>
    <w:rsid w:val="009D68B3"/>
    <w:rsid w:val="009D6CBD"/>
    <w:rsid w:val="009D6FD9"/>
    <w:rsid w:val="009D70EA"/>
    <w:rsid w:val="009D7170"/>
    <w:rsid w:val="009D73EC"/>
    <w:rsid w:val="009D75F4"/>
    <w:rsid w:val="009D79CA"/>
    <w:rsid w:val="009D7B22"/>
    <w:rsid w:val="009D7B79"/>
    <w:rsid w:val="009D7E57"/>
    <w:rsid w:val="009D7EEC"/>
    <w:rsid w:val="009D7FEF"/>
    <w:rsid w:val="009E00B2"/>
    <w:rsid w:val="009E00FA"/>
    <w:rsid w:val="009E03BF"/>
    <w:rsid w:val="009E072B"/>
    <w:rsid w:val="009E077F"/>
    <w:rsid w:val="009E088B"/>
    <w:rsid w:val="009E0FD7"/>
    <w:rsid w:val="009E1434"/>
    <w:rsid w:val="009E16C7"/>
    <w:rsid w:val="009E1911"/>
    <w:rsid w:val="009E19C7"/>
    <w:rsid w:val="009E1AB5"/>
    <w:rsid w:val="009E1DB2"/>
    <w:rsid w:val="009E2214"/>
    <w:rsid w:val="009E2653"/>
    <w:rsid w:val="009E27E7"/>
    <w:rsid w:val="009E2816"/>
    <w:rsid w:val="009E29B9"/>
    <w:rsid w:val="009E2FD4"/>
    <w:rsid w:val="009E302B"/>
    <w:rsid w:val="009E3073"/>
    <w:rsid w:val="009E32CF"/>
    <w:rsid w:val="009E337C"/>
    <w:rsid w:val="009E33EC"/>
    <w:rsid w:val="009E3458"/>
    <w:rsid w:val="009E350C"/>
    <w:rsid w:val="009E35EF"/>
    <w:rsid w:val="009E4112"/>
    <w:rsid w:val="009E42DA"/>
    <w:rsid w:val="009E473F"/>
    <w:rsid w:val="009E4E14"/>
    <w:rsid w:val="009E526F"/>
    <w:rsid w:val="009E5437"/>
    <w:rsid w:val="009E5569"/>
    <w:rsid w:val="009E5838"/>
    <w:rsid w:val="009E586F"/>
    <w:rsid w:val="009E5CF5"/>
    <w:rsid w:val="009E5E33"/>
    <w:rsid w:val="009E5EE3"/>
    <w:rsid w:val="009E5EED"/>
    <w:rsid w:val="009E6142"/>
    <w:rsid w:val="009E6509"/>
    <w:rsid w:val="009E6843"/>
    <w:rsid w:val="009E694D"/>
    <w:rsid w:val="009E6AAC"/>
    <w:rsid w:val="009E6AEC"/>
    <w:rsid w:val="009E6B8B"/>
    <w:rsid w:val="009E6D99"/>
    <w:rsid w:val="009E722F"/>
    <w:rsid w:val="009E7741"/>
    <w:rsid w:val="009E780E"/>
    <w:rsid w:val="009E7D0A"/>
    <w:rsid w:val="009E7E71"/>
    <w:rsid w:val="009E7ECA"/>
    <w:rsid w:val="009F1046"/>
    <w:rsid w:val="009F14AA"/>
    <w:rsid w:val="009F1547"/>
    <w:rsid w:val="009F1775"/>
    <w:rsid w:val="009F295A"/>
    <w:rsid w:val="009F2B72"/>
    <w:rsid w:val="009F2D09"/>
    <w:rsid w:val="009F2D2A"/>
    <w:rsid w:val="009F2D50"/>
    <w:rsid w:val="009F308B"/>
    <w:rsid w:val="009F310A"/>
    <w:rsid w:val="009F316E"/>
    <w:rsid w:val="009F3265"/>
    <w:rsid w:val="009F331E"/>
    <w:rsid w:val="009F3667"/>
    <w:rsid w:val="009F37B5"/>
    <w:rsid w:val="009F38D2"/>
    <w:rsid w:val="009F449B"/>
    <w:rsid w:val="009F455E"/>
    <w:rsid w:val="009F4D01"/>
    <w:rsid w:val="009F4F28"/>
    <w:rsid w:val="009F5359"/>
    <w:rsid w:val="009F5A70"/>
    <w:rsid w:val="009F5BEE"/>
    <w:rsid w:val="009F5F7F"/>
    <w:rsid w:val="009F64BF"/>
    <w:rsid w:val="009F64DC"/>
    <w:rsid w:val="009F6713"/>
    <w:rsid w:val="009F688B"/>
    <w:rsid w:val="009F6B5A"/>
    <w:rsid w:val="009F6E07"/>
    <w:rsid w:val="009F6E61"/>
    <w:rsid w:val="009F6F57"/>
    <w:rsid w:val="009F7701"/>
    <w:rsid w:val="009F7C7B"/>
    <w:rsid w:val="00A0016D"/>
    <w:rsid w:val="00A00212"/>
    <w:rsid w:val="00A004C6"/>
    <w:rsid w:val="00A00ADB"/>
    <w:rsid w:val="00A00DF3"/>
    <w:rsid w:val="00A00F98"/>
    <w:rsid w:val="00A01105"/>
    <w:rsid w:val="00A01850"/>
    <w:rsid w:val="00A019CA"/>
    <w:rsid w:val="00A01A6F"/>
    <w:rsid w:val="00A01E0C"/>
    <w:rsid w:val="00A020E9"/>
    <w:rsid w:val="00A02173"/>
    <w:rsid w:val="00A021ED"/>
    <w:rsid w:val="00A02358"/>
    <w:rsid w:val="00A023C0"/>
    <w:rsid w:val="00A02653"/>
    <w:rsid w:val="00A0297F"/>
    <w:rsid w:val="00A02A30"/>
    <w:rsid w:val="00A02EC0"/>
    <w:rsid w:val="00A0306C"/>
    <w:rsid w:val="00A03342"/>
    <w:rsid w:val="00A034B1"/>
    <w:rsid w:val="00A03D86"/>
    <w:rsid w:val="00A04404"/>
    <w:rsid w:val="00A04A06"/>
    <w:rsid w:val="00A04A2A"/>
    <w:rsid w:val="00A04B06"/>
    <w:rsid w:val="00A04DB6"/>
    <w:rsid w:val="00A04EE4"/>
    <w:rsid w:val="00A0570A"/>
    <w:rsid w:val="00A05AAE"/>
    <w:rsid w:val="00A05C1F"/>
    <w:rsid w:val="00A05D3D"/>
    <w:rsid w:val="00A05E46"/>
    <w:rsid w:val="00A05F51"/>
    <w:rsid w:val="00A063A1"/>
    <w:rsid w:val="00A06601"/>
    <w:rsid w:val="00A06B46"/>
    <w:rsid w:val="00A06E25"/>
    <w:rsid w:val="00A06F0F"/>
    <w:rsid w:val="00A07186"/>
    <w:rsid w:val="00A07189"/>
    <w:rsid w:val="00A072B0"/>
    <w:rsid w:val="00A0762B"/>
    <w:rsid w:val="00A07728"/>
    <w:rsid w:val="00A078AF"/>
    <w:rsid w:val="00A07D3B"/>
    <w:rsid w:val="00A10326"/>
    <w:rsid w:val="00A103C1"/>
    <w:rsid w:val="00A105DE"/>
    <w:rsid w:val="00A1075D"/>
    <w:rsid w:val="00A10842"/>
    <w:rsid w:val="00A10BFC"/>
    <w:rsid w:val="00A11063"/>
    <w:rsid w:val="00A11250"/>
    <w:rsid w:val="00A11AAD"/>
    <w:rsid w:val="00A121D1"/>
    <w:rsid w:val="00A12274"/>
    <w:rsid w:val="00A1285C"/>
    <w:rsid w:val="00A12A51"/>
    <w:rsid w:val="00A12BAB"/>
    <w:rsid w:val="00A12DA3"/>
    <w:rsid w:val="00A13160"/>
    <w:rsid w:val="00A13BA1"/>
    <w:rsid w:val="00A13CED"/>
    <w:rsid w:val="00A13DA7"/>
    <w:rsid w:val="00A14266"/>
    <w:rsid w:val="00A1426E"/>
    <w:rsid w:val="00A1465F"/>
    <w:rsid w:val="00A14E2B"/>
    <w:rsid w:val="00A1534F"/>
    <w:rsid w:val="00A155DE"/>
    <w:rsid w:val="00A1562A"/>
    <w:rsid w:val="00A15716"/>
    <w:rsid w:val="00A158FC"/>
    <w:rsid w:val="00A1596C"/>
    <w:rsid w:val="00A15CDF"/>
    <w:rsid w:val="00A160F6"/>
    <w:rsid w:val="00A16527"/>
    <w:rsid w:val="00A16655"/>
    <w:rsid w:val="00A16B20"/>
    <w:rsid w:val="00A16BA1"/>
    <w:rsid w:val="00A16CC0"/>
    <w:rsid w:val="00A16D10"/>
    <w:rsid w:val="00A16E5E"/>
    <w:rsid w:val="00A17087"/>
    <w:rsid w:val="00A1772E"/>
    <w:rsid w:val="00A17883"/>
    <w:rsid w:val="00A17FE3"/>
    <w:rsid w:val="00A20098"/>
    <w:rsid w:val="00A2010D"/>
    <w:rsid w:val="00A204E8"/>
    <w:rsid w:val="00A213B4"/>
    <w:rsid w:val="00A2140B"/>
    <w:rsid w:val="00A216CB"/>
    <w:rsid w:val="00A2190D"/>
    <w:rsid w:val="00A21ACB"/>
    <w:rsid w:val="00A21D84"/>
    <w:rsid w:val="00A22023"/>
    <w:rsid w:val="00A2218D"/>
    <w:rsid w:val="00A227E6"/>
    <w:rsid w:val="00A22937"/>
    <w:rsid w:val="00A233EF"/>
    <w:rsid w:val="00A2376C"/>
    <w:rsid w:val="00A23E5C"/>
    <w:rsid w:val="00A24655"/>
    <w:rsid w:val="00A24BB7"/>
    <w:rsid w:val="00A24D00"/>
    <w:rsid w:val="00A24E00"/>
    <w:rsid w:val="00A24F2D"/>
    <w:rsid w:val="00A24FC3"/>
    <w:rsid w:val="00A25295"/>
    <w:rsid w:val="00A255A7"/>
    <w:rsid w:val="00A255CB"/>
    <w:rsid w:val="00A25721"/>
    <w:rsid w:val="00A25D1D"/>
    <w:rsid w:val="00A25E58"/>
    <w:rsid w:val="00A25E9B"/>
    <w:rsid w:val="00A26259"/>
    <w:rsid w:val="00A26291"/>
    <w:rsid w:val="00A263A9"/>
    <w:rsid w:val="00A26423"/>
    <w:rsid w:val="00A2663C"/>
    <w:rsid w:val="00A268F2"/>
    <w:rsid w:val="00A2691A"/>
    <w:rsid w:val="00A26C62"/>
    <w:rsid w:val="00A26FB6"/>
    <w:rsid w:val="00A2734B"/>
    <w:rsid w:val="00A274D4"/>
    <w:rsid w:val="00A27864"/>
    <w:rsid w:val="00A27931"/>
    <w:rsid w:val="00A27FC0"/>
    <w:rsid w:val="00A3015E"/>
    <w:rsid w:val="00A3022E"/>
    <w:rsid w:val="00A31410"/>
    <w:rsid w:val="00A32833"/>
    <w:rsid w:val="00A3289C"/>
    <w:rsid w:val="00A32C75"/>
    <w:rsid w:val="00A32FB5"/>
    <w:rsid w:val="00A3336D"/>
    <w:rsid w:val="00A33484"/>
    <w:rsid w:val="00A33DC1"/>
    <w:rsid w:val="00A33E64"/>
    <w:rsid w:val="00A342EA"/>
    <w:rsid w:val="00A3464F"/>
    <w:rsid w:val="00A34E2E"/>
    <w:rsid w:val="00A34ECF"/>
    <w:rsid w:val="00A3530E"/>
    <w:rsid w:val="00A35351"/>
    <w:rsid w:val="00A35354"/>
    <w:rsid w:val="00A35428"/>
    <w:rsid w:val="00A35FAC"/>
    <w:rsid w:val="00A36377"/>
    <w:rsid w:val="00A36639"/>
    <w:rsid w:val="00A366ED"/>
    <w:rsid w:val="00A369FD"/>
    <w:rsid w:val="00A36AFE"/>
    <w:rsid w:val="00A36C7B"/>
    <w:rsid w:val="00A36D00"/>
    <w:rsid w:val="00A37049"/>
    <w:rsid w:val="00A37334"/>
    <w:rsid w:val="00A3733E"/>
    <w:rsid w:val="00A37B8B"/>
    <w:rsid w:val="00A40061"/>
    <w:rsid w:val="00A400B3"/>
    <w:rsid w:val="00A40686"/>
    <w:rsid w:val="00A407F4"/>
    <w:rsid w:val="00A40919"/>
    <w:rsid w:val="00A40973"/>
    <w:rsid w:val="00A4097B"/>
    <w:rsid w:val="00A40E73"/>
    <w:rsid w:val="00A40EEB"/>
    <w:rsid w:val="00A40F4C"/>
    <w:rsid w:val="00A4143B"/>
    <w:rsid w:val="00A4154B"/>
    <w:rsid w:val="00A418FA"/>
    <w:rsid w:val="00A41E7C"/>
    <w:rsid w:val="00A41E8F"/>
    <w:rsid w:val="00A426AA"/>
    <w:rsid w:val="00A428BA"/>
    <w:rsid w:val="00A429B8"/>
    <w:rsid w:val="00A42A9D"/>
    <w:rsid w:val="00A42C05"/>
    <w:rsid w:val="00A42D8A"/>
    <w:rsid w:val="00A42DC3"/>
    <w:rsid w:val="00A43193"/>
    <w:rsid w:val="00A431F3"/>
    <w:rsid w:val="00A433B6"/>
    <w:rsid w:val="00A4346E"/>
    <w:rsid w:val="00A43C76"/>
    <w:rsid w:val="00A443CD"/>
    <w:rsid w:val="00A4474C"/>
    <w:rsid w:val="00A447AE"/>
    <w:rsid w:val="00A44A2F"/>
    <w:rsid w:val="00A44C87"/>
    <w:rsid w:val="00A44FCD"/>
    <w:rsid w:val="00A4551D"/>
    <w:rsid w:val="00A45719"/>
    <w:rsid w:val="00A457DC"/>
    <w:rsid w:val="00A45880"/>
    <w:rsid w:val="00A45FDB"/>
    <w:rsid w:val="00A463EF"/>
    <w:rsid w:val="00A46573"/>
    <w:rsid w:val="00A4672F"/>
    <w:rsid w:val="00A46C3C"/>
    <w:rsid w:val="00A46E2F"/>
    <w:rsid w:val="00A470F7"/>
    <w:rsid w:val="00A47185"/>
    <w:rsid w:val="00A4787A"/>
    <w:rsid w:val="00A47BC2"/>
    <w:rsid w:val="00A47F42"/>
    <w:rsid w:val="00A500E3"/>
    <w:rsid w:val="00A503CD"/>
    <w:rsid w:val="00A5062A"/>
    <w:rsid w:val="00A50C8A"/>
    <w:rsid w:val="00A50CD6"/>
    <w:rsid w:val="00A50D8D"/>
    <w:rsid w:val="00A511FD"/>
    <w:rsid w:val="00A51891"/>
    <w:rsid w:val="00A51DFD"/>
    <w:rsid w:val="00A51F46"/>
    <w:rsid w:val="00A52343"/>
    <w:rsid w:val="00A5241D"/>
    <w:rsid w:val="00A5276D"/>
    <w:rsid w:val="00A52B0E"/>
    <w:rsid w:val="00A52CE2"/>
    <w:rsid w:val="00A52F04"/>
    <w:rsid w:val="00A52F10"/>
    <w:rsid w:val="00A531A9"/>
    <w:rsid w:val="00A537D5"/>
    <w:rsid w:val="00A5437E"/>
    <w:rsid w:val="00A5440D"/>
    <w:rsid w:val="00A54777"/>
    <w:rsid w:val="00A547FC"/>
    <w:rsid w:val="00A548CF"/>
    <w:rsid w:val="00A54B73"/>
    <w:rsid w:val="00A54E38"/>
    <w:rsid w:val="00A55106"/>
    <w:rsid w:val="00A5519E"/>
    <w:rsid w:val="00A553C2"/>
    <w:rsid w:val="00A55532"/>
    <w:rsid w:val="00A557C4"/>
    <w:rsid w:val="00A5584C"/>
    <w:rsid w:val="00A558A0"/>
    <w:rsid w:val="00A55A77"/>
    <w:rsid w:val="00A55C73"/>
    <w:rsid w:val="00A55E12"/>
    <w:rsid w:val="00A560FD"/>
    <w:rsid w:val="00A56489"/>
    <w:rsid w:val="00A56671"/>
    <w:rsid w:val="00A56802"/>
    <w:rsid w:val="00A5694C"/>
    <w:rsid w:val="00A569C2"/>
    <w:rsid w:val="00A56DE6"/>
    <w:rsid w:val="00A56E10"/>
    <w:rsid w:val="00A5732E"/>
    <w:rsid w:val="00A57454"/>
    <w:rsid w:val="00A57AF1"/>
    <w:rsid w:val="00A57D72"/>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A97"/>
    <w:rsid w:val="00A61B45"/>
    <w:rsid w:val="00A61DF3"/>
    <w:rsid w:val="00A61F37"/>
    <w:rsid w:val="00A61FEB"/>
    <w:rsid w:val="00A624ED"/>
    <w:rsid w:val="00A625E2"/>
    <w:rsid w:val="00A62A12"/>
    <w:rsid w:val="00A62EC6"/>
    <w:rsid w:val="00A62EF6"/>
    <w:rsid w:val="00A63177"/>
    <w:rsid w:val="00A63236"/>
    <w:rsid w:val="00A63805"/>
    <w:rsid w:val="00A63D15"/>
    <w:rsid w:val="00A63F8B"/>
    <w:rsid w:val="00A6403E"/>
    <w:rsid w:val="00A64314"/>
    <w:rsid w:val="00A645AB"/>
    <w:rsid w:val="00A6496B"/>
    <w:rsid w:val="00A64BAC"/>
    <w:rsid w:val="00A64D65"/>
    <w:rsid w:val="00A65941"/>
    <w:rsid w:val="00A65C8A"/>
    <w:rsid w:val="00A65E12"/>
    <w:rsid w:val="00A66013"/>
    <w:rsid w:val="00A6653A"/>
    <w:rsid w:val="00A666DD"/>
    <w:rsid w:val="00A66788"/>
    <w:rsid w:val="00A66946"/>
    <w:rsid w:val="00A66C28"/>
    <w:rsid w:val="00A66EAC"/>
    <w:rsid w:val="00A673F0"/>
    <w:rsid w:val="00A67A7E"/>
    <w:rsid w:val="00A67D7C"/>
    <w:rsid w:val="00A701EC"/>
    <w:rsid w:val="00A70583"/>
    <w:rsid w:val="00A70CC3"/>
    <w:rsid w:val="00A70EC4"/>
    <w:rsid w:val="00A712F6"/>
    <w:rsid w:val="00A713D1"/>
    <w:rsid w:val="00A7167E"/>
    <w:rsid w:val="00A72B38"/>
    <w:rsid w:val="00A72C0A"/>
    <w:rsid w:val="00A72C0D"/>
    <w:rsid w:val="00A72C29"/>
    <w:rsid w:val="00A72FE2"/>
    <w:rsid w:val="00A731C5"/>
    <w:rsid w:val="00A7321B"/>
    <w:rsid w:val="00A73233"/>
    <w:rsid w:val="00A734BC"/>
    <w:rsid w:val="00A73743"/>
    <w:rsid w:val="00A7383A"/>
    <w:rsid w:val="00A73889"/>
    <w:rsid w:val="00A738DC"/>
    <w:rsid w:val="00A739EC"/>
    <w:rsid w:val="00A73BED"/>
    <w:rsid w:val="00A73F6E"/>
    <w:rsid w:val="00A740B0"/>
    <w:rsid w:val="00A7465D"/>
    <w:rsid w:val="00A74710"/>
    <w:rsid w:val="00A74743"/>
    <w:rsid w:val="00A7483D"/>
    <w:rsid w:val="00A749D6"/>
    <w:rsid w:val="00A75239"/>
    <w:rsid w:val="00A752EB"/>
    <w:rsid w:val="00A755FF"/>
    <w:rsid w:val="00A7586A"/>
    <w:rsid w:val="00A75971"/>
    <w:rsid w:val="00A75989"/>
    <w:rsid w:val="00A75ACC"/>
    <w:rsid w:val="00A75B3D"/>
    <w:rsid w:val="00A75BCF"/>
    <w:rsid w:val="00A75FD0"/>
    <w:rsid w:val="00A764EA"/>
    <w:rsid w:val="00A765B2"/>
    <w:rsid w:val="00A76686"/>
    <w:rsid w:val="00A769C7"/>
    <w:rsid w:val="00A76AB1"/>
    <w:rsid w:val="00A76B3E"/>
    <w:rsid w:val="00A77680"/>
    <w:rsid w:val="00A77933"/>
    <w:rsid w:val="00A77D9F"/>
    <w:rsid w:val="00A802DC"/>
    <w:rsid w:val="00A805F5"/>
    <w:rsid w:val="00A80A6A"/>
    <w:rsid w:val="00A80C65"/>
    <w:rsid w:val="00A80D76"/>
    <w:rsid w:val="00A81127"/>
    <w:rsid w:val="00A81454"/>
    <w:rsid w:val="00A81813"/>
    <w:rsid w:val="00A81935"/>
    <w:rsid w:val="00A81B11"/>
    <w:rsid w:val="00A81E5D"/>
    <w:rsid w:val="00A81F55"/>
    <w:rsid w:val="00A8299C"/>
    <w:rsid w:val="00A829D8"/>
    <w:rsid w:val="00A82A28"/>
    <w:rsid w:val="00A82A97"/>
    <w:rsid w:val="00A82AAF"/>
    <w:rsid w:val="00A82AF9"/>
    <w:rsid w:val="00A82BCF"/>
    <w:rsid w:val="00A83468"/>
    <w:rsid w:val="00A83522"/>
    <w:rsid w:val="00A836A0"/>
    <w:rsid w:val="00A83A0B"/>
    <w:rsid w:val="00A83E85"/>
    <w:rsid w:val="00A83FC0"/>
    <w:rsid w:val="00A84744"/>
    <w:rsid w:val="00A84972"/>
    <w:rsid w:val="00A84DB7"/>
    <w:rsid w:val="00A85724"/>
    <w:rsid w:val="00A85830"/>
    <w:rsid w:val="00A85994"/>
    <w:rsid w:val="00A85A00"/>
    <w:rsid w:val="00A8659E"/>
    <w:rsid w:val="00A8669D"/>
    <w:rsid w:val="00A86BCE"/>
    <w:rsid w:val="00A86FF8"/>
    <w:rsid w:val="00A87054"/>
    <w:rsid w:val="00A87DA4"/>
    <w:rsid w:val="00A87EEB"/>
    <w:rsid w:val="00A90014"/>
    <w:rsid w:val="00A90016"/>
    <w:rsid w:val="00A9099A"/>
    <w:rsid w:val="00A90D8E"/>
    <w:rsid w:val="00A90EC1"/>
    <w:rsid w:val="00A9121B"/>
    <w:rsid w:val="00A9149D"/>
    <w:rsid w:val="00A91B34"/>
    <w:rsid w:val="00A91CA1"/>
    <w:rsid w:val="00A91DBB"/>
    <w:rsid w:val="00A9219C"/>
    <w:rsid w:val="00A92363"/>
    <w:rsid w:val="00A9238B"/>
    <w:rsid w:val="00A9250C"/>
    <w:rsid w:val="00A92A5F"/>
    <w:rsid w:val="00A92B02"/>
    <w:rsid w:val="00A92B0E"/>
    <w:rsid w:val="00A92D19"/>
    <w:rsid w:val="00A93351"/>
    <w:rsid w:val="00A93B38"/>
    <w:rsid w:val="00A93C63"/>
    <w:rsid w:val="00A93E52"/>
    <w:rsid w:val="00A94153"/>
    <w:rsid w:val="00A9456F"/>
    <w:rsid w:val="00A94AA6"/>
    <w:rsid w:val="00A94E04"/>
    <w:rsid w:val="00A94EAB"/>
    <w:rsid w:val="00A94FC8"/>
    <w:rsid w:val="00A94FFB"/>
    <w:rsid w:val="00A9562D"/>
    <w:rsid w:val="00A956EF"/>
    <w:rsid w:val="00A9571D"/>
    <w:rsid w:val="00A95912"/>
    <w:rsid w:val="00A95BCF"/>
    <w:rsid w:val="00A95E09"/>
    <w:rsid w:val="00A9661C"/>
    <w:rsid w:val="00A966DE"/>
    <w:rsid w:val="00A9680A"/>
    <w:rsid w:val="00A96D59"/>
    <w:rsid w:val="00A96EB5"/>
    <w:rsid w:val="00A96F59"/>
    <w:rsid w:val="00A9742C"/>
    <w:rsid w:val="00A9762E"/>
    <w:rsid w:val="00A97858"/>
    <w:rsid w:val="00AA003A"/>
    <w:rsid w:val="00AA0096"/>
    <w:rsid w:val="00AA013C"/>
    <w:rsid w:val="00AA03CE"/>
    <w:rsid w:val="00AA05D4"/>
    <w:rsid w:val="00AA0738"/>
    <w:rsid w:val="00AA07F7"/>
    <w:rsid w:val="00AA08F5"/>
    <w:rsid w:val="00AA0CCD"/>
    <w:rsid w:val="00AA0CE1"/>
    <w:rsid w:val="00AA0D69"/>
    <w:rsid w:val="00AA13DC"/>
    <w:rsid w:val="00AA14A3"/>
    <w:rsid w:val="00AA186B"/>
    <w:rsid w:val="00AA1E59"/>
    <w:rsid w:val="00AA206C"/>
    <w:rsid w:val="00AA2281"/>
    <w:rsid w:val="00AA232F"/>
    <w:rsid w:val="00AA24A9"/>
    <w:rsid w:val="00AA262E"/>
    <w:rsid w:val="00AA2690"/>
    <w:rsid w:val="00AA2962"/>
    <w:rsid w:val="00AA2A81"/>
    <w:rsid w:val="00AA2B3D"/>
    <w:rsid w:val="00AA2BC1"/>
    <w:rsid w:val="00AA2E15"/>
    <w:rsid w:val="00AA31A6"/>
    <w:rsid w:val="00AA3200"/>
    <w:rsid w:val="00AA328F"/>
    <w:rsid w:val="00AA3537"/>
    <w:rsid w:val="00AA38AA"/>
    <w:rsid w:val="00AA39AD"/>
    <w:rsid w:val="00AA3A1C"/>
    <w:rsid w:val="00AA3B45"/>
    <w:rsid w:val="00AA483A"/>
    <w:rsid w:val="00AA4B3B"/>
    <w:rsid w:val="00AA52AB"/>
    <w:rsid w:val="00AA5592"/>
    <w:rsid w:val="00AA5C53"/>
    <w:rsid w:val="00AA5CAE"/>
    <w:rsid w:val="00AA5E2B"/>
    <w:rsid w:val="00AA607C"/>
    <w:rsid w:val="00AA6933"/>
    <w:rsid w:val="00AA69A2"/>
    <w:rsid w:val="00AA77BF"/>
    <w:rsid w:val="00AA7FCC"/>
    <w:rsid w:val="00AB003D"/>
    <w:rsid w:val="00AB0115"/>
    <w:rsid w:val="00AB084A"/>
    <w:rsid w:val="00AB0940"/>
    <w:rsid w:val="00AB09F0"/>
    <w:rsid w:val="00AB0A3F"/>
    <w:rsid w:val="00AB0F44"/>
    <w:rsid w:val="00AB0FA8"/>
    <w:rsid w:val="00AB10AD"/>
    <w:rsid w:val="00AB1135"/>
    <w:rsid w:val="00AB114C"/>
    <w:rsid w:val="00AB1C18"/>
    <w:rsid w:val="00AB1D05"/>
    <w:rsid w:val="00AB1E31"/>
    <w:rsid w:val="00AB2447"/>
    <w:rsid w:val="00AB2651"/>
    <w:rsid w:val="00AB2A77"/>
    <w:rsid w:val="00AB2E4C"/>
    <w:rsid w:val="00AB31FF"/>
    <w:rsid w:val="00AB34DE"/>
    <w:rsid w:val="00AB3505"/>
    <w:rsid w:val="00AB3A3F"/>
    <w:rsid w:val="00AB3F05"/>
    <w:rsid w:val="00AB3FE7"/>
    <w:rsid w:val="00AB426F"/>
    <w:rsid w:val="00AB46CD"/>
    <w:rsid w:val="00AB4882"/>
    <w:rsid w:val="00AB488A"/>
    <w:rsid w:val="00AB4D4E"/>
    <w:rsid w:val="00AB4FA1"/>
    <w:rsid w:val="00AB52CC"/>
    <w:rsid w:val="00AB5778"/>
    <w:rsid w:val="00AB5BAD"/>
    <w:rsid w:val="00AB5C04"/>
    <w:rsid w:val="00AB5C54"/>
    <w:rsid w:val="00AB5FF3"/>
    <w:rsid w:val="00AB6186"/>
    <w:rsid w:val="00AB624D"/>
    <w:rsid w:val="00AB62A5"/>
    <w:rsid w:val="00AB668E"/>
    <w:rsid w:val="00AB6897"/>
    <w:rsid w:val="00AB6CE9"/>
    <w:rsid w:val="00AB73F5"/>
    <w:rsid w:val="00AB788E"/>
    <w:rsid w:val="00AB7899"/>
    <w:rsid w:val="00AB7A96"/>
    <w:rsid w:val="00AB7E8B"/>
    <w:rsid w:val="00AC0658"/>
    <w:rsid w:val="00AC0975"/>
    <w:rsid w:val="00AC0BED"/>
    <w:rsid w:val="00AC127C"/>
    <w:rsid w:val="00AC1628"/>
    <w:rsid w:val="00AC2155"/>
    <w:rsid w:val="00AC300E"/>
    <w:rsid w:val="00AC360C"/>
    <w:rsid w:val="00AC3975"/>
    <w:rsid w:val="00AC3A18"/>
    <w:rsid w:val="00AC3C13"/>
    <w:rsid w:val="00AC3FC4"/>
    <w:rsid w:val="00AC433A"/>
    <w:rsid w:val="00AC4391"/>
    <w:rsid w:val="00AC44D7"/>
    <w:rsid w:val="00AC47E5"/>
    <w:rsid w:val="00AC4A29"/>
    <w:rsid w:val="00AC4A65"/>
    <w:rsid w:val="00AC4B1B"/>
    <w:rsid w:val="00AC54ED"/>
    <w:rsid w:val="00AC55FF"/>
    <w:rsid w:val="00AC57A4"/>
    <w:rsid w:val="00AC57B7"/>
    <w:rsid w:val="00AC59F4"/>
    <w:rsid w:val="00AC5C1F"/>
    <w:rsid w:val="00AC5DDC"/>
    <w:rsid w:val="00AC5FE9"/>
    <w:rsid w:val="00AC607F"/>
    <w:rsid w:val="00AC63C8"/>
    <w:rsid w:val="00AC63EF"/>
    <w:rsid w:val="00AC6528"/>
    <w:rsid w:val="00AC6C43"/>
    <w:rsid w:val="00AC6DE0"/>
    <w:rsid w:val="00AC70F3"/>
    <w:rsid w:val="00AC74A2"/>
    <w:rsid w:val="00AC768C"/>
    <w:rsid w:val="00AC78E9"/>
    <w:rsid w:val="00AC797F"/>
    <w:rsid w:val="00AC7DF9"/>
    <w:rsid w:val="00AC7F5B"/>
    <w:rsid w:val="00AD0467"/>
    <w:rsid w:val="00AD0474"/>
    <w:rsid w:val="00AD0703"/>
    <w:rsid w:val="00AD091F"/>
    <w:rsid w:val="00AD0BD8"/>
    <w:rsid w:val="00AD0DF0"/>
    <w:rsid w:val="00AD1031"/>
    <w:rsid w:val="00AD159E"/>
    <w:rsid w:val="00AD1655"/>
    <w:rsid w:val="00AD1C99"/>
    <w:rsid w:val="00AD1DF5"/>
    <w:rsid w:val="00AD2031"/>
    <w:rsid w:val="00AD20E4"/>
    <w:rsid w:val="00AD2344"/>
    <w:rsid w:val="00AD2405"/>
    <w:rsid w:val="00AD289B"/>
    <w:rsid w:val="00AD2946"/>
    <w:rsid w:val="00AD303B"/>
    <w:rsid w:val="00AD31E5"/>
    <w:rsid w:val="00AD35B5"/>
    <w:rsid w:val="00AD3917"/>
    <w:rsid w:val="00AD3994"/>
    <w:rsid w:val="00AD3DD3"/>
    <w:rsid w:val="00AD3E62"/>
    <w:rsid w:val="00AD44CA"/>
    <w:rsid w:val="00AD4609"/>
    <w:rsid w:val="00AD4625"/>
    <w:rsid w:val="00AD482F"/>
    <w:rsid w:val="00AD4851"/>
    <w:rsid w:val="00AD4E3C"/>
    <w:rsid w:val="00AD4F1E"/>
    <w:rsid w:val="00AD5212"/>
    <w:rsid w:val="00AD551E"/>
    <w:rsid w:val="00AD55AE"/>
    <w:rsid w:val="00AD5987"/>
    <w:rsid w:val="00AD5C51"/>
    <w:rsid w:val="00AD5EFB"/>
    <w:rsid w:val="00AD6342"/>
    <w:rsid w:val="00AD66D8"/>
    <w:rsid w:val="00AD6746"/>
    <w:rsid w:val="00AD6C9A"/>
    <w:rsid w:val="00AD6CDB"/>
    <w:rsid w:val="00AD7662"/>
    <w:rsid w:val="00AD7ED2"/>
    <w:rsid w:val="00AE01E2"/>
    <w:rsid w:val="00AE038D"/>
    <w:rsid w:val="00AE0525"/>
    <w:rsid w:val="00AE0631"/>
    <w:rsid w:val="00AE1264"/>
    <w:rsid w:val="00AE1654"/>
    <w:rsid w:val="00AE183C"/>
    <w:rsid w:val="00AE1878"/>
    <w:rsid w:val="00AE1B41"/>
    <w:rsid w:val="00AE1BB0"/>
    <w:rsid w:val="00AE1C3D"/>
    <w:rsid w:val="00AE1C92"/>
    <w:rsid w:val="00AE2797"/>
    <w:rsid w:val="00AE28AC"/>
    <w:rsid w:val="00AE29F2"/>
    <w:rsid w:val="00AE2B90"/>
    <w:rsid w:val="00AE2B92"/>
    <w:rsid w:val="00AE2DF7"/>
    <w:rsid w:val="00AE30E8"/>
    <w:rsid w:val="00AE3283"/>
    <w:rsid w:val="00AE3748"/>
    <w:rsid w:val="00AE3763"/>
    <w:rsid w:val="00AE3959"/>
    <w:rsid w:val="00AE3A52"/>
    <w:rsid w:val="00AE3B49"/>
    <w:rsid w:val="00AE4201"/>
    <w:rsid w:val="00AE45BD"/>
    <w:rsid w:val="00AE4BE0"/>
    <w:rsid w:val="00AE4D62"/>
    <w:rsid w:val="00AE51B1"/>
    <w:rsid w:val="00AE547D"/>
    <w:rsid w:val="00AE5651"/>
    <w:rsid w:val="00AE59E9"/>
    <w:rsid w:val="00AE6094"/>
    <w:rsid w:val="00AE617C"/>
    <w:rsid w:val="00AE61EF"/>
    <w:rsid w:val="00AE6429"/>
    <w:rsid w:val="00AE6461"/>
    <w:rsid w:val="00AE64DD"/>
    <w:rsid w:val="00AE6A0A"/>
    <w:rsid w:val="00AE6BD7"/>
    <w:rsid w:val="00AE6CED"/>
    <w:rsid w:val="00AE6DE7"/>
    <w:rsid w:val="00AE707E"/>
    <w:rsid w:val="00AE744D"/>
    <w:rsid w:val="00AE75AC"/>
    <w:rsid w:val="00AE760F"/>
    <w:rsid w:val="00AE79E0"/>
    <w:rsid w:val="00AE7D32"/>
    <w:rsid w:val="00AE7EFB"/>
    <w:rsid w:val="00AF099A"/>
    <w:rsid w:val="00AF0A2B"/>
    <w:rsid w:val="00AF0C79"/>
    <w:rsid w:val="00AF0D20"/>
    <w:rsid w:val="00AF0D72"/>
    <w:rsid w:val="00AF0F08"/>
    <w:rsid w:val="00AF10B2"/>
    <w:rsid w:val="00AF13D4"/>
    <w:rsid w:val="00AF198E"/>
    <w:rsid w:val="00AF1AD8"/>
    <w:rsid w:val="00AF1C02"/>
    <w:rsid w:val="00AF1CA9"/>
    <w:rsid w:val="00AF1DD1"/>
    <w:rsid w:val="00AF23F1"/>
    <w:rsid w:val="00AF2679"/>
    <w:rsid w:val="00AF29E9"/>
    <w:rsid w:val="00AF2B85"/>
    <w:rsid w:val="00AF3032"/>
    <w:rsid w:val="00AF3134"/>
    <w:rsid w:val="00AF3272"/>
    <w:rsid w:val="00AF32FB"/>
    <w:rsid w:val="00AF354A"/>
    <w:rsid w:val="00AF38A1"/>
    <w:rsid w:val="00AF3970"/>
    <w:rsid w:val="00AF39FC"/>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AF72E7"/>
    <w:rsid w:val="00AF7ADC"/>
    <w:rsid w:val="00B00212"/>
    <w:rsid w:val="00B00293"/>
    <w:rsid w:val="00B002EB"/>
    <w:rsid w:val="00B0094E"/>
    <w:rsid w:val="00B00B3B"/>
    <w:rsid w:val="00B00D46"/>
    <w:rsid w:val="00B01077"/>
    <w:rsid w:val="00B011F7"/>
    <w:rsid w:val="00B01281"/>
    <w:rsid w:val="00B01315"/>
    <w:rsid w:val="00B0136F"/>
    <w:rsid w:val="00B0156F"/>
    <w:rsid w:val="00B01614"/>
    <w:rsid w:val="00B01950"/>
    <w:rsid w:val="00B01BEF"/>
    <w:rsid w:val="00B01CC5"/>
    <w:rsid w:val="00B02027"/>
    <w:rsid w:val="00B0242C"/>
    <w:rsid w:val="00B02472"/>
    <w:rsid w:val="00B028E5"/>
    <w:rsid w:val="00B02D07"/>
    <w:rsid w:val="00B0327C"/>
    <w:rsid w:val="00B0349B"/>
    <w:rsid w:val="00B03543"/>
    <w:rsid w:val="00B038B6"/>
    <w:rsid w:val="00B03D66"/>
    <w:rsid w:val="00B041D3"/>
    <w:rsid w:val="00B042C6"/>
    <w:rsid w:val="00B046EA"/>
    <w:rsid w:val="00B0479D"/>
    <w:rsid w:val="00B049A5"/>
    <w:rsid w:val="00B04D0F"/>
    <w:rsid w:val="00B04EBC"/>
    <w:rsid w:val="00B051D7"/>
    <w:rsid w:val="00B052CD"/>
    <w:rsid w:val="00B05459"/>
    <w:rsid w:val="00B0551F"/>
    <w:rsid w:val="00B05590"/>
    <w:rsid w:val="00B056B7"/>
    <w:rsid w:val="00B05CC1"/>
    <w:rsid w:val="00B06041"/>
    <w:rsid w:val="00B06111"/>
    <w:rsid w:val="00B06192"/>
    <w:rsid w:val="00B066ED"/>
    <w:rsid w:val="00B0673D"/>
    <w:rsid w:val="00B06A1D"/>
    <w:rsid w:val="00B06A92"/>
    <w:rsid w:val="00B06BE3"/>
    <w:rsid w:val="00B06DBA"/>
    <w:rsid w:val="00B06EF9"/>
    <w:rsid w:val="00B077AB"/>
    <w:rsid w:val="00B077C0"/>
    <w:rsid w:val="00B07B08"/>
    <w:rsid w:val="00B07B77"/>
    <w:rsid w:val="00B07E49"/>
    <w:rsid w:val="00B1007F"/>
    <w:rsid w:val="00B10279"/>
    <w:rsid w:val="00B104CD"/>
    <w:rsid w:val="00B10E29"/>
    <w:rsid w:val="00B110B7"/>
    <w:rsid w:val="00B11127"/>
    <w:rsid w:val="00B112E3"/>
    <w:rsid w:val="00B11644"/>
    <w:rsid w:val="00B11836"/>
    <w:rsid w:val="00B118FF"/>
    <w:rsid w:val="00B11BC6"/>
    <w:rsid w:val="00B11C18"/>
    <w:rsid w:val="00B11C77"/>
    <w:rsid w:val="00B11E6B"/>
    <w:rsid w:val="00B1207F"/>
    <w:rsid w:val="00B123DD"/>
    <w:rsid w:val="00B1249B"/>
    <w:rsid w:val="00B12635"/>
    <w:rsid w:val="00B12964"/>
    <w:rsid w:val="00B12A81"/>
    <w:rsid w:val="00B12F02"/>
    <w:rsid w:val="00B13060"/>
    <w:rsid w:val="00B1322A"/>
    <w:rsid w:val="00B13291"/>
    <w:rsid w:val="00B132EA"/>
    <w:rsid w:val="00B133EC"/>
    <w:rsid w:val="00B13594"/>
    <w:rsid w:val="00B13FC6"/>
    <w:rsid w:val="00B14D5E"/>
    <w:rsid w:val="00B1512D"/>
    <w:rsid w:val="00B1514D"/>
    <w:rsid w:val="00B15E2B"/>
    <w:rsid w:val="00B15F5D"/>
    <w:rsid w:val="00B16354"/>
    <w:rsid w:val="00B16403"/>
    <w:rsid w:val="00B164B4"/>
    <w:rsid w:val="00B166DB"/>
    <w:rsid w:val="00B1684E"/>
    <w:rsid w:val="00B16904"/>
    <w:rsid w:val="00B173CB"/>
    <w:rsid w:val="00B17924"/>
    <w:rsid w:val="00B17936"/>
    <w:rsid w:val="00B17A8A"/>
    <w:rsid w:val="00B17B10"/>
    <w:rsid w:val="00B17BCB"/>
    <w:rsid w:val="00B17D02"/>
    <w:rsid w:val="00B2004A"/>
    <w:rsid w:val="00B2027D"/>
    <w:rsid w:val="00B2064D"/>
    <w:rsid w:val="00B207F7"/>
    <w:rsid w:val="00B20D4B"/>
    <w:rsid w:val="00B20E7E"/>
    <w:rsid w:val="00B20EEF"/>
    <w:rsid w:val="00B2143A"/>
    <w:rsid w:val="00B2187E"/>
    <w:rsid w:val="00B21AAB"/>
    <w:rsid w:val="00B2233C"/>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1"/>
    <w:rsid w:val="00B24BEC"/>
    <w:rsid w:val="00B24EA6"/>
    <w:rsid w:val="00B25137"/>
    <w:rsid w:val="00B2526A"/>
    <w:rsid w:val="00B25404"/>
    <w:rsid w:val="00B254DB"/>
    <w:rsid w:val="00B25573"/>
    <w:rsid w:val="00B255C3"/>
    <w:rsid w:val="00B2671F"/>
    <w:rsid w:val="00B26899"/>
    <w:rsid w:val="00B26A95"/>
    <w:rsid w:val="00B26DB1"/>
    <w:rsid w:val="00B2704E"/>
    <w:rsid w:val="00B27098"/>
    <w:rsid w:val="00B27437"/>
    <w:rsid w:val="00B277E7"/>
    <w:rsid w:val="00B2794C"/>
    <w:rsid w:val="00B279FA"/>
    <w:rsid w:val="00B27A50"/>
    <w:rsid w:val="00B27DE8"/>
    <w:rsid w:val="00B27E89"/>
    <w:rsid w:val="00B27F7C"/>
    <w:rsid w:val="00B3039B"/>
    <w:rsid w:val="00B3073A"/>
    <w:rsid w:val="00B30778"/>
    <w:rsid w:val="00B307CB"/>
    <w:rsid w:val="00B30C6A"/>
    <w:rsid w:val="00B30D2B"/>
    <w:rsid w:val="00B30D85"/>
    <w:rsid w:val="00B31576"/>
    <w:rsid w:val="00B316A5"/>
    <w:rsid w:val="00B316B6"/>
    <w:rsid w:val="00B3171B"/>
    <w:rsid w:val="00B3176D"/>
    <w:rsid w:val="00B31AE6"/>
    <w:rsid w:val="00B31B12"/>
    <w:rsid w:val="00B31C13"/>
    <w:rsid w:val="00B31DD8"/>
    <w:rsid w:val="00B32AC4"/>
    <w:rsid w:val="00B32ACB"/>
    <w:rsid w:val="00B32F10"/>
    <w:rsid w:val="00B331BB"/>
    <w:rsid w:val="00B33292"/>
    <w:rsid w:val="00B33366"/>
    <w:rsid w:val="00B335E9"/>
    <w:rsid w:val="00B336EF"/>
    <w:rsid w:val="00B33C95"/>
    <w:rsid w:val="00B3422E"/>
    <w:rsid w:val="00B348A7"/>
    <w:rsid w:val="00B3504B"/>
    <w:rsid w:val="00B35322"/>
    <w:rsid w:val="00B353A8"/>
    <w:rsid w:val="00B356D7"/>
    <w:rsid w:val="00B3596D"/>
    <w:rsid w:val="00B359DD"/>
    <w:rsid w:val="00B359F5"/>
    <w:rsid w:val="00B35B32"/>
    <w:rsid w:val="00B35BA8"/>
    <w:rsid w:val="00B35D4A"/>
    <w:rsid w:val="00B35E00"/>
    <w:rsid w:val="00B3662A"/>
    <w:rsid w:val="00B36716"/>
    <w:rsid w:val="00B36A27"/>
    <w:rsid w:val="00B36D91"/>
    <w:rsid w:val="00B36FE1"/>
    <w:rsid w:val="00B37772"/>
    <w:rsid w:val="00B37818"/>
    <w:rsid w:val="00B37992"/>
    <w:rsid w:val="00B37B35"/>
    <w:rsid w:val="00B40344"/>
    <w:rsid w:val="00B403C1"/>
    <w:rsid w:val="00B404AF"/>
    <w:rsid w:val="00B40656"/>
    <w:rsid w:val="00B40977"/>
    <w:rsid w:val="00B40A04"/>
    <w:rsid w:val="00B40D18"/>
    <w:rsid w:val="00B40EF7"/>
    <w:rsid w:val="00B41289"/>
    <w:rsid w:val="00B41512"/>
    <w:rsid w:val="00B419A0"/>
    <w:rsid w:val="00B41A1A"/>
    <w:rsid w:val="00B41D87"/>
    <w:rsid w:val="00B42134"/>
    <w:rsid w:val="00B42426"/>
    <w:rsid w:val="00B42586"/>
    <w:rsid w:val="00B4318F"/>
    <w:rsid w:val="00B43452"/>
    <w:rsid w:val="00B439D5"/>
    <w:rsid w:val="00B4435C"/>
    <w:rsid w:val="00B447B6"/>
    <w:rsid w:val="00B449BD"/>
    <w:rsid w:val="00B44B7E"/>
    <w:rsid w:val="00B44D7D"/>
    <w:rsid w:val="00B450E9"/>
    <w:rsid w:val="00B451EA"/>
    <w:rsid w:val="00B452CB"/>
    <w:rsid w:val="00B4532B"/>
    <w:rsid w:val="00B456D6"/>
    <w:rsid w:val="00B456E5"/>
    <w:rsid w:val="00B459DE"/>
    <w:rsid w:val="00B45A88"/>
    <w:rsid w:val="00B45CD1"/>
    <w:rsid w:val="00B463D2"/>
    <w:rsid w:val="00B46930"/>
    <w:rsid w:val="00B46DC9"/>
    <w:rsid w:val="00B46E12"/>
    <w:rsid w:val="00B46F4A"/>
    <w:rsid w:val="00B46FAC"/>
    <w:rsid w:val="00B47131"/>
    <w:rsid w:val="00B50BD2"/>
    <w:rsid w:val="00B50F5C"/>
    <w:rsid w:val="00B5106D"/>
    <w:rsid w:val="00B512DF"/>
    <w:rsid w:val="00B51480"/>
    <w:rsid w:val="00B51685"/>
    <w:rsid w:val="00B516F7"/>
    <w:rsid w:val="00B5172C"/>
    <w:rsid w:val="00B51751"/>
    <w:rsid w:val="00B51B3E"/>
    <w:rsid w:val="00B51D70"/>
    <w:rsid w:val="00B51E6F"/>
    <w:rsid w:val="00B522B9"/>
    <w:rsid w:val="00B5236B"/>
    <w:rsid w:val="00B5318F"/>
    <w:rsid w:val="00B534F5"/>
    <w:rsid w:val="00B5356A"/>
    <w:rsid w:val="00B54140"/>
    <w:rsid w:val="00B5419A"/>
    <w:rsid w:val="00B54363"/>
    <w:rsid w:val="00B54443"/>
    <w:rsid w:val="00B5492E"/>
    <w:rsid w:val="00B54987"/>
    <w:rsid w:val="00B54A49"/>
    <w:rsid w:val="00B54C06"/>
    <w:rsid w:val="00B54D57"/>
    <w:rsid w:val="00B54E4A"/>
    <w:rsid w:val="00B55152"/>
    <w:rsid w:val="00B55536"/>
    <w:rsid w:val="00B555DD"/>
    <w:rsid w:val="00B5565C"/>
    <w:rsid w:val="00B55DFF"/>
    <w:rsid w:val="00B55E38"/>
    <w:rsid w:val="00B5605D"/>
    <w:rsid w:val="00B56212"/>
    <w:rsid w:val="00B56249"/>
    <w:rsid w:val="00B56521"/>
    <w:rsid w:val="00B56668"/>
    <w:rsid w:val="00B56C3E"/>
    <w:rsid w:val="00B56C69"/>
    <w:rsid w:val="00B56F72"/>
    <w:rsid w:val="00B57087"/>
    <w:rsid w:val="00B572E8"/>
    <w:rsid w:val="00B57746"/>
    <w:rsid w:val="00B57B6E"/>
    <w:rsid w:val="00B57E58"/>
    <w:rsid w:val="00B57F10"/>
    <w:rsid w:val="00B60580"/>
    <w:rsid w:val="00B608B8"/>
    <w:rsid w:val="00B60C0D"/>
    <w:rsid w:val="00B60D3B"/>
    <w:rsid w:val="00B612A1"/>
    <w:rsid w:val="00B61BED"/>
    <w:rsid w:val="00B61C48"/>
    <w:rsid w:val="00B61E64"/>
    <w:rsid w:val="00B61EC1"/>
    <w:rsid w:val="00B621E5"/>
    <w:rsid w:val="00B62449"/>
    <w:rsid w:val="00B624CC"/>
    <w:rsid w:val="00B62503"/>
    <w:rsid w:val="00B62888"/>
    <w:rsid w:val="00B62EE8"/>
    <w:rsid w:val="00B6338C"/>
    <w:rsid w:val="00B633DC"/>
    <w:rsid w:val="00B639AE"/>
    <w:rsid w:val="00B639C3"/>
    <w:rsid w:val="00B63A26"/>
    <w:rsid w:val="00B64110"/>
    <w:rsid w:val="00B643C2"/>
    <w:rsid w:val="00B64CCE"/>
    <w:rsid w:val="00B6532D"/>
    <w:rsid w:val="00B6535D"/>
    <w:rsid w:val="00B653C4"/>
    <w:rsid w:val="00B656F0"/>
    <w:rsid w:val="00B657B4"/>
    <w:rsid w:val="00B6590F"/>
    <w:rsid w:val="00B6593F"/>
    <w:rsid w:val="00B65A68"/>
    <w:rsid w:val="00B65C1A"/>
    <w:rsid w:val="00B65FF7"/>
    <w:rsid w:val="00B6612E"/>
    <w:rsid w:val="00B664F9"/>
    <w:rsid w:val="00B66513"/>
    <w:rsid w:val="00B66978"/>
    <w:rsid w:val="00B66BA8"/>
    <w:rsid w:val="00B67093"/>
    <w:rsid w:val="00B6749C"/>
    <w:rsid w:val="00B67556"/>
    <w:rsid w:val="00B67945"/>
    <w:rsid w:val="00B67CEF"/>
    <w:rsid w:val="00B67DEE"/>
    <w:rsid w:val="00B67EFC"/>
    <w:rsid w:val="00B70197"/>
    <w:rsid w:val="00B70518"/>
    <w:rsid w:val="00B706E6"/>
    <w:rsid w:val="00B709FE"/>
    <w:rsid w:val="00B71078"/>
    <w:rsid w:val="00B710DE"/>
    <w:rsid w:val="00B71834"/>
    <w:rsid w:val="00B71923"/>
    <w:rsid w:val="00B71BE8"/>
    <w:rsid w:val="00B71EB3"/>
    <w:rsid w:val="00B71FC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1"/>
    <w:rsid w:val="00B74FF7"/>
    <w:rsid w:val="00B7573D"/>
    <w:rsid w:val="00B75C64"/>
    <w:rsid w:val="00B763B0"/>
    <w:rsid w:val="00B764D1"/>
    <w:rsid w:val="00B76728"/>
    <w:rsid w:val="00B76CBC"/>
    <w:rsid w:val="00B76EF2"/>
    <w:rsid w:val="00B7701E"/>
    <w:rsid w:val="00B776DD"/>
    <w:rsid w:val="00B778D5"/>
    <w:rsid w:val="00B77B08"/>
    <w:rsid w:val="00B77ECB"/>
    <w:rsid w:val="00B800C6"/>
    <w:rsid w:val="00B801BF"/>
    <w:rsid w:val="00B80867"/>
    <w:rsid w:val="00B80C90"/>
    <w:rsid w:val="00B80CF7"/>
    <w:rsid w:val="00B80D24"/>
    <w:rsid w:val="00B81722"/>
    <w:rsid w:val="00B81917"/>
    <w:rsid w:val="00B819F4"/>
    <w:rsid w:val="00B81B04"/>
    <w:rsid w:val="00B81C8F"/>
    <w:rsid w:val="00B81CC2"/>
    <w:rsid w:val="00B81D2A"/>
    <w:rsid w:val="00B81E04"/>
    <w:rsid w:val="00B81E1D"/>
    <w:rsid w:val="00B82038"/>
    <w:rsid w:val="00B82223"/>
    <w:rsid w:val="00B8245C"/>
    <w:rsid w:val="00B8267B"/>
    <w:rsid w:val="00B828AC"/>
    <w:rsid w:val="00B828FB"/>
    <w:rsid w:val="00B82E53"/>
    <w:rsid w:val="00B83013"/>
    <w:rsid w:val="00B83535"/>
    <w:rsid w:val="00B835AC"/>
    <w:rsid w:val="00B837EC"/>
    <w:rsid w:val="00B837F8"/>
    <w:rsid w:val="00B838A5"/>
    <w:rsid w:val="00B83D92"/>
    <w:rsid w:val="00B83EF4"/>
    <w:rsid w:val="00B842E4"/>
    <w:rsid w:val="00B845AF"/>
    <w:rsid w:val="00B847D7"/>
    <w:rsid w:val="00B84882"/>
    <w:rsid w:val="00B848D3"/>
    <w:rsid w:val="00B84946"/>
    <w:rsid w:val="00B84BED"/>
    <w:rsid w:val="00B84C16"/>
    <w:rsid w:val="00B8529A"/>
    <w:rsid w:val="00B8529D"/>
    <w:rsid w:val="00B8529F"/>
    <w:rsid w:val="00B85479"/>
    <w:rsid w:val="00B85522"/>
    <w:rsid w:val="00B85774"/>
    <w:rsid w:val="00B866F0"/>
    <w:rsid w:val="00B86BC5"/>
    <w:rsid w:val="00B86DA5"/>
    <w:rsid w:val="00B86E10"/>
    <w:rsid w:val="00B86E3C"/>
    <w:rsid w:val="00B86EEB"/>
    <w:rsid w:val="00B86F7D"/>
    <w:rsid w:val="00B87257"/>
    <w:rsid w:val="00B879D9"/>
    <w:rsid w:val="00B87C7E"/>
    <w:rsid w:val="00B9041C"/>
    <w:rsid w:val="00B91084"/>
    <w:rsid w:val="00B915A9"/>
    <w:rsid w:val="00B919A5"/>
    <w:rsid w:val="00B919D3"/>
    <w:rsid w:val="00B91A98"/>
    <w:rsid w:val="00B91B88"/>
    <w:rsid w:val="00B91E6F"/>
    <w:rsid w:val="00B9215E"/>
    <w:rsid w:val="00B9239B"/>
    <w:rsid w:val="00B9254F"/>
    <w:rsid w:val="00B926C5"/>
    <w:rsid w:val="00B92907"/>
    <w:rsid w:val="00B929C6"/>
    <w:rsid w:val="00B92ABF"/>
    <w:rsid w:val="00B92AEE"/>
    <w:rsid w:val="00B92D3D"/>
    <w:rsid w:val="00B92ED4"/>
    <w:rsid w:val="00B930F5"/>
    <w:rsid w:val="00B9331A"/>
    <w:rsid w:val="00B93DF6"/>
    <w:rsid w:val="00B93EC5"/>
    <w:rsid w:val="00B94206"/>
    <w:rsid w:val="00B94298"/>
    <w:rsid w:val="00B943FB"/>
    <w:rsid w:val="00B945A8"/>
    <w:rsid w:val="00B94BB7"/>
    <w:rsid w:val="00B95274"/>
    <w:rsid w:val="00B953F3"/>
    <w:rsid w:val="00B9542D"/>
    <w:rsid w:val="00B95555"/>
    <w:rsid w:val="00B9562B"/>
    <w:rsid w:val="00B95843"/>
    <w:rsid w:val="00B959A8"/>
    <w:rsid w:val="00B95CD3"/>
    <w:rsid w:val="00B95FC0"/>
    <w:rsid w:val="00B9614E"/>
    <w:rsid w:val="00B961C0"/>
    <w:rsid w:val="00B9676A"/>
    <w:rsid w:val="00B96CA2"/>
    <w:rsid w:val="00B97102"/>
    <w:rsid w:val="00B972D9"/>
    <w:rsid w:val="00B97343"/>
    <w:rsid w:val="00B97558"/>
    <w:rsid w:val="00B975DB"/>
    <w:rsid w:val="00B9791A"/>
    <w:rsid w:val="00B97B70"/>
    <w:rsid w:val="00B97BAD"/>
    <w:rsid w:val="00BA032C"/>
    <w:rsid w:val="00BA0488"/>
    <w:rsid w:val="00BA05C6"/>
    <w:rsid w:val="00BA0671"/>
    <w:rsid w:val="00BA0D2C"/>
    <w:rsid w:val="00BA100D"/>
    <w:rsid w:val="00BA10CB"/>
    <w:rsid w:val="00BA124A"/>
    <w:rsid w:val="00BA1458"/>
    <w:rsid w:val="00BA173F"/>
    <w:rsid w:val="00BA17A8"/>
    <w:rsid w:val="00BA17B7"/>
    <w:rsid w:val="00BA186F"/>
    <w:rsid w:val="00BA193A"/>
    <w:rsid w:val="00BA1CDD"/>
    <w:rsid w:val="00BA1D67"/>
    <w:rsid w:val="00BA1F53"/>
    <w:rsid w:val="00BA1F6E"/>
    <w:rsid w:val="00BA21A1"/>
    <w:rsid w:val="00BA227F"/>
    <w:rsid w:val="00BA28CF"/>
    <w:rsid w:val="00BA28FD"/>
    <w:rsid w:val="00BA2B6D"/>
    <w:rsid w:val="00BA2C5D"/>
    <w:rsid w:val="00BA3079"/>
    <w:rsid w:val="00BA30EE"/>
    <w:rsid w:val="00BA334C"/>
    <w:rsid w:val="00BA33B7"/>
    <w:rsid w:val="00BA3508"/>
    <w:rsid w:val="00BA3711"/>
    <w:rsid w:val="00BA376A"/>
    <w:rsid w:val="00BA3C50"/>
    <w:rsid w:val="00BA3DAF"/>
    <w:rsid w:val="00BA3E83"/>
    <w:rsid w:val="00BA3FFA"/>
    <w:rsid w:val="00BA4370"/>
    <w:rsid w:val="00BA468A"/>
    <w:rsid w:val="00BA4A28"/>
    <w:rsid w:val="00BA4EFE"/>
    <w:rsid w:val="00BA5283"/>
    <w:rsid w:val="00BA5978"/>
    <w:rsid w:val="00BA5C22"/>
    <w:rsid w:val="00BA5DA6"/>
    <w:rsid w:val="00BA5F61"/>
    <w:rsid w:val="00BA610E"/>
    <w:rsid w:val="00BA6E14"/>
    <w:rsid w:val="00BA7020"/>
    <w:rsid w:val="00BA7107"/>
    <w:rsid w:val="00BA754A"/>
    <w:rsid w:val="00BA7610"/>
    <w:rsid w:val="00BA7647"/>
    <w:rsid w:val="00BA77B9"/>
    <w:rsid w:val="00BA7D2A"/>
    <w:rsid w:val="00BA7F28"/>
    <w:rsid w:val="00BB0029"/>
    <w:rsid w:val="00BB0106"/>
    <w:rsid w:val="00BB0945"/>
    <w:rsid w:val="00BB1440"/>
    <w:rsid w:val="00BB19D6"/>
    <w:rsid w:val="00BB1A1A"/>
    <w:rsid w:val="00BB2285"/>
    <w:rsid w:val="00BB24D6"/>
    <w:rsid w:val="00BB27DC"/>
    <w:rsid w:val="00BB2953"/>
    <w:rsid w:val="00BB2B4D"/>
    <w:rsid w:val="00BB2C2A"/>
    <w:rsid w:val="00BB2EC8"/>
    <w:rsid w:val="00BB3033"/>
    <w:rsid w:val="00BB36B9"/>
    <w:rsid w:val="00BB3AB1"/>
    <w:rsid w:val="00BB44E9"/>
    <w:rsid w:val="00BB4565"/>
    <w:rsid w:val="00BB4D98"/>
    <w:rsid w:val="00BB4EB2"/>
    <w:rsid w:val="00BB4EF6"/>
    <w:rsid w:val="00BB52D4"/>
    <w:rsid w:val="00BB5372"/>
    <w:rsid w:val="00BB556A"/>
    <w:rsid w:val="00BB57E3"/>
    <w:rsid w:val="00BB5C7F"/>
    <w:rsid w:val="00BB5E12"/>
    <w:rsid w:val="00BB61E3"/>
    <w:rsid w:val="00BB683E"/>
    <w:rsid w:val="00BB6CFE"/>
    <w:rsid w:val="00BB6D72"/>
    <w:rsid w:val="00BB7015"/>
    <w:rsid w:val="00BB7239"/>
    <w:rsid w:val="00BB758C"/>
    <w:rsid w:val="00BB7C12"/>
    <w:rsid w:val="00BB7CD0"/>
    <w:rsid w:val="00BB7DA1"/>
    <w:rsid w:val="00BC0202"/>
    <w:rsid w:val="00BC0409"/>
    <w:rsid w:val="00BC07E4"/>
    <w:rsid w:val="00BC0A59"/>
    <w:rsid w:val="00BC1705"/>
    <w:rsid w:val="00BC1775"/>
    <w:rsid w:val="00BC18E2"/>
    <w:rsid w:val="00BC297B"/>
    <w:rsid w:val="00BC2DD3"/>
    <w:rsid w:val="00BC2FFA"/>
    <w:rsid w:val="00BC33BB"/>
    <w:rsid w:val="00BC33C3"/>
    <w:rsid w:val="00BC3403"/>
    <w:rsid w:val="00BC3B59"/>
    <w:rsid w:val="00BC3D16"/>
    <w:rsid w:val="00BC3DF1"/>
    <w:rsid w:val="00BC3EFF"/>
    <w:rsid w:val="00BC3F2A"/>
    <w:rsid w:val="00BC44ED"/>
    <w:rsid w:val="00BC4543"/>
    <w:rsid w:val="00BC4630"/>
    <w:rsid w:val="00BC46A4"/>
    <w:rsid w:val="00BC48A7"/>
    <w:rsid w:val="00BC4A5D"/>
    <w:rsid w:val="00BC4D92"/>
    <w:rsid w:val="00BC4F20"/>
    <w:rsid w:val="00BC4F68"/>
    <w:rsid w:val="00BC4FB3"/>
    <w:rsid w:val="00BC506B"/>
    <w:rsid w:val="00BC51FA"/>
    <w:rsid w:val="00BC52C4"/>
    <w:rsid w:val="00BC571B"/>
    <w:rsid w:val="00BC5BF5"/>
    <w:rsid w:val="00BC6046"/>
    <w:rsid w:val="00BC60F9"/>
    <w:rsid w:val="00BC62B7"/>
    <w:rsid w:val="00BC6303"/>
    <w:rsid w:val="00BC640A"/>
    <w:rsid w:val="00BC687F"/>
    <w:rsid w:val="00BC6A94"/>
    <w:rsid w:val="00BC6CB0"/>
    <w:rsid w:val="00BC6D18"/>
    <w:rsid w:val="00BC6D9E"/>
    <w:rsid w:val="00BC6DBB"/>
    <w:rsid w:val="00BC6F3B"/>
    <w:rsid w:val="00BC708D"/>
    <w:rsid w:val="00BC7343"/>
    <w:rsid w:val="00BC7433"/>
    <w:rsid w:val="00BC7654"/>
    <w:rsid w:val="00BC7840"/>
    <w:rsid w:val="00BC78AE"/>
    <w:rsid w:val="00BC7CDF"/>
    <w:rsid w:val="00BC7F65"/>
    <w:rsid w:val="00BD024D"/>
    <w:rsid w:val="00BD02CC"/>
    <w:rsid w:val="00BD0365"/>
    <w:rsid w:val="00BD0477"/>
    <w:rsid w:val="00BD0722"/>
    <w:rsid w:val="00BD0AAB"/>
    <w:rsid w:val="00BD0C0E"/>
    <w:rsid w:val="00BD0C8B"/>
    <w:rsid w:val="00BD0D3E"/>
    <w:rsid w:val="00BD1100"/>
    <w:rsid w:val="00BD1558"/>
    <w:rsid w:val="00BD1B41"/>
    <w:rsid w:val="00BD1DA2"/>
    <w:rsid w:val="00BD2105"/>
    <w:rsid w:val="00BD221E"/>
    <w:rsid w:val="00BD2243"/>
    <w:rsid w:val="00BD240D"/>
    <w:rsid w:val="00BD2F29"/>
    <w:rsid w:val="00BD3007"/>
    <w:rsid w:val="00BD30FF"/>
    <w:rsid w:val="00BD31C9"/>
    <w:rsid w:val="00BD33CF"/>
    <w:rsid w:val="00BD37E6"/>
    <w:rsid w:val="00BD3B23"/>
    <w:rsid w:val="00BD3BBE"/>
    <w:rsid w:val="00BD3E82"/>
    <w:rsid w:val="00BD42AB"/>
    <w:rsid w:val="00BD44C5"/>
    <w:rsid w:val="00BD4703"/>
    <w:rsid w:val="00BD47B5"/>
    <w:rsid w:val="00BD49C4"/>
    <w:rsid w:val="00BD4CED"/>
    <w:rsid w:val="00BD4F35"/>
    <w:rsid w:val="00BD53D7"/>
    <w:rsid w:val="00BD594B"/>
    <w:rsid w:val="00BD62B6"/>
    <w:rsid w:val="00BD6604"/>
    <w:rsid w:val="00BD675D"/>
    <w:rsid w:val="00BD6DCD"/>
    <w:rsid w:val="00BD6EFE"/>
    <w:rsid w:val="00BD6FEE"/>
    <w:rsid w:val="00BD7041"/>
    <w:rsid w:val="00BD7669"/>
    <w:rsid w:val="00BD7D1B"/>
    <w:rsid w:val="00BE035A"/>
    <w:rsid w:val="00BE10FF"/>
    <w:rsid w:val="00BE121B"/>
    <w:rsid w:val="00BE1290"/>
    <w:rsid w:val="00BE1334"/>
    <w:rsid w:val="00BE15FE"/>
    <w:rsid w:val="00BE16DD"/>
    <w:rsid w:val="00BE17B9"/>
    <w:rsid w:val="00BE1947"/>
    <w:rsid w:val="00BE1951"/>
    <w:rsid w:val="00BE1B11"/>
    <w:rsid w:val="00BE1C2C"/>
    <w:rsid w:val="00BE1D78"/>
    <w:rsid w:val="00BE2880"/>
    <w:rsid w:val="00BE28E6"/>
    <w:rsid w:val="00BE2903"/>
    <w:rsid w:val="00BE29A2"/>
    <w:rsid w:val="00BE29F0"/>
    <w:rsid w:val="00BE2E80"/>
    <w:rsid w:val="00BE332F"/>
    <w:rsid w:val="00BE3766"/>
    <w:rsid w:val="00BE3A98"/>
    <w:rsid w:val="00BE3E35"/>
    <w:rsid w:val="00BE3E81"/>
    <w:rsid w:val="00BE3EE9"/>
    <w:rsid w:val="00BE433E"/>
    <w:rsid w:val="00BE45C0"/>
    <w:rsid w:val="00BE46D4"/>
    <w:rsid w:val="00BE5446"/>
    <w:rsid w:val="00BE58FE"/>
    <w:rsid w:val="00BE5A96"/>
    <w:rsid w:val="00BE630B"/>
    <w:rsid w:val="00BE6822"/>
    <w:rsid w:val="00BE687E"/>
    <w:rsid w:val="00BE6A19"/>
    <w:rsid w:val="00BE6A4F"/>
    <w:rsid w:val="00BE70C9"/>
    <w:rsid w:val="00BE71B7"/>
    <w:rsid w:val="00BE73CF"/>
    <w:rsid w:val="00BE7444"/>
    <w:rsid w:val="00BE7592"/>
    <w:rsid w:val="00BE7AAF"/>
    <w:rsid w:val="00BE7B39"/>
    <w:rsid w:val="00BE7C43"/>
    <w:rsid w:val="00BE7CC5"/>
    <w:rsid w:val="00BE7ECF"/>
    <w:rsid w:val="00BE7FF9"/>
    <w:rsid w:val="00BF048D"/>
    <w:rsid w:val="00BF0568"/>
    <w:rsid w:val="00BF0637"/>
    <w:rsid w:val="00BF0A12"/>
    <w:rsid w:val="00BF0C5F"/>
    <w:rsid w:val="00BF1114"/>
    <w:rsid w:val="00BF1273"/>
    <w:rsid w:val="00BF14E5"/>
    <w:rsid w:val="00BF1564"/>
    <w:rsid w:val="00BF1A95"/>
    <w:rsid w:val="00BF1B45"/>
    <w:rsid w:val="00BF1B83"/>
    <w:rsid w:val="00BF1CCD"/>
    <w:rsid w:val="00BF1CEE"/>
    <w:rsid w:val="00BF1DBC"/>
    <w:rsid w:val="00BF284A"/>
    <w:rsid w:val="00BF28C6"/>
    <w:rsid w:val="00BF2908"/>
    <w:rsid w:val="00BF2B9D"/>
    <w:rsid w:val="00BF2CB7"/>
    <w:rsid w:val="00BF3362"/>
    <w:rsid w:val="00BF3CF2"/>
    <w:rsid w:val="00BF488C"/>
    <w:rsid w:val="00BF4BA9"/>
    <w:rsid w:val="00BF52E6"/>
    <w:rsid w:val="00BF547F"/>
    <w:rsid w:val="00BF5507"/>
    <w:rsid w:val="00BF576D"/>
    <w:rsid w:val="00BF578E"/>
    <w:rsid w:val="00BF58AB"/>
    <w:rsid w:val="00BF5BD9"/>
    <w:rsid w:val="00BF5F9C"/>
    <w:rsid w:val="00BF602B"/>
    <w:rsid w:val="00BF6371"/>
    <w:rsid w:val="00BF63B1"/>
    <w:rsid w:val="00BF66C3"/>
    <w:rsid w:val="00BF6EA7"/>
    <w:rsid w:val="00BF71CC"/>
    <w:rsid w:val="00BF7254"/>
    <w:rsid w:val="00BF7386"/>
    <w:rsid w:val="00BF7650"/>
    <w:rsid w:val="00BF7B25"/>
    <w:rsid w:val="00BF7D00"/>
    <w:rsid w:val="00C00097"/>
    <w:rsid w:val="00C002BB"/>
    <w:rsid w:val="00C00EED"/>
    <w:rsid w:val="00C014D1"/>
    <w:rsid w:val="00C01500"/>
    <w:rsid w:val="00C01AE9"/>
    <w:rsid w:val="00C01AF1"/>
    <w:rsid w:val="00C01E20"/>
    <w:rsid w:val="00C01FB1"/>
    <w:rsid w:val="00C02077"/>
    <w:rsid w:val="00C026C7"/>
    <w:rsid w:val="00C02818"/>
    <w:rsid w:val="00C0282D"/>
    <w:rsid w:val="00C02E6D"/>
    <w:rsid w:val="00C036D4"/>
    <w:rsid w:val="00C037D5"/>
    <w:rsid w:val="00C037EE"/>
    <w:rsid w:val="00C03DA3"/>
    <w:rsid w:val="00C04027"/>
    <w:rsid w:val="00C0435E"/>
    <w:rsid w:val="00C04C35"/>
    <w:rsid w:val="00C05592"/>
    <w:rsid w:val="00C06184"/>
    <w:rsid w:val="00C0631B"/>
    <w:rsid w:val="00C065AA"/>
    <w:rsid w:val="00C0665A"/>
    <w:rsid w:val="00C068E5"/>
    <w:rsid w:val="00C06A11"/>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C0F"/>
    <w:rsid w:val="00C11D25"/>
    <w:rsid w:val="00C1219A"/>
    <w:rsid w:val="00C123B9"/>
    <w:rsid w:val="00C126CD"/>
    <w:rsid w:val="00C129EB"/>
    <w:rsid w:val="00C12DCF"/>
    <w:rsid w:val="00C131D9"/>
    <w:rsid w:val="00C13372"/>
    <w:rsid w:val="00C13415"/>
    <w:rsid w:val="00C1363F"/>
    <w:rsid w:val="00C13A29"/>
    <w:rsid w:val="00C13CEB"/>
    <w:rsid w:val="00C143FA"/>
    <w:rsid w:val="00C14ADA"/>
    <w:rsid w:val="00C14FA0"/>
    <w:rsid w:val="00C15477"/>
    <w:rsid w:val="00C1592A"/>
    <w:rsid w:val="00C16412"/>
    <w:rsid w:val="00C166AA"/>
    <w:rsid w:val="00C16B4D"/>
    <w:rsid w:val="00C16E29"/>
    <w:rsid w:val="00C16E46"/>
    <w:rsid w:val="00C170BD"/>
    <w:rsid w:val="00C170E5"/>
    <w:rsid w:val="00C17210"/>
    <w:rsid w:val="00C17217"/>
    <w:rsid w:val="00C1770D"/>
    <w:rsid w:val="00C17715"/>
    <w:rsid w:val="00C17814"/>
    <w:rsid w:val="00C17AA0"/>
    <w:rsid w:val="00C20088"/>
    <w:rsid w:val="00C20288"/>
    <w:rsid w:val="00C2062B"/>
    <w:rsid w:val="00C20C30"/>
    <w:rsid w:val="00C20C5E"/>
    <w:rsid w:val="00C20CC7"/>
    <w:rsid w:val="00C20D78"/>
    <w:rsid w:val="00C214E2"/>
    <w:rsid w:val="00C21534"/>
    <w:rsid w:val="00C215C3"/>
    <w:rsid w:val="00C21894"/>
    <w:rsid w:val="00C21ADF"/>
    <w:rsid w:val="00C21C3C"/>
    <w:rsid w:val="00C21E7A"/>
    <w:rsid w:val="00C21F9F"/>
    <w:rsid w:val="00C22B57"/>
    <w:rsid w:val="00C22E0E"/>
    <w:rsid w:val="00C22F1D"/>
    <w:rsid w:val="00C230E5"/>
    <w:rsid w:val="00C230F5"/>
    <w:rsid w:val="00C232F2"/>
    <w:rsid w:val="00C23527"/>
    <w:rsid w:val="00C23A30"/>
    <w:rsid w:val="00C23DBE"/>
    <w:rsid w:val="00C2407C"/>
    <w:rsid w:val="00C2415B"/>
    <w:rsid w:val="00C24986"/>
    <w:rsid w:val="00C24DD5"/>
    <w:rsid w:val="00C253AE"/>
    <w:rsid w:val="00C255B9"/>
    <w:rsid w:val="00C256C6"/>
    <w:rsid w:val="00C25725"/>
    <w:rsid w:val="00C257CE"/>
    <w:rsid w:val="00C25B4E"/>
    <w:rsid w:val="00C2601A"/>
    <w:rsid w:val="00C26099"/>
    <w:rsid w:val="00C2639B"/>
    <w:rsid w:val="00C264CD"/>
    <w:rsid w:val="00C26861"/>
    <w:rsid w:val="00C26ACD"/>
    <w:rsid w:val="00C26C96"/>
    <w:rsid w:val="00C26D4A"/>
    <w:rsid w:val="00C27422"/>
    <w:rsid w:val="00C2742A"/>
    <w:rsid w:val="00C27473"/>
    <w:rsid w:val="00C2760D"/>
    <w:rsid w:val="00C2797B"/>
    <w:rsid w:val="00C27B70"/>
    <w:rsid w:val="00C30100"/>
    <w:rsid w:val="00C30A05"/>
    <w:rsid w:val="00C30F1C"/>
    <w:rsid w:val="00C3101F"/>
    <w:rsid w:val="00C311E9"/>
    <w:rsid w:val="00C3196B"/>
    <w:rsid w:val="00C31A0D"/>
    <w:rsid w:val="00C31A3D"/>
    <w:rsid w:val="00C31AC8"/>
    <w:rsid w:val="00C31DEF"/>
    <w:rsid w:val="00C32069"/>
    <w:rsid w:val="00C32684"/>
    <w:rsid w:val="00C327A5"/>
    <w:rsid w:val="00C3299E"/>
    <w:rsid w:val="00C32C3E"/>
    <w:rsid w:val="00C332D0"/>
    <w:rsid w:val="00C333A6"/>
    <w:rsid w:val="00C3351E"/>
    <w:rsid w:val="00C3379F"/>
    <w:rsid w:val="00C338B5"/>
    <w:rsid w:val="00C33DD7"/>
    <w:rsid w:val="00C33E76"/>
    <w:rsid w:val="00C3400E"/>
    <w:rsid w:val="00C3483F"/>
    <w:rsid w:val="00C349F5"/>
    <w:rsid w:val="00C34B2A"/>
    <w:rsid w:val="00C34DB2"/>
    <w:rsid w:val="00C3530B"/>
    <w:rsid w:val="00C353FF"/>
    <w:rsid w:val="00C3548D"/>
    <w:rsid w:val="00C355A9"/>
    <w:rsid w:val="00C357FD"/>
    <w:rsid w:val="00C35AFF"/>
    <w:rsid w:val="00C35FEE"/>
    <w:rsid w:val="00C36369"/>
    <w:rsid w:val="00C3672D"/>
    <w:rsid w:val="00C36B65"/>
    <w:rsid w:val="00C37392"/>
    <w:rsid w:val="00C37473"/>
    <w:rsid w:val="00C374CE"/>
    <w:rsid w:val="00C3755E"/>
    <w:rsid w:val="00C37742"/>
    <w:rsid w:val="00C37CE4"/>
    <w:rsid w:val="00C40050"/>
    <w:rsid w:val="00C401B6"/>
    <w:rsid w:val="00C403EA"/>
    <w:rsid w:val="00C406CD"/>
    <w:rsid w:val="00C40855"/>
    <w:rsid w:val="00C40ADD"/>
    <w:rsid w:val="00C4101C"/>
    <w:rsid w:val="00C410FF"/>
    <w:rsid w:val="00C414DF"/>
    <w:rsid w:val="00C415CE"/>
    <w:rsid w:val="00C416F6"/>
    <w:rsid w:val="00C41A1B"/>
    <w:rsid w:val="00C41AB7"/>
    <w:rsid w:val="00C41D24"/>
    <w:rsid w:val="00C42401"/>
    <w:rsid w:val="00C429CF"/>
    <w:rsid w:val="00C42AA2"/>
    <w:rsid w:val="00C42BAD"/>
    <w:rsid w:val="00C4328B"/>
    <w:rsid w:val="00C434D6"/>
    <w:rsid w:val="00C43839"/>
    <w:rsid w:val="00C43913"/>
    <w:rsid w:val="00C439E3"/>
    <w:rsid w:val="00C43C17"/>
    <w:rsid w:val="00C43DF9"/>
    <w:rsid w:val="00C4428C"/>
    <w:rsid w:val="00C444AE"/>
    <w:rsid w:val="00C44AAE"/>
    <w:rsid w:val="00C459A2"/>
    <w:rsid w:val="00C45DF5"/>
    <w:rsid w:val="00C45F91"/>
    <w:rsid w:val="00C46122"/>
    <w:rsid w:val="00C4624B"/>
    <w:rsid w:val="00C46675"/>
    <w:rsid w:val="00C4696D"/>
    <w:rsid w:val="00C46D90"/>
    <w:rsid w:val="00C46F75"/>
    <w:rsid w:val="00C46FDE"/>
    <w:rsid w:val="00C4719B"/>
    <w:rsid w:val="00C4721C"/>
    <w:rsid w:val="00C4729B"/>
    <w:rsid w:val="00C47519"/>
    <w:rsid w:val="00C476D9"/>
    <w:rsid w:val="00C47F16"/>
    <w:rsid w:val="00C47F5D"/>
    <w:rsid w:val="00C5007A"/>
    <w:rsid w:val="00C50538"/>
    <w:rsid w:val="00C50685"/>
    <w:rsid w:val="00C507ED"/>
    <w:rsid w:val="00C51380"/>
    <w:rsid w:val="00C51B5F"/>
    <w:rsid w:val="00C51CF9"/>
    <w:rsid w:val="00C520CE"/>
    <w:rsid w:val="00C52552"/>
    <w:rsid w:val="00C525D0"/>
    <w:rsid w:val="00C52639"/>
    <w:rsid w:val="00C530A8"/>
    <w:rsid w:val="00C530B4"/>
    <w:rsid w:val="00C53487"/>
    <w:rsid w:val="00C53B4C"/>
    <w:rsid w:val="00C53C37"/>
    <w:rsid w:val="00C5439A"/>
    <w:rsid w:val="00C54474"/>
    <w:rsid w:val="00C54708"/>
    <w:rsid w:val="00C54A3C"/>
    <w:rsid w:val="00C54FB4"/>
    <w:rsid w:val="00C55209"/>
    <w:rsid w:val="00C553E2"/>
    <w:rsid w:val="00C554E3"/>
    <w:rsid w:val="00C55654"/>
    <w:rsid w:val="00C55D96"/>
    <w:rsid w:val="00C55E01"/>
    <w:rsid w:val="00C57485"/>
    <w:rsid w:val="00C575A7"/>
    <w:rsid w:val="00C57BA6"/>
    <w:rsid w:val="00C57C52"/>
    <w:rsid w:val="00C6023D"/>
    <w:rsid w:val="00C606BD"/>
    <w:rsid w:val="00C61752"/>
    <w:rsid w:val="00C618A1"/>
    <w:rsid w:val="00C618AC"/>
    <w:rsid w:val="00C61C9F"/>
    <w:rsid w:val="00C62221"/>
    <w:rsid w:val="00C62334"/>
    <w:rsid w:val="00C6270F"/>
    <w:rsid w:val="00C62764"/>
    <w:rsid w:val="00C6279A"/>
    <w:rsid w:val="00C62965"/>
    <w:rsid w:val="00C62CF6"/>
    <w:rsid w:val="00C62FF1"/>
    <w:rsid w:val="00C633AF"/>
    <w:rsid w:val="00C63511"/>
    <w:rsid w:val="00C6388E"/>
    <w:rsid w:val="00C63BC2"/>
    <w:rsid w:val="00C63C91"/>
    <w:rsid w:val="00C641B4"/>
    <w:rsid w:val="00C6432F"/>
    <w:rsid w:val="00C645A6"/>
    <w:rsid w:val="00C64AA0"/>
    <w:rsid w:val="00C64E37"/>
    <w:rsid w:val="00C651ED"/>
    <w:rsid w:val="00C65282"/>
    <w:rsid w:val="00C6592A"/>
    <w:rsid w:val="00C65B26"/>
    <w:rsid w:val="00C65DDE"/>
    <w:rsid w:val="00C66575"/>
    <w:rsid w:val="00C66629"/>
    <w:rsid w:val="00C6690A"/>
    <w:rsid w:val="00C66A04"/>
    <w:rsid w:val="00C66E6B"/>
    <w:rsid w:val="00C671E3"/>
    <w:rsid w:val="00C67433"/>
    <w:rsid w:val="00C674F7"/>
    <w:rsid w:val="00C678C8"/>
    <w:rsid w:val="00C67C1B"/>
    <w:rsid w:val="00C70003"/>
    <w:rsid w:val="00C702EE"/>
    <w:rsid w:val="00C7059E"/>
    <w:rsid w:val="00C706C5"/>
    <w:rsid w:val="00C706FE"/>
    <w:rsid w:val="00C70716"/>
    <w:rsid w:val="00C708A1"/>
    <w:rsid w:val="00C708C9"/>
    <w:rsid w:val="00C70C09"/>
    <w:rsid w:val="00C70DF4"/>
    <w:rsid w:val="00C70F2A"/>
    <w:rsid w:val="00C7106E"/>
    <w:rsid w:val="00C711B0"/>
    <w:rsid w:val="00C71389"/>
    <w:rsid w:val="00C7146E"/>
    <w:rsid w:val="00C7148D"/>
    <w:rsid w:val="00C7159B"/>
    <w:rsid w:val="00C71AE5"/>
    <w:rsid w:val="00C71B58"/>
    <w:rsid w:val="00C71CD5"/>
    <w:rsid w:val="00C71DB6"/>
    <w:rsid w:val="00C72269"/>
    <w:rsid w:val="00C724D7"/>
    <w:rsid w:val="00C7259D"/>
    <w:rsid w:val="00C72993"/>
    <w:rsid w:val="00C735BE"/>
    <w:rsid w:val="00C736E7"/>
    <w:rsid w:val="00C7380D"/>
    <w:rsid w:val="00C73BB7"/>
    <w:rsid w:val="00C73C5B"/>
    <w:rsid w:val="00C73E1D"/>
    <w:rsid w:val="00C747DD"/>
    <w:rsid w:val="00C74C25"/>
    <w:rsid w:val="00C74F39"/>
    <w:rsid w:val="00C74FE4"/>
    <w:rsid w:val="00C75050"/>
    <w:rsid w:val="00C75355"/>
    <w:rsid w:val="00C75684"/>
    <w:rsid w:val="00C756C7"/>
    <w:rsid w:val="00C75E41"/>
    <w:rsid w:val="00C75E79"/>
    <w:rsid w:val="00C7612B"/>
    <w:rsid w:val="00C76520"/>
    <w:rsid w:val="00C7678D"/>
    <w:rsid w:val="00C7683E"/>
    <w:rsid w:val="00C76FE1"/>
    <w:rsid w:val="00C777C7"/>
    <w:rsid w:val="00C77838"/>
    <w:rsid w:val="00C77A76"/>
    <w:rsid w:val="00C77EEB"/>
    <w:rsid w:val="00C77EFD"/>
    <w:rsid w:val="00C801A6"/>
    <w:rsid w:val="00C80519"/>
    <w:rsid w:val="00C80803"/>
    <w:rsid w:val="00C80853"/>
    <w:rsid w:val="00C80892"/>
    <w:rsid w:val="00C80B27"/>
    <w:rsid w:val="00C81B8E"/>
    <w:rsid w:val="00C81BDE"/>
    <w:rsid w:val="00C81E6C"/>
    <w:rsid w:val="00C81F1C"/>
    <w:rsid w:val="00C82111"/>
    <w:rsid w:val="00C8232A"/>
    <w:rsid w:val="00C826B5"/>
    <w:rsid w:val="00C82812"/>
    <w:rsid w:val="00C82D7E"/>
    <w:rsid w:val="00C831D7"/>
    <w:rsid w:val="00C834EB"/>
    <w:rsid w:val="00C835F9"/>
    <w:rsid w:val="00C836F5"/>
    <w:rsid w:val="00C83807"/>
    <w:rsid w:val="00C8399A"/>
    <w:rsid w:val="00C83B7C"/>
    <w:rsid w:val="00C83C8C"/>
    <w:rsid w:val="00C83EC4"/>
    <w:rsid w:val="00C84834"/>
    <w:rsid w:val="00C84862"/>
    <w:rsid w:val="00C84A4F"/>
    <w:rsid w:val="00C85016"/>
    <w:rsid w:val="00C85368"/>
    <w:rsid w:val="00C85567"/>
    <w:rsid w:val="00C85BF9"/>
    <w:rsid w:val="00C85D9A"/>
    <w:rsid w:val="00C85E9E"/>
    <w:rsid w:val="00C8618A"/>
    <w:rsid w:val="00C86535"/>
    <w:rsid w:val="00C86865"/>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4EF"/>
    <w:rsid w:val="00C918E2"/>
    <w:rsid w:val="00C91B70"/>
    <w:rsid w:val="00C9221B"/>
    <w:rsid w:val="00C92231"/>
    <w:rsid w:val="00C9241E"/>
    <w:rsid w:val="00C9259D"/>
    <w:rsid w:val="00C934FC"/>
    <w:rsid w:val="00C935AA"/>
    <w:rsid w:val="00C93732"/>
    <w:rsid w:val="00C93A54"/>
    <w:rsid w:val="00C93AE1"/>
    <w:rsid w:val="00C93C8B"/>
    <w:rsid w:val="00C94248"/>
    <w:rsid w:val="00C94539"/>
    <w:rsid w:val="00C9460A"/>
    <w:rsid w:val="00C94742"/>
    <w:rsid w:val="00C94A15"/>
    <w:rsid w:val="00C94E0D"/>
    <w:rsid w:val="00C9527F"/>
    <w:rsid w:val="00C9536F"/>
    <w:rsid w:val="00C9563F"/>
    <w:rsid w:val="00C95DE8"/>
    <w:rsid w:val="00C9606B"/>
    <w:rsid w:val="00C96401"/>
    <w:rsid w:val="00C966CD"/>
    <w:rsid w:val="00C96A60"/>
    <w:rsid w:val="00C96C38"/>
    <w:rsid w:val="00C96EE4"/>
    <w:rsid w:val="00C97073"/>
    <w:rsid w:val="00C970C1"/>
    <w:rsid w:val="00C972BE"/>
    <w:rsid w:val="00C974BC"/>
    <w:rsid w:val="00C97BEA"/>
    <w:rsid w:val="00CA0620"/>
    <w:rsid w:val="00CA06EB"/>
    <w:rsid w:val="00CA0BBD"/>
    <w:rsid w:val="00CA0EF8"/>
    <w:rsid w:val="00CA14A5"/>
    <w:rsid w:val="00CA161E"/>
    <w:rsid w:val="00CA20ED"/>
    <w:rsid w:val="00CA23F2"/>
    <w:rsid w:val="00CA286B"/>
    <w:rsid w:val="00CA29E2"/>
    <w:rsid w:val="00CA2ECD"/>
    <w:rsid w:val="00CA2FA2"/>
    <w:rsid w:val="00CA3115"/>
    <w:rsid w:val="00CA3334"/>
    <w:rsid w:val="00CA3338"/>
    <w:rsid w:val="00CA343C"/>
    <w:rsid w:val="00CA34C2"/>
    <w:rsid w:val="00CA3794"/>
    <w:rsid w:val="00CA3855"/>
    <w:rsid w:val="00CA3CAB"/>
    <w:rsid w:val="00CA3EBF"/>
    <w:rsid w:val="00CA3F9E"/>
    <w:rsid w:val="00CA3FC9"/>
    <w:rsid w:val="00CA411F"/>
    <w:rsid w:val="00CA458E"/>
    <w:rsid w:val="00CA4817"/>
    <w:rsid w:val="00CA4875"/>
    <w:rsid w:val="00CA499C"/>
    <w:rsid w:val="00CA4AF0"/>
    <w:rsid w:val="00CA4D6B"/>
    <w:rsid w:val="00CA4D85"/>
    <w:rsid w:val="00CA4F9F"/>
    <w:rsid w:val="00CA4FBE"/>
    <w:rsid w:val="00CA50CF"/>
    <w:rsid w:val="00CA5275"/>
    <w:rsid w:val="00CA529F"/>
    <w:rsid w:val="00CA54C3"/>
    <w:rsid w:val="00CA5637"/>
    <w:rsid w:val="00CA5803"/>
    <w:rsid w:val="00CA60FC"/>
    <w:rsid w:val="00CA62E2"/>
    <w:rsid w:val="00CA6972"/>
    <w:rsid w:val="00CA6E00"/>
    <w:rsid w:val="00CA6F6D"/>
    <w:rsid w:val="00CA73DC"/>
    <w:rsid w:val="00CA7E54"/>
    <w:rsid w:val="00CB07B6"/>
    <w:rsid w:val="00CB07D1"/>
    <w:rsid w:val="00CB09A6"/>
    <w:rsid w:val="00CB0AAE"/>
    <w:rsid w:val="00CB0CD7"/>
    <w:rsid w:val="00CB118B"/>
    <w:rsid w:val="00CB1287"/>
    <w:rsid w:val="00CB1474"/>
    <w:rsid w:val="00CB1943"/>
    <w:rsid w:val="00CB1A8D"/>
    <w:rsid w:val="00CB1B69"/>
    <w:rsid w:val="00CB1FB8"/>
    <w:rsid w:val="00CB2293"/>
    <w:rsid w:val="00CB27E8"/>
    <w:rsid w:val="00CB2B77"/>
    <w:rsid w:val="00CB2BB8"/>
    <w:rsid w:val="00CB2C0C"/>
    <w:rsid w:val="00CB2D2F"/>
    <w:rsid w:val="00CB2D8D"/>
    <w:rsid w:val="00CB3147"/>
    <w:rsid w:val="00CB319C"/>
    <w:rsid w:val="00CB3A32"/>
    <w:rsid w:val="00CB3B89"/>
    <w:rsid w:val="00CB3B90"/>
    <w:rsid w:val="00CB4194"/>
    <w:rsid w:val="00CB4421"/>
    <w:rsid w:val="00CB4543"/>
    <w:rsid w:val="00CB45A9"/>
    <w:rsid w:val="00CB47A8"/>
    <w:rsid w:val="00CB49A9"/>
    <w:rsid w:val="00CB4E23"/>
    <w:rsid w:val="00CB50F6"/>
    <w:rsid w:val="00CB55CA"/>
    <w:rsid w:val="00CB5683"/>
    <w:rsid w:val="00CB56D5"/>
    <w:rsid w:val="00CB5718"/>
    <w:rsid w:val="00CB5D14"/>
    <w:rsid w:val="00CB5ED4"/>
    <w:rsid w:val="00CB61EA"/>
    <w:rsid w:val="00CB620A"/>
    <w:rsid w:val="00CB6566"/>
    <w:rsid w:val="00CB6657"/>
    <w:rsid w:val="00CB668D"/>
    <w:rsid w:val="00CB6C55"/>
    <w:rsid w:val="00CB716B"/>
    <w:rsid w:val="00CB7317"/>
    <w:rsid w:val="00CB7974"/>
    <w:rsid w:val="00CB79C4"/>
    <w:rsid w:val="00CC01E6"/>
    <w:rsid w:val="00CC0306"/>
    <w:rsid w:val="00CC035C"/>
    <w:rsid w:val="00CC076E"/>
    <w:rsid w:val="00CC087F"/>
    <w:rsid w:val="00CC0B72"/>
    <w:rsid w:val="00CC0D10"/>
    <w:rsid w:val="00CC0E8F"/>
    <w:rsid w:val="00CC0EBE"/>
    <w:rsid w:val="00CC12F9"/>
    <w:rsid w:val="00CC17FC"/>
    <w:rsid w:val="00CC1823"/>
    <w:rsid w:val="00CC1DAC"/>
    <w:rsid w:val="00CC1E2C"/>
    <w:rsid w:val="00CC1FA5"/>
    <w:rsid w:val="00CC22AF"/>
    <w:rsid w:val="00CC24D9"/>
    <w:rsid w:val="00CC28C5"/>
    <w:rsid w:val="00CC2CDE"/>
    <w:rsid w:val="00CC3072"/>
    <w:rsid w:val="00CC30E0"/>
    <w:rsid w:val="00CC3123"/>
    <w:rsid w:val="00CC3208"/>
    <w:rsid w:val="00CC3387"/>
    <w:rsid w:val="00CC33A3"/>
    <w:rsid w:val="00CC33F8"/>
    <w:rsid w:val="00CC39FF"/>
    <w:rsid w:val="00CC3DA8"/>
    <w:rsid w:val="00CC4149"/>
    <w:rsid w:val="00CC49CE"/>
    <w:rsid w:val="00CC4CAE"/>
    <w:rsid w:val="00CC4D13"/>
    <w:rsid w:val="00CC5024"/>
    <w:rsid w:val="00CC5207"/>
    <w:rsid w:val="00CC555D"/>
    <w:rsid w:val="00CC55E3"/>
    <w:rsid w:val="00CC59D6"/>
    <w:rsid w:val="00CC5C31"/>
    <w:rsid w:val="00CC5EF4"/>
    <w:rsid w:val="00CC5F0F"/>
    <w:rsid w:val="00CC63FA"/>
    <w:rsid w:val="00CC64FF"/>
    <w:rsid w:val="00CC67A6"/>
    <w:rsid w:val="00CC6816"/>
    <w:rsid w:val="00CC68C1"/>
    <w:rsid w:val="00CC6D7A"/>
    <w:rsid w:val="00CC6E78"/>
    <w:rsid w:val="00CC6F19"/>
    <w:rsid w:val="00CC702E"/>
    <w:rsid w:val="00CC715B"/>
    <w:rsid w:val="00CC7344"/>
    <w:rsid w:val="00CC7746"/>
    <w:rsid w:val="00CD006A"/>
    <w:rsid w:val="00CD0075"/>
    <w:rsid w:val="00CD014E"/>
    <w:rsid w:val="00CD04D2"/>
    <w:rsid w:val="00CD06A4"/>
    <w:rsid w:val="00CD096B"/>
    <w:rsid w:val="00CD09A2"/>
    <w:rsid w:val="00CD0B19"/>
    <w:rsid w:val="00CD0D04"/>
    <w:rsid w:val="00CD0D14"/>
    <w:rsid w:val="00CD146E"/>
    <w:rsid w:val="00CD15D6"/>
    <w:rsid w:val="00CD15D7"/>
    <w:rsid w:val="00CD1BD1"/>
    <w:rsid w:val="00CD1E0F"/>
    <w:rsid w:val="00CD1E2B"/>
    <w:rsid w:val="00CD1E8B"/>
    <w:rsid w:val="00CD2702"/>
    <w:rsid w:val="00CD2764"/>
    <w:rsid w:val="00CD2DAE"/>
    <w:rsid w:val="00CD32C6"/>
    <w:rsid w:val="00CD3457"/>
    <w:rsid w:val="00CD3468"/>
    <w:rsid w:val="00CD34A1"/>
    <w:rsid w:val="00CD34CA"/>
    <w:rsid w:val="00CD388C"/>
    <w:rsid w:val="00CD38DF"/>
    <w:rsid w:val="00CD3B36"/>
    <w:rsid w:val="00CD3DF7"/>
    <w:rsid w:val="00CD4119"/>
    <w:rsid w:val="00CD4352"/>
    <w:rsid w:val="00CD4439"/>
    <w:rsid w:val="00CD46FB"/>
    <w:rsid w:val="00CD489C"/>
    <w:rsid w:val="00CD498E"/>
    <w:rsid w:val="00CD4ABC"/>
    <w:rsid w:val="00CD4E18"/>
    <w:rsid w:val="00CD4E67"/>
    <w:rsid w:val="00CD55C3"/>
    <w:rsid w:val="00CD5631"/>
    <w:rsid w:val="00CD5812"/>
    <w:rsid w:val="00CD582C"/>
    <w:rsid w:val="00CD590E"/>
    <w:rsid w:val="00CD5A64"/>
    <w:rsid w:val="00CD5B77"/>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5F5"/>
    <w:rsid w:val="00CE08A2"/>
    <w:rsid w:val="00CE0A29"/>
    <w:rsid w:val="00CE1108"/>
    <w:rsid w:val="00CE18D6"/>
    <w:rsid w:val="00CE1DC9"/>
    <w:rsid w:val="00CE1E4A"/>
    <w:rsid w:val="00CE1F6C"/>
    <w:rsid w:val="00CE2060"/>
    <w:rsid w:val="00CE2AD1"/>
    <w:rsid w:val="00CE2B7B"/>
    <w:rsid w:val="00CE3405"/>
    <w:rsid w:val="00CE34EE"/>
    <w:rsid w:val="00CE37E4"/>
    <w:rsid w:val="00CE3F95"/>
    <w:rsid w:val="00CE41B7"/>
    <w:rsid w:val="00CE43D9"/>
    <w:rsid w:val="00CE443F"/>
    <w:rsid w:val="00CE4559"/>
    <w:rsid w:val="00CE46E6"/>
    <w:rsid w:val="00CE4710"/>
    <w:rsid w:val="00CE4919"/>
    <w:rsid w:val="00CE4A14"/>
    <w:rsid w:val="00CE4DBA"/>
    <w:rsid w:val="00CE5088"/>
    <w:rsid w:val="00CE510A"/>
    <w:rsid w:val="00CE5655"/>
    <w:rsid w:val="00CE58A5"/>
    <w:rsid w:val="00CE5BC8"/>
    <w:rsid w:val="00CE5CD4"/>
    <w:rsid w:val="00CE5FED"/>
    <w:rsid w:val="00CE6029"/>
    <w:rsid w:val="00CE69AE"/>
    <w:rsid w:val="00CE6A16"/>
    <w:rsid w:val="00CE6A4F"/>
    <w:rsid w:val="00CE6B56"/>
    <w:rsid w:val="00CE6B9B"/>
    <w:rsid w:val="00CE6BE7"/>
    <w:rsid w:val="00CE6D73"/>
    <w:rsid w:val="00CE6E42"/>
    <w:rsid w:val="00CE6E81"/>
    <w:rsid w:val="00CE7333"/>
    <w:rsid w:val="00CE7488"/>
    <w:rsid w:val="00CE7681"/>
    <w:rsid w:val="00CE7B76"/>
    <w:rsid w:val="00CE7B88"/>
    <w:rsid w:val="00CE7D4B"/>
    <w:rsid w:val="00CF001B"/>
    <w:rsid w:val="00CF0054"/>
    <w:rsid w:val="00CF0144"/>
    <w:rsid w:val="00CF01F4"/>
    <w:rsid w:val="00CF09B9"/>
    <w:rsid w:val="00CF0C0F"/>
    <w:rsid w:val="00CF0C5D"/>
    <w:rsid w:val="00CF0ECB"/>
    <w:rsid w:val="00CF21B3"/>
    <w:rsid w:val="00CF2236"/>
    <w:rsid w:val="00CF227B"/>
    <w:rsid w:val="00CF231F"/>
    <w:rsid w:val="00CF258A"/>
    <w:rsid w:val="00CF284C"/>
    <w:rsid w:val="00CF2B3F"/>
    <w:rsid w:val="00CF2BA5"/>
    <w:rsid w:val="00CF3229"/>
    <w:rsid w:val="00CF3529"/>
    <w:rsid w:val="00CF36BF"/>
    <w:rsid w:val="00CF36C7"/>
    <w:rsid w:val="00CF373A"/>
    <w:rsid w:val="00CF38FA"/>
    <w:rsid w:val="00CF3919"/>
    <w:rsid w:val="00CF3A29"/>
    <w:rsid w:val="00CF3D73"/>
    <w:rsid w:val="00CF4162"/>
    <w:rsid w:val="00CF422B"/>
    <w:rsid w:val="00CF482A"/>
    <w:rsid w:val="00CF4EAF"/>
    <w:rsid w:val="00CF5050"/>
    <w:rsid w:val="00CF50BB"/>
    <w:rsid w:val="00CF5127"/>
    <w:rsid w:val="00CF51B3"/>
    <w:rsid w:val="00CF537D"/>
    <w:rsid w:val="00CF53E7"/>
    <w:rsid w:val="00CF55C2"/>
    <w:rsid w:val="00CF5640"/>
    <w:rsid w:val="00CF56E9"/>
    <w:rsid w:val="00CF5C2E"/>
    <w:rsid w:val="00CF5EB8"/>
    <w:rsid w:val="00CF6050"/>
    <w:rsid w:val="00CF62A3"/>
    <w:rsid w:val="00CF63D7"/>
    <w:rsid w:val="00CF6F61"/>
    <w:rsid w:val="00CF6F70"/>
    <w:rsid w:val="00CF6FC9"/>
    <w:rsid w:val="00CF719C"/>
    <w:rsid w:val="00CF7385"/>
    <w:rsid w:val="00CF74A8"/>
    <w:rsid w:val="00CF74FC"/>
    <w:rsid w:val="00CF757D"/>
    <w:rsid w:val="00CF784A"/>
    <w:rsid w:val="00CF78C0"/>
    <w:rsid w:val="00CF7B32"/>
    <w:rsid w:val="00CF7BDD"/>
    <w:rsid w:val="00CF7D9F"/>
    <w:rsid w:val="00CF7F56"/>
    <w:rsid w:val="00CF7F59"/>
    <w:rsid w:val="00CF7F70"/>
    <w:rsid w:val="00CF7F89"/>
    <w:rsid w:val="00CF7F90"/>
    <w:rsid w:val="00D00111"/>
    <w:rsid w:val="00D0027B"/>
    <w:rsid w:val="00D003FE"/>
    <w:rsid w:val="00D0042E"/>
    <w:rsid w:val="00D0088D"/>
    <w:rsid w:val="00D008FF"/>
    <w:rsid w:val="00D009F1"/>
    <w:rsid w:val="00D00B78"/>
    <w:rsid w:val="00D00D0C"/>
    <w:rsid w:val="00D00EBA"/>
    <w:rsid w:val="00D0127D"/>
    <w:rsid w:val="00D013D9"/>
    <w:rsid w:val="00D01874"/>
    <w:rsid w:val="00D01A1E"/>
    <w:rsid w:val="00D01A4E"/>
    <w:rsid w:val="00D01B84"/>
    <w:rsid w:val="00D01EFF"/>
    <w:rsid w:val="00D022D7"/>
    <w:rsid w:val="00D02354"/>
    <w:rsid w:val="00D0236C"/>
    <w:rsid w:val="00D024C5"/>
    <w:rsid w:val="00D028EB"/>
    <w:rsid w:val="00D0294A"/>
    <w:rsid w:val="00D02B65"/>
    <w:rsid w:val="00D02D99"/>
    <w:rsid w:val="00D02E0A"/>
    <w:rsid w:val="00D03190"/>
    <w:rsid w:val="00D032D0"/>
    <w:rsid w:val="00D03366"/>
    <w:rsid w:val="00D036C8"/>
    <w:rsid w:val="00D03832"/>
    <w:rsid w:val="00D03BDD"/>
    <w:rsid w:val="00D03CF5"/>
    <w:rsid w:val="00D03D02"/>
    <w:rsid w:val="00D03E92"/>
    <w:rsid w:val="00D04818"/>
    <w:rsid w:val="00D04C39"/>
    <w:rsid w:val="00D04EA6"/>
    <w:rsid w:val="00D04F79"/>
    <w:rsid w:val="00D052C8"/>
    <w:rsid w:val="00D054FE"/>
    <w:rsid w:val="00D05776"/>
    <w:rsid w:val="00D058C6"/>
    <w:rsid w:val="00D058E2"/>
    <w:rsid w:val="00D05BE7"/>
    <w:rsid w:val="00D0619D"/>
    <w:rsid w:val="00D06342"/>
    <w:rsid w:val="00D06FC8"/>
    <w:rsid w:val="00D07346"/>
    <w:rsid w:val="00D07416"/>
    <w:rsid w:val="00D074F8"/>
    <w:rsid w:val="00D07647"/>
    <w:rsid w:val="00D078B4"/>
    <w:rsid w:val="00D0795B"/>
    <w:rsid w:val="00D079AA"/>
    <w:rsid w:val="00D079AF"/>
    <w:rsid w:val="00D07AD3"/>
    <w:rsid w:val="00D10039"/>
    <w:rsid w:val="00D103E7"/>
    <w:rsid w:val="00D1060F"/>
    <w:rsid w:val="00D10677"/>
    <w:rsid w:val="00D1068B"/>
    <w:rsid w:val="00D10E06"/>
    <w:rsid w:val="00D112C8"/>
    <w:rsid w:val="00D113D4"/>
    <w:rsid w:val="00D11440"/>
    <w:rsid w:val="00D114DE"/>
    <w:rsid w:val="00D11B50"/>
    <w:rsid w:val="00D11D72"/>
    <w:rsid w:val="00D11E2D"/>
    <w:rsid w:val="00D11F76"/>
    <w:rsid w:val="00D1215D"/>
    <w:rsid w:val="00D12B95"/>
    <w:rsid w:val="00D12C5C"/>
    <w:rsid w:val="00D12E01"/>
    <w:rsid w:val="00D12ECD"/>
    <w:rsid w:val="00D12FAE"/>
    <w:rsid w:val="00D1359C"/>
    <w:rsid w:val="00D13D61"/>
    <w:rsid w:val="00D13E61"/>
    <w:rsid w:val="00D141ED"/>
    <w:rsid w:val="00D14643"/>
    <w:rsid w:val="00D151A8"/>
    <w:rsid w:val="00D156EC"/>
    <w:rsid w:val="00D15C1F"/>
    <w:rsid w:val="00D161BC"/>
    <w:rsid w:val="00D16263"/>
    <w:rsid w:val="00D16A20"/>
    <w:rsid w:val="00D170CC"/>
    <w:rsid w:val="00D1727F"/>
    <w:rsid w:val="00D173AB"/>
    <w:rsid w:val="00D17E0B"/>
    <w:rsid w:val="00D20464"/>
    <w:rsid w:val="00D2054E"/>
    <w:rsid w:val="00D2072D"/>
    <w:rsid w:val="00D209AA"/>
    <w:rsid w:val="00D209BF"/>
    <w:rsid w:val="00D20B44"/>
    <w:rsid w:val="00D20E10"/>
    <w:rsid w:val="00D2105D"/>
    <w:rsid w:val="00D213D4"/>
    <w:rsid w:val="00D21644"/>
    <w:rsid w:val="00D21812"/>
    <w:rsid w:val="00D21B2D"/>
    <w:rsid w:val="00D21C20"/>
    <w:rsid w:val="00D21CD5"/>
    <w:rsid w:val="00D222FE"/>
    <w:rsid w:val="00D22BE6"/>
    <w:rsid w:val="00D22C87"/>
    <w:rsid w:val="00D22CC3"/>
    <w:rsid w:val="00D22D2E"/>
    <w:rsid w:val="00D22E18"/>
    <w:rsid w:val="00D23084"/>
    <w:rsid w:val="00D238A4"/>
    <w:rsid w:val="00D2399F"/>
    <w:rsid w:val="00D23A5F"/>
    <w:rsid w:val="00D23B80"/>
    <w:rsid w:val="00D23EEC"/>
    <w:rsid w:val="00D23FDB"/>
    <w:rsid w:val="00D240F3"/>
    <w:rsid w:val="00D243EA"/>
    <w:rsid w:val="00D2456A"/>
    <w:rsid w:val="00D24D3C"/>
    <w:rsid w:val="00D2516A"/>
    <w:rsid w:val="00D25203"/>
    <w:rsid w:val="00D25545"/>
    <w:rsid w:val="00D2568A"/>
    <w:rsid w:val="00D25D26"/>
    <w:rsid w:val="00D25EB4"/>
    <w:rsid w:val="00D25F45"/>
    <w:rsid w:val="00D26153"/>
    <w:rsid w:val="00D26274"/>
    <w:rsid w:val="00D26482"/>
    <w:rsid w:val="00D26CA4"/>
    <w:rsid w:val="00D2708D"/>
    <w:rsid w:val="00D279C8"/>
    <w:rsid w:val="00D27B50"/>
    <w:rsid w:val="00D27D89"/>
    <w:rsid w:val="00D27DE3"/>
    <w:rsid w:val="00D27F05"/>
    <w:rsid w:val="00D27F21"/>
    <w:rsid w:val="00D30279"/>
    <w:rsid w:val="00D3090A"/>
    <w:rsid w:val="00D30B8A"/>
    <w:rsid w:val="00D30DF3"/>
    <w:rsid w:val="00D31092"/>
    <w:rsid w:val="00D31744"/>
    <w:rsid w:val="00D31774"/>
    <w:rsid w:val="00D3198D"/>
    <w:rsid w:val="00D31A96"/>
    <w:rsid w:val="00D31B7B"/>
    <w:rsid w:val="00D31C8B"/>
    <w:rsid w:val="00D31ECE"/>
    <w:rsid w:val="00D31FED"/>
    <w:rsid w:val="00D32015"/>
    <w:rsid w:val="00D320F6"/>
    <w:rsid w:val="00D32108"/>
    <w:rsid w:val="00D32157"/>
    <w:rsid w:val="00D327EA"/>
    <w:rsid w:val="00D327F1"/>
    <w:rsid w:val="00D32B2E"/>
    <w:rsid w:val="00D32B67"/>
    <w:rsid w:val="00D32F29"/>
    <w:rsid w:val="00D33263"/>
    <w:rsid w:val="00D33306"/>
    <w:rsid w:val="00D336F9"/>
    <w:rsid w:val="00D33E77"/>
    <w:rsid w:val="00D33E89"/>
    <w:rsid w:val="00D33F86"/>
    <w:rsid w:val="00D342CA"/>
    <w:rsid w:val="00D34498"/>
    <w:rsid w:val="00D349F6"/>
    <w:rsid w:val="00D34A33"/>
    <w:rsid w:val="00D35089"/>
    <w:rsid w:val="00D35222"/>
    <w:rsid w:val="00D3583C"/>
    <w:rsid w:val="00D35B2B"/>
    <w:rsid w:val="00D35CDC"/>
    <w:rsid w:val="00D35F4A"/>
    <w:rsid w:val="00D35F82"/>
    <w:rsid w:val="00D36070"/>
    <w:rsid w:val="00D36088"/>
    <w:rsid w:val="00D360D8"/>
    <w:rsid w:val="00D3699A"/>
    <w:rsid w:val="00D36A59"/>
    <w:rsid w:val="00D36C10"/>
    <w:rsid w:val="00D36C39"/>
    <w:rsid w:val="00D36CF3"/>
    <w:rsid w:val="00D3718E"/>
    <w:rsid w:val="00D371A6"/>
    <w:rsid w:val="00D373AB"/>
    <w:rsid w:val="00D377E7"/>
    <w:rsid w:val="00D37B4C"/>
    <w:rsid w:val="00D37C7B"/>
    <w:rsid w:val="00D37DD5"/>
    <w:rsid w:val="00D4043C"/>
    <w:rsid w:val="00D40764"/>
    <w:rsid w:val="00D40B74"/>
    <w:rsid w:val="00D40BB7"/>
    <w:rsid w:val="00D40CB0"/>
    <w:rsid w:val="00D41569"/>
    <w:rsid w:val="00D41784"/>
    <w:rsid w:val="00D41879"/>
    <w:rsid w:val="00D419FA"/>
    <w:rsid w:val="00D41B78"/>
    <w:rsid w:val="00D42155"/>
    <w:rsid w:val="00D424D4"/>
    <w:rsid w:val="00D42A53"/>
    <w:rsid w:val="00D42E93"/>
    <w:rsid w:val="00D42F13"/>
    <w:rsid w:val="00D431CD"/>
    <w:rsid w:val="00D432E7"/>
    <w:rsid w:val="00D434E1"/>
    <w:rsid w:val="00D43789"/>
    <w:rsid w:val="00D43F42"/>
    <w:rsid w:val="00D44500"/>
    <w:rsid w:val="00D44592"/>
    <w:rsid w:val="00D44E7C"/>
    <w:rsid w:val="00D44FAF"/>
    <w:rsid w:val="00D453EB"/>
    <w:rsid w:val="00D45504"/>
    <w:rsid w:val="00D457EC"/>
    <w:rsid w:val="00D45CCA"/>
    <w:rsid w:val="00D45F66"/>
    <w:rsid w:val="00D4610A"/>
    <w:rsid w:val="00D461D8"/>
    <w:rsid w:val="00D46AB8"/>
    <w:rsid w:val="00D46B36"/>
    <w:rsid w:val="00D46BD2"/>
    <w:rsid w:val="00D47070"/>
    <w:rsid w:val="00D471DB"/>
    <w:rsid w:val="00D473A7"/>
    <w:rsid w:val="00D479E6"/>
    <w:rsid w:val="00D50375"/>
    <w:rsid w:val="00D50532"/>
    <w:rsid w:val="00D508DB"/>
    <w:rsid w:val="00D50D92"/>
    <w:rsid w:val="00D50E80"/>
    <w:rsid w:val="00D50EBA"/>
    <w:rsid w:val="00D5119D"/>
    <w:rsid w:val="00D5143B"/>
    <w:rsid w:val="00D51D9C"/>
    <w:rsid w:val="00D51DD7"/>
    <w:rsid w:val="00D52448"/>
    <w:rsid w:val="00D524B4"/>
    <w:rsid w:val="00D5276A"/>
    <w:rsid w:val="00D52AFE"/>
    <w:rsid w:val="00D52E4F"/>
    <w:rsid w:val="00D52F13"/>
    <w:rsid w:val="00D53688"/>
    <w:rsid w:val="00D53916"/>
    <w:rsid w:val="00D53C25"/>
    <w:rsid w:val="00D53CDD"/>
    <w:rsid w:val="00D5409A"/>
    <w:rsid w:val="00D54120"/>
    <w:rsid w:val="00D542A5"/>
    <w:rsid w:val="00D54479"/>
    <w:rsid w:val="00D548DD"/>
    <w:rsid w:val="00D54A4A"/>
    <w:rsid w:val="00D54C84"/>
    <w:rsid w:val="00D54CC6"/>
    <w:rsid w:val="00D5500F"/>
    <w:rsid w:val="00D55100"/>
    <w:rsid w:val="00D555C5"/>
    <w:rsid w:val="00D55F67"/>
    <w:rsid w:val="00D56429"/>
    <w:rsid w:val="00D56DEF"/>
    <w:rsid w:val="00D56FD8"/>
    <w:rsid w:val="00D57460"/>
    <w:rsid w:val="00D57682"/>
    <w:rsid w:val="00D57CF3"/>
    <w:rsid w:val="00D57E06"/>
    <w:rsid w:val="00D57E0F"/>
    <w:rsid w:val="00D60C1D"/>
    <w:rsid w:val="00D6113C"/>
    <w:rsid w:val="00D611E7"/>
    <w:rsid w:val="00D61333"/>
    <w:rsid w:val="00D61531"/>
    <w:rsid w:val="00D61764"/>
    <w:rsid w:val="00D61AA5"/>
    <w:rsid w:val="00D61C42"/>
    <w:rsid w:val="00D61E41"/>
    <w:rsid w:val="00D62192"/>
    <w:rsid w:val="00D62D0E"/>
    <w:rsid w:val="00D62D46"/>
    <w:rsid w:val="00D62F42"/>
    <w:rsid w:val="00D63054"/>
    <w:rsid w:val="00D63069"/>
    <w:rsid w:val="00D6340D"/>
    <w:rsid w:val="00D63685"/>
    <w:rsid w:val="00D63AB9"/>
    <w:rsid w:val="00D63DF0"/>
    <w:rsid w:val="00D63F04"/>
    <w:rsid w:val="00D6432C"/>
    <w:rsid w:val="00D64AE7"/>
    <w:rsid w:val="00D65127"/>
    <w:rsid w:val="00D65759"/>
    <w:rsid w:val="00D6579D"/>
    <w:rsid w:val="00D65EBB"/>
    <w:rsid w:val="00D66137"/>
    <w:rsid w:val="00D66701"/>
    <w:rsid w:val="00D66891"/>
    <w:rsid w:val="00D67158"/>
    <w:rsid w:val="00D675F5"/>
    <w:rsid w:val="00D677C4"/>
    <w:rsid w:val="00D67841"/>
    <w:rsid w:val="00D67BCF"/>
    <w:rsid w:val="00D70568"/>
    <w:rsid w:val="00D71040"/>
    <w:rsid w:val="00D711E5"/>
    <w:rsid w:val="00D71313"/>
    <w:rsid w:val="00D71606"/>
    <w:rsid w:val="00D71D70"/>
    <w:rsid w:val="00D72502"/>
    <w:rsid w:val="00D72846"/>
    <w:rsid w:val="00D72B30"/>
    <w:rsid w:val="00D72B43"/>
    <w:rsid w:val="00D72F8F"/>
    <w:rsid w:val="00D730FB"/>
    <w:rsid w:val="00D73368"/>
    <w:rsid w:val="00D7372A"/>
    <w:rsid w:val="00D73747"/>
    <w:rsid w:val="00D73988"/>
    <w:rsid w:val="00D73C11"/>
    <w:rsid w:val="00D73C3E"/>
    <w:rsid w:val="00D73C42"/>
    <w:rsid w:val="00D73F63"/>
    <w:rsid w:val="00D73FD6"/>
    <w:rsid w:val="00D74203"/>
    <w:rsid w:val="00D7431D"/>
    <w:rsid w:val="00D74326"/>
    <w:rsid w:val="00D744D8"/>
    <w:rsid w:val="00D747F6"/>
    <w:rsid w:val="00D7486B"/>
    <w:rsid w:val="00D748A8"/>
    <w:rsid w:val="00D749FF"/>
    <w:rsid w:val="00D74C7F"/>
    <w:rsid w:val="00D74D46"/>
    <w:rsid w:val="00D75F1A"/>
    <w:rsid w:val="00D760B5"/>
    <w:rsid w:val="00D760E8"/>
    <w:rsid w:val="00D76E22"/>
    <w:rsid w:val="00D76F35"/>
    <w:rsid w:val="00D77112"/>
    <w:rsid w:val="00D77227"/>
    <w:rsid w:val="00D774FA"/>
    <w:rsid w:val="00D77DE4"/>
    <w:rsid w:val="00D80261"/>
    <w:rsid w:val="00D80452"/>
    <w:rsid w:val="00D80A92"/>
    <w:rsid w:val="00D81382"/>
    <w:rsid w:val="00D81ED3"/>
    <w:rsid w:val="00D82077"/>
    <w:rsid w:val="00D8271D"/>
    <w:rsid w:val="00D82899"/>
    <w:rsid w:val="00D82976"/>
    <w:rsid w:val="00D82997"/>
    <w:rsid w:val="00D82A1A"/>
    <w:rsid w:val="00D82AC9"/>
    <w:rsid w:val="00D82B5A"/>
    <w:rsid w:val="00D82BF7"/>
    <w:rsid w:val="00D82E2C"/>
    <w:rsid w:val="00D82EC6"/>
    <w:rsid w:val="00D830EC"/>
    <w:rsid w:val="00D8310A"/>
    <w:rsid w:val="00D83173"/>
    <w:rsid w:val="00D833E4"/>
    <w:rsid w:val="00D833EB"/>
    <w:rsid w:val="00D83811"/>
    <w:rsid w:val="00D839FD"/>
    <w:rsid w:val="00D83BDA"/>
    <w:rsid w:val="00D83EC0"/>
    <w:rsid w:val="00D83F11"/>
    <w:rsid w:val="00D83F2B"/>
    <w:rsid w:val="00D844A8"/>
    <w:rsid w:val="00D844D0"/>
    <w:rsid w:val="00D8471F"/>
    <w:rsid w:val="00D84758"/>
    <w:rsid w:val="00D84B4E"/>
    <w:rsid w:val="00D84C21"/>
    <w:rsid w:val="00D8587A"/>
    <w:rsid w:val="00D858B5"/>
    <w:rsid w:val="00D85F5C"/>
    <w:rsid w:val="00D8617E"/>
    <w:rsid w:val="00D86250"/>
    <w:rsid w:val="00D865E2"/>
    <w:rsid w:val="00D86E15"/>
    <w:rsid w:val="00D86ED2"/>
    <w:rsid w:val="00D8701F"/>
    <w:rsid w:val="00D8765B"/>
    <w:rsid w:val="00D87875"/>
    <w:rsid w:val="00D87F6B"/>
    <w:rsid w:val="00D9059E"/>
    <w:rsid w:val="00D90908"/>
    <w:rsid w:val="00D90D8D"/>
    <w:rsid w:val="00D91155"/>
    <w:rsid w:val="00D911AD"/>
    <w:rsid w:val="00D91805"/>
    <w:rsid w:val="00D919D5"/>
    <w:rsid w:val="00D91C27"/>
    <w:rsid w:val="00D91FFC"/>
    <w:rsid w:val="00D920EE"/>
    <w:rsid w:val="00D9221B"/>
    <w:rsid w:val="00D927CA"/>
    <w:rsid w:val="00D927CC"/>
    <w:rsid w:val="00D92941"/>
    <w:rsid w:val="00D92D1B"/>
    <w:rsid w:val="00D92DE3"/>
    <w:rsid w:val="00D931BB"/>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5E52"/>
    <w:rsid w:val="00D968E9"/>
    <w:rsid w:val="00D96C06"/>
    <w:rsid w:val="00D97111"/>
    <w:rsid w:val="00D97468"/>
    <w:rsid w:val="00D976B5"/>
    <w:rsid w:val="00D977C9"/>
    <w:rsid w:val="00D9786B"/>
    <w:rsid w:val="00D97A17"/>
    <w:rsid w:val="00D97B28"/>
    <w:rsid w:val="00D97CE9"/>
    <w:rsid w:val="00D97F65"/>
    <w:rsid w:val="00DA00BF"/>
    <w:rsid w:val="00DA032E"/>
    <w:rsid w:val="00DA0377"/>
    <w:rsid w:val="00DA068A"/>
    <w:rsid w:val="00DA0BDE"/>
    <w:rsid w:val="00DA1134"/>
    <w:rsid w:val="00DA1185"/>
    <w:rsid w:val="00DA1375"/>
    <w:rsid w:val="00DA14D2"/>
    <w:rsid w:val="00DA16E5"/>
    <w:rsid w:val="00DA211B"/>
    <w:rsid w:val="00DA221D"/>
    <w:rsid w:val="00DA2584"/>
    <w:rsid w:val="00DA27EF"/>
    <w:rsid w:val="00DA2B3F"/>
    <w:rsid w:val="00DA34CD"/>
    <w:rsid w:val="00DA3789"/>
    <w:rsid w:val="00DA38F4"/>
    <w:rsid w:val="00DA4238"/>
    <w:rsid w:val="00DA437A"/>
    <w:rsid w:val="00DA43FB"/>
    <w:rsid w:val="00DA4A8A"/>
    <w:rsid w:val="00DA4C78"/>
    <w:rsid w:val="00DA4D49"/>
    <w:rsid w:val="00DA4F13"/>
    <w:rsid w:val="00DA4F6D"/>
    <w:rsid w:val="00DA5389"/>
    <w:rsid w:val="00DA548C"/>
    <w:rsid w:val="00DA5730"/>
    <w:rsid w:val="00DA5763"/>
    <w:rsid w:val="00DA587F"/>
    <w:rsid w:val="00DA5A39"/>
    <w:rsid w:val="00DA5B24"/>
    <w:rsid w:val="00DA5EE7"/>
    <w:rsid w:val="00DA5F55"/>
    <w:rsid w:val="00DA678A"/>
    <w:rsid w:val="00DA6A5E"/>
    <w:rsid w:val="00DA6B36"/>
    <w:rsid w:val="00DA7490"/>
    <w:rsid w:val="00DA7512"/>
    <w:rsid w:val="00DA7538"/>
    <w:rsid w:val="00DA7E1D"/>
    <w:rsid w:val="00DB0415"/>
    <w:rsid w:val="00DB0D16"/>
    <w:rsid w:val="00DB0F06"/>
    <w:rsid w:val="00DB0F3F"/>
    <w:rsid w:val="00DB1231"/>
    <w:rsid w:val="00DB139D"/>
    <w:rsid w:val="00DB19A2"/>
    <w:rsid w:val="00DB1E48"/>
    <w:rsid w:val="00DB206D"/>
    <w:rsid w:val="00DB24CB"/>
    <w:rsid w:val="00DB2575"/>
    <w:rsid w:val="00DB2587"/>
    <w:rsid w:val="00DB2A0F"/>
    <w:rsid w:val="00DB2FF5"/>
    <w:rsid w:val="00DB3237"/>
    <w:rsid w:val="00DB34D3"/>
    <w:rsid w:val="00DB38A8"/>
    <w:rsid w:val="00DB3933"/>
    <w:rsid w:val="00DB3956"/>
    <w:rsid w:val="00DB3AC5"/>
    <w:rsid w:val="00DB3AE8"/>
    <w:rsid w:val="00DB3F84"/>
    <w:rsid w:val="00DB423D"/>
    <w:rsid w:val="00DB4297"/>
    <w:rsid w:val="00DB4B3C"/>
    <w:rsid w:val="00DB4D71"/>
    <w:rsid w:val="00DB4F69"/>
    <w:rsid w:val="00DB533E"/>
    <w:rsid w:val="00DB5888"/>
    <w:rsid w:val="00DB5BDA"/>
    <w:rsid w:val="00DB5CAC"/>
    <w:rsid w:val="00DB5D0C"/>
    <w:rsid w:val="00DB69B8"/>
    <w:rsid w:val="00DB6B5E"/>
    <w:rsid w:val="00DB7232"/>
    <w:rsid w:val="00DB72F6"/>
    <w:rsid w:val="00DB76B4"/>
    <w:rsid w:val="00DB7937"/>
    <w:rsid w:val="00DB7B20"/>
    <w:rsid w:val="00DB7C14"/>
    <w:rsid w:val="00DC00C7"/>
    <w:rsid w:val="00DC02A3"/>
    <w:rsid w:val="00DC03B8"/>
    <w:rsid w:val="00DC03DB"/>
    <w:rsid w:val="00DC05E0"/>
    <w:rsid w:val="00DC0880"/>
    <w:rsid w:val="00DC0A63"/>
    <w:rsid w:val="00DC1B0A"/>
    <w:rsid w:val="00DC1D80"/>
    <w:rsid w:val="00DC1DF7"/>
    <w:rsid w:val="00DC1F1F"/>
    <w:rsid w:val="00DC21E3"/>
    <w:rsid w:val="00DC284B"/>
    <w:rsid w:val="00DC2A8C"/>
    <w:rsid w:val="00DC2CAE"/>
    <w:rsid w:val="00DC2E9A"/>
    <w:rsid w:val="00DC2F11"/>
    <w:rsid w:val="00DC2F15"/>
    <w:rsid w:val="00DC32D4"/>
    <w:rsid w:val="00DC389E"/>
    <w:rsid w:val="00DC3CEA"/>
    <w:rsid w:val="00DC3DD7"/>
    <w:rsid w:val="00DC3EC3"/>
    <w:rsid w:val="00DC46E0"/>
    <w:rsid w:val="00DC4812"/>
    <w:rsid w:val="00DC4924"/>
    <w:rsid w:val="00DC4CD2"/>
    <w:rsid w:val="00DC4EF4"/>
    <w:rsid w:val="00DC503E"/>
    <w:rsid w:val="00DC5144"/>
    <w:rsid w:val="00DC5160"/>
    <w:rsid w:val="00DC517C"/>
    <w:rsid w:val="00DC55A3"/>
    <w:rsid w:val="00DC5765"/>
    <w:rsid w:val="00DC5D4C"/>
    <w:rsid w:val="00DC65B9"/>
    <w:rsid w:val="00DC65E6"/>
    <w:rsid w:val="00DC694A"/>
    <w:rsid w:val="00DC69F1"/>
    <w:rsid w:val="00DC6CFF"/>
    <w:rsid w:val="00DC6F4B"/>
    <w:rsid w:val="00DC7219"/>
    <w:rsid w:val="00DC73EE"/>
    <w:rsid w:val="00DC7740"/>
    <w:rsid w:val="00DC7890"/>
    <w:rsid w:val="00DC7F1A"/>
    <w:rsid w:val="00DD028F"/>
    <w:rsid w:val="00DD02BF"/>
    <w:rsid w:val="00DD0549"/>
    <w:rsid w:val="00DD0AC1"/>
    <w:rsid w:val="00DD0C64"/>
    <w:rsid w:val="00DD0E0B"/>
    <w:rsid w:val="00DD0FF5"/>
    <w:rsid w:val="00DD1111"/>
    <w:rsid w:val="00DD159F"/>
    <w:rsid w:val="00DD164C"/>
    <w:rsid w:val="00DD1A84"/>
    <w:rsid w:val="00DD1D6B"/>
    <w:rsid w:val="00DD1EA6"/>
    <w:rsid w:val="00DD216D"/>
    <w:rsid w:val="00DD2176"/>
    <w:rsid w:val="00DD245B"/>
    <w:rsid w:val="00DD2BBA"/>
    <w:rsid w:val="00DD2D5A"/>
    <w:rsid w:val="00DD2EC3"/>
    <w:rsid w:val="00DD3071"/>
    <w:rsid w:val="00DD378F"/>
    <w:rsid w:val="00DD39D9"/>
    <w:rsid w:val="00DD3A79"/>
    <w:rsid w:val="00DD3C73"/>
    <w:rsid w:val="00DD43A5"/>
    <w:rsid w:val="00DD43CD"/>
    <w:rsid w:val="00DD47B5"/>
    <w:rsid w:val="00DD47E7"/>
    <w:rsid w:val="00DD4D10"/>
    <w:rsid w:val="00DD4DA6"/>
    <w:rsid w:val="00DD4DA8"/>
    <w:rsid w:val="00DD5097"/>
    <w:rsid w:val="00DD5115"/>
    <w:rsid w:val="00DD541B"/>
    <w:rsid w:val="00DD5605"/>
    <w:rsid w:val="00DD5683"/>
    <w:rsid w:val="00DD578D"/>
    <w:rsid w:val="00DD589D"/>
    <w:rsid w:val="00DD5DA6"/>
    <w:rsid w:val="00DD6009"/>
    <w:rsid w:val="00DD60BD"/>
    <w:rsid w:val="00DD61D7"/>
    <w:rsid w:val="00DD6230"/>
    <w:rsid w:val="00DD657F"/>
    <w:rsid w:val="00DD6B22"/>
    <w:rsid w:val="00DD6B44"/>
    <w:rsid w:val="00DD6EDA"/>
    <w:rsid w:val="00DD7064"/>
    <w:rsid w:val="00DD70D8"/>
    <w:rsid w:val="00DD7152"/>
    <w:rsid w:val="00DD71F9"/>
    <w:rsid w:val="00DE0030"/>
    <w:rsid w:val="00DE0DF6"/>
    <w:rsid w:val="00DE0F81"/>
    <w:rsid w:val="00DE176E"/>
    <w:rsid w:val="00DE1780"/>
    <w:rsid w:val="00DE1B79"/>
    <w:rsid w:val="00DE1B81"/>
    <w:rsid w:val="00DE1D79"/>
    <w:rsid w:val="00DE1DDF"/>
    <w:rsid w:val="00DE1DE8"/>
    <w:rsid w:val="00DE1E7A"/>
    <w:rsid w:val="00DE234C"/>
    <w:rsid w:val="00DE2949"/>
    <w:rsid w:val="00DE2A64"/>
    <w:rsid w:val="00DE2B4F"/>
    <w:rsid w:val="00DE2EAE"/>
    <w:rsid w:val="00DE2EB9"/>
    <w:rsid w:val="00DE2FB0"/>
    <w:rsid w:val="00DE37A0"/>
    <w:rsid w:val="00DE43A3"/>
    <w:rsid w:val="00DE46F9"/>
    <w:rsid w:val="00DE4789"/>
    <w:rsid w:val="00DE499E"/>
    <w:rsid w:val="00DE5203"/>
    <w:rsid w:val="00DE52CC"/>
    <w:rsid w:val="00DE543F"/>
    <w:rsid w:val="00DE5563"/>
    <w:rsid w:val="00DE5741"/>
    <w:rsid w:val="00DE580B"/>
    <w:rsid w:val="00DE5912"/>
    <w:rsid w:val="00DE5C2C"/>
    <w:rsid w:val="00DE5C60"/>
    <w:rsid w:val="00DE615F"/>
    <w:rsid w:val="00DE6292"/>
    <w:rsid w:val="00DE6442"/>
    <w:rsid w:val="00DE68BE"/>
    <w:rsid w:val="00DE69C1"/>
    <w:rsid w:val="00DE6C78"/>
    <w:rsid w:val="00DE6D7E"/>
    <w:rsid w:val="00DE6DB2"/>
    <w:rsid w:val="00DE6FD4"/>
    <w:rsid w:val="00DE766B"/>
    <w:rsid w:val="00DE7799"/>
    <w:rsid w:val="00DE78E8"/>
    <w:rsid w:val="00DE7EDF"/>
    <w:rsid w:val="00DE7F93"/>
    <w:rsid w:val="00DF058E"/>
    <w:rsid w:val="00DF0980"/>
    <w:rsid w:val="00DF099B"/>
    <w:rsid w:val="00DF0F90"/>
    <w:rsid w:val="00DF1A16"/>
    <w:rsid w:val="00DF1AF7"/>
    <w:rsid w:val="00DF1DBD"/>
    <w:rsid w:val="00DF1E5F"/>
    <w:rsid w:val="00DF1EDD"/>
    <w:rsid w:val="00DF2699"/>
    <w:rsid w:val="00DF32F4"/>
    <w:rsid w:val="00DF35B8"/>
    <w:rsid w:val="00DF3AD4"/>
    <w:rsid w:val="00DF3CD5"/>
    <w:rsid w:val="00DF4369"/>
    <w:rsid w:val="00DF44A8"/>
    <w:rsid w:val="00DF4525"/>
    <w:rsid w:val="00DF4870"/>
    <w:rsid w:val="00DF4AB1"/>
    <w:rsid w:val="00DF4AEF"/>
    <w:rsid w:val="00DF4C3E"/>
    <w:rsid w:val="00DF4E1B"/>
    <w:rsid w:val="00DF502A"/>
    <w:rsid w:val="00DF5031"/>
    <w:rsid w:val="00DF50B0"/>
    <w:rsid w:val="00DF5489"/>
    <w:rsid w:val="00DF5896"/>
    <w:rsid w:val="00DF5F41"/>
    <w:rsid w:val="00DF5FF6"/>
    <w:rsid w:val="00DF60C6"/>
    <w:rsid w:val="00DF672D"/>
    <w:rsid w:val="00DF68AA"/>
    <w:rsid w:val="00DF6A0A"/>
    <w:rsid w:val="00DF6BE0"/>
    <w:rsid w:val="00DF6D56"/>
    <w:rsid w:val="00DF6D81"/>
    <w:rsid w:val="00DF6DE6"/>
    <w:rsid w:val="00DF712D"/>
    <w:rsid w:val="00DF727D"/>
    <w:rsid w:val="00DF745E"/>
    <w:rsid w:val="00DF7488"/>
    <w:rsid w:val="00DF7812"/>
    <w:rsid w:val="00E00098"/>
    <w:rsid w:val="00E00217"/>
    <w:rsid w:val="00E00348"/>
    <w:rsid w:val="00E00369"/>
    <w:rsid w:val="00E00453"/>
    <w:rsid w:val="00E00693"/>
    <w:rsid w:val="00E00744"/>
    <w:rsid w:val="00E008D3"/>
    <w:rsid w:val="00E00B75"/>
    <w:rsid w:val="00E00D6D"/>
    <w:rsid w:val="00E0128B"/>
    <w:rsid w:val="00E0152A"/>
    <w:rsid w:val="00E017B6"/>
    <w:rsid w:val="00E017CB"/>
    <w:rsid w:val="00E01F66"/>
    <w:rsid w:val="00E021C5"/>
    <w:rsid w:val="00E0220B"/>
    <w:rsid w:val="00E022B2"/>
    <w:rsid w:val="00E02356"/>
    <w:rsid w:val="00E0239D"/>
    <w:rsid w:val="00E02668"/>
    <w:rsid w:val="00E0271A"/>
    <w:rsid w:val="00E0276A"/>
    <w:rsid w:val="00E02D10"/>
    <w:rsid w:val="00E03032"/>
    <w:rsid w:val="00E030C7"/>
    <w:rsid w:val="00E03134"/>
    <w:rsid w:val="00E034C4"/>
    <w:rsid w:val="00E036CF"/>
    <w:rsid w:val="00E03A31"/>
    <w:rsid w:val="00E03C79"/>
    <w:rsid w:val="00E03E06"/>
    <w:rsid w:val="00E03F43"/>
    <w:rsid w:val="00E04137"/>
    <w:rsid w:val="00E041C7"/>
    <w:rsid w:val="00E041E0"/>
    <w:rsid w:val="00E04598"/>
    <w:rsid w:val="00E046A9"/>
    <w:rsid w:val="00E04A04"/>
    <w:rsid w:val="00E050D2"/>
    <w:rsid w:val="00E05226"/>
    <w:rsid w:val="00E05864"/>
    <w:rsid w:val="00E06331"/>
    <w:rsid w:val="00E0689D"/>
    <w:rsid w:val="00E0698B"/>
    <w:rsid w:val="00E06A9B"/>
    <w:rsid w:val="00E073DD"/>
    <w:rsid w:val="00E07406"/>
    <w:rsid w:val="00E075CA"/>
    <w:rsid w:val="00E07624"/>
    <w:rsid w:val="00E07696"/>
    <w:rsid w:val="00E078EA"/>
    <w:rsid w:val="00E07951"/>
    <w:rsid w:val="00E07978"/>
    <w:rsid w:val="00E07983"/>
    <w:rsid w:val="00E07994"/>
    <w:rsid w:val="00E07CC6"/>
    <w:rsid w:val="00E07CC8"/>
    <w:rsid w:val="00E07F76"/>
    <w:rsid w:val="00E07F87"/>
    <w:rsid w:val="00E103AA"/>
    <w:rsid w:val="00E1069E"/>
    <w:rsid w:val="00E10CC4"/>
    <w:rsid w:val="00E10D78"/>
    <w:rsid w:val="00E111DB"/>
    <w:rsid w:val="00E112B8"/>
    <w:rsid w:val="00E1145F"/>
    <w:rsid w:val="00E114CC"/>
    <w:rsid w:val="00E115EA"/>
    <w:rsid w:val="00E11835"/>
    <w:rsid w:val="00E118C3"/>
    <w:rsid w:val="00E11947"/>
    <w:rsid w:val="00E11C62"/>
    <w:rsid w:val="00E122A0"/>
    <w:rsid w:val="00E12686"/>
    <w:rsid w:val="00E129B5"/>
    <w:rsid w:val="00E13993"/>
    <w:rsid w:val="00E13B9A"/>
    <w:rsid w:val="00E13EB7"/>
    <w:rsid w:val="00E13FC0"/>
    <w:rsid w:val="00E142A4"/>
    <w:rsid w:val="00E14349"/>
    <w:rsid w:val="00E1445A"/>
    <w:rsid w:val="00E1448E"/>
    <w:rsid w:val="00E14505"/>
    <w:rsid w:val="00E1481B"/>
    <w:rsid w:val="00E14975"/>
    <w:rsid w:val="00E14AA5"/>
    <w:rsid w:val="00E14BCB"/>
    <w:rsid w:val="00E14DD7"/>
    <w:rsid w:val="00E155A1"/>
    <w:rsid w:val="00E15ABD"/>
    <w:rsid w:val="00E15D95"/>
    <w:rsid w:val="00E15DE1"/>
    <w:rsid w:val="00E15EDA"/>
    <w:rsid w:val="00E1614B"/>
    <w:rsid w:val="00E16437"/>
    <w:rsid w:val="00E16491"/>
    <w:rsid w:val="00E165D9"/>
    <w:rsid w:val="00E166B4"/>
    <w:rsid w:val="00E16AE5"/>
    <w:rsid w:val="00E16D30"/>
    <w:rsid w:val="00E16D4E"/>
    <w:rsid w:val="00E16EB7"/>
    <w:rsid w:val="00E17058"/>
    <w:rsid w:val="00E1780E"/>
    <w:rsid w:val="00E178D7"/>
    <w:rsid w:val="00E17C00"/>
    <w:rsid w:val="00E201AE"/>
    <w:rsid w:val="00E208CC"/>
    <w:rsid w:val="00E20947"/>
    <w:rsid w:val="00E20BA3"/>
    <w:rsid w:val="00E20D5B"/>
    <w:rsid w:val="00E20D71"/>
    <w:rsid w:val="00E20E8F"/>
    <w:rsid w:val="00E21038"/>
    <w:rsid w:val="00E2106E"/>
    <w:rsid w:val="00E21423"/>
    <w:rsid w:val="00E21517"/>
    <w:rsid w:val="00E21A69"/>
    <w:rsid w:val="00E22078"/>
    <w:rsid w:val="00E224B7"/>
    <w:rsid w:val="00E226DF"/>
    <w:rsid w:val="00E22BA5"/>
    <w:rsid w:val="00E22EA8"/>
    <w:rsid w:val="00E230E9"/>
    <w:rsid w:val="00E23156"/>
    <w:rsid w:val="00E2353C"/>
    <w:rsid w:val="00E23D61"/>
    <w:rsid w:val="00E23E6C"/>
    <w:rsid w:val="00E23E9A"/>
    <w:rsid w:val="00E23F6A"/>
    <w:rsid w:val="00E24048"/>
    <w:rsid w:val="00E242F8"/>
    <w:rsid w:val="00E245BF"/>
    <w:rsid w:val="00E24609"/>
    <w:rsid w:val="00E24762"/>
    <w:rsid w:val="00E249FE"/>
    <w:rsid w:val="00E24BB2"/>
    <w:rsid w:val="00E24CFD"/>
    <w:rsid w:val="00E25088"/>
    <w:rsid w:val="00E25A70"/>
    <w:rsid w:val="00E25D6C"/>
    <w:rsid w:val="00E25F52"/>
    <w:rsid w:val="00E26104"/>
    <w:rsid w:val="00E262F1"/>
    <w:rsid w:val="00E264E6"/>
    <w:rsid w:val="00E269AE"/>
    <w:rsid w:val="00E26EB4"/>
    <w:rsid w:val="00E276D8"/>
    <w:rsid w:val="00E277E9"/>
    <w:rsid w:val="00E27878"/>
    <w:rsid w:val="00E2789B"/>
    <w:rsid w:val="00E27913"/>
    <w:rsid w:val="00E27C5B"/>
    <w:rsid w:val="00E30000"/>
    <w:rsid w:val="00E3008B"/>
    <w:rsid w:val="00E30261"/>
    <w:rsid w:val="00E30962"/>
    <w:rsid w:val="00E30B6B"/>
    <w:rsid w:val="00E30DDE"/>
    <w:rsid w:val="00E30E6C"/>
    <w:rsid w:val="00E31453"/>
    <w:rsid w:val="00E315BE"/>
    <w:rsid w:val="00E3170E"/>
    <w:rsid w:val="00E31761"/>
    <w:rsid w:val="00E31875"/>
    <w:rsid w:val="00E31D32"/>
    <w:rsid w:val="00E320B6"/>
    <w:rsid w:val="00E3261C"/>
    <w:rsid w:val="00E32779"/>
    <w:rsid w:val="00E3285B"/>
    <w:rsid w:val="00E329DE"/>
    <w:rsid w:val="00E329E8"/>
    <w:rsid w:val="00E32C0F"/>
    <w:rsid w:val="00E33342"/>
    <w:rsid w:val="00E33381"/>
    <w:rsid w:val="00E33EF8"/>
    <w:rsid w:val="00E34176"/>
    <w:rsid w:val="00E343C2"/>
    <w:rsid w:val="00E34A03"/>
    <w:rsid w:val="00E350A3"/>
    <w:rsid w:val="00E352CE"/>
    <w:rsid w:val="00E3552C"/>
    <w:rsid w:val="00E35564"/>
    <w:rsid w:val="00E35617"/>
    <w:rsid w:val="00E3568B"/>
    <w:rsid w:val="00E358D8"/>
    <w:rsid w:val="00E3592A"/>
    <w:rsid w:val="00E35A4B"/>
    <w:rsid w:val="00E35C96"/>
    <w:rsid w:val="00E35D32"/>
    <w:rsid w:val="00E35D4F"/>
    <w:rsid w:val="00E36110"/>
    <w:rsid w:val="00E36116"/>
    <w:rsid w:val="00E3633B"/>
    <w:rsid w:val="00E36390"/>
    <w:rsid w:val="00E364DC"/>
    <w:rsid w:val="00E36974"/>
    <w:rsid w:val="00E36A86"/>
    <w:rsid w:val="00E36B6C"/>
    <w:rsid w:val="00E36FC3"/>
    <w:rsid w:val="00E3778B"/>
    <w:rsid w:val="00E3786F"/>
    <w:rsid w:val="00E3795C"/>
    <w:rsid w:val="00E37D6C"/>
    <w:rsid w:val="00E37E64"/>
    <w:rsid w:val="00E37F32"/>
    <w:rsid w:val="00E4057B"/>
    <w:rsid w:val="00E40796"/>
    <w:rsid w:val="00E407F9"/>
    <w:rsid w:val="00E409D2"/>
    <w:rsid w:val="00E40B4A"/>
    <w:rsid w:val="00E40D72"/>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4EA"/>
    <w:rsid w:val="00E42A1B"/>
    <w:rsid w:val="00E42D9F"/>
    <w:rsid w:val="00E430B6"/>
    <w:rsid w:val="00E4353B"/>
    <w:rsid w:val="00E438D1"/>
    <w:rsid w:val="00E43CB4"/>
    <w:rsid w:val="00E443D3"/>
    <w:rsid w:val="00E445B0"/>
    <w:rsid w:val="00E446F8"/>
    <w:rsid w:val="00E44786"/>
    <w:rsid w:val="00E44897"/>
    <w:rsid w:val="00E44C4B"/>
    <w:rsid w:val="00E45291"/>
    <w:rsid w:val="00E454E3"/>
    <w:rsid w:val="00E4560B"/>
    <w:rsid w:val="00E4577F"/>
    <w:rsid w:val="00E464F5"/>
    <w:rsid w:val="00E4659D"/>
    <w:rsid w:val="00E4688E"/>
    <w:rsid w:val="00E4713B"/>
    <w:rsid w:val="00E471D1"/>
    <w:rsid w:val="00E47397"/>
    <w:rsid w:val="00E47FA2"/>
    <w:rsid w:val="00E50331"/>
    <w:rsid w:val="00E50406"/>
    <w:rsid w:val="00E5087C"/>
    <w:rsid w:val="00E50D91"/>
    <w:rsid w:val="00E50F53"/>
    <w:rsid w:val="00E51202"/>
    <w:rsid w:val="00E513BB"/>
    <w:rsid w:val="00E51545"/>
    <w:rsid w:val="00E518BF"/>
    <w:rsid w:val="00E518ED"/>
    <w:rsid w:val="00E51E0E"/>
    <w:rsid w:val="00E52162"/>
    <w:rsid w:val="00E5218E"/>
    <w:rsid w:val="00E52258"/>
    <w:rsid w:val="00E52420"/>
    <w:rsid w:val="00E52790"/>
    <w:rsid w:val="00E52C12"/>
    <w:rsid w:val="00E52F32"/>
    <w:rsid w:val="00E536C3"/>
    <w:rsid w:val="00E53701"/>
    <w:rsid w:val="00E53E08"/>
    <w:rsid w:val="00E53F82"/>
    <w:rsid w:val="00E53F8E"/>
    <w:rsid w:val="00E5401C"/>
    <w:rsid w:val="00E54207"/>
    <w:rsid w:val="00E54AAA"/>
    <w:rsid w:val="00E54DB5"/>
    <w:rsid w:val="00E54E6E"/>
    <w:rsid w:val="00E55357"/>
    <w:rsid w:val="00E5538D"/>
    <w:rsid w:val="00E5571E"/>
    <w:rsid w:val="00E55BD5"/>
    <w:rsid w:val="00E55C38"/>
    <w:rsid w:val="00E55E6F"/>
    <w:rsid w:val="00E567E8"/>
    <w:rsid w:val="00E56B3E"/>
    <w:rsid w:val="00E570F8"/>
    <w:rsid w:val="00E5753A"/>
    <w:rsid w:val="00E57689"/>
    <w:rsid w:val="00E577C1"/>
    <w:rsid w:val="00E57C74"/>
    <w:rsid w:val="00E57C87"/>
    <w:rsid w:val="00E57C9B"/>
    <w:rsid w:val="00E57F98"/>
    <w:rsid w:val="00E601EC"/>
    <w:rsid w:val="00E60284"/>
    <w:rsid w:val="00E60D3E"/>
    <w:rsid w:val="00E6119C"/>
    <w:rsid w:val="00E6133C"/>
    <w:rsid w:val="00E615AD"/>
    <w:rsid w:val="00E61920"/>
    <w:rsid w:val="00E619C8"/>
    <w:rsid w:val="00E61F2C"/>
    <w:rsid w:val="00E61F8B"/>
    <w:rsid w:val="00E6206C"/>
    <w:rsid w:val="00E62145"/>
    <w:rsid w:val="00E6214D"/>
    <w:rsid w:val="00E6238E"/>
    <w:rsid w:val="00E623D0"/>
    <w:rsid w:val="00E62A81"/>
    <w:rsid w:val="00E62C6A"/>
    <w:rsid w:val="00E62EF4"/>
    <w:rsid w:val="00E62FA3"/>
    <w:rsid w:val="00E630D3"/>
    <w:rsid w:val="00E6334C"/>
    <w:rsid w:val="00E635D5"/>
    <w:rsid w:val="00E64159"/>
    <w:rsid w:val="00E64321"/>
    <w:rsid w:val="00E64408"/>
    <w:rsid w:val="00E64489"/>
    <w:rsid w:val="00E644F1"/>
    <w:rsid w:val="00E64E8C"/>
    <w:rsid w:val="00E6521B"/>
    <w:rsid w:val="00E6545F"/>
    <w:rsid w:val="00E6597A"/>
    <w:rsid w:val="00E6597F"/>
    <w:rsid w:val="00E65AAB"/>
    <w:rsid w:val="00E65BB0"/>
    <w:rsid w:val="00E65C5B"/>
    <w:rsid w:val="00E65C5E"/>
    <w:rsid w:val="00E65CF3"/>
    <w:rsid w:val="00E660EF"/>
    <w:rsid w:val="00E6762E"/>
    <w:rsid w:val="00E67840"/>
    <w:rsid w:val="00E678E0"/>
    <w:rsid w:val="00E678FF"/>
    <w:rsid w:val="00E67AA5"/>
    <w:rsid w:val="00E67B0B"/>
    <w:rsid w:val="00E67F00"/>
    <w:rsid w:val="00E7017C"/>
    <w:rsid w:val="00E7026A"/>
    <w:rsid w:val="00E70788"/>
    <w:rsid w:val="00E7099C"/>
    <w:rsid w:val="00E70D52"/>
    <w:rsid w:val="00E70EBE"/>
    <w:rsid w:val="00E71107"/>
    <w:rsid w:val="00E7186A"/>
    <w:rsid w:val="00E71947"/>
    <w:rsid w:val="00E71CBE"/>
    <w:rsid w:val="00E71ED5"/>
    <w:rsid w:val="00E72093"/>
    <w:rsid w:val="00E72114"/>
    <w:rsid w:val="00E72433"/>
    <w:rsid w:val="00E72472"/>
    <w:rsid w:val="00E72EFC"/>
    <w:rsid w:val="00E731C5"/>
    <w:rsid w:val="00E73342"/>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63ED"/>
    <w:rsid w:val="00E76C63"/>
    <w:rsid w:val="00E770C7"/>
    <w:rsid w:val="00E77201"/>
    <w:rsid w:val="00E7752E"/>
    <w:rsid w:val="00E77EA0"/>
    <w:rsid w:val="00E80063"/>
    <w:rsid w:val="00E801BD"/>
    <w:rsid w:val="00E8055C"/>
    <w:rsid w:val="00E80A78"/>
    <w:rsid w:val="00E80BD3"/>
    <w:rsid w:val="00E8156C"/>
    <w:rsid w:val="00E82252"/>
    <w:rsid w:val="00E82335"/>
    <w:rsid w:val="00E82689"/>
    <w:rsid w:val="00E82818"/>
    <w:rsid w:val="00E82C61"/>
    <w:rsid w:val="00E82EC9"/>
    <w:rsid w:val="00E8338C"/>
    <w:rsid w:val="00E83488"/>
    <w:rsid w:val="00E8362E"/>
    <w:rsid w:val="00E83D78"/>
    <w:rsid w:val="00E84333"/>
    <w:rsid w:val="00E843CD"/>
    <w:rsid w:val="00E84427"/>
    <w:rsid w:val="00E844D3"/>
    <w:rsid w:val="00E846A1"/>
    <w:rsid w:val="00E84B96"/>
    <w:rsid w:val="00E8571B"/>
    <w:rsid w:val="00E85B4F"/>
    <w:rsid w:val="00E85B5E"/>
    <w:rsid w:val="00E85B6E"/>
    <w:rsid w:val="00E85DC2"/>
    <w:rsid w:val="00E867A5"/>
    <w:rsid w:val="00E86D69"/>
    <w:rsid w:val="00E86F02"/>
    <w:rsid w:val="00E86FD7"/>
    <w:rsid w:val="00E8718A"/>
    <w:rsid w:val="00E8744B"/>
    <w:rsid w:val="00E8757C"/>
    <w:rsid w:val="00E878C0"/>
    <w:rsid w:val="00E878EB"/>
    <w:rsid w:val="00E87B30"/>
    <w:rsid w:val="00E87C51"/>
    <w:rsid w:val="00E90016"/>
    <w:rsid w:val="00E901AD"/>
    <w:rsid w:val="00E90509"/>
    <w:rsid w:val="00E905AC"/>
    <w:rsid w:val="00E90624"/>
    <w:rsid w:val="00E906AE"/>
    <w:rsid w:val="00E9086C"/>
    <w:rsid w:val="00E908A3"/>
    <w:rsid w:val="00E90B1B"/>
    <w:rsid w:val="00E90D48"/>
    <w:rsid w:val="00E90E41"/>
    <w:rsid w:val="00E9150B"/>
    <w:rsid w:val="00E9213B"/>
    <w:rsid w:val="00E92602"/>
    <w:rsid w:val="00E92707"/>
    <w:rsid w:val="00E92723"/>
    <w:rsid w:val="00E92733"/>
    <w:rsid w:val="00E92930"/>
    <w:rsid w:val="00E92DBD"/>
    <w:rsid w:val="00E92DD4"/>
    <w:rsid w:val="00E92DF5"/>
    <w:rsid w:val="00E934B4"/>
    <w:rsid w:val="00E935F7"/>
    <w:rsid w:val="00E93715"/>
    <w:rsid w:val="00E93BE3"/>
    <w:rsid w:val="00E93E64"/>
    <w:rsid w:val="00E93EDA"/>
    <w:rsid w:val="00E93F7A"/>
    <w:rsid w:val="00E94053"/>
    <w:rsid w:val="00E94263"/>
    <w:rsid w:val="00E94291"/>
    <w:rsid w:val="00E948DB"/>
    <w:rsid w:val="00E94BE6"/>
    <w:rsid w:val="00E94EAA"/>
    <w:rsid w:val="00E94FF0"/>
    <w:rsid w:val="00E95C40"/>
    <w:rsid w:val="00E96259"/>
    <w:rsid w:val="00E962BC"/>
    <w:rsid w:val="00E967D7"/>
    <w:rsid w:val="00E97352"/>
    <w:rsid w:val="00E9756B"/>
    <w:rsid w:val="00E976ED"/>
    <w:rsid w:val="00E978F0"/>
    <w:rsid w:val="00E97D80"/>
    <w:rsid w:val="00E97E6D"/>
    <w:rsid w:val="00E97F9D"/>
    <w:rsid w:val="00EA0181"/>
    <w:rsid w:val="00EA063A"/>
    <w:rsid w:val="00EA09CF"/>
    <w:rsid w:val="00EA0B34"/>
    <w:rsid w:val="00EA0B8A"/>
    <w:rsid w:val="00EA0BF5"/>
    <w:rsid w:val="00EA0D23"/>
    <w:rsid w:val="00EA1015"/>
    <w:rsid w:val="00EA10C9"/>
    <w:rsid w:val="00EA139E"/>
    <w:rsid w:val="00EA19FE"/>
    <w:rsid w:val="00EA1B2A"/>
    <w:rsid w:val="00EA2024"/>
    <w:rsid w:val="00EA2455"/>
    <w:rsid w:val="00EA2680"/>
    <w:rsid w:val="00EA2A8D"/>
    <w:rsid w:val="00EA2AC5"/>
    <w:rsid w:val="00EA2CA1"/>
    <w:rsid w:val="00EA2FC1"/>
    <w:rsid w:val="00EA30B7"/>
    <w:rsid w:val="00EA341F"/>
    <w:rsid w:val="00EA387A"/>
    <w:rsid w:val="00EA38D6"/>
    <w:rsid w:val="00EA3B68"/>
    <w:rsid w:val="00EA447C"/>
    <w:rsid w:val="00EA4CD7"/>
    <w:rsid w:val="00EA4DEF"/>
    <w:rsid w:val="00EA585C"/>
    <w:rsid w:val="00EA5B52"/>
    <w:rsid w:val="00EA5C51"/>
    <w:rsid w:val="00EA5CD8"/>
    <w:rsid w:val="00EA5F9C"/>
    <w:rsid w:val="00EA63E1"/>
    <w:rsid w:val="00EA6431"/>
    <w:rsid w:val="00EA6805"/>
    <w:rsid w:val="00EA6B8E"/>
    <w:rsid w:val="00EA6D90"/>
    <w:rsid w:val="00EA6FA2"/>
    <w:rsid w:val="00EA74AC"/>
    <w:rsid w:val="00EA7CB5"/>
    <w:rsid w:val="00EB00E9"/>
    <w:rsid w:val="00EB10BF"/>
    <w:rsid w:val="00EB116E"/>
    <w:rsid w:val="00EB12B4"/>
    <w:rsid w:val="00EB142A"/>
    <w:rsid w:val="00EB14CE"/>
    <w:rsid w:val="00EB15A6"/>
    <w:rsid w:val="00EB186D"/>
    <w:rsid w:val="00EB18E5"/>
    <w:rsid w:val="00EB1BF8"/>
    <w:rsid w:val="00EB1DB1"/>
    <w:rsid w:val="00EB1F14"/>
    <w:rsid w:val="00EB268D"/>
    <w:rsid w:val="00EB27EE"/>
    <w:rsid w:val="00EB2BCE"/>
    <w:rsid w:val="00EB2C98"/>
    <w:rsid w:val="00EB3B23"/>
    <w:rsid w:val="00EB3CD6"/>
    <w:rsid w:val="00EB3D08"/>
    <w:rsid w:val="00EB3F49"/>
    <w:rsid w:val="00EB4428"/>
    <w:rsid w:val="00EB485D"/>
    <w:rsid w:val="00EB4D83"/>
    <w:rsid w:val="00EB4F0C"/>
    <w:rsid w:val="00EB4FCD"/>
    <w:rsid w:val="00EB4FEA"/>
    <w:rsid w:val="00EB562F"/>
    <w:rsid w:val="00EB578F"/>
    <w:rsid w:val="00EB57BA"/>
    <w:rsid w:val="00EB5904"/>
    <w:rsid w:val="00EB5907"/>
    <w:rsid w:val="00EB5E3E"/>
    <w:rsid w:val="00EB5FED"/>
    <w:rsid w:val="00EB60D7"/>
    <w:rsid w:val="00EB61D2"/>
    <w:rsid w:val="00EB62C1"/>
    <w:rsid w:val="00EB6ADC"/>
    <w:rsid w:val="00EB7029"/>
    <w:rsid w:val="00EB79F2"/>
    <w:rsid w:val="00EB7BC9"/>
    <w:rsid w:val="00EB7EA7"/>
    <w:rsid w:val="00EC0292"/>
    <w:rsid w:val="00EC02EC"/>
    <w:rsid w:val="00EC0709"/>
    <w:rsid w:val="00EC0C74"/>
    <w:rsid w:val="00EC0F3B"/>
    <w:rsid w:val="00EC1509"/>
    <w:rsid w:val="00EC167A"/>
    <w:rsid w:val="00EC184C"/>
    <w:rsid w:val="00EC193F"/>
    <w:rsid w:val="00EC1D18"/>
    <w:rsid w:val="00EC1D7D"/>
    <w:rsid w:val="00EC2175"/>
    <w:rsid w:val="00EC253B"/>
    <w:rsid w:val="00EC2AD4"/>
    <w:rsid w:val="00EC2EA9"/>
    <w:rsid w:val="00EC2F1A"/>
    <w:rsid w:val="00EC3501"/>
    <w:rsid w:val="00EC3644"/>
    <w:rsid w:val="00EC3862"/>
    <w:rsid w:val="00EC3FF2"/>
    <w:rsid w:val="00EC4B55"/>
    <w:rsid w:val="00EC4CE2"/>
    <w:rsid w:val="00EC5608"/>
    <w:rsid w:val="00EC58F6"/>
    <w:rsid w:val="00EC5DD7"/>
    <w:rsid w:val="00EC5E1F"/>
    <w:rsid w:val="00EC5FFB"/>
    <w:rsid w:val="00EC61EB"/>
    <w:rsid w:val="00EC69CE"/>
    <w:rsid w:val="00EC6A50"/>
    <w:rsid w:val="00EC6A53"/>
    <w:rsid w:val="00EC6BAB"/>
    <w:rsid w:val="00EC6C85"/>
    <w:rsid w:val="00EC6F3B"/>
    <w:rsid w:val="00EC71B4"/>
    <w:rsid w:val="00EC71FE"/>
    <w:rsid w:val="00EC739B"/>
    <w:rsid w:val="00EC73FE"/>
    <w:rsid w:val="00EC7CD9"/>
    <w:rsid w:val="00ED0352"/>
    <w:rsid w:val="00ED08BF"/>
    <w:rsid w:val="00ED0AB5"/>
    <w:rsid w:val="00ED0DFD"/>
    <w:rsid w:val="00ED0EB9"/>
    <w:rsid w:val="00ED0EE9"/>
    <w:rsid w:val="00ED0FF4"/>
    <w:rsid w:val="00ED10C7"/>
    <w:rsid w:val="00ED115E"/>
    <w:rsid w:val="00ED17DB"/>
    <w:rsid w:val="00ED1A10"/>
    <w:rsid w:val="00ED1CC6"/>
    <w:rsid w:val="00ED1ED1"/>
    <w:rsid w:val="00ED1F7F"/>
    <w:rsid w:val="00ED20E3"/>
    <w:rsid w:val="00ED2411"/>
    <w:rsid w:val="00ED24AF"/>
    <w:rsid w:val="00ED2750"/>
    <w:rsid w:val="00ED2813"/>
    <w:rsid w:val="00ED2AA5"/>
    <w:rsid w:val="00ED2B27"/>
    <w:rsid w:val="00ED2DD1"/>
    <w:rsid w:val="00ED2F1E"/>
    <w:rsid w:val="00ED3057"/>
    <w:rsid w:val="00ED3226"/>
    <w:rsid w:val="00ED391C"/>
    <w:rsid w:val="00ED3A89"/>
    <w:rsid w:val="00ED3D33"/>
    <w:rsid w:val="00ED42C3"/>
    <w:rsid w:val="00ED45A0"/>
    <w:rsid w:val="00ED46F3"/>
    <w:rsid w:val="00ED4B2E"/>
    <w:rsid w:val="00ED4D84"/>
    <w:rsid w:val="00ED4E9F"/>
    <w:rsid w:val="00ED508D"/>
    <w:rsid w:val="00ED527D"/>
    <w:rsid w:val="00ED5580"/>
    <w:rsid w:val="00ED5AD9"/>
    <w:rsid w:val="00ED5D88"/>
    <w:rsid w:val="00ED60BC"/>
    <w:rsid w:val="00ED6120"/>
    <w:rsid w:val="00ED63A7"/>
    <w:rsid w:val="00ED6520"/>
    <w:rsid w:val="00ED6629"/>
    <w:rsid w:val="00ED6782"/>
    <w:rsid w:val="00ED6CDE"/>
    <w:rsid w:val="00ED6DCF"/>
    <w:rsid w:val="00ED6EBA"/>
    <w:rsid w:val="00ED739F"/>
    <w:rsid w:val="00ED797A"/>
    <w:rsid w:val="00ED7D50"/>
    <w:rsid w:val="00ED7DC2"/>
    <w:rsid w:val="00EE0463"/>
    <w:rsid w:val="00EE0673"/>
    <w:rsid w:val="00EE06CC"/>
    <w:rsid w:val="00EE0A4B"/>
    <w:rsid w:val="00EE0B1B"/>
    <w:rsid w:val="00EE0EC5"/>
    <w:rsid w:val="00EE12AA"/>
    <w:rsid w:val="00EE1360"/>
    <w:rsid w:val="00EE15EA"/>
    <w:rsid w:val="00EE16C0"/>
    <w:rsid w:val="00EE1945"/>
    <w:rsid w:val="00EE1AF8"/>
    <w:rsid w:val="00EE1BED"/>
    <w:rsid w:val="00EE1C54"/>
    <w:rsid w:val="00EE1D4B"/>
    <w:rsid w:val="00EE1EE3"/>
    <w:rsid w:val="00EE2226"/>
    <w:rsid w:val="00EE234B"/>
    <w:rsid w:val="00EE2461"/>
    <w:rsid w:val="00EE24DE"/>
    <w:rsid w:val="00EE2D27"/>
    <w:rsid w:val="00EE3411"/>
    <w:rsid w:val="00EE3715"/>
    <w:rsid w:val="00EE39A6"/>
    <w:rsid w:val="00EE3C9C"/>
    <w:rsid w:val="00EE3F3B"/>
    <w:rsid w:val="00EE45CF"/>
    <w:rsid w:val="00EE45F5"/>
    <w:rsid w:val="00EE49A2"/>
    <w:rsid w:val="00EE49B0"/>
    <w:rsid w:val="00EE4A9A"/>
    <w:rsid w:val="00EE4B99"/>
    <w:rsid w:val="00EE4C39"/>
    <w:rsid w:val="00EE4CAC"/>
    <w:rsid w:val="00EE5060"/>
    <w:rsid w:val="00EE506B"/>
    <w:rsid w:val="00EE5256"/>
    <w:rsid w:val="00EE5583"/>
    <w:rsid w:val="00EE56CC"/>
    <w:rsid w:val="00EE5704"/>
    <w:rsid w:val="00EE57A7"/>
    <w:rsid w:val="00EE6210"/>
    <w:rsid w:val="00EE63AB"/>
    <w:rsid w:val="00EE65F5"/>
    <w:rsid w:val="00EE66C3"/>
    <w:rsid w:val="00EE687A"/>
    <w:rsid w:val="00EE710A"/>
    <w:rsid w:val="00EE7178"/>
    <w:rsid w:val="00EE721A"/>
    <w:rsid w:val="00EE74D0"/>
    <w:rsid w:val="00EE77E3"/>
    <w:rsid w:val="00EE7B78"/>
    <w:rsid w:val="00EE7BC7"/>
    <w:rsid w:val="00EE7DD1"/>
    <w:rsid w:val="00EF0250"/>
    <w:rsid w:val="00EF0676"/>
    <w:rsid w:val="00EF0716"/>
    <w:rsid w:val="00EF09A0"/>
    <w:rsid w:val="00EF0A0C"/>
    <w:rsid w:val="00EF1313"/>
    <w:rsid w:val="00EF14F0"/>
    <w:rsid w:val="00EF1971"/>
    <w:rsid w:val="00EF20B4"/>
    <w:rsid w:val="00EF2404"/>
    <w:rsid w:val="00EF26DD"/>
    <w:rsid w:val="00EF26F9"/>
    <w:rsid w:val="00EF2FA1"/>
    <w:rsid w:val="00EF3D8E"/>
    <w:rsid w:val="00EF4677"/>
    <w:rsid w:val="00EF481D"/>
    <w:rsid w:val="00EF4A91"/>
    <w:rsid w:val="00EF4B90"/>
    <w:rsid w:val="00EF4E02"/>
    <w:rsid w:val="00EF513A"/>
    <w:rsid w:val="00EF5202"/>
    <w:rsid w:val="00EF5268"/>
    <w:rsid w:val="00EF57FD"/>
    <w:rsid w:val="00EF5AC5"/>
    <w:rsid w:val="00EF5B20"/>
    <w:rsid w:val="00EF5E07"/>
    <w:rsid w:val="00EF5E65"/>
    <w:rsid w:val="00EF61E2"/>
    <w:rsid w:val="00EF66EF"/>
    <w:rsid w:val="00EF6DE1"/>
    <w:rsid w:val="00EF6E36"/>
    <w:rsid w:val="00EF72CB"/>
    <w:rsid w:val="00EF7691"/>
    <w:rsid w:val="00EF79E5"/>
    <w:rsid w:val="00EF7E06"/>
    <w:rsid w:val="00F00263"/>
    <w:rsid w:val="00F002D8"/>
    <w:rsid w:val="00F00469"/>
    <w:rsid w:val="00F00C3C"/>
    <w:rsid w:val="00F00F2F"/>
    <w:rsid w:val="00F0125D"/>
    <w:rsid w:val="00F012CB"/>
    <w:rsid w:val="00F0148B"/>
    <w:rsid w:val="00F016F6"/>
    <w:rsid w:val="00F019BE"/>
    <w:rsid w:val="00F02697"/>
    <w:rsid w:val="00F027BB"/>
    <w:rsid w:val="00F02A86"/>
    <w:rsid w:val="00F02A95"/>
    <w:rsid w:val="00F033A7"/>
    <w:rsid w:val="00F035D1"/>
    <w:rsid w:val="00F03A17"/>
    <w:rsid w:val="00F03B70"/>
    <w:rsid w:val="00F03BC2"/>
    <w:rsid w:val="00F03C1A"/>
    <w:rsid w:val="00F03E6D"/>
    <w:rsid w:val="00F040DE"/>
    <w:rsid w:val="00F042C1"/>
    <w:rsid w:val="00F04492"/>
    <w:rsid w:val="00F044A4"/>
    <w:rsid w:val="00F04EB3"/>
    <w:rsid w:val="00F0516A"/>
    <w:rsid w:val="00F056A1"/>
    <w:rsid w:val="00F056BC"/>
    <w:rsid w:val="00F05854"/>
    <w:rsid w:val="00F0588A"/>
    <w:rsid w:val="00F05C00"/>
    <w:rsid w:val="00F05DEB"/>
    <w:rsid w:val="00F05F0D"/>
    <w:rsid w:val="00F063CA"/>
    <w:rsid w:val="00F06665"/>
    <w:rsid w:val="00F06B45"/>
    <w:rsid w:val="00F06F72"/>
    <w:rsid w:val="00F0727C"/>
    <w:rsid w:val="00F07469"/>
    <w:rsid w:val="00F0756C"/>
    <w:rsid w:val="00F078C5"/>
    <w:rsid w:val="00F0796B"/>
    <w:rsid w:val="00F07D08"/>
    <w:rsid w:val="00F07D3A"/>
    <w:rsid w:val="00F10436"/>
    <w:rsid w:val="00F104EF"/>
    <w:rsid w:val="00F10C67"/>
    <w:rsid w:val="00F10D7A"/>
    <w:rsid w:val="00F110CD"/>
    <w:rsid w:val="00F11907"/>
    <w:rsid w:val="00F119CD"/>
    <w:rsid w:val="00F119FB"/>
    <w:rsid w:val="00F11D90"/>
    <w:rsid w:val="00F12028"/>
    <w:rsid w:val="00F122D8"/>
    <w:rsid w:val="00F1234C"/>
    <w:rsid w:val="00F12904"/>
    <w:rsid w:val="00F1294B"/>
    <w:rsid w:val="00F129DD"/>
    <w:rsid w:val="00F12A61"/>
    <w:rsid w:val="00F130EC"/>
    <w:rsid w:val="00F13609"/>
    <w:rsid w:val="00F136F6"/>
    <w:rsid w:val="00F13C19"/>
    <w:rsid w:val="00F13D95"/>
    <w:rsid w:val="00F13E0D"/>
    <w:rsid w:val="00F140BC"/>
    <w:rsid w:val="00F14139"/>
    <w:rsid w:val="00F14249"/>
    <w:rsid w:val="00F14829"/>
    <w:rsid w:val="00F1482F"/>
    <w:rsid w:val="00F14916"/>
    <w:rsid w:val="00F151A3"/>
    <w:rsid w:val="00F15738"/>
    <w:rsid w:val="00F15748"/>
    <w:rsid w:val="00F15956"/>
    <w:rsid w:val="00F15F0A"/>
    <w:rsid w:val="00F15FA4"/>
    <w:rsid w:val="00F1608C"/>
    <w:rsid w:val="00F166B1"/>
    <w:rsid w:val="00F17058"/>
    <w:rsid w:val="00F17224"/>
    <w:rsid w:val="00F1743D"/>
    <w:rsid w:val="00F174A5"/>
    <w:rsid w:val="00F17905"/>
    <w:rsid w:val="00F17BC8"/>
    <w:rsid w:val="00F20784"/>
    <w:rsid w:val="00F20DCC"/>
    <w:rsid w:val="00F20F5F"/>
    <w:rsid w:val="00F21647"/>
    <w:rsid w:val="00F216AC"/>
    <w:rsid w:val="00F2197E"/>
    <w:rsid w:val="00F21B39"/>
    <w:rsid w:val="00F21C51"/>
    <w:rsid w:val="00F21E05"/>
    <w:rsid w:val="00F21E63"/>
    <w:rsid w:val="00F220BA"/>
    <w:rsid w:val="00F2220C"/>
    <w:rsid w:val="00F22455"/>
    <w:rsid w:val="00F225F8"/>
    <w:rsid w:val="00F232FB"/>
    <w:rsid w:val="00F23A07"/>
    <w:rsid w:val="00F23A8E"/>
    <w:rsid w:val="00F23B2C"/>
    <w:rsid w:val="00F23CDA"/>
    <w:rsid w:val="00F23DB2"/>
    <w:rsid w:val="00F24213"/>
    <w:rsid w:val="00F242D7"/>
    <w:rsid w:val="00F243A8"/>
    <w:rsid w:val="00F24544"/>
    <w:rsid w:val="00F24709"/>
    <w:rsid w:val="00F24760"/>
    <w:rsid w:val="00F24B74"/>
    <w:rsid w:val="00F25092"/>
    <w:rsid w:val="00F25526"/>
    <w:rsid w:val="00F25837"/>
    <w:rsid w:val="00F25A07"/>
    <w:rsid w:val="00F25EB7"/>
    <w:rsid w:val="00F26423"/>
    <w:rsid w:val="00F26562"/>
    <w:rsid w:val="00F26A38"/>
    <w:rsid w:val="00F27B9B"/>
    <w:rsid w:val="00F3016C"/>
    <w:rsid w:val="00F3037A"/>
    <w:rsid w:val="00F303E9"/>
    <w:rsid w:val="00F30776"/>
    <w:rsid w:val="00F309E2"/>
    <w:rsid w:val="00F30E59"/>
    <w:rsid w:val="00F30EDC"/>
    <w:rsid w:val="00F30F95"/>
    <w:rsid w:val="00F3129C"/>
    <w:rsid w:val="00F31552"/>
    <w:rsid w:val="00F31723"/>
    <w:rsid w:val="00F317A8"/>
    <w:rsid w:val="00F31DBB"/>
    <w:rsid w:val="00F31E43"/>
    <w:rsid w:val="00F31F1E"/>
    <w:rsid w:val="00F320D1"/>
    <w:rsid w:val="00F3227D"/>
    <w:rsid w:val="00F3232D"/>
    <w:rsid w:val="00F325E0"/>
    <w:rsid w:val="00F32CB4"/>
    <w:rsid w:val="00F330C6"/>
    <w:rsid w:val="00F33593"/>
    <w:rsid w:val="00F335A0"/>
    <w:rsid w:val="00F33D2C"/>
    <w:rsid w:val="00F33EF8"/>
    <w:rsid w:val="00F33F8A"/>
    <w:rsid w:val="00F340DC"/>
    <w:rsid w:val="00F340F7"/>
    <w:rsid w:val="00F34396"/>
    <w:rsid w:val="00F3441C"/>
    <w:rsid w:val="00F344DB"/>
    <w:rsid w:val="00F34657"/>
    <w:rsid w:val="00F34CCE"/>
    <w:rsid w:val="00F34DAB"/>
    <w:rsid w:val="00F3512C"/>
    <w:rsid w:val="00F3563D"/>
    <w:rsid w:val="00F35B4D"/>
    <w:rsid w:val="00F35C6B"/>
    <w:rsid w:val="00F35D27"/>
    <w:rsid w:val="00F35EE0"/>
    <w:rsid w:val="00F36B3E"/>
    <w:rsid w:val="00F36BFC"/>
    <w:rsid w:val="00F370E4"/>
    <w:rsid w:val="00F3720C"/>
    <w:rsid w:val="00F375FC"/>
    <w:rsid w:val="00F3765D"/>
    <w:rsid w:val="00F37702"/>
    <w:rsid w:val="00F37817"/>
    <w:rsid w:val="00F37DF3"/>
    <w:rsid w:val="00F37F92"/>
    <w:rsid w:val="00F40EAD"/>
    <w:rsid w:val="00F41254"/>
    <w:rsid w:val="00F412BC"/>
    <w:rsid w:val="00F41486"/>
    <w:rsid w:val="00F41775"/>
    <w:rsid w:val="00F41799"/>
    <w:rsid w:val="00F41AD7"/>
    <w:rsid w:val="00F42042"/>
    <w:rsid w:val="00F42A61"/>
    <w:rsid w:val="00F43133"/>
    <w:rsid w:val="00F436B6"/>
    <w:rsid w:val="00F4386C"/>
    <w:rsid w:val="00F439EF"/>
    <w:rsid w:val="00F43B22"/>
    <w:rsid w:val="00F43C58"/>
    <w:rsid w:val="00F43CCA"/>
    <w:rsid w:val="00F43CCF"/>
    <w:rsid w:val="00F43CE5"/>
    <w:rsid w:val="00F43E2B"/>
    <w:rsid w:val="00F441B6"/>
    <w:rsid w:val="00F441BE"/>
    <w:rsid w:val="00F442AD"/>
    <w:rsid w:val="00F44B7D"/>
    <w:rsid w:val="00F44E7C"/>
    <w:rsid w:val="00F45725"/>
    <w:rsid w:val="00F457F6"/>
    <w:rsid w:val="00F462AE"/>
    <w:rsid w:val="00F46318"/>
    <w:rsid w:val="00F46A82"/>
    <w:rsid w:val="00F46C56"/>
    <w:rsid w:val="00F46EAA"/>
    <w:rsid w:val="00F47003"/>
    <w:rsid w:val="00F474E6"/>
    <w:rsid w:val="00F474EC"/>
    <w:rsid w:val="00F47502"/>
    <w:rsid w:val="00F47576"/>
    <w:rsid w:val="00F477EB"/>
    <w:rsid w:val="00F478C9"/>
    <w:rsid w:val="00F4798C"/>
    <w:rsid w:val="00F47B00"/>
    <w:rsid w:val="00F47D13"/>
    <w:rsid w:val="00F500A6"/>
    <w:rsid w:val="00F500B5"/>
    <w:rsid w:val="00F5043A"/>
    <w:rsid w:val="00F506CF"/>
    <w:rsid w:val="00F50DE9"/>
    <w:rsid w:val="00F5150F"/>
    <w:rsid w:val="00F51F03"/>
    <w:rsid w:val="00F5230F"/>
    <w:rsid w:val="00F524FC"/>
    <w:rsid w:val="00F52701"/>
    <w:rsid w:val="00F5272C"/>
    <w:rsid w:val="00F53569"/>
    <w:rsid w:val="00F53A71"/>
    <w:rsid w:val="00F53B3E"/>
    <w:rsid w:val="00F5459F"/>
    <w:rsid w:val="00F54867"/>
    <w:rsid w:val="00F5499D"/>
    <w:rsid w:val="00F54F28"/>
    <w:rsid w:val="00F551FD"/>
    <w:rsid w:val="00F5525C"/>
    <w:rsid w:val="00F55470"/>
    <w:rsid w:val="00F55BE2"/>
    <w:rsid w:val="00F55C0B"/>
    <w:rsid w:val="00F55C3D"/>
    <w:rsid w:val="00F55C95"/>
    <w:rsid w:val="00F55D34"/>
    <w:rsid w:val="00F55D94"/>
    <w:rsid w:val="00F56266"/>
    <w:rsid w:val="00F563B5"/>
    <w:rsid w:val="00F564B8"/>
    <w:rsid w:val="00F568D8"/>
    <w:rsid w:val="00F568E1"/>
    <w:rsid w:val="00F56929"/>
    <w:rsid w:val="00F56B0D"/>
    <w:rsid w:val="00F56C5F"/>
    <w:rsid w:val="00F56E0F"/>
    <w:rsid w:val="00F575A4"/>
    <w:rsid w:val="00F57AB9"/>
    <w:rsid w:val="00F57BBB"/>
    <w:rsid w:val="00F600EE"/>
    <w:rsid w:val="00F602F3"/>
    <w:rsid w:val="00F607B4"/>
    <w:rsid w:val="00F60908"/>
    <w:rsid w:val="00F609BC"/>
    <w:rsid w:val="00F60C19"/>
    <w:rsid w:val="00F60C38"/>
    <w:rsid w:val="00F60D6F"/>
    <w:rsid w:val="00F60D9A"/>
    <w:rsid w:val="00F60F8D"/>
    <w:rsid w:val="00F6152F"/>
    <w:rsid w:val="00F61A0E"/>
    <w:rsid w:val="00F61B29"/>
    <w:rsid w:val="00F62198"/>
    <w:rsid w:val="00F621E8"/>
    <w:rsid w:val="00F62263"/>
    <w:rsid w:val="00F62408"/>
    <w:rsid w:val="00F62E33"/>
    <w:rsid w:val="00F62E51"/>
    <w:rsid w:val="00F62F6F"/>
    <w:rsid w:val="00F63028"/>
    <w:rsid w:val="00F63569"/>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6F78"/>
    <w:rsid w:val="00F67151"/>
    <w:rsid w:val="00F67518"/>
    <w:rsid w:val="00F677BB"/>
    <w:rsid w:val="00F67D4F"/>
    <w:rsid w:val="00F67E9B"/>
    <w:rsid w:val="00F701EC"/>
    <w:rsid w:val="00F7031A"/>
    <w:rsid w:val="00F70345"/>
    <w:rsid w:val="00F70386"/>
    <w:rsid w:val="00F70482"/>
    <w:rsid w:val="00F70BE7"/>
    <w:rsid w:val="00F70CA4"/>
    <w:rsid w:val="00F70F21"/>
    <w:rsid w:val="00F7168C"/>
    <w:rsid w:val="00F71A49"/>
    <w:rsid w:val="00F71A52"/>
    <w:rsid w:val="00F71C90"/>
    <w:rsid w:val="00F71EB2"/>
    <w:rsid w:val="00F71F78"/>
    <w:rsid w:val="00F721A3"/>
    <w:rsid w:val="00F721E5"/>
    <w:rsid w:val="00F72273"/>
    <w:rsid w:val="00F72488"/>
    <w:rsid w:val="00F7253F"/>
    <w:rsid w:val="00F72714"/>
    <w:rsid w:val="00F727EC"/>
    <w:rsid w:val="00F72B0C"/>
    <w:rsid w:val="00F72E44"/>
    <w:rsid w:val="00F72E5E"/>
    <w:rsid w:val="00F73193"/>
    <w:rsid w:val="00F73486"/>
    <w:rsid w:val="00F735D2"/>
    <w:rsid w:val="00F73624"/>
    <w:rsid w:val="00F73AB0"/>
    <w:rsid w:val="00F73C51"/>
    <w:rsid w:val="00F73D43"/>
    <w:rsid w:val="00F73EBB"/>
    <w:rsid w:val="00F7497B"/>
    <w:rsid w:val="00F74BD5"/>
    <w:rsid w:val="00F752A4"/>
    <w:rsid w:val="00F754D9"/>
    <w:rsid w:val="00F757FA"/>
    <w:rsid w:val="00F7598B"/>
    <w:rsid w:val="00F75AC6"/>
    <w:rsid w:val="00F75E49"/>
    <w:rsid w:val="00F760A6"/>
    <w:rsid w:val="00F76231"/>
    <w:rsid w:val="00F76615"/>
    <w:rsid w:val="00F766E8"/>
    <w:rsid w:val="00F76841"/>
    <w:rsid w:val="00F76E00"/>
    <w:rsid w:val="00F77406"/>
    <w:rsid w:val="00F776FD"/>
    <w:rsid w:val="00F77DB4"/>
    <w:rsid w:val="00F810CE"/>
    <w:rsid w:val="00F814FA"/>
    <w:rsid w:val="00F8169F"/>
    <w:rsid w:val="00F819B4"/>
    <w:rsid w:val="00F819D7"/>
    <w:rsid w:val="00F81EB8"/>
    <w:rsid w:val="00F81F88"/>
    <w:rsid w:val="00F82281"/>
    <w:rsid w:val="00F8229A"/>
    <w:rsid w:val="00F826E9"/>
    <w:rsid w:val="00F82926"/>
    <w:rsid w:val="00F82B61"/>
    <w:rsid w:val="00F82BAD"/>
    <w:rsid w:val="00F82C7A"/>
    <w:rsid w:val="00F82D32"/>
    <w:rsid w:val="00F82DC6"/>
    <w:rsid w:val="00F82F0B"/>
    <w:rsid w:val="00F830AD"/>
    <w:rsid w:val="00F839A5"/>
    <w:rsid w:val="00F83FE7"/>
    <w:rsid w:val="00F8440C"/>
    <w:rsid w:val="00F8448C"/>
    <w:rsid w:val="00F84687"/>
    <w:rsid w:val="00F846CA"/>
    <w:rsid w:val="00F84A11"/>
    <w:rsid w:val="00F84A99"/>
    <w:rsid w:val="00F84E7F"/>
    <w:rsid w:val="00F84F46"/>
    <w:rsid w:val="00F8573F"/>
    <w:rsid w:val="00F85804"/>
    <w:rsid w:val="00F85AB2"/>
    <w:rsid w:val="00F85CD4"/>
    <w:rsid w:val="00F8614B"/>
    <w:rsid w:val="00F862D6"/>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6F"/>
    <w:rsid w:val="00F912A0"/>
    <w:rsid w:val="00F91B4C"/>
    <w:rsid w:val="00F91DC6"/>
    <w:rsid w:val="00F91EF9"/>
    <w:rsid w:val="00F91F68"/>
    <w:rsid w:val="00F92B7A"/>
    <w:rsid w:val="00F92FE1"/>
    <w:rsid w:val="00F932BC"/>
    <w:rsid w:val="00F93810"/>
    <w:rsid w:val="00F93889"/>
    <w:rsid w:val="00F940C5"/>
    <w:rsid w:val="00F9447C"/>
    <w:rsid w:val="00F946B0"/>
    <w:rsid w:val="00F9485E"/>
    <w:rsid w:val="00F948DF"/>
    <w:rsid w:val="00F94E90"/>
    <w:rsid w:val="00F94EB5"/>
    <w:rsid w:val="00F94FAC"/>
    <w:rsid w:val="00F94FD3"/>
    <w:rsid w:val="00F95503"/>
    <w:rsid w:val="00F956D9"/>
    <w:rsid w:val="00F95C5B"/>
    <w:rsid w:val="00F95F75"/>
    <w:rsid w:val="00F96497"/>
    <w:rsid w:val="00F96785"/>
    <w:rsid w:val="00F968AA"/>
    <w:rsid w:val="00F96B12"/>
    <w:rsid w:val="00F9715D"/>
    <w:rsid w:val="00F97163"/>
    <w:rsid w:val="00F971DB"/>
    <w:rsid w:val="00F979D9"/>
    <w:rsid w:val="00F97A9C"/>
    <w:rsid w:val="00F97AB4"/>
    <w:rsid w:val="00F97F42"/>
    <w:rsid w:val="00F97F66"/>
    <w:rsid w:val="00FA008D"/>
    <w:rsid w:val="00FA0570"/>
    <w:rsid w:val="00FA0789"/>
    <w:rsid w:val="00FA0841"/>
    <w:rsid w:val="00FA09F0"/>
    <w:rsid w:val="00FA0FB6"/>
    <w:rsid w:val="00FA1601"/>
    <w:rsid w:val="00FA183F"/>
    <w:rsid w:val="00FA191E"/>
    <w:rsid w:val="00FA1CE7"/>
    <w:rsid w:val="00FA23FD"/>
    <w:rsid w:val="00FA2FCE"/>
    <w:rsid w:val="00FA2FDF"/>
    <w:rsid w:val="00FA33F6"/>
    <w:rsid w:val="00FA354A"/>
    <w:rsid w:val="00FA4200"/>
    <w:rsid w:val="00FA439D"/>
    <w:rsid w:val="00FA4567"/>
    <w:rsid w:val="00FA46F4"/>
    <w:rsid w:val="00FA4A04"/>
    <w:rsid w:val="00FA50E0"/>
    <w:rsid w:val="00FA5123"/>
    <w:rsid w:val="00FA5149"/>
    <w:rsid w:val="00FA54AD"/>
    <w:rsid w:val="00FA5519"/>
    <w:rsid w:val="00FA5850"/>
    <w:rsid w:val="00FA5F52"/>
    <w:rsid w:val="00FA5FC3"/>
    <w:rsid w:val="00FA68A6"/>
    <w:rsid w:val="00FA6A17"/>
    <w:rsid w:val="00FA6CDA"/>
    <w:rsid w:val="00FA6E96"/>
    <w:rsid w:val="00FA6F4C"/>
    <w:rsid w:val="00FA711D"/>
    <w:rsid w:val="00FA74D3"/>
    <w:rsid w:val="00FA7795"/>
    <w:rsid w:val="00FA78D0"/>
    <w:rsid w:val="00FA7B85"/>
    <w:rsid w:val="00FA7BEF"/>
    <w:rsid w:val="00FA7BF7"/>
    <w:rsid w:val="00FA7C68"/>
    <w:rsid w:val="00FA7CAC"/>
    <w:rsid w:val="00FA7DEC"/>
    <w:rsid w:val="00FB00CA"/>
    <w:rsid w:val="00FB0AFE"/>
    <w:rsid w:val="00FB0C46"/>
    <w:rsid w:val="00FB0E1F"/>
    <w:rsid w:val="00FB153E"/>
    <w:rsid w:val="00FB15BE"/>
    <w:rsid w:val="00FB1D40"/>
    <w:rsid w:val="00FB1E06"/>
    <w:rsid w:val="00FB1E44"/>
    <w:rsid w:val="00FB2653"/>
    <w:rsid w:val="00FB296B"/>
    <w:rsid w:val="00FB2A17"/>
    <w:rsid w:val="00FB2C75"/>
    <w:rsid w:val="00FB2D0C"/>
    <w:rsid w:val="00FB2E94"/>
    <w:rsid w:val="00FB30BA"/>
    <w:rsid w:val="00FB3113"/>
    <w:rsid w:val="00FB317B"/>
    <w:rsid w:val="00FB3340"/>
    <w:rsid w:val="00FB3911"/>
    <w:rsid w:val="00FB3925"/>
    <w:rsid w:val="00FB3D47"/>
    <w:rsid w:val="00FB4103"/>
    <w:rsid w:val="00FB413A"/>
    <w:rsid w:val="00FB425E"/>
    <w:rsid w:val="00FB4DF6"/>
    <w:rsid w:val="00FB55CF"/>
    <w:rsid w:val="00FB5675"/>
    <w:rsid w:val="00FB5736"/>
    <w:rsid w:val="00FB59C8"/>
    <w:rsid w:val="00FB5B29"/>
    <w:rsid w:val="00FB5D6D"/>
    <w:rsid w:val="00FB5DCF"/>
    <w:rsid w:val="00FB64BB"/>
    <w:rsid w:val="00FB654A"/>
    <w:rsid w:val="00FB6902"/>
    <w:rsid w:val="00FB6ABA"/>
    <w:rsid w:val="00FB6C33"/>
    <w:rsid w:val="00FB720E"/>
    <w:rsid w:val="00FB73C8"/>
    <w:rsid w:val="00FB756B"/>
    <w:rsid w:val="00FB75F1"/>
    <w:rsid w:val="00FB767D"/>
    <w:rsid w:val="00FB768C"/>
    <w:rsid w:val="00FB783B"/>
    <w:rsid w:val="00FB7979"/>
    <w:rsid w:val="00FB7B22"/>
    <w:rsid w:val="00FB7EB5"/>
    <w:rsid w:val="00FB7EE7"/>
    <w:rsid w:val="00FC02BD"/>
    <w:rsid w:val="00FC02D7"/>
    <w:rsid w:val="00FC03D2"/>
    <w:rsid w:val="00FC04A3"/>
    <w:rsid w:val="00FC0548"/>
    <w:rsid w:val="00FC05EF"/>
    <w:rsid w:val="00FC0894"/>
    <w:rsid w:val="00FC0A44"/>
    <w:rsid w:val="00FC0D1E"/>
    <w:rsid w:val="00FC0ED6"/>
    <w:rsid w:val="00FC13BC"/>
    <w:rsid w:val="00FC13E1"/>
    <w:rsid w:val="00FC1498"/>
    <w:rsid w:val="00FC1621"/>
    <w:rsid w:val="00FC1B3B"/>
    <w:rsid w:val="00FC1EFA"/>
    <w:rsid w:val="00FC2950"/>
    <w:rsid w:val="00FC2AC8"/>
    <w:rsid w:val="00FC2BC5"/>
    <w:rsid w:val="00FC316D"/>
    <w:rsid w:val="00FC340C"/>
    <w:rsid w:val="00FC3E43"/>
    <w:rsid w:val="00FC4096"/>
    <w:rsid w:val="00FC41D6"/>
    <w:rsid w:val="00FC4461"/>
    <w:rsid w:val="00FC4B41"/>
    <w:rsid w:val="00FC4BDD"/>
    <w:rsid w:val="00FC4C00"/>
    <w:rsid w:val="00FC53D7"/>
    <w:rsid w:val="00FC5606"/>
    <w:rsid w:val="00FC56D2"/>
    <w:rsid w:val="00FC5701"/>
    <w:rsid w:val="00FC5BEE"/>
    <w:rsid w:val="00FC5CB0"/>
    <w:rsid w:val="00FC6032"/>
    <w:rsid w:val="00FC60B7"/>
    <w:rsid w:val="00FC6558"/>
    <w:rsid w:val="00FC67D8"/>
    <w:rsid w:val="00FC68F9"/>
    <w:rsid w:val="00FC698D"/>
    <w:rsid w:val="00FC69DC"/>
    <w:rsid w:val="00FC6CF3"/>
    <w:rsid w:val="00FC6DDB"/>
    <w:rsid w:val="00FC717F"/>
    <w:rsid w:val="00FC7201"/>
    <w:rsid w:val="00FC72E2"/>
    <w:rsid w:val="00FC770B"/>
    <w:rsid w:val="00FC7802"/>
    <w:rsid w:val="00FC78ED"/>
    <w:rsid w:val="00FC7AB8"/>
    <w:rsid w:val="00FC7B9E"/>
    <w:rsid w:val="00FC7D5C"/>
    <w:rsid w:val="00FC7E2B"/>
    <w:rsid w:val="00FD0019"/>
    <w:rsid w:val="00FD06DE"/>
    <w:rsid w:val="00FD08A6"/>
    <w:rsid w:val="00FD0917"/>
    <w:rsid w:val="00FD0A7C"/>
    <w:rsid w:val="00FD0EA8"/>
    <w:rsid w:val="00FD0F4C"/>
    <w:rsid w:val="00FD128B"/>
    <w:rsid w:val="00FD146E"/>
    <w:rsid w:val="00FD173A"/>
    <w:rsid w:val="00FD1792"/>
    <w:rsid w:val="00FD1A0C"/>
    <w:rsid w:val="00FD1AEC"/>
    <w:rsid w:val="00FD1ECE"/>
    <w:rsid w:val="00FD1ED4"/>
    <w:rsid w:val="00FD2271"/>
    <w:rsid w:val="00FD227F"/>
    <w:rsid w:val="00FD22A9"/>
    <w:rsid w:val="00FD23CC"/>
    <w:rsid w:val="00FD24C6"/>
    <w:rsid w:val="00FD26B7"/>
    <w:rsid w:val="00FD2720"/>
    <w:rsid w:val="00FD2ED6"/>
    <w:rsid w:val="00FD31FA"/>
    <w:rsid w:val="00FD33CF"/>
    <w:rsid w:val="00FD3779"/>
    <w:rsid w:val="00FD387B"/>
    <w:rsid w:val="00FD3BE4"/>
    <w:rsid w:val="00FD3D6A"/>
    <w:rsid w:val="00FD3DA7"/>
    <w:rsid w:val="00FD404F"/>
    <w:rsid w:val="00FD4126"/>
    <w:rsid w:val="00FD48A3"/>
    <w:rsid w:val="00FD48FF"/>
    <w:rsid w:val="00FD496F"/>
    <w:rsid w:val="00FD49AF"/>
    <w:rsid w:val="00FD4B2D"/>
    <w:rsid w:val="00FD4C8F"/>
    <w:rsid w:val="00FD4EF4"/>
    <w:rsid w:val="00FD505B"/>
    <w:rsid w:val="00FD521B"/>
    <w:rsid w:val="00FD56AB"/>
    <w:rsid w:val="00FD588A"/>
    <w:rsid w:val="00FD5F39"/>
    <w:rsid w:val="00FD6B73"/>
    <w:rsid w:val="00FD6DBF"/>
    <w:rsid w:val="00FD6F7A"/>
    <w:rsid w:val="00FD7077"/>
    <w:rsid w:val="00FD7B14"/>
    <w:rsid w:val="00FE02A8"/>
    <w:rsid w:val="00FE0789"/>
    <w:rsid w:val="00FE0A9A"/>
    <w:rsid w:val="00FE0AF4"/>
    <w:rsid w:val="00FE10F6"/>
    <w:rsid w:val="00FE136B"/>
    <w:rsid w:val="00FE14B0"/>
    <w:rsid w:val="00FE15C2"/>
    <w:rsid w:val="00FE17A7"/>
    <w:rsid w:val="00FE1910"/>
    <w:rsid w:val="00FE1BAF"/>
    <w:rsid w:val="00FE1D90"/>
    <w:rsid w:val="00FE1E06"/>
    <w:rsid w:val="00FE1FF6"/>
    <w:rsid w:val="00FE20C9"/>
    <w:rsid w:val="00FE218F"/>
    <w:rsid w:val="00FE21E7"/>
    <w:rsid w:val="00FE2308"/>
    <w:rsid w:val="00FE24FA"/>
    <w:rsid w:val="00FE28D3"/>
    <w:rsid w:val="00FE2926"/>
    <w:rsid w:val="00FE29EC"/>
    <w:rsid w:val="00FE2D22"/>
    <w:rsid w:val="00FE2DE5"/>
    <w:rsid w:val="00FE2FA6"/>
    <w:rsid w:val="00FE3275"/>
    <w:rsid w:val="00FE3682"/>
    <w:rsid w:val="00FE37BA"/>
    <w:rsid w:val="00FE3A5E"/>
    <w:rsid w:val="00FE3FBF"/>
    <w:rsid w:val="00FE3FEC"/>
    <w:rsid w:val="00FE42B6"/>
    <w:rsid w:val="00FE4394"/>
    <w:rsid w:val="00FE45D8"/>
    <w:rsid w:val="00FE4A34"/>
    <w:rsid w:val="00FE4B49"/>
    <w:rsid w:val="00FE4C2B"/>
    <w:rsid w:val="00FE5000"/>
    <w:rsid w:val="00FE51C6"/>
    <w:rsid w:val="00FE5467"/>
    <w:rsid w:val="00FE56FE"/>
    <w:rsid w:val="00FE5BE6"/>
    <w:rsid w:val="00FE5BF3"/>
    <w:rsid w:val="00FE5C2D"/>
    <w:rsid w:val="00FE5D2C"/>
    <w:rsid w:val="00FE610E"/>
    <w:rsid w:val="00FE62A2"/>
    <w:rsid w:val="00FE633F"/>
    <w:rsid w:val="00FE66D2"/>
    <w:rsid w:val="00FE6795"/>
    <w:rsid w:val="00FE6824"/>
    <w:rsid w:val="00FE7301"/>
    <w:rsid w:val="00FE75A9"/>
    <w:rsid w:val="00FE76AC"/>
    <w:rsid w:val="00FE7704"/>
    <w:rsid w:val="00FE7983"/>
    <w:rsid w:val="00FE7A76"/>
    <w:rsid w:val="00FE7BB3"/>
    <w:rsid w:val="00FF097C"/>
    <w:rsid w:val="00FF0B36"/>
    <w:rsid w:val="00FF10C3"/>
    <w:rsid w:val="00FF187A"/>
    <w:rsid w:val="00FF21CE"/>
    <w:rsid w:val="00FF21ED"/>
    <w:rsid w:val="00FF2360"/>
    <w:rsid w:val="00FF2461"/>
    <w:rsid w:val="00FF26CB"/>
    <w:rsid w:val="00FF2AAC"/>
    <w:rsid w:val="00FF2B1E"/>
    <w:rsid w:val="00FF2D06"/>
    <w:rsid w:val="00FF31D4"/>
    <w:rsid w:val="00FF31FE"/>
    <w:rsid w:val="00FF335E"/>
    <w:rsid w:val="00FF345B"/>
    <w:rsid w:val="00FF34C7"/>
    <w:rsid w:val="00FF34EC"/>
    <w:rsid w:val="00FF3FC5"/>
    <w:rsid w:val="00FF4047"/>
    <w:rsid w:val="00FF48F2"/>
    <w:rsid w:val="00FF4C13"/>
    <w:rsid w:val="00FF4E3B"/>
    <w:rsid w:val="00FF523D"/>
    <w:rsid w:val="00FF5325"/>
    <w:rsid w:val="00FF54C4"/>
    <w:rsid w:val="00FF5A2F"/>
    <w:rsid w:val="00FF5A37"/>
    <w:rsid w:val="00FF5A8A"/>
    <w:rsid w:val="00FF5E46"/>
    <w:rsid w:val="00FF608A"/>
    <w:rsid w:val="00FF6271"/>
    <w:rsid w:val="00FF66A4"/>
    <w:rsid w:val="00FF6AE0"/>
    <w:rsid w:val="00FF6DF8"/>
    <w:rsid w:val="00FF6FC3"/>
    <w:rsid w:val="00FF6FFF"/>
    <w:rsid w:val="00FF72CF"/>
    <w:rsid w:val="00FF73DC"/>
    <w:rsid w:val="00FF7581"/>
    <w:rsid w:val="00FF7594"/>
    <w:rsid w:val="00FF78B1"/>
    <w:rsid w:val="00FF7B65"/>
    <w:rsid w:val="00FF7F36"/>
    <w:rsid w:val="00FF7F67"/>
    <w:rsid w:val="010433A0"/>
    <w:rsid w:val="01066622"/>
    <w:rsid w:val="010C08CE"/>
    <w:rsid w:val="0118413B"/>
    <w:rsid w:val="011D324B"/>
    <w:rsid w:val="011D631C"/>
    <w:rsid w:val="01202B2A"/>
    <w:rsid w:val="012754CF"/>
    <w:rsid w:val="0130770E"/>
    <w:rsid w:val="0132124A"/>
    <w:rsid w:val="01321429"/>
    <w:rsid w:val="013B2910"/>
    <w:rsid w:val="013E1278"/>
    <w:rsid w:val="01434341"/>
    <w:rsid w:val="0145586A"/>
    <w:rsid w:val="015406B9"/>
    <w:rsid w:val="015666B2"/>
    <w:rsid w:val="01573BD8"/>
    <w:rsid w:val="016556CE"/>
    <w:rsid w:val="016C0447"/>
    <w:rsid w:val="01760ADD"/>
    <w:rsid w:val="0176656D"/>
    <w:rsid w:val="017B7B3B"/>
    <w:rsid w:val="01811969"/>
    <w:rsid w:val="018B1C69"/>
    <w:rsid w:val="0194469F"/>
    <w:rsid w:val="01945C4A"/>
    <w:rsid w:val="019472DF"/>
    <w:rsid w:val="019E53A8"/>
    <w:rsid w:val="01B17B1B"/>
    <w:rsid w:val="01B217F1"/>
    <w:rsid w:val="01BA404C"/>
    <w:rsid w:val="01CB24E2"/>
    <w:rsid w:val="01CB46AF"/>
    <w:rsid w:val="01D0413B"/>
    <w:rsid w:val="01D369D7"/>
    <w:rsid w:val="01D7133C"/>
    <w:rsid w:val="01D979F3"/>
    <w:rsid w:val="01EE3BA5"/>
    <w:rsid w:val="01F61EC3"/>
    <w:rsid w:val="01F93EB0"/>
    <w:rsid w:val="02021870"/>
    <w:rsid w:val="020365B7"/>
    <w:rsid w:val="02071160"/>
    <w:rsid w:val="020A6043"/>
    <w:rsid w:val="02167710"/>
    <w:rsid w:val="021C684C"/>
    <w:rsid w:val="022103C2"/>
    <w:rsid w:val="02233EB8"/>
    <w:rsid w:val="0225628F"/>
    <w:rsid w:val="02265E5B"/>
    <w:rsid w:val="022A7FEF"/>
    <w:rsid w:val="022D3E03"/>
    <w:rsid w:val="0232153D"/>
    <w:rsid w:val="02377404"/>
    <w:rsid w:val="023E65EE"/>
    <w:rsid w:val="024936B9"/>
    <w:rsid w:val="024A3835"/>
    <w:rsid w:val="024D3BA7"/>
    <w:rsid w:val="025741B2"/>
    <w:rsid w:val="026D6EE8"/>
    <w:rsid w:val="028347BB"/>
    <w:rsid w:val="028B44B3"/>
    <w:rsid w:val="02943543"/>
    <w:rsid w:val="029C581C"/>
    <w:rsid w:val="02A06F96"/>
    <w:rsid w:val="02A16B0A"/>
    <w:rsid w:val="02AB63D0"/>
    <w:rsid w:val="02AD0A95"/>
    <w:rsid w:val="02B2401E"/>
    <w:rsid w:val="02BD24C4"/>
    <w:rsid w:val="02C94B36"/>
    <w:rsid w:val="02C97742"/>
    <w:rsid w:val="02DC1A89"/>
    <w:rsid w:val="02E76E65"/>
    <w:rsid w:val="02E820E8"/>
    <w:rsid w:val="02EB64F6"/>
    <w:rsid w:val="02F07999"/>
    <w:rsid w:val="02F2129C"/>
    <w:rsid w:val="02F50740"/>
    <w:rsid w:val="02FA31CE"/>
    <w:rsid w:val="031944A7"/>
    <w:rsid w:val="031A0337"/>
    <w:rsid w:val="031D2F2D"/>
    <w:rsid w:val="03256FA0"/>
    <w:rsid w:val="03273E41"/>
    <w:rsid w:val="03283486"/>
    <w:rsid w:val="032A4944"/>
    <w:rsid w:val="032B0A6F"/>
    <w:rsid w:val="03317D10"/>
    <w:rsid w:val="033D070A"/>
    <w:rsid w:val="03486E8D"/>
    <w:rsid w:val="034D3ECB"/>
    <w:rsid w:val="03516708"/>
    <w:rsid w:val="035E102F"/>
    <w:rsid w:val="03622D25"/>
    <w:rsid w:val="03654958"/>
    <w:rsid w:val="036C7A7A"/>
    <w:rsid w:val="03731904"/>
    <w:rsid w:val="03746D4E"/>
    <w:rsid w:val="037754D8"/>
    <w:rsid w:val="037A0AA6"/>
    <w:rsid w:val="038907AB"/>
    <w:rsid w:val="0389481B"/>
    <w:rsid w:val="03895BC4"/>
    <w:rsid w:val="03901A6E"/>
    <w:rsid w:val="039C6D09"/>
    <w:rsid w:val="03A118A7"/>
    <w:rsid w:val="03A81A54"/>
    <w:rsid w:val="03B03790"/>
    <w:rsid w:val="03B347F0"/>
    <w:rsid w:val="03B65A9C"/>
    <w:rsid w:val="03BF78DC"/>
    <w:rsid w:val="03C50644"/>
    <w:rsid w:val="03CA0C79"/>
    <w:rsid w:val="03CD05FC"/>
    <w:rsid w:val="03D96165"/>
    <w:rsid w:val="03EB7E12"/>
    <w:rsid w:val="03FC7F75"/>
    <w:rsid w:val="03FD76EA"/>
    <w:rsid w:val="03FE220A"/>
    <w:rsid w:val="040006E3"/>
    <w:rsid w:val="040769E8"/>
    <w:rsid w:val="040A7E95"/>
    <w:rsid w:val="043118FA"/>
    <w:rsid w:val="043B0169"/>
    <w:rsid w:val="043E6B6F"/>
    <w:rsid w:val="04500156"/>
    <w:rsid w:val="04590755"/>
    <w:rsid w:val="045F7703"/>
    <w:rsid w:val="046A5C4B"/>
    <w:rsid w:val="047529EA"/>
    <w:rsid w:val="047E4FF4"/>
    <w:rsid w:val="047F147C"/>
    <w:rsid w:val="048116CB"/>
    <w:rsid w:val="048A1051"/>
    <w:rsid w:val="04964242"/>
    <w:rsid w:val="049D35D6"/>
    <w:rsid w:val="04B1331C"/>
    <w:rsid w:val="04CA3434"/>
    <w:rsid w:val="04CF3284"/>
    <w:rsid w:val="04EA0FB5"/>
    <w:rsid w:val="04EE6ED8"/>
    <w:rsid w:val="04F7211E"/>
    <w:rsid w:val="05156DD3"/>
    <w:rsid w:val="051D0F7B"/>
    <w:rsid w:val="05227929"/>
    <w:rsid w:val="0524519A"/>
    <w:rsid w:val="05297480"/>
    <w:rsid w:val="053E2EDA"/>
    <w:rsid w:val="054A3BB8"/>
    <w:rsid w:val="054A4AEB"/>
    <w:rsid w:val="054E4EDF"/>
    <w:rsid w:val="05552810"/>
    <w:rsid w:val="056237A0"/>
    <w:rsid w:val="0563455E"/>
    <w:rsid w:val="056638D5"/>
    <w:rsid w:val="05671D77"/>
    <w:rsid w:val="05674B25"/>
    <w:rsid w:val="05840450"/>
    <w:rsid w:val="058544C5"/>
    <w:rsid w:val="058A5037"/>
    <w:rsid w:val="05A440B1"/>
    <w:rsid w:val="05B1583F"/>
    <w:rsid w:val="05B26B08"/>
    <w:rsid w:val="05B7640B"/>
    <w:rsid w:val="05C77E86"/>
    <w:rsid w:val="05CA3270"/>
    <w:rsid w:val="05CB6367"/>
    <w:rsid w:val="05CE51E9"/>
    <w:rsid w:val="05D85A21"/>
    <w:rsid w:val="05ED2F0A"/>
    <w:rsid w:val="05F57EDD"/>
    <w:rsid w:val="05F82ACB"/>
    <w:rsid w:val="06086214"/>
    <w:rsid w:val="060A0AC7"/>
    <w:rsid w:val="060C6074"/>
    <w:rsid w:val="061A45DE"/>
    <w:rsid w:val="061E7796"/>
    <w:rsid w:val="061F45DA"/>
    <w:rsid w:val="0622213F"/>
    <w:rsid w:val="06270978"/>
    <w:rsid w:val="06294ACF"/>
    <w:rsid w:val="06371F32"/>
    <w:rsid w:val="063D4860"/>
    <w:rsid w:val="06423495"/>
    <w:rsid w:val="064A03CA"/>
    <w:rsid w:val="064A74AF"/>
    <w:rsid w:val="064D2FBD"/>
    <w:rsid w:val="064F3654"/>
    <w:rsid w:val="06617290"/>
    <w:rsid w:val="0662799D"/>
    <w:rsid w:val="06721935"/>
    <w:rsid w:val="067849A5"/>
    <w:rsid w:val="068D076F"/>
    <w:rsid w:val="06942AF7"/>
    <w:rsid w:val="06955379"/>
    <w:rsid w:val="069A47AD"/>
    <w:rsid w:val="06A91865"/>
    <w:rsid w:val="06B227F4"/>
    <w:rsid w:val="06BB70FA"/>
    <w:rsid w:val="06CE62BA"/>
    <w:rsid w:val="06D138A7"/>
    <w:rsid w:val="06DF1AB8"/>
    <w:rsid w:val="06DF45D7"/>
    <w:rsid w:val="06E607F5"/>
    <w:rsid w:val="06ED7434"/>
    <w:rsid w:val="06F03B45"/>
    <w:rsid w:val="06F771CD"/>
    <w:rsid w:val="06FB4116"/>
    <w:rsid w:val="06FC5807"/>
    <w:rsid w:val="06FD3BDB"/>
    <w:rsid w:val="07005A78"/>
    <w:rsid w:val="07044849"/>
    <w:rsid w:val="070700AD"/>
    <w:rsid w:val="072B7168"/>
    <w:rsid w:val="072C0A34"/>
    <w:rsid w:val="072F3CAE"/>
    <w:rsid w:val="073513E3"/>
    <w:rsid w:val="073C0A51"/>
    <w:rsid w:val="07487D87"/>
    <w:rsid w:val="07545A7F"/>
    <w:rsid w:val="07580622"/>
    <w:rsid w:val="076A532E"/>
    <w:rsid w:val="077247F7"/>
    <w:rsid w:val="07795AB5"/>
    <w:rsid w:val="077F4EC0"/>
    <w:rsid w:val="078A64D3"/>
    <w:rsid w:val="078E7439"/>
    <w:rsid w:val="079813CA"/>
    <w:rsid w:val="079D6D2F"/>
    <w:rsid w:val="07A6074E"/>
    <w:rsid w:val="07BF4566"/>
    <w:rsid w:val="07C012F6"/>
    <w:rsid w:val="07C50208"/>
    <w:rsid w:val="07C805F1"/>
    <w:rsid w:val="07CE0D2B"/>
    <w:rsid w:val="07D125C1"/>
    <w:rsid w:val="08035952"/>
    <w:rsid w:val="080D57F5"/>
    <w:rsid w:val="08196E79"/>
    <w:rsid w:val="08354151"/>
    <w:rsid w:val="08364FED"/>
    <w:rsid w:val="08386A04"/>
    <w:rsid w:val="083B4A07"/>
    <w:rsid w:val="083D4C2B"/>
    <w:rsid w:val="083E4F00"/>
    <w:rsid w:val="084E07BD"/>
    <w:rsid w:val="0852616D"/>
    <w:rsid w:val="08580138"/>
    <w:rsid w:val="08586015"/>
    <w:rsid w:val="085E3236"/>
    <w:rsid w:val="086B03BC"/>
    <w:rsid w:val="08724341"/>
    <w:rsid w:val="08790327"/>
    <w:rsid w:val="0881151C"/>
    <w:rsid w:val="08830AED"/>
    <w:rsid w:val="08896CB6"/>
    <w:rsid w:val="089C4780"/>
    <w:rsid w:val="089D2934"/>
    <w:rsid w:val="089E20C6"/>
    <w:rsid w:val="08A7361E"/>
    <w:rsid w:val="08B6767D"/>
    <w:rsid w:val="08BA466A"/>
    <w:rsid w:val="08BA73A3"/>
    <w:rsid w:val="08C67D25"/>
    <w:rsid w:val="08CB6578"/>
    <w:rsid w:val="08D5037F"/>
    <w:rsid w:val="08DF5D83"/>
    <w:rsid w:val="08E07CFD"/>
    <w:rsid w:val="08E43C19"/>
    <w:rsid w:val="08E446E7"/>
    <w:rsid w:val="08E943BA"/>
    <w:rsid w:val="08EB4F31"/>
    <w:rsid w:val="08EF1BB6"/>
    <w:rsid w:val="08F129E5"/>
    <w:rsid w:val="08F53092"/>
    <w:rsid w:val="08F62D4D"/>
    <w:rsid w:val="090A1F24"/>
    <w:rsid w:val="09114935"/>
    <w:rsid w:val="09142A5D"/>
    <w:rsid w:val="091721B7"/>
    <w:rsid w:val="091879B4"/>
    <w:rsid w:val="092874EE"/>
    <w:rsid w:val="092F6F05"/>
    <w:rsid w:val="093A5712"/>
    <w:rsid w:val="09421169"/>
    <w:rsid w:val="094259C2"/>
    <w:rsid w:val="0944423D"/>
    <w:rsid w:val="094927A1"/>
    <w:rsid w:val="095B38D9"/>
    <w:rsid w:val="095B5FE0"/>
    <w:rsid w:val="09664FD8"/>
    <w:rsid w:val="096C13E1"/>
    <w:rsid w:val="096C50A9"/>
    <w:rsid w:val="096D35CA"/>
    <w:rsid w:val="096E240A"/>
    <w:rsid w:val="096E5DE8"/>
    <w:rsid w:val="096F074B"/>
    <w:rsid w:val="09813F21"/>
    <w:rsid w:val="09862B7C"/>
    <w:rsid w:val="099C00B5"/>
    <w:rsid w:val="09A06134"/>
    <w:rsid w:val="09A776FE"/>
    <w:rsid w:val="09A82ABE"/>
    <w:rsid w:val="09AA3815"/>
    <w:rsid w:val="09AF125E"/>
    <w:rsid w:val="09B14D83"/>
    <w:rsid w:val="09B53D44"/>
    <w:rsid w:val="09B670AF"/>
    <w:rsid w:val="09CA2CC6"/>
    <w:rsid w:val="09CD4BFE"/>
    <w:rsid w:val="09D206D1"/>
    <w:rsid w:val="09DB0920"/>
    <w:rsid w:val="09E96F41"/>
    <w:rsid w:val="09F77705"/>
    <w:rsid w:val="09FB3D52"/>
    <w:rsid w:val="0A021572"/>
    <w:rsid w:val="0A0B481C"/>
    <w:rsid w:val="0A171217"/>
    <w:rsid w:val="0A205D91"/>
    <w:rsid w:val="0A237D23"/>
    <w:rsid w:val="0A3030C9"/>
    <w:rsid w:val="0A3459C4"/>
    <w:rsid w:val="0A3533A0"/>
    <w:rsid w:val="0A361FDD"/>
    <w:rsid w:val="0A3918D6"/>
    <w:rsid w:val="0A641DE9"/>
    <w:rsid w:val="0A691C45"/>
    <w:rsid w:val="0A7019F5"/>
    <w:rsid w:val="0A705D8C"/>
    <w:rsid w:val="0A7216BB"/>
    <w:rsid w:val="0A7A7751"/>
    <w:rsid w:val="0A7F5B11"/>
    <w:rsid w:val="0A8A6A2F"/>
    <w:rsid w:val="0A977037"/>
    <w:rsid w:val="0A991285"/>
    <w:rsid w:val="0A9B7242"/>
    <w:rsid w:val="0A9E1A7A"/>
    <w:rsid w:val="0AA37A40"/>
    <w:rsid w:val="0AA67183"/>
    <w:rsid w:val="0AA923C3"/>
    <w:rsid w:val="0AC3583D"/>
    <w:rsid w:val="0AC75887"/>
    <w:rsid w:val="0ACA72DA"/>
    <w:rsid w:val="0ACD0F5A"/>
    <w:rsid w:val="0ADB08C6"/>
    <w:rsid w:val="0ADC4BCE"/>
    <w:rsid w:val="0AEE5E6D"/>
    <w:rsid w:val="0AF33A05"/>
    <w:rsid w:val="0AFA0F0F"/>
    <w:rsid w:val="0AFC4B2E"/>
    <w:rsid w:val="0B0F2E8A"/>
    <w:rsid w:val="0B0F3DE3"/>
    <w:rsid w:val="0B122EB8"/>
    <w:rsid w:val="0B1927DD"/>
    <w:rsid w:val="0B1B1332"/>
    <w:rsid w:val="0B1E0966"/>
    <w:rsid w:val="0B237B55"/>
    <w:rsid w:val="0B3B3102"/>
    <w:rsid w:val="0B4345FD"/>
    <w:rsid w:val="0B543571"/>
    <w:rsid w:val="0B543E5F"/>
    <w:rsid w:val="0B6378FF"/>
    <w:rsid w:val="0B656A90"/>
    <w:rsid w:val="0B667A10"/>
    <w:rsid w:val="0B675AF7"/>
    <w:rsid w:val="0B847519"/>
    <w:rsid w:val="0B874D01"/>
    <w:rsid w:val="0B8D7DD3"/>
    <w:rsid w:val="0B9F3537"/>
    <w:rsid w:val="0BA55286"/>
    <w:rsid w:val="0BAB39AC"/>
    <w:rsid w:val="0BAB61A3"/>
    <w:rsid w:val="0BAC3977"/>
    <w:rsid w:val="0BB14AF5"/>
    <w:rsid w:val="0BB17E5F"/>
    <w:rsid w:val="0BB30885"/>
    <w:rsid w:val="0BB44702"/>
    <w:rsid w:val="0BBA6D07"/>
    <w:rsid w:val="0BBF006F"/>
    <w:rsid w:val="0BC44A9D"/>
    <w:rsid w:val="0BC97557"/>
    <w:rsid w:val="0BCA69EE"/>
    <w:rsid w:val="0BD16F8E"/>
    <w:rsid w:val="0BD5121C"/>
    <w:rsid w:val="0BD66C07"/>
    <w:rsid w:val="0BDF783C"/>
    <w:rsid w:val="0BE61362"/>
    <w:rsid w:val="0BEC16A9"/>
    <w:rsid w:val="0BF1423F"/>
    <w:rsid w:val="0BFB79D3"/>
    <w:rsid w:val="0C022CB3"/>
    <w:rsid w:val="0C074CBE"/>
    <w:rsid w:val="0C0B3E27"/>
    <w:rsid w:val="0C147306"/>
    <w:rsid w:val="0C155CB0"/>
    <w:rsid w:val="0C1A5240"/>
    <w:rsid w:val="0C1C0ED0"/>
    <w:rsid w:val="0C205F52"/>
    <w:rsid w:val="0C2207C8"/>
    <w:rsid w:val="0C2908D5"/>
    <w:rsid w:val="0C2910C8"/>
    <w:rsid w:val="0C29580B"/>
    <w:rsid w:val="0C2C4F94"/>
    <w:rsid w:val="0C305DD6"/>
    <w:rsid w:val="0C3342AD"/>
    <w:rsid w:val="0C446262"/>
    <w:rsid w:val="0C4C22E1"/>
    <w:rsid w:val="0C4D735F"/>
    <w:rsid w:val="0C4E2A4B"/>
    <w:rsid w:val="0C635D1F"/>
    <w:rsid w:val="0C82590B"/>
    <w:rsid w:val="0C995334"/>
    <w:rsid w:val="0C9A2AB7"/>
    <w:rsid w:val="0C9B324E"/>
    <w:rsid w:val="0C9B7E6C"/>
    <w:rsid w:val="0CA73B87"/>
    <w:rsid w:val="0CAB5E5F"/>
    <w:rsid w:val="0CAE1E2E"/>
    <w:rsid w:val="0CB66823"/>
    <w:rsid w:val="0CB67F68"/>
    <w:rsid w:val="0CB8550B"/>
    <w:rsid w:val="0CC018CA"/>
    <w:rsid w:val="0CC45625"/>
    <w:rsid w:val="0CC81128"/>
    <w:rsid w:val="0CCC3AAB"/>
    <w:rsid w:val="0CCE2820"/>
    <w:rsid w:val="0CDE0826"/>
    <w:rsid w:val="0CE12322"/>
    <w:rsid w:val="0CE80D87"/>
    <w:rsid w:val="0CE866E1"/>
    <w:rsid w:val="0CEC5B99"/>
    <w:rsid w:val="0CF87DBA"/>
    <w:rsid w:val="0D036285"/>
    <w:rsid w:val="0D0536F3"/>
    <w:rsid w:val="0D0B34BA"/>
    <w:rsid w:val="0D143D85"/>
    <w:rsid w:val="0D2720B6"/>
    <w:rsid w:val="0D366E5D"/>
    <w:rsid w:val="0D3F1E30"/>
    <w:rsid w:val="0D417CDD"/>
    <w:rsid w:val="0D427FA3"/>
    <w:rsid w:val="0D442E73"/>
    <w:rsid w:val="0D4C0553"/>
    <w:rsid w:val="0D547A5E"/>
    <w:rsid w:val="0D5666FE"/>
    <w:rsid w:val="0D654312"/>
    <w:rsid w:val="0D656430"/>
    <w:rsid w:val="0D671561"/>
    <w:rsid w:val="0D6D0DEC"/>
    <w:rsid w:val="0D763F2F"/>
    <w:rsid w:val="0D764151"/>
    <w:rsid w:val="0D795C54"/>
    <w:rsid w:val="0D8619DB"/>
    <w:rsid w:val="0D8818E8"/>
    <w:rsid w:val="0D900153"/>
    <w:rsid w:val="0D9014B2"/>
    <w:rsid w:val="0D926DDC"/>
    <w:rsid w:val="0DC0332B"/>
    <w:rsid w:val="0DCF0652"/>
    <w:rsid w:val="0DD07403"/>
    <w:rsid w:val="0DD378F4"/>
    <w:rsid w:val="0DD80F05"/>
    <w:rsid w:val="0DDD4587"/>
    <w:rsid w:val="0DDD72F9"/>
    <w:rsid w:val="0DDF29CE"/>
    <w:rsid w:val="0DE80386"/>
    <w:rsid w:val="0DFA512A"/>
    <w:rsid w:val="0DFC59A4"/>
    <w:rsid w:val="0E144057"/>
    <w:rsid w:val="0E285A73"/>
    <w:rsid w:val="0E295F36"/>
    <w:rsid w:val="0E2E08A1"/>
    <w:rsid w:val="0E3027AD"/>
    <w:rsid w:val="0E524709"/>
    <w:rsid w:val="0E581495"/>
    <w:rsid w:val="0E5D7903"/>
    <w:rsid w:val="0E5F07C7"/>
    <w:rsid w:val="0E6479BC"/>
    <w:rsid w:val="0E755E2F"/>
    <w:rsid w:val="0E793C31"/>
    <w:rsid w:val="0E8A0D9F"/>
    <w:rsid w:val="0E8C4BE6"/>
    <w:rsid w:val="0E8D56C5"/>
    <w:rsid w:val="0E9A1369"/>
    <w:rsid w:val="0E9D2311"/>
    <w:rsid w:val="0EAC094A"/>
    <w:rsid w:val="0EC42285"/>
    <w:rsid w:val="0ECE02B6"/>
    <w:rsid w:val="0EDA0010"/>
    <w:rsid w:val="0EDF3C20"/>
    <w:rsid w:val="0EE04397"/>
    <w:rsid w:val="0EE2148F"/>
    <w:rsid w:val="0EE91BA6"/>
    <w:rsid w:val="0EE93784"/>
    <w:rsid w:val="0EEE75CD"/>
    <w:rsid w:val="0EF5507D"/>
    <w:rsid w:val="0EF66C3E"/>
    <w:rsid w:val="0EFF1CEE"/>
    <w:rsid w:val="0F1844C6"/>
    <w:rsid w:val="0F26772B"/>
    <w:rsid w:val="0F311306"/>
    <w:rsid w:val="0F376C11"/>
    <w:rsid w:val="0F387873"/>
    <w:rsid w:val="0F5B25F6"/>
    <w:rsid w:val="0F6F2208"/>
    <w:rsid w:val="0F7504DD"/>
    <w:rsid w:val="0F7B3133"/>
    <w:rsid w:val="0F7D7CD1"/>
    <w:rsid w:val="0F8565C6"/>
    <w:rsid w:val="0F856C5F"/>
    <w:rsid w:val="0F862FE2"/>
    <w:rsid w:val="0F9D2D56"/>
    <w:rsid w:val="0FAD1A8E"/>
    <w:rsid w:val="0FBC49E8"/>
    <w:rsid w:val="0FC6032A"/>
    <w:rsid w:val="0FC700F5"/>
    <w:rsid w:val="0FC93E27"/>
    <w:rsid w:val="0FD02316"/>
    <w:rsid w:val="0FD77D7A"/>
    <w:rsid w:val="0FD85E8C"/>
    <w:rsid w:val="0FD86772"/>
    <w:rsid w:val="0FDB0991"/>
    <w:rsid w:val="0FDB19CA"/>
    <w:rsid w:val="0FDB4CA4"/>
    <w:rsid w:val="0FE73BCC"/>
    <w:rsid w:val="0FEC599D"/>
    <w:rsid w:val="0FF262EA"/>
    <w:rsid w:val="0FF96D00"/>
    <w:rsid w:val="0FFE629B"/>
    <w:rsid w:val="10085648"/>
    <w:rsid w:val="100876C4"/>
    <w:rsid w:val="101637EA"/>
    <w:rsid w:val="10292BC8"/>
    <w:rsid w:val="10314AA6"/>
    <w:rsid w:val="10327373"/>
    <w:rsid w:val="103C7D25"/>
    <w:rsid w:val="1042089E"/>
    <w:rsid w:val="10442F18"/>
    <w:rsid w:val="10446FF8"/>
    <w:rsid w:val="1045778C"/>
    <w:rsid w:val="10462C44"/>
    <w:rsid w:val="10480535"/>
    <w:rsid w:val="10533790"/>
    <w:rsid w:val="10567175"/>
    <w:rsid w:val="105916EF"/>
    <w:rsid w:val="105972C4"/>
    <w:rsid w:val="106B2463"/>
    <w:rsid w:val="106B2FAF"/>
    <w:rsid w:val="106F02BB"/>
    <w:rsid w:val="107362BA"/>
    <w:rsid w:val="107A705B"/>
    <w:rsid w:val="108617C5"/>
    <w:rsid w:val="10910EB0"/>
    <w:rsid w:val="109324D6"/>
    <w:rsid w:val="10947A7E"/>
    <w:rsid w:val="109B0F52"/>
    <w:rsid w:val="10A44EE9"/>
    <w:rsid w:val="10C651BE"/>
    <w:rsid w:val="10D8295C"/>
    <w:rsid w:val="10D944E9"/>
    <w:rsid w:val="10DE231A"/>
    <w:rsid w:val="10E265AD"/>
    <w:rsid w:val="10EC11DF"/>
    <w:rsid w:val="10F02C22"/>
    <w:rsid w:val="10F16BB8"/>
    <w:rsid w:val="110A44BD"/>
    <w:rsid w:val="111164CD"/>
    <w:rsid w:val="11184733"/>
    <w:rsid w:val="11215662"/>
    <w:rsid w:val="11245E15"/>
    <w:rsid w:val="11294F50"/>
    <w:rsid w:val="112A1BB1"/>
    <w:rsid w:val="112A575D"/>
    <w:rsid w:val="112F47C4"/>
    <w:rsid w:val="113370A3"/>
    <w:rsid w:val="11391C37"/>
    <w:rsid w:val="114C6CC5"/>
    <w:rsid w:val="114D46E0"/>
    <w:rsid w:val="115F10C4"/>
    <w:rsid w:val="116F2289"/>
    <w:rsid w:val="11820D5E"/>
    <w:rsid w:val="118B0E6E"/>
    <w:rsid w:val="118D2096"/>
    <w:rsid w:val="1191155A"/>
    <w:rsid w:val="11A1645E"/>
    <w:rsid w:val="11A24E79"/>
    <w:rsid w:val="11A9069A"/>
    <w:rsid w:val="11B8511D"/>
    <w:rsid w:val="11C94A0F"/>
    <w:rsid w:val="11D91FFF"/>
    <w:rsid w:val="11DC4AA2"/>
    <w:rsid w:val="11E27CBA"/>
    <w:rsid w:val="11E32070"/>
    <w:rsid w:val="11EA5F1B"/>
    <w:rsid w:val="11ED301A"/>
    <w:rsid w:val="11FA74BE"/>
    <w:rsid w:val="120033D1"/>
    <w:rsid w:val="12052DE9"/>
    <w:rsid w:val="12140A0E"/>
    <w:rsid w:val="1214547E"/>
    <w:rsid w:val="12260505"/>
    <w:rsid w:val="122A0F57"/>
    <w:rsid w:val="122E125A"/>
    <w:rsid w:val="12304C44"/>
    <w:rsid w:val="123276E2"/>
    <w:rsid w:val="123353D4"/>
    <w:rsid w:val="1250041E"/>
    <w:rsid w:val="125132BC"/>
    <w:rsid w:val="125E7F9A"/>
    <w:rsid w:val="12664189"/>
    <w:rsid w:val="126A1CFC"/>
    <w:rsid w:val="126B2438"/>
    <w:rsid w:val="127B3FE9"/>
    <w:rsid w:val="127C6C58"/>
    <w:rsid w:val="1286149F"/>
    <w:rsid w:val="12876160"/>
    <w:rsid w:val="12946A35"/>
    <w:rsid w:val="12981CEC"/>
    <w:rsid w:val="12A22DF1"/>
    <w:rsid w:val="12AA5F95"/>
    <w:rsid w:val="12AB521C"/>
    <w:rsid w:val="12B022DF"/>
    <w:rsid w:val="12C20DD0"/>
    <w:rsid w:val="12CA0B9B"/>
    <w:rsid w:val="12D14A48"/>
    <w:rsid w:val="12D15EDF"/>
    <w:rsid w:val="12D43DEF"/>
    <w:rsid w:val="12D600B6"/>
    <w:rsid w:val="12E03D7F"/>
    <w:rsid w:val="12EA6308"/>
    <w:rsid w:val="12F9160D"/>
    <w:rsid w:val="130465A6"/>
    <w:rsid w:val="13134358"/>
    <w:rsid w:val="131B2992"/>
    <w:rsid w:val="13207573"/>
    <w:rsid w:val="13304CBC"/>
    <w:rsid w:val="133258A9"/>
    <w:rsid w:val="13396DA5"/>
    <w:rsid w:val="134A4DBF"/>
    <w:rsid w:val="134C53DA"/>
    <w:rsid w:val="1353306F"/>
    <w:rsid w:val="135C29CF"/>
    <w:rsid w:val="136436AB"/>
    <w:rsid w:val="13672C14"/>
    <w:rsid w:val="136848B5"/>
    <w:rsid w:val="136C059B"/>
    <w:rsid w:val="136D4828"/>
    <w:rsid w:val="136F58EB"/>
    <w:rsid w:val="136F6FB0"/>
    <w:rsid w:val="13723241"/>
    <w:rsid w:val="13727036"/>
    <w:rsid w:val="13860236"/>
    <w:rsid w:val="138D7612"/>
    <w:rsid w:val="13945123"/>
    <w:rsid w:val="139863B3"/>
    <w:rsid w:val="139E6DD8"/>
    <w:rsid w:val="13A07145"/>
    <w:rsid w:val="13C12E84"/>
    <w:rsid w:val="13C55BC0"/>
    <w:rsid w:val="13CA19B1"/>
    <w:rsid w:val="13D03573"/>
    <w:rsid w:val="13F37052"/>
    <w:rsid w:val="13F375CC"/>
    <w:rsid w:val="13F82DFA"/>
    <w:rsid w:val="13FA2F8A"/>
    <w:rsid w:val="13FC555A"/>
    <w:rsid w:val="13FE42B5"/>
    <w:rsid w:val="14083CAE"/>
    <w:rsid w:val="140F7DC3"/>
    <w:rsid w:val="14111FB2"/>
    <w:rsid w:val="14187975"/>
    <w:rsid w:val="141D51C8"/>
    <w:rsid w:val="14330A10"/>
    <w:rsid w:val="143B751E"/>
    <w:rsid w:val="14413DA2"/>
    <w:rsid w:val="14454AA3"/>
    <w:rsid w:val="14594859"/>
    <w:rsid w:val="145C77DE"/>
    <w:rsid w:val="145E0BC1"/>
    <w:rsid w:val="146A5EAB"/>
    <w:rsid w:val="1476270B"/>
    <w:rsid w:val="147A1E31"/>
    <w:rsid w:val="147C18CE"/>
    <w:rsid w:val="147C1C7E"/>
    <w:rsid w:val="147C666D"/>
    <w:rsid w:val="1487791E"/>
    <w:rsid w:val="148B5E63"/>
    <w:rsid w:val="149330A6"/>
    <w:rsid w:val="149B0F28"/>
    <w:rsid w:val="14A91C6B"/>
    <w:rsid w:val="14AC75B1"/>
    <w:rsid w:val="14BB7066"/>
    <w:rsid w:val="14C06B45"/>
    <w:rsid w:val="14C2771D"/>
    <w:rsid w:val="14CA3400"/>
    <w:rsid w:val="14D019F6"/>
    <w:rsid w:val="14D44DD1"/>
    <w:rsid w:val="14D731FA"/>
    <w:rsid w:val="14D96A6E"/>
    <w:rsid w:val="14DC7173"/>
    <w:rsid w:val="14DD3BD1"/>
    <w:rsid w:val="14DD5260"/>
    <w:rsid w:val="14DF3C4E"/>
    <w:rsid w:val="14E21934"/>
    <w:rsid w:val="14E502B8"/>
    <w:rsid w:val="14E72509"/>
    <w:rsid w:val="14E96017"/>
    <w:rsid w:val="14EA044C"/>
    <w:rsid w:val="14EF64F3"/>
    <w:rsid w:val="14F11232"/>
    <w:rsid w:val="14F153D8"/>
    <w:rsid w:val="14F41BC1"/>
    <w:rsid w:val="14FF22F2"/>
    <w:rsid w:val="15050905"/>
    <w:rsid w:val="15091EFA"/>
    <w:rsid w:val="150949C1"/>
    <w:rsid w:val="150E57A8"/>
    <w:rsid w:val="15145AEB"/>
    <w:rsid w:val="151A5797"/>
    <w:rsid w:val="152E6AA1"/>
    <w:rsid w:val="15345791"/>
    <w:rsid w:val="15366BB0"/>
    <w:rsid w:val="15385DB2"/>
    <w:rsid w:val="153B31B7"/>
    <w:rsid w:val="153D3419"/>
    <w:rsid w:val="15467CA8"/>
    <w:rsid w:val="154E4637"/>
    <w:rsid w:val="155F10FD"/>
    <w:rsid w:val="15625C23"/>
    <w:rsid w:val="156A0400"/>
    <w:rsid w:val="15752F91"/>
    <w:rsid w:val="157B5E88"/>
    <w:rsid w:val="157D0E63"/>
    <w:rsid w:val="157E1810"/>
    <w:rsid w:val="158623A1"/>
    <w:rsid w:val="158A389F"/>
    <w:rsid w:val="159B2127"/>
    <w:rsid w:val="159F27BE"/>
    <w:rsid w:val="15A56321"/>
    <w:rsid w:val="15A97DEC"/>
    <w:rsid w:val="15B14082"/>
    <w:rsid w:val="15B644EE"/>
    <w:rsid w:val="15B84618"/>
    <w:rsid w:val="15BB413E"/>
    <w:rsid w:val="15C43B41"/>
    <w:rsid w:val="15C56C04"/>
    <w:rsid w:val="15CD1093"/>
    <w:rsid w:val="15D36FBA"/>
    <w:rsid w:val="15D676DA"/>
    <w:rsid w:val="15E0638C"/>
    <w:rsid w:val="15E10C80"/>
    <w:rsid w:val="15E62A59"/>
    <w:rsid w:val="15EE5C5C"/>
    <w:rsid w:val="15F54EF2"/>
    <w:rsid w:val="15FC0867"/>
    <w:rsid w:val="1602578E"/>
    <w:rsid w:val="160B6517"/>
    <w:rsid w:val="160F4C52"/>
    <w:rsid w:val="161B26F1"/>
    <w:rsid w:val="161D0D42"/>
    <w:rsid w:val="161D5777"/>
    <w:rsid w:val="164603BA"/>
    <w:rsid w:val="16487932"/>
    <w:rsid w:val="1652740E"/>
    <w:rsid w:val="16561742"/>
    <w:rsid w:val="165E76ED"/>
    <w:rsid w:val="16610CED"/>
    <w:rsid w:val="166B0144"/>
    <w:rsid w:val="16726E9C"/>
    <w:rsid w:val="168D76E7"/>
    <w:rsid w:val="16910BE3"/>
    <w:rsid w:val="169320C9"/>
    <w:rsid w:val="16A6628D"/>
    <w:rsid w:val="16A81953"/>
    <w:rsid w:val="16A91458"/>
    <w:rsid w:val="16AC7886"/>
    <w:rsid w:val="16AE13E6"/>
    <w:rsid w:val="16AF23FF"/>
    <w:rsid w:val="16B059A8"/>
    <w:rsid w:val="16B41B43"/>
    <w:rsid w:val="16B827B0"/>
    <w:rsid w:val="16B860B0"/>
    <w:rsid w:val="16B96643"/>
    <w:rsid w:val="16D45A22"/>
    <w:rsid w:val="16DF3C43"/>
    <w:rsid w:val="16E17547"/>
    <w:rsid w:val="16E31EE3"/>
    <w:rsid w:val="16E3525E"/>
    <w:rsid w:val="16E677B7"/>
    <w:rsid w:val="16E97A40"/>
    <w:rsid w:val="16F527FA"/>
    <w:rsid w:val="16F67BFC"/>
    <w:rsid w:val="16FD37EE"/>
    <w:rsid w:val="16FE3CEF"/>
    <w:rsid w:val="16FF7FFC"/>
    <w:rsid w:val="17002A90"/>
    <w:rsid w:val="170101D8"/>
    <w:rsid w:val="17025309"/>
    <w:rsid w:val="17043778"/>
    <w:rsid w:val="17145551"/>
    <w:rsid w:val="17184E0A"/>
    <w:rsid w:val="171A1B39"/>
    <w:rsid w:val="172168D0"/>
    <w:rsid w:val="1723088D"/>
    <w:rsid w:val="17354721"/>
    <w:rsid w:val="17473E3F"/>
    <w:rsid w:val="175278F9"/>
    <w:rsid w:val="175D519E"/>
    <w:rsid w:val="17612AF1"/>
    <w:rsid w:val="17614221"/>
    <w:rsid w:val="176772A1"/>
    <w:rsid w:val="176C2754"/>
    <w:rsid w:val="176E35BA"/>
    <w:rsid w:val="177030EB"/>
    <w:rsid w:val="17731690"/>
    <w:rsid w:val="17771566"/>
    <w:rsid w:val="17771B00"/>
    <w:rsid w:val="1792322E"/>
    <w:rsid w:val="179C544F"/>
    <w:rsid w:val="17A501E9"/>
    <w:rsid w:val="17AA6149"/>
    <w:rsid w:val="17C14343"/>
    <w:rsid w:val="17C850D1"/>
    <w:rsid w:val="17DE3EFE"/>
    <w:rsid w:val="17EE4C5B"/>
    <w:rsid w:val="17EE70EF"/>
    <w:rsid w:val="17F32720"/>
    <w:rsid w:val="180F6D94"/>
    <w:rsid w:val="1818379C"/>
    <w:rsid w:val="182366C2"/>
    <w:rsid w:val="1829318D"/>
    <w:rsid w:val="18387E53"/>
    <w:rsid w:val="18424D1A"/>
    <w:rsid w:val="184E6BB2"/>
    <w:rsid w:val="18535917"/>
    <w:rsid w:val="18552155"/>
    <w:rsid w:val="18725657"/>
    <w:rsid w:val="187876F0"/>
    <w:rsid w:val="18802084"/>
    <w:rsid w:val="18811CB6"/>
    <w:rsid w:val="18994100"/>
    <w:rsid w:val="18A4504E"/>
    <w:rsid w:val="18AB068A"/>
    <w:rsid w:val="18AD0AF4"/>
    <w:rsid w:val="18B526E5"/>
    <w:rsid w:val="18BC608F"/>
    <w:rsid w:val="18C53500"/>
    <w:rsid w:val="18C7770D"/>
    <w:rsid w:val="18CE242A"/>
    <w:rsid w:val="18D11858"/>
    <w:rsid w:val="18D2081D"/>
    <w:rsid w:val="18FB5A8F"/>
    <w:rsid w:val="18FF2A7E"/>
    <w:rsid w:val="19000B90"/>
    <w:rsid w:val="19065FBF"/>
    <w:rsid w:val="190A51B5"/>
    <w:rsid w:val="190D4221"/>
    <w:rsid w:val="19145CD3"/>
    <w:rsid w:val="19217473"/>
    <w:rsid w:val="192B4460"/>
    <w:rsid w:val="192F242C"/>
    <w:rsid w:val="193C694A"/>
    <w:rsid w:val="1940261E"/>
    <w:rsid w:val="1942779A"/>
    <w:rsid w:val="19443586"/>
    <w:rsid w:val="19521CB7"/>
    <w:rsid w:val="19530808"/>
    <w:rsid w:val="19553934"/>
    <w:rsid w:val="19571698"/>
    <w:rsid w:val="196D6271"/>
    <w:rsid w:val="19740859"/>
    <w:rsid w:val="19806C37"/>
    <w:rsid w:val="19845B43"/>
    <w:rsid w:val="198E2840"/>
    <w:rsid w:val="19906655"/>
    <w:rsid w:val="19930475"/>
    <w:rsid w:val="199A1DCD"/>
    <w:rsid w:val="199B59F1"/>
    <w:rsid w:val="19A043F7"/>
    <w:rsid w:val="19A5055E"/>
    <w:rsid w:val="19A76171"/>
    <w:rsid w:val="19AF68E9"/>
    <w:rsid w:val="19B22536"/>
    <w:rsid w:val="19C42200"/>
    <w:rsid w:val="19C502BA"/>
    <w:rsid w:val="19DE5913"/>
    <w:rsid w:val="19EA0E0D"/>
    <w:rsid w:val="19F66C2C"/>
    <w:rsid w:val="19FE3E53"/>
    <w:rsid w:val="1A0070C6"/>
    <w:rsid w:val="1A03093B"/>
    <w:rsid w:val="1A080E6C"/>
    <w:rsid w:val="1A113A39"/>
    <w:rsid w:val="1A1E7FD7"/>
    <w:rsid w:val="1A223549"/>
    <w:rsid w:val="1A261458"/>
    <w:rsid w:val="1A280EAF"/>
    <w:rsid w:val="1A3516EF"/>
    <w:rsid w:val="1A3E1767"/>
    <w:rsid w:val="1A3E3167"/>
    <w:rsid w:val="1A437A2D"/>
    <w:rsid w:val="1A4D6BB0"/>
    <w:rsid w:val="1A527815"/>
    <w:rsid w:val="1A5A4C5F"/>
    <w:rsid w:val="1A5C7B59"/>
    <w:rsid w:val="1A612AB6"/>
    <w:rsid w:val="1A775A4F"/>
    <w:rsid w:val="1A7A4B16"/>
    <w:rsid w:val="1A8F6998"/>
    <w:rsid w:val="1A924DC5"/>
    <w:rsid w:val="1AA22B19"/>
    <w:rsid w:val="1AA2640C"/>
    <w:rsid w:val="1AA315F9"/>
    <w:rsid w:val="1AAA11A9"/>
    <w:rsid w:val="1ABA1C0F"/>
    <w:rsid w:val="1ACA3227"/>
    <w:rsid w:val="1ACE1B2C"/>
    <w:rsid w:val="1AD771E3"/>
    <w:rsid w:val="1AE00C60"/>
    <w:rsid w:val="1AF4439B"/>
    <w:rsid w:val="1AF93AB3"/>
    <w:rsid w:val="1B067784"/>
    <w:rsid w:val="1B090FEB"/>
    <w:rsid w:val="1B09789E"/>
    <w:rsid w:val="1B0C426A"/>
    <w:rsid w:val="1B151328"/>
    <w:rsid w:val="1B281FF3"/>
    <w:rsid w:val="1B2D53F2"/>
    <w:rsid w:val="1B2F7A72"/>
    <w:rsid w:val="1B351DCF"/>
    <w:rsid w:val="1B3F54D5"/>
    <w:rsid w:val="1B53542D"/>
    <w:rsid w:val="1B57711F"/>
    <w:rsid w:val="1B5C5DF9"/>
    <w:rsid w:val="1B602A6F"/>
    <w:rsid w:val="1B661434"/>
    <w:rsid w:val="1B6947BA"/>
    <w:rsid w:val="1B6F2B75"/>
    <w:rsid w:val="1B74582C"/>
    <w:rsid w:val="1B7560F9"/>
    <w:rsid w:val="1B784482"/>
    <w:rsid w:val="1B785397"/>
    <w:rsid w:val="1B7C5C1B"/>
    <w:rsid w:val="1B910893"/>
    <w:rsid w:val="1BA134E8"/>
    <w:rsid w:val="1BA73CFC"/>
    <w:rsid w:val="1BA955D4"/>
    <w:rsid w:val="1BAE7696"/>
    <w:rsid w:val="1BB226F3"/>
    <w:rsid w:val="1BB3701D"/>
    <w:rsid w:val="1BC0555C"/>
    <w:rsid w:val="1BC05ACF"/>
    <w:rsid w:val="1BD96B06"/>
    <w:rsid w:val="1BE10557"/>
    <w:rsid w:val="1BE861E0"/>
    <w:rsid w:val="1BFC7F2F"/>
    <w:rsid w:val="1C090F25"/>
    <w:rsid w:val="1C0C24E4"/>
    <w:rsid w:val="1C10152D"/>
    <w:rsid w:val="1C14554F"/>
    <w:rsid w:val="1C145860"/>
    <w:rsid w:val="1C1B5E3A"/>
    <w:rsid w:val="1C361044"/>
    <w:rsid w:val="1C37292C"/>
    <w:rsid w:val="1C37314B"/>
    <w:rsid w:val="1C396D17"/>
    <w:rsid w:val="1C3C32DB"/>
    <w:rsid w:val="1C3D56A1"/>
    <w:rsid w:val="1C40256E"/>
    <w:rsid w:val="1C435A10"/>
    <w:rsid w:val="1C540845"/>
    <w:rsid w:val="1C5D2D3C"/>
    <w:rsid w:val="1C6D60CC"/>
    <w:rsid w:val="1C713F07"/>
    <w:rsid w:val="1C7F6C25"/>
    <w:rsid w:val="1C83452E"/>
    <w:rsid w:val="1C8646B0"/>
    <w:rsid w:val="1C8B4334"/>
    <w:rsid w:val="1C9A14B8"/>
    <w:rsid w:val="1CB32ABE"/>
    <w:rsid w:val="1CB83CFB"/>
    <w:rsid w:val="1CC6709C"/>
    <w:rsid w:val="1CE07EF9"/>
    <w:rsid w:val="1CE13212"/>
    <w:rsid w:val="1CE4022F"/>
    <w:rsid w:val="1CE86490"/>
    <w:rsid w:val="1CEC159B"/>
    <w:rsid w:val="1CF126CC"/>
    <w:rsid w:val="1CF37AB3"/>
    <w:rsid w:val="1CFB2E67"/>
    <w:rsid w:val="1CFD56D9"/>
    <w:rsid w:val="1CFE0A8A"/>
    <w:rsid w:val="1D014ABA"/>
    <w:rsid w:val="1D03496F"/>
    <w:rsid w:val="1D120428"/>
    <w:rsid w:val="1D1D443D"/>
    <w:rsid w:val="1D22763A"/>
    <w:rsid w:val="1D303E94"/>
    <w:rsid w:val="1D33187F"/>
    <w:rsid w:val="1D3660C6"/>
    <w:rsid w:val="1D435390"/>
    <w:rsid w:val="1D48521B"/>
    <w:rsid w:val="1D526852"/>
    <w:rsid w:val="1D547B6F"/>
    <w:rsid w:val="1D654EE0"/>
    <w:rsid w:val="1D6C15FF"/>
    <w:rsid w:val="1D6E51CB"/>
    <w:rsid w:val="1D704859"/>
    <w:rsid w:val="1D73383A"/>
    <w:rsid w:val="1D815C09"/>
    <w:rsid w:val="1D8334D9"/>
    <w:rsid w:val="1D9162E5"/>
    <w:rsid w:val="1D92596A"/>
    <w:rsid w:val="1DA0255E"/>
    <w:rsid w:val="1DA10AF1"/>
    <w:rsid w:val="1DA70C69"/>
    <w:rsid w:val="1DAF085D"/>
    <w:rsid w:val="1DAF1DA8"/>
    <w:rsid w:val="1DB03B04"/>
    <w:rsid w:val="1DBA30DD"/>
    <w:rsid w:val="1DC32944"/>
    <w:rsid w:val="1DCB3FA8"/>
    <w:rsid w:val="1DCF08F3"/>
    <w:rsid w:val="1DD707CD"/>
    <w:rsid w:val="1DD86F1F"/>
    <w:rsid w:val="1DD90EF0"/>
    <w:rsid w:val="1DE342A1"/>
    <w:rsid w:val="1DE4026B"/>
    <w:rsid w:val="1DE70E21"/>
    <w:rsid w:val="1DF454FA"/>
    <w:rsid w:val="1DFF5B21"/>
    <w:rsid w:val="1E041EA1"/>
    <w:rsid w:val="1E055ABE"/>
    <w:rsid w:val="1E074CA9"/>
    <w:rsid w:val="1E0D7EC0"/>
    <w:rsid w:val="1E286C17"/>
    <w:rsid w:val="1E2F004F"/>
    <w:rsid w:val="1E3326E2"/>
    <w:rsid w:val="1E4339F9"/>
    <w:rsid w:val="1E453D44"/>
    <w:rsid w:val="1E5B19D1"/>
    <w:rsid w:val="1E6C0F80"/>
    <w:rsid w:val="1E6D4E20"/>
    <w:rsid w:val="1E780A2B"/>
    <w:rsid w:val="1E793E0E"/>
    <w:rsid w:val="1E7A71C0"/>
    <w:rsid w:val="1E7C6478"/>
    <w:rsid w:val="1E801CE5"/>
    <w:rsid w:val="1E860571"/>
    <w:rsid w:val="1E8C4794"/>
    <w:rsid w:val="1E8C7DAC"/>
    <w:rsid w:val="1E96712C"/>
    <w:rsid w:val="1E985677"/>
    <w:rsid w:val="1E9E3EFC"/>
    <w:rsid w:val="1EA57778"/>
    <w:rsid w:val="1EA845B8"/>
    <w:rsid w:val="1EB50B83"/>
    <w:rsid w:val="1EC35336"/>
    <w:rsid w:val="1EC61773"/>
    <w:rsid w:val="1ED25C46"/>
    <w:rsid w:val="1EDF1A11"/>
    <w:rsid w:val="1EE030C0"/>
    <w:rsid w:val="1EE32210"/>
    <w:rsid w:val="1EE4272B"/>
    <w:rsid w:val="1EEE2D04"/>
    <w:rsid w:val="1EF47849"/>
    <w:rsid w:val="1EFF0413"/>
    <w:rsid w:val="1EFF504F"/>
    <w:rsid w:val="1F020386"/>
    <w:rsid w:val="1F077718"/>
    <w:rsid w:val="1F077B89"/>
    <w:rsid w:val="1F0B1A8C"/>
    <w:rsid w:val="1F0E0D6D"/>
    <w:rsid w:val="1F146716"/>
    <w:rsid w:val="1F341299"/>
    <w:rsid w:val="1F3808E6"/>
    <w:rsid w:val="1F395165"/>
    <w:rsid w:val="1F3F2C6A"/>
    <w:rsid w:val="1F48726B"/>
    <w:rsid w:val="1F4A55E1"/>
    <w:rsid w:val="1F5A6BBB"/>
    <w:rsid w:val="1F683170"/>
    <w:rsid w:val="1F7819F6"/>
    <w:rsid w:val="1F7943BC"/>
    <w:rsid w:val="1F7F2E6E"/>
    <w:rsid w:val="1F8812CB"/>
    <w:rsid w:val="1F8B0E15"/>
    <w:rsid w:val="1F93422A"/>
    <w:rsid w:val="1F9C26D8"/>
    <w:rsid w:val="1F9F28AC"/>
    <w:rsid w:val="1FA45E1A"/>
    <w:rsid w:val="1FA73000"/>
    <w:rsid w:val="1FB871C3"/>
    <w:rsid w:val="1FBD7BD8"/>
    <w:rsid w:val="1FBF6AD5"/>
    <w:rsid w:val="1FC24C2D"/>
    <w:rsid w:val="1FCF3B77"/>
    <w:rsid w:val="1FE30E43"/>
    <w:rsid w:val="1FE94810"/>
    <w:rsid w:val="1FF70F6D"/>
    <w:rsid w:val="1FF838DD"/>
    <w:rsid w:val="200A6377"/>
    <w:rsid w:val="20116D4C"/>
    <w:rsid w:val="2011722B"/>
    <w:rsid w:val="20130B20"/>
    <w:rsid w:val="20174C32"/>
    <w:rsid w:val="201B2F78"/>
    <w:rsid w:val="20214E6D"/>
    <w:rsid w:val="20233EAB"/>
    <w:rsid w:val="202E2296"/>
    <w:rsid w:val="203665A1"/>
    <w:rsid w:val="20405E66"/>
    <w:rsid w:val="2044422F"/>
    <w:rsid w:val="204E2837"/>
    <w:rsid w:val="20540F7F"/>
    <w:rsid w:val="20573773"/>
    <w:rsid w:val="205A5314"/>
    <w:rsid w:val="205D39FC"/>
    <w:rsid w:val="20617EC2"/>
    <w:rsid w:val="206333AC"/>
    <w:rsid w:val="20663B78"/>
    <w:rsid w:val="206E6784"/>
    <w:rsid w:val="207357FD"/>
    <w:rsid w:val="207502FE"/>
    <w:rsid w:val="20780F42"/>
    <w:rsid w:val="207D258B"/>
    <w:rsid w:val="20820B51"/>
    <w:rsid w:val="2082709A"/>
    <w:rsid w:val="2087503B"/>
    <w:rsid w:val="208A5808"/>
    <w:rsid w:val="208B5AC4"/>
    <w:rsid w:val="20916D6C"/>
    <w:rsid w:val="20984675"/>
    <w:rsid w:val="209B3D0B"/>
    <w:rsid w:val="209D259A"/>
    <w:rsid w:val="209E470B"/>
    <w:rsid w:val="20AD74B3"/>
    <w:rsid w:val="20AE6E6F"/>
    <w:rsid w:val="20B43E6C"/>
    <w:rsid w:val="20C048CD"/>
    <w:rsid w:val="20CD5C9B"/>
    <w:rsid w:val="20DE69B1"/>
    <w:rsid w:val="20F34F9E"/>
    <w:rsid w:val="20F763DB"/>
    <w:rsid w:val="20F82BD6"/>
    <w:rsid w:val="2103345B"/>
    <w:rsid w:val="21042AAE"/>
    <w:rsid w:val="21105A10"/>
    <w:rsid w:val="213E5628"/>
    <w:rsid w:val="214D6687"/>
    <w:rsid w:val="214F3008"/>
    <w:rsid w:val="21503115"/>
    <w:rsid w:val="215A5919"/>
    <w:rsid w:val="215E674E"/>
    <w:rsid w:val="216332EA"/>
    <w:rsid w:val="21637CF4"/>
    <w:rsid w:val="21655EBB"/>
    <w:rsid w:val="216E6699"/>
    <w:rsid w:val="21752154"/>
    <w:rsid w:val="21761244"/>
    <w:rsid w:val="21797289"/>
    <w:rsid w:val="217D64F5"/>
    <w:rsid w:val="21827C94"/>
    <w:rsid w:val="218E631B"/>
    <w:rsid w:val="219A7214"/>
    <w:rsid w:val="219C16AD"/>
    <w:rsid w:val="219F1F0B"/>
    <w:rsid w:val="21A50396"/>
    <w:rsid w:val="21AF3840"/>
    <w:rsid w:val="21BF09B3"/>
    <w:rsid w:val="21C45CEE"/>
    <w:rsid w:val="21CE664E"/>
    <w:rsid w:val="21DB34A1"/>
    <w:rsid w:val="21F01455"/>
    <w:rsid w:val="21F83E1F"/>
    <w:rsid w:val="21FF531A"/>
    <w:rsid w:val="220E20BF"/>
    <w:rsid w:val="220F67ED"/>
    <w:rsid w:val="221A3517"/>
    <w:rsid w:val="22293DB5"/>
    <w:rsid w:val="223A3114"/>
    <w:rsid w:val="223C654C"/>
    <w:rsid w:val="223F091B"/>
    <w:rsid w:val="22403023"/>
    <w:rsid w:val="22533615"/>
    <w:rsid w:val="225434B3"/>
    <w:rsid w:val="22600A45"/>
    <w:rsid w:val="22647231"/>
    <w:rsid w:val="226A66D5"/>
    <w:rsid w:val="226E7709"/>
    <w:rsid w:val="22765FCC"/>
    <w:rsid w:val="22784A96"/>
    <w:rsid w:val="227C455B"/>
    <w:rsid w:val="22851BBC"/>
    <w:rsid w:val="22926771"/>
    <w:rsid w:val="22932D1A"/>
    <w:rsid w:val="229633F2"/>
    <w:rsid w:val="229C6D03"/>
    <w:rsid w:val="22A121C2"/>
    <w:rsid w:val="22A72BA8"/>
    <w:rsid w:val="22A83F35"/>
    <w:rsid w:val="22AC5EF1"/>
    <w:rsid w:val="22B177C0"/>
    <w:rsid w:val="22B93A24"/>
    <w:rsid w:val="22CA576E"/>
    <w:rsid w:val="22CB738F"/>
    <w:rsid w:val="22CC6039"/>
    <w:rsid w:val="22D720EB"/>
    <w:rsid w:val="22D722B4"/>
    <w:rsid w:val="22E64A2C"/>
    <w:rsid w:val="22EC7493"/>
    <w:rsid w:val="22F10E3E"/>
    <w:rsid w:val="22FB7529"/>
    <w:rsid w:val="22FD5CC4"/>
    <w:rsid w:val="23067E1D"/>
    <w:rsid w:val="2309161E"/>
    <w:rsid w:val="230B3EE2"/>
    <w:rsid w:val="231C5A7A"/>
    <w:rsid w:val="233E5542"/>
    <w:rsid w:val="234761CF"/>
    <w:rsid w:val="234C30E1"/>
    <w:rsid w:val="235B7341"/>
    <w:rsid w:val="235F03B0"/>
    <w:rsid w:val="2374559F"/>
    <w:rsid w:val="23780F8A"/>
    <w:rsid w:val="23831D1B"/>
    <w:rsid w:val="238B2F5E"/>
    <w:rsid w:val="238C26A6"/>
    <w:rsid w:val="238D4182"/>
    <w:rsid w:val="238F2BD4"/>
    <w:rsid w:val="23942DDC"/>
    <w:rsid w:val="239A38C2"/>
    <w:rsid w:val="239B2AF2"/>
    <w:rsid w:val="23A06362"/>
    <w:rsid w:val="23A20EB9"/>
    <w:rsid w:val="23AA70F4"/>
    <w:rsid w:val="23AF4879"/>
    <w:rsid w:val="23B02046"/>
    <w:rsid w:val="23BB5315"/>
    <w:rsid w:val="23CE7E0C"/>
    <w:rsid w:val="23E03304"/>
    <w:rsid w:val="23E1175A"/>
    <w:rsid w:val="23E47203"/>
    <w:rsid w:val="23ED4015"/>
    <w:rsid w:val="23F3518A"/>
    <w:rsid w:val="2404098D"/>
    <w:rsid w:val="240414A9"/>
    <w:rsid w:val="24067F45"/>
    <w:rsid w:val="24080FCE"/>
    <w:rsid w:val="240979B3"/>
    <w:rsid w:val="240B21DB"/>
    <w:rsid w:val="240C7A9F"/>
    <w:rsid w:val="24102E20"/>
    <w:rsid w:val="24244FEE"/>
    <w:rsid w:val="24285B86"/>
    <w:rsid w:val="242B4E76"/>
    <w:rsid w:val="243065E4"/>
    <w:rsid w:val="24313031"/>
    <w:rsid w:val="243E1AAA"/>
    <w:rsid w:val="243E5D49"/>
    <w:rsid w:val="244C0CB8"/>
    <w:rsid w:val="2450632F"/>
    <w:rsid w:val="247653DC"/>
    <w:rsid w:val="24822BD9"/>
    <w:rsid w:val="248826B4"/>
    <w:rsid w:val="2497182D"/>
    <w:rsid w:val="249B273E"/>
    <w:rsid w:val="24AB708E"/>
    <w:rsid w:val="24B2545C"/>
    <w:rsid w:val="24B93E65"/>
    <w:rsid w:val="24BC7056"/>
    <w:rsid w:val="24C378C5"/>
    <w:rsid w:val="24C6291E"/>
    <w:rsid w:val="24CF7DDF"/>
    <w:rsid w:val="24D764AF"/>
    <w:rsid w:val="24DA46FA"/>
    <w:rsid w:val="24E07AD8"/>
    <w:rsid w:val="24EF0184"/>
    <w:rsid w:val="24F06D6C"/>
    <w:rsid w:val="24F75B78"/>
    <w:rsid w:val="24FD6219"/>
    <w:rsid w:val="24FE37CE"/>
    <w:rsid w:val="250221FC"/>
    <w:rsid w:val="250B77C7"/>
    <w:rsid w:val="25116C65"/>
    <w:rsid w:val="25133F07"/>
    <w:rsid w:val="25140C29"/>
    <w:rsid w:val="25192E3A"/>
    <w:rsid w:val="25233036"/>
    <w:rsid w:val="252514A1"/>
    <w:rsid w:val="25271EB8"/>
    <w:rsid w:val="252C727C"/>
    <w:rsid w:val="25342E59"/>
    <w:rsid w:val="25381702"/>
    <w:rsid w:val="25384966"/>
    <w:rsid w:val="253A1A46"/>
    <w:rsid w:val="254620EF"/>
    <w:rsid w:val="25464311"/>
    <w:rsid w:val="25494786"/>
    <w:rsid w:val="255000DC"/>
    <w:rsid w:val="25750255"/>
    <w:rsid w:val="257A75E5"/>
    <w:rsid w:val="25835C23"/>
    <w:rsid w:val="25851374"/>
    <w:rsid w:val="25986924"/>
    <w:rsid w:val="25993E12"/>
    <w:rsid w:val="259E17C5"/>
    <w:rsid w:val="25BC27C4"/>
    <w:rsid w:val="25CA2291"/>
    <w:rsid w:val="25CB7BB0"/>
    <w:rsid w:val="26005CB7"/>
    <w:rsid w:val="26026F4F"/>
    <w:rsid w:val="26077ECC"/>
    <w:rsid w:val="261E1C7E"/>
    <w:rsid w:val="2621041F"/>
    <w:rsid w:val="26256054"/>
    <w:rsid w:val="26352553"/>
    <w:rsid w:val="26463000"/>
    <w:rsid w:val="26466F77"/>
    <w:rsid w:val="264963A8"/>
    <w:rsid w:val="264E772B"/>
    <w:rsid w:val="264E79D8"/>
    <w:rsid w:val="2650462C"/>
    <w:rsid w:val="26560D21"/>
    <w:rsid w:val="26596E55"/>
    <w:rsid w:val="2660281C"/>
    <w:rsid w:val="26634215"/>
    <w:rsid w:val="26716FE1"/>
    <w:rsid w:val="267A2440"/>
    <w:rsid w:val="26844CC7"/>
    <w:rsid w:val="268F6621"/>
    <w:rsid w:val="26904855"/>
    <w:rsid w:val="269B67C8"/>
    <w:rsid w:val="26A00416"/>
    <w:rsid w:val="26A27C3B"/>
    <w:rsid w:val="26AA2361"/>
    <w:rsid w:val="26B43E5A"/>
    <w:rsid w:val="26B75927"/>
    <w:rsid w:val="26B821A8"/>
    <w:rsid w:val="26C2353C"/>
    <w:rsid w:val="26C26FCF"/>
    <w:rsid w:val="26C52845"/>
    <w:rsid w:val="26CF44AA"/>
    <w:rsid w:val="26D12514"/>
    <w:rsid w:val="26DC508B"/>
    <w:rsid w:val="26DF269B"/>
    <w:rsid w:val="26E813F9"/>
    <w:rsid w:val="26E92790"/>
    <w:rsid w:val="26EA7C44"/>
    <w:rsid w:val="26FA4D27"/>
    <w:rsid w:val="26FD68C7"/>
    <w:rsid w:val="27061834"/>
    <w:rsid w:val="27071077"/>
    <w:rsid w:val="270C0183"/>
    <w:rsid w:val="271058AF"/>
    <w:rsid w:val="2712712F"/>
    <w:rsid w:val="27127B26"/>
    <w:rsid w:val="271775EC"/>
    <w:rsid w:val="272A6B22"/>
    <w:rsid w:val="2735463D"/>
    <w:rsid w:val="27355700"/>
    <w:rsid w:val="27373D48"/>
    <w:rsid w:val="27415A7C"/>
    <w:rsid w:val="27477B60"/>
    <w:rsid w:val="274869A0"/>
    <w:rsid w:val="274961C6"/>
    <w:rsid w:val="274D34BE"/>
    <w:rsid w:val="27516B34"/>
    <w:rsid w:val="2753034A"/>
    <w:rsid w:val="27537590"/>
    <w:rsid w:val="27567C9F"/>
    <w:rsid w:val="27750A4E"/>
    <w:rsid w:val="277E3D1D"/>
    <w:rsid w:val="278247DB"/>
    <w:rsid w:val="278377B8"/>
    <w:rsid w:val="27851E88"/>
    <w:rsid w:val="278C2C75"/>
    <w:rsid w:val="278E17B9"/>
    <w:rsid w:val="279512C7"/>
    <w:rsid w:val="2798147C"/>
    <w:rsid w:val="279827FC"/>
    <w:rsid w:val="279A309A"/>
    <w:rsid w:val="279D129D"/>
    <w:rsid w:val="27A35EAA"/>
    <w:rsid w:val="27A85A8F"/>
    <w:rsid w:val="27B0053A"/>
    <w:rsid w:val="27B22096"/>
    <w:rsid w:val="27B72B6D"/>
    <w:rsid w:val="27BC4AD7"/>
    <w:rsid w:val="27C31569"/>
    <w:rsid w:val="27C63D27"/>
    <w:rsid w:val="27D3644E"/>
    <w:rsid w:val="27D832E2"/>
    <w:rsid w:val="27E34B45"/>
    <w:rsid w:val="27E66B08"/>
    <w:rsid w:val="27EC7207"/>
    <w:rsid w:val="27F246F3"/>
    <w:rsid w:val="27F50472"/>
    <w:rsid w:val="27FA1C19"/>
    <w:rsid w:val="27FE519C"/>
    <w:rsid w:val="27FF0E92"/>
    <w:rsid w:val="28006F6A"/>
    <w:rsid w:val="281E79B1"/>
    <w:rsid w:val="282F5B9B"/>
    <w:rsid w:val="28361E29"/>
    <w:rsid w:val="28453BBF"/>
    <w:rsid w:val="2852355B"/>
    <w:rsid w:val="28575E41"/>
    <w:rsid w:val="285A2EF6"/>
    <w:rsid w:val="285C4838"/>
    <w:rsid w:val="286124E4"/>
    <w:rsid w:val="286201BC"/>
    <w:rsid w:val="28641146"/>
    <w:rsid w:val="287042FA"/>
    <w:rsid w:val="287C7B0A"/>
    <w:rsid w:val="287F5722"/>
    <w:rsid w:val="28842829"/>
    <w:rsid w:val="288F3306"/>
    <w:rsid w:val="28A92102"/>
    <w:rsid w:val="28AB3C23"/>
    <w:rsid w:val="28B504FF"/>
    <w:rsid w:val="28B55135"/>
    <w:rsid w:val="28CE695E"/>
    <w:rsid w:val="28D22594"/>
    <w:rsid w:val="28DF0B0B"/>
    <w:rsid w:val="28EC1EA6"/>
    <w:rsid w:val="28F614AB"/>
    <w:rsid w:val="28FE1328"/>
    <w:rsid w:val="28FF3382"/>
    <w:rsid w:val="290972C0"/>
    <w:rsid w:val="2925153A"/>
    <w:rsid w:val="292579CD"/>
    <w:rsid w:val="29285F64"/>
    <w:rsid w:val="292A3536"/>
    <w:rsid w:val="292C0E0E"/>
    <w:rsid w:val="292D7D63"/>
    <w:rsid w:val="29357F1D"/>
    <w:rsid w:val="293D7526"/>
    <w:rsid w:val="2943165A"/>
    <w:rsid w:val="294A5044"/>
    <w:rsid w:val="29736F91"/>
    <w:rsid w:val="297C2222"/>
    <w:rsid w:val="297D78E2"/>
    <w:rsid w:val="297F54FE"/>
    <w:rsid w:val="298653F5"/>
    <w:rsid w:val="29896000"/>
    <w:rsid w:val="298F12E4"/>
    <w:rsid w:val="2992043B"/>
    <w:rsid w:val="29922848"/>
    <w:rsid w:val="299A40B7"/>
    <w:rsid w:val="299E7B16"/>
    <w:rsid w:val="29A22721"/>
    <w:rsid w:val="29A266DC"/>
    <w:rsid w:val="29BA6406"/>
    <w:rsid w:val="29BC0A8C"/>
    <w:rsid w:val="29CE1556"/>
    <w:rsid w:val="29E34B48"/>
    <w:rsid w:val="29FA0746"/>
    <w:rsid w:val="2A1C0132"/>
    <w:rsid w:val="2A1F29F8"/>
    <w:rsid w:val="2A206758"/>
    <w:rsid w:val="2A2A65C0"/>
    <w:rsid w:val="2A35175C"/>
    <w:rsid w:val="2A4233C8"/>
    <w:rsid w:val="2A5146E1"/>
    <w:rsid w:val="2A5B0952"/>
    <w:rsid w:val="2A642A2E"/>
    <w:rsid w:val="2A726FE3"/>
    <w:rsid w:val="2A7B5F95"/>
    <w:rsid w:val="2A7E6B30"/>
    <w:rsid w:val="2A820BD0"/>
    <w:rsid w:val="2A8279BF"/>
    <w:rsid w:val="2A870462"/>
    <w:rsid w:val="2A9C2F7B"/>
    <w:rsid w:val="2A9E257B"/>
    <w:rsid w:val="2AB177C7"/>
    <w:rsid w:val="2AB37738"/>
    <w:rsid w:val="2AB549D2"/>
    <w:rsid w:val="2ABE5FC4"/>
    <w:rsid w:val="2AC62ECA"/>
    <w:rsid w:val="2AC93F4C"/>
    <w:rsid w:val="2AD13ACE"/>
    <w:rsid w:val="2AD861D3"/>
    <w:rsid w:val="2AD952CB"/>
    <w:rsid w:val="2AE323F2"/>
    <w:rsid w:val="2AE932BB"/>
    <w:rsid w:val="2AEA686F"/>
    <w:rsid w:val="2AF551E8"/>
    <w:rsid w:val="2AF70A56"/>
    <w:rsid w:val="2AFC5DAC"/>
    <w:rsid w:val="2B183146"/>
    <w:rsid w:val="2B1D0F69"/>
    <w:rsid w:val="2B1F0D0C"/>
    <w:rsid w:val="2B2731F1"/>
    <w:rsid w:val="2B280677"/>
    <w:rsid w:val="2B2A620E"/>
    <w:rsid w:val="2B2E09F2"/>
    <w:rsid w:val="2B2F3353"/>
    <w:rsid w:val="2B355B17"/>
    <w:rsid w:val="2B3C342C"/>
    <w:rsid w:val="2B434087"/>
    <w:rsid w:val="2B441B97"/>
    <w:rsid w:val="2B5362C6"/>
    <w:rsid w:val="2B536C31"/>
    <w:rsid w:val="2B5D35BA"/>
    <w:rsid w:val="2B5E50E7"/>
    <w:rsid w:val="2B5E60F0"/>
    <w:rsid w:val="2B5F32C4"/>
    <w:rsid w:val="2B6E240C"/>
    <w:rsid w:val="2B765585"/>
    <w:rsid w:val="2B775DC6"/>
    <w:rsid w:val="2B782410"/>
    <w:rsid w:val="2B7D5090"/>
    <w:rsid w:val="2B84389C"/>
    <w:rsid w:val="2B864372"/>
    <w:rsid w:val="2BA66542"/>
    <w:rsid w:val="2BAF4F19"/>
    <w:rsid w:val="2BB2392B"/>
    <w:rsid w:val="2BB567E5"/>
    <w:rsid w:val="2BBA3F7C"/>
    <w:rsid w:val="2BC33BE6"/>
    <w:rsid w:val="2BCF44C4"/>
    <w:rsid w:val="2BD10453"/>
    <w:rsid w:val="2BD458A4"/>
    <w:rsid w:val="2BD5520F"/>
    <w:rsid w:val="2BD632E7"/>
    <w:rsid w:val="2BDE3DAE"/>
    <w:rsid w:val="2BEA4ED5"/>
    <w:rsid w:val="2BEA5D1D"/>
    <w:rsid w:val="2BF22D5C"/>
    <w:rsid w:val="2BF80B42"/>
    <w:rsid w:val="2C041E32"/>
    <w:rsid w:val="2C0A4854"/>
    <w:rsid w:val="2C156884"/>
    <w:rsid w:val="2C161868"/>
    <w:rsid w:val="2C28714B"/>
    <w:rsid w:val="2C2F266E"/>
    <w:rsid w:val="2C3826B0"/>
    <w:rsid w:val="2C3C2144"/>
    <w:rsid w:val="2C4304C3"/>
    <w:rsid w:val="2C436318"/>
    <w:rsid w:val="2C464FD9"/>
    <w:rsid w:val="2C55088B"/>
    <w:rsid w:val="2C550E46"/>
    <w:rsid w:val="2C5C1685"/>
    <w:rsid w:val="2C657264"/>
    <w:rsid w:val="2C677861"/>
    <w:rsid w:val="2C686F20"/>
    <w:rsid w:val="2C704482"/>
    <w:rsid w:val="2C733FB3"/>
    <w:rsid w:val="2C786A69"/>
    <w:rsid w:val="2C790B73"/>
    <w:rsid w:val="2C840D6A"/>
    <w:rsid w:val="2C8F3C95"/>
    <w:rsid w:val="2C9A0AE3"/>
    <w:rsid w:val="2C9D1201"/>
    <w:rsid w:val="2CA21DEE"/>
    <w:rsid w:val="2CA56A66"/>
    <w:rsid w:val="2CB32FF9"/>
    <w:rsid w:val="2CB51C58"/>
    <w:rsid w:val="2CB626C0"/>
    <w:rsid w:val="2CB96A87"/>
    <w:rsid w:val="2CC52FB7"/>
    <w:rsid w:val="2CCA7035"/>
    <w:rsid w:val="2CD07697"/>
    <w:rsid w:val="2CD6798A"/>
    <w:rsid w:val="2CD841F8"/>
    <w:rsid w:val="2CD84EC9"/>
    <w:rsid w:val="2CDC1213"/>
    <w:rsid w:val="2CE007C3"/>
    <w:rsid w:val="2CE132DC"/>
    <w:rsid w:val="2CE33C5A"/>
    <w:rsid w:val="2CE94F8F"/>
    <w:rsid w:val="2CEC4693"/>
    <w:rsid w:val="2CF678AF"/>
    <w:rsid w:val="2CF85703"/>
    <w:rsid w:val="2D025C85"/>
    <w:rsid w:val="2D190DDC"/>
    <w:rsid w:val="2D193A4E"/>
    <w:rsid w:val="2D1D79F9"/>
    <w:rsid w:val="2D24238D"/>
    <w:rsid w:val="2D2806B9"/>
    <w:rsid w:val="2D32484F"/>
    <w:rsid w:val="2D382A50"/>
    <w:rsid w:val="2D3E07DC"/>
    <w:rsid w:val="2D3F7524"/>
    <w:rsid w:val="2D4114BC"/>
    <w:rsid w:val="2D416EC7"/>
    <w:rsid w:val="2D436A7B"/>
    <w:rsid w:val="2D605EA7"/>
    <w:rsid w:val="2D6D2F26"/>
    <w:rsid w:val="2D6D3E4E"/>
    <w:rsid w:val="2D6E4471"/>
    <w:rsid w:val="2D700349"/>
    <w:rsid w:val="2D706C29"/>
    <w:rsid w:val="2D781EE7"/>
    <w:rsid w:val="2D874623"/>
    <w:rsid w:val="2D87717C"/>
    <w:rsid w:val="2D8F7A43"/>
    <w:rsid w:val="2D91432E"/>
    <w:rsid w:val="2D931745"/>
    <w:rsid w:val="2D9C276A"/>
    <w:rsid w:val="2D9C3513"/>
    <w:rsid w:val="2DA84CD4"/>
    <w:rsid w:val="2DB65B02"/>
    <w:rsid w:val="2DBB391E"/>
    <w:rsid w:val="2DC70907"/>
    <w:rsid w:val="2DD135A8"/>
    <w:rsid w:val="2DDD2FBF"/>
    <w:rsid w:val="2DE408BA"/>
    <w:rsid w:val="2DE677AD"/>
    <w:rsid w:val="2DED2A93"/>
    <w:rsid w:val="2E056ED0"/>
    <w:rsid w:val="2E092979"/>
    <w:rsid w:val="2E0C1561"/>
    <w:rsid w:val="2E1D319F"/>
    <w:rsid w:val="2E2F72F5"/>
    <w:rsid w:val="2E325A1C"/>
    <w:rsid w:val="2E344A4C"/>
    <w:rsid w:val="2E43701B"/>
    <w:rsid w:val="2E5303FB"/>
    <w:rsid w:val="2E530E7B"/>
    <w:rsid w:val="2E563369"/>
    <w:rsid w:val="2E6839DB"/>
    <w:rsid w:val="2E6B1430"/>
    <w:rsid w:val="2E7943B3"/>
    <w:rsid w:val="2E7A08B2"/>
    <w:rsid w:val="2E7E092E"/>
    <w:rsid w:val="2E7F6FD5"/>
    <w:rsid w:val="2E816348"/>
    <w:rsid w:val="2E886EC7"/>
    <w:rsid w:val="2E8B5C0C"/>
    <w:rsid w:val="2E8E3E07"/>
    <w:rsid w:val="2E940B11"/>
    <w:rsid w:val="2E971255"/>
    <w:rsid w:val="2E9A68DC"/>
    <w:rsid w:val="2E9A7A0C"/>
    <w:rsid w:val="2E9B3DDA"/>
    <w:rsid w:val="2E9F4E15"/>
    <w:rsid w:val="2EA40833"/>
    <w:rsid w:val="2EA46895"/>
    <w:rsid w:val="2EAF1F0D"/>
    <w:rsid w:val="2EB23A6A"/>
    <w:rsid w:val="2EB82354"/>
    <w:rsid w:val="2EBB3686"/>
    <w:rsid w:val="2EBF5491"/>
    <w:rsid w:val="2ED70505"/>
    <w:rsid w:val="2ED94535"/>
    <w:rsid w:val="2EDF3269"/>
    <w:rsid w:val="2EE5200B"/>
    <w:rsid w:val="2EE526CA"/>
    <w:rsid w:val="2EE72FFD"/>
    <w:rsid w:val="2EE862A4"/>
    <w:rsid w:val="2EF00E59"/>
    <w:rsid w:val="2EFE10C7"/>
    <w:rsid w:val="2F050171"/>
    <w:rsid w:val="2F1024E2"/>
    <w:rsid w:val="2F234999"/>
    <w:rsid w:val="2F2B716E"/>
    <w:rsid w:val="2F2E59D9"/>
    <w:rsid w:val="2F2F1460"/>
    <w:rsid w:val="2F340DCA"/>
    <w:rsid w:val="2F364AB1"/>
    <w:rsid w:val="2F3F1FEC"/>
    <w:rsid w:val="2F4609A9"/>
    <w:rsid w:val="2F4F0C08"/>
    <w:rsid w:val="2F5F4BA0"/>
    <w:rsid w:val="2F5F7958"/>
    <w:rsid w:val="2F696115"/>
    <w:rsid w:val="2F6E7F77"/>
    <w:rsid w:val="2F7E29B8"/>
    <w:rsid w:val="2F827BE7"/>
    <w:rsid w:val="2F865712"/>
    <w:rsid w:val="2F8912F2"/>
    <w:rsid w:val="2F8B651D"/>
    <w:rsid w:val="2FA216AB"/>
    <w:rsid w:val="2FA514D0"/>
    <w:rsid w:val="2FA56FB5"/>
    <w:rsid w:val="2FB327A2"/>
    <w:rsid w:val="2FB42CF6"/>
    <w:rsid w:val="2FBC1617"/>
    <w:rsid w:val="2FCB0694"/>
    <w:rsid w:val="2FCE1040"/>
    <w:rsid w:val="2FCF7919"/>
    <w:rsid w:val="2FD2164E"/>
    <w:rsid w:val="2FE33763"/>
    <w:rsid w:val="2FE357F0"/>
    <w:rsid w:val="2FF27020"/>
    <w:rsid w:val="2FF27921"/>
    <w:rsid w:val="2FF424D8"/>
    <w:rsid w:val="2FFC682C"/>
    <w:rsid w:val="2FFC78B8"/>
    <w:rsid w:val="300A0B52"/>
    <w:rsid w:val="301A2422"/>
    <w:rsid w:val="301C6323"/>
    <w:rsid w:val="301E2DCF"/>
    <w:rsid w:val="30266B19"/>
    <w:rsid w:val="30290EE0"/>
    <w:rsid w:val="302E6599"/>
    <w:rsid w:val="302F6D08"/>
    <w:rsid w:val="30382652"/>
    <w:rsid w:val="303D6F3E"/>
    <w:rsid w:val="303E0FEC"/>
    <w:rsid w:val="303F54E6"/>
    <w:rsid w:val="3045797C"/>
    <w:rsid w:val="30504B76"/>
    <w:rsid w:val="305852E9"/>
    <w:rsid w:val="30661E64"/>
    <w:rsid w:val="306F3DDB"/>
    <w:rsid w:val="307A6D44"/>
    <w:rsid w:val="30963E96"/>
    <w:rsid w:val="309969EE"/>
    <w:rsid w:val="30A46ED2"/>
    <w:rsid w:val="30A54F7F"/>
    <w:rsid w:val="30A77071"/>
    <w:rsid w:val="30AA2E13"/>
    <w:rsid w:val="30C17D46"/>
    <w:rsid w:val="30D70DBE"/>
    <w:rsid w:val="30EE009D"/>
    <w:rsid w:val="3109415F"/>
    <w:rsid w:val="310E70C3"/>
    <w:rsid w:val="31185583"/>
    <w:rsid w:val="31232755"/>
    <w:rsid w:val="31252E68"/>
    <w:rsid w:val="31322905"/>
    <w:rsid w:val="31326A80"/>
    <w:rsid w:val="313B049D"/>
    <w:rsid w:val="313B4490"/>
    <w:rsid w:val="313E3FAE"/>
    <w:rsid w:val="31484E9F"/>
    <w:rsid w:val="31486BFE"/>
    <w:rsid w:val="314E4BBC"/>
    <w:rsid w:val="31550937"/>
    <w:rsid w:val="31573495"/>
    <w:rsid w:val="315F183A"/>
    <w:rsid w:val="315F5E93"/>
    <w:rsid w:val="316A256D"/>
    <w:rsid w:val="316D59EE"/>
    <w:rsid w:val="316D69A5"/>
    <w:rsid w:val="31706F27"/>
    <w:rsid w:val="3178137F"/>
    <w:rsid w:val="317C0FFC"/>
    <w:rsid w:val="3181717F"/>
    <w:rsid w:val="318A2E27"/>
    <w:rsid w:val="31911C91"/>
    <w:rsid w:val="31965953"/>
    <w:rsid w:val="31A0605F"/>
    <w:rsid w:val="31A1637F"/>
    <w:rsid w:val="31A320F8"/>
    <w:rsid w:val="31A7097C"/>
    <w:rsid w:val="31A743DB"/>
    <w:rsid w:val="31AA37A3"/>
    <w:rsid w:val="31B87919"/>
    <w:rsid w:val="31BB1529"/>
    <w:rsid w:val="31BE381C"/>
    <w:rsid w:val="31DC4DAD"/>
    <w:rsid w:val="31E15E9D"/>
    <w:rsid w:val="31F170FD"/>
    <w:rsid w:val="31F737EC"/>
    <w:rsid w:val="320455A0"/>
    <w:rsid w:val="320A773B"/>
    <w:rsid w:val="320C0E93"/>
    <w:rsid w:val="320D7E76"/>
    <w:rsid w:val="32130B4F"/>
    <w:rsid w:val="3216548B"/>
    <w:rsid w:val="321D1546"/>
    <w:rsid w:val="32210342"/>
    <w:rsid w:val="32247206"/>
    <w:rsid w:val="32447711"/>
    <w:rsid w:val="324F193F"/>
    <w:rsid w:val="32641DC2"/>
    <w:rsid w:val="32741CDE"/>
    <w:rsid w:val="327D479F"/>
    <w:rsid w:val="32892B91"/>
    <w:rsid w:val="328A5267"/>
    <w:rsid w:val="329221A7"/>
    <w:rsid w:val="329A47E5"/>
    <w:rsid w:val="329B15B6"/>
    <w:rsid w:val="32A01DAE"/>
    <w:rsid w:val="32A4013F"/>
    <w:rsid w:val="32A7204E"/>
    <w:rsid w:val="32B300AF"/>
    <w:rsid w:val="32BF36D9"/>
    <w:rsid w:val="32CD7C25"/>
    <w:rsid w:val="32DD0DCC"/>
    <w:rsid w:val="32DD2813"/>
    <w:rsid w:val="32E02242"/>
    <w:rsid w:val="32E27407"/>
    <w:rsid w:val="32E34120"/>
    <w:rsid w:val="32E96CBE"/>
    <w:rsid w:val="32ED7C37"/>
    <w:rsid w:val="32F51C36"/>
    <w:rsid w:val="32FA122B"/>
    <w:rsid w:val="32FD1E65"/>
    <w:rsid w:val="330665A1"/>
    <w:rsid w:val="33191678"/>
    <w:rsid w:val="332268B6"/>
    <w:rsid w:val="33291ED1"/>
    <w:rsid w:val="332A1377"/>
    <w:rsid w:val="333D48A0"/>
    <w:rsid w:val="33414F2A"/>
    <w:rsid w:val="334D37C4"/>
    <w:rsid w:val="335B130D"/>
    <w:rsid w:val="335C5B3F"/>
    <w:rsid w:val="33621BCD"/>
    <w:rsid w:val="336B1D35"/>
    <w:rsid w:val="336B563A"/>
    <w:rsid w:val="336F344E"/>
    <w:rsid w:val="33743C31"/>
    <w:rsid w:val="337549A7"/>
    <w:rsid w:val="33783D3F"/>
    <w:rsid w:val="337935BF"/>
    <w:rsid w:val="338A338C"/>
    <w:rsid w:val="3399029E"/>
    <w:rsid w:val="33AD57AC"/>
    <w:rsid w:val="33B149B7"/>
    <w:rsid w:val="33BB2819"/>
    <w:rsid w:val="33C1137C"/>
    <w:rsid w:val="33CC4AB3"/>
    <w:rsid w:val="33D1563A"/>
    <w:rsid w:val="33DD4D8E"/>
    <w:rsid w:val="33E5033A"/>
    <w:rsid w:val="33F83EF1"/>
    <w:rsid w:val="33F86A11"/>
    <w:rsid w:val="33FD1646"/>
    <w:rsid w:val="33FE7BEC"/>
    <w:rsid w:val="34022A17"/>
    <w:rsid w:val="34057CF7"/>
    <w:rsid w:val="34111860"/>
    <w:rsid w:val="34124919"/>
    <w:rsid w:val="341458E6"/>
    <w:rsid w:val="34303262"/>
    <w:rsid w:val="34305C4C"/>
    <w:rsid w:val="34351FBE"/>
    <w:rsid w:val="3442571E"/>
    <w:rsid w:val="34464EA2"/>
    <w:rsid w:val="344E03D7"/>
    <w:rsid w:val="345011C9"/>
    <w:rsid w:val="345C48AE"/>
    <w:rsid w:val="34627F50"/>
    <w:rsid w:val="3464639F"/>
    <w:rsid w:val="34660037"/>
    <w:rsid w:val="346A584E"/>
    <w:rsid w:val="347D0A24"/>
    <w:rsid w:val="349B692D"/>
    <w:rsid w:val="349F68F6"/>
    <w:rsid w:val="34B939B2"/>
    <w:rsid w:val="34C3276D"/>
    <w:rsid w:val="34CB226E"/>
    <w:rsid w:val="34DC3C95"/>
    <w:rsid w:val="34DD70B0"/>
    <w:rsid w:val="34DF6FBB"/>
    <w:rsid w:val="34E74545"/>
    <w:rsid w:val="34FF362B"/>
    <w:rsid w:val="35071058"/>
    <w:rsid w:val="351613D6"/>
    <w:rsid w:val="35191919"/>
    <w:rsid w:val="35226B7B"/>
    <w:rsid w:val="352A4EF4"/>
    <w:rsid w:val="353471F1"/>
    <w:rsid w:val="353478C2"/>
    <w:rsid w:val="35456028"/>
    <w:rsid w:val="354E2778"/>
    <w:rsid w:val="355232D3"/>
    <w:rsid w:val="35590913"/>
    <w:rsid w:val="355D0006"/>
    <w:rsid w:val="355E35BB"/>
    <w:rsid w:val="356E0752"/>
    <w:rsid w:val="356E4255"/>
    <w:rsid w:val="35821F2A"/>
    <w:rsid w:val="35881BB5"/>
    <w:rsid w:val="35897C64"/>
    <w:rsid w:val="358D7063"/>
    <w:rsid w:val="35960D2A"/>
    <w:rsid w:val="359C7E82"/>
    <w:rsid w:val="359E6E4D"/>
    <w:rsid w:val="35A13954"/>
    <w:rsid w:val="35AA2835"/>
    <w:rsid w:val="35B33533"/>
    <w:rsid w:val="35B4035B"/>
    <w:rsid w:val="35BD1C58"/>
    <w:rsid w:val="35BD3206"/>
    <w:rsid w:val="35C212D3"/>
    <w:rsid w:val="35C50380"/>
    <w:rsid w:val="35C57453"/>
    <w:rsid w:val="35D40D32"/>
    <w:rsid w:val="35D55E71"/>
    <w:rsid w:val="35EA09BB"/>
    <w:rsid w:val="35F02617"/>
    <w:rsid w:val="35F67982"/>
    <w:rsid w:val="35FD435D"/>
    <w:rsid w:val="360F5D47"/>
    <w:rsid w:val="3612303F"/>
    <w:rsid w:val="361E274D"/>
    <w:rsid w:val="3621439A"/>
    <w:rsid w:val="3626181E"/>
    <w:rsid w:val="362A034A"/>
    <w:rsid w:val="362E23B1"/>
    <w:rsid w:val="36332D82"/>
    <w:rsid w:val="36342156"/>
    <w:rsid w:val="363D3C43"/>
    <w:rsid w:val="363D5EF0"/>
    <w:rsid w:val="36464157"/>
    <w:rsid w:val="36465053"/>
    <w:rsid w:val="364B1CC5"/>
    <w:rsid w:val="36535AB2"/>
    <w:rsid w:val="36575E67"/>
    <w:rsid w:val="36594232"/>
    <w:rsid w:val="366E09EB"/>
    <w:rsid w:val="3670656A"/>
    <w:rsid w:val="36712FF1"/>
    <w:rsid w:val="367330CE"/>
    <w:rsid w:val="367B4B2D"/>
    <w:rsid w:val="367F3DCE"/>
    <w:rsid w:val="368013E2"/>
    <w:rsid w:val="36812A85"/>
    <w:rsid w:val="36887A48"/>
    <w:rsid w:val="36977C34"/>
    <w:rsid w:val="36A06EF1"/>
    <w:rsid w:val="36A42541"/>
    <w:rsid w:val="36A47083"/>
    <w:rsid w:val="36A843EE"/>
    <w:rsid w:val="36D8742D"/>
    <w:rsid w:val="36DE0D80"/>
    <w:rsid w:val="36DE667D"/>
    <w:rsid w:val="36E05050"/>
    <w:rsid w:val="36E77531"/>
    <w:rsid w:val="36F00433"/>
    <w:rsid w:val="36F263E7"/>
    <w:rsid w:val="37020C9C"/>
    <w:rsid w:val="37051917"/>
    <w:rsid w:val="370A1CD1"/>
    <w:rsid w:val="370A2B4D"/>
    <w:rsid w:val="370F09B7"/>
    <w:rsid w:val="3711792C"/>
    <w:rsid w:val="371A6D7B"/>
    <w:rsid w:val="372A1289"/>
    <w:rsid w:val="372D5D70"/>
    <w:rsid w:val="373C40C1"/>
    <w:rsid w:val="37463114"/>
    <w:rsid w:val="37515BCF"/>
    <w:rsid w:val="37577B28"/>
    <w:rsid w:val="37611121"/>
    <w:rsid w:val="376C3F37"/>
    <w:rsid w:val="377174E7"/>
    <w:rsid w:val="377C1DE0"/>
    <w:rsid w:val="378A452F"/>
    <w:rsid w:val="3790106B"/>
    <w:rsid w:val="379D6EC2"/>
    <w:rsid w:val="37A22E88"/>
    <w:rsid w:val="37A63033"/>
    <w:rsid w:val="37A65A87"/>
    <w:rsid w:val="37AD0753"/>
    <w:rsid w:val="37B21505"/>
    <w:rsid w:val="37B870B8"/>
    <w:rsid w:val="37D06BE5"/>
    <w:rsid w:val="37DB1550"/>
    <w:rsid w:val="37DC4A59"/>
    <w:rsid w:val="37E102FB"/>
    <w:rsid w:val="37F16734"/>
    <w:rsid w:val="37F242ED"/>
    <w:rsid w:val="37F37C1E"/>
    <w:rsid w:val="37FF1ACC"/>
    <w:rsid w:val="38016064"/>
    <w:rsid w:val="381A0F43"/>
    <w:rsid w:val="381E33A8"/>
    <w:rsid w:val="38331350"/>
    <w:rsid w:val="3835422B"/>
    <w:rsid w:val="383C6DE7"/>
    <w:rsid w:val="3842525E"/>
    <w:rsid w:val="38441CD1"/>
    <w:rsid w:val="385D5AC0"/>
    <w:rsid w:val="385F7884"/>
    <w:rsid w:val="38601A0E"/>
    <w:rsid w:val="386379E6"/>
    <w:rsid w:val="3869201C"/>
    <w:rsid w:val="3869248B"/>
    <w:rsid w:val="387264EC"/>
    <w:rsid w:val="38782085"/>
    <w:rsid w:val="388331BD"/>
    <w:rsid w:val="388426B9"/>
    <w:rsid w:val="38B12C03"/>
    <w:rsid w:val="38C259A1"/>
    <w:rsid w:val="38C86652"/>
    <w:rsid w:val="38DC457A"/>
    <w:rsid w:val="38DE22A0"/>
    <w:rsid w:val="38FA2472"/>
    <w:rsid w:val="390A70F8"/>
    <w:rsid w:val="391017B4"/>
    <w:rsid w:val="39197648"/>
    <w:rsid w:val="391A6B34"/>
    <w:rsid w:val="391B4463"/>
    <w:rsid w:val="391B7D12"/>
    <w:rsid w:val="39215BCA"/>
    <w:rsid w:val="39266CDC"/>
    <w:rsid w:val="39272896"/>
    <w:rsid w:val="3935673E"/>
    <w:rsid w:val="3939438D"/>
    <w:rsid w:val="395E4F90"/>
    <w:rsid w:val="39654236"/>
    <w:rsid w:val="396748D6"/>
    <w:rsid w:val="396A0945"/>
    <w:rsid w:val="397956CF"/>
    <w:rsid w:val="397B4EDE"/>
    <w:rsid w:val="398B3114"/>
    <w:rsid w:val="39937409"/>
    <w:rsid w:val="39A84AF2"/>
    <w:rsid w:val="39A96345"/>
    <w:rsid w:val="39AA5D63"/>
    <w:rsid w:val="39AB430D"/>
    <w:rsid w:val="39AD30D9"/>
    <w:rsid w:val="39AF5261"/>
    <w:rsid w:val="39B96735"/>
    <w:rsid w:val="39B969FE"/>
    <w:rsid w:val="39BE7A53"/>
    <w:rsid w:val="39CA4376"/>
    <w:rsid w:val="39CC0190"/>
    <w:rsid w:val="39CE572E"/>
    <w:rsid w:val="39D07B41"/>
    <w:rsid w:val="39EC37B2"/>
    <w:rsid w:val="39F713A8"/>
    <w:rsid w:val="3A0658D6"/>
    <w:rsid w:val="3A0D54D7"/>
    <w:rsid w:val="3A1203EB"/>
    <w:rsid w:val="3A1A0DAC"/>
    <w:rsid w:val="3A1D02EC"/>
    <w:rsid w:val="3A2128E6"/>
    <w:rsid w:val="3A261F87"/>
    <w:rsid w:val="3A282055"/>
    <w:rsid w:val="3A2C7C45"/>
    <w:rsid w:val="3A3D72A4"/>
    <w:rsid w:val="3A4021D7"/>
    <w:rsid w:val="3A4644C1"/>
    <w:rsid w:val="3A4B362E"/>
    <w:rsid w:val="3A5D2900"/>
    <w:rsid w:val="3A716D0F"/>
    <w:rsid w:val="3A8703F4"/>
    <w:rsid w:val="3A8908F2"/>
    <w:rsid w:val="3A8E65B5"/>
    <w:rsid w:val="3A946517"/>
    <w:rsid w:val="3A9E512B"/>
    <w:rsid w:val="3AA25717"/>
    <w:rsid w:val="3AA41D1E"/>
    <w:rsid w:val="3AA96201"/>
    <w:rsid w:val="3AB22EC2"/>
    <w:rsid w:val="3AB80762"/>
    <w:rsid w:val="3ABB6070"/>
    <w:rsid w:val="3ABB702B"/>
    <w:rsid w:val="3ABD28C6"/>
    <w:rsid w:val="3AC2007C"/>
    <w:rsid w:val="3AC345F9"/>
    <w:rsid w:val="3ACD3AB4"/>
    <w:rsid w:val="3AEC53A0"/>
    <w:rsid w:val="3AED013A"/>
    <w:rsid w:val="3AF17AFA"/>
    <w:rsid w:val="3AF74118"/>
    <w:rsid w:val="3AF857F5"/>
    <w:rsid w:val="3AFB05FA"/>
    <w:rsid w:val="3B0203A1"/>
    <w:rsid w:val="3B041A5B"/>
    <w:rsid w:val="3B093C5B"/>
    <w:rsid w:val="3B095B32"/>
    <w:rsid w:val="3B0977C9"/>
    <w:rsid w:val="3B0B6843"/>
    <w:rsid w:val="3B0C0D66"/>
    <w:rsid w:val="3B10155B"/>
    <w:rsid w:val="3B1016B6"/>
    <w:rsid w:val="3B107A13"/>
    <w:rsid w:val="3B14647F"/>
    <w:rsid w:val="3B1939D1"/>
    <w:rsid w:val="3B1A7ABB"/>
    <w:rsid w:val="3B213286"/>
    <w:rsid w:val="3B273C25"/>
    <w:rsid w:val="3B363F95"/>
    <w:rsid w:val="3B3C2498"/>
    <w:rsid w:val="3B3C5135"/>
    <w:rsid w:val="3B4064DE"/>
    <w:rsid w:val="3B460BD3"/>
    <w:rsid w:val="3B5E3BD9"/>
    <w:rsid w:val="3B631B76"/>
    <w:rsid w:val="3B681FDE"/>
    <w:rsid w:val="3B72232F"/>
    <w:rsid w:val="3B7E4DDD"/>
    <w:rsid w:val="3B86039E"/>
    <w:rsid w:val="3B864A7A"/>
    <w:rsid w:val="3B8A79A8"/>
    <w:rsid w:val="3B905343"/>
    <w:rsid w:val="3B9153D0"/>
    <w:rsid w:val="3B940678"/>
    <w:rsid w:val="3BA00D35"/>
    <w:rsid w:val="3BA3653D"/>
    <w:rsid w:val="3BAD02BF"/>
    <w:rsid w:val="3BAE164F"/>
    <w:rsid w:val="3BBD3D18"/>
    <w:rsid w:val="3BBF481D"/>
    <w:rsid w:val="3BC65FFF"/>
    <w:rsid w:val="3BC87999"/>
    <w:rsid w:val="3BC9424E"/>
    <w:rsid w:val="3BCF080E"/>
    <w:rsid w:val="3BCF1387"/>
    <w:rsid w:val="3BD72903"/>
    <w:rsid w:val="3BDA5E3E"/>
    <w:rsid w:val="3BDB0FCB"/>
    <w:rsid w:val="3BDB2BE6"/>
    <w:rsid w:val="3BDB6F51"/>
    <w:rsid w:val="3BE341A2"/>
    <w:rsid w:val="3BE46E6B"/>
    <w:rsid w:val="3BE630AC"/>
    <w:rsid w:val="3BE76191"/>
    <w:rsid w:val="3BEA5933"/>
    <w:rsid w:val="3BED0E74"/>
    <w:rsid w:val="3BED7575"/>
    <w:rsid w:val="3BF17C3C"/>
    <w:rsid w:val="3BF6252B"/>
    <w:rsid w:val="3BF93C12"/>
    <w:rsid w:val="3BFD63F1"/>
    <w:rsid w:val="3C001927"/>
    <w:rsid w:val="3C0A5D41"/>
    <w:rsid w:val="3C0F0F9E"/>
    <w:rsid w:val="3C115DA5"/>
    <w:rsid w:val="3C2173D5"/>
    <w:rsid w:val="3C256A93"/>
    <w:rsid w:val="3C2752E7"/>
    <w:rsid w:val="3C283D0D"/>
    <w:rsid w:val="3C2A3812"/>
    <w:rsid w:val="3C2E2A45"/>
    <w:rsid w:val="3C3A59A0"/>
    <w:rsid w:val="3C3D17FE"/>
    <w:rsid w:val="3C5709EF"/>
    <w:rsid w:val="3C59637F"/>
    <w:rsid w:val="3C5C4868"/>
    <w:rsid w:val="3C6055DB"/>
    <w:rsid w:val="3C605FB6"/>
    <w:rsid w:val="3C65651D"/>
    <w:rsid w:val="3C694BE6"/>
    <w:rsid w:val="3C7000D0"/>
    <w:rsid w:val="3C750D68"/>
    <w:rsid w:val="3C817306"/>
    <w:rsid w:val="3C927F48"/>
    <w:rsid w:val="3C953289"/>
    <w:rsid w:val="3C9662D9"/>
    <w:rsid w:val="3CA00754"/>
    <w:rsid w:val="3CA0121A"/>
    <w:rsid w:val="3CA40631"/>
    <w:rsid w:val="3CB277EB"/>
    <w:rsid w:val="3CB30305"/>
    <w:rsid w:val="3CB47112"/>
    <w:rsid w:val="3CBE5988"/>
    <w:rsid w:val="3CC61B3A"/>
    <w:rsid w:val="3CCE4390"/>
    <w:rsid w:val="3CD07C0D"/>
    <w:rsid w:val="3CD53472"/>
    <w:rsid w:val="3CD869CD"/>
    <w:rsid w:val="3CE60815"/>
    <w:rsid w:val="3CE71C30"/>
    <w:rsid w:val="3CE97F0E"/>
    <w:rsid w:val="3CF50D94"/>
    <w:rsid w:val="3CFC7191"/>
    <w:rsid w:val="3D08009F"/>
    <w:rsid w:val="3D1567DD"/>
    <w:rsid w:val="3D1D6227"/>
    <w:rsid w:val="3D1F1831"/>
    <w:rsid w:val="3D315C68"/>
    <w:rsid w:val="3D353087"/>
    <w:rsid w:val="3D390F09"/>
    <w:rsid w:val="3D39478B"/>
    <w:rsid w:val="3D3F1EF3"/>
    <w:rsid w:val="3D3F2B51"/>
    <w:rsid w:val="3D461519"/>
    <w:rsid w:val="3D485CBA"/>
    <w:rsid w:val="3D4C6330"/>
    <w:rsid w:val="3D531CC1"/>
    <w:rsid w:val="3D53336F"/>
    <w:rsid w:val="3D5F52FD"/>
    <w:rsid w:val="3D68703F"/>
    <w:rsid w:val="3D6B1015"/>
    <w:rsid w:val="3D746EDF"/>
    <w:rsid w:val="3D784E50"/>
    <w:rsid w:val="3D7B042B"/>
    <w:rsid w:val="3D7F39B3"/>
    <w:rsid w:val="3D8161EA"/>
    <w:rsid w:val="3D8426E7"/>
    <w:rsid w:val="3D8A23F4"/>
    <w:rsid w:val="3D8C69AF"/>
    <w:rsid w:val="3D9845DE"/>
    <w:rsid w:val="3D990814"/>
    <w:rsid w:val="3D9F2B41"/>
    <w:rsid w:val="3DA30985"/>
    <w:rsid w:val="3DB26497"/>
    <w:rsid w:val="3DB9162B"/>
    <w:rsid w:val="3DCB59C5"/>
    <w:rsid w:val="3DCF1448"/>
    <w:rsid w:val="3DD01B38"/>
    <w:rsid w:val="3DD22854"/>
    <w:rsid w:val="3DD805AF"/>
    <w:rsid w:val="3DD80927"/>
    <w:rsid w:val="3DD96534"/>
    <w:rsid w:val="3DE31C03"/>
    <w:rsid w:val="3DEB6444"/>
    <w:rsid w:val="3DF00B4B"/>
    <w:rsid w:val="3DF6490B"/>
    <w:rsid w:val="3DF84A31"/>
    <w:rsid w:val="3DFA04C8"/>
    <w:rsid w:val="3E160121"/>
    <w:rsid w:val="3E1D26BB"/>
    <w:rsid w:val="3E273B9D"/>
    <w:rsid w:val="3E2936DD"/>
    <w:rsid w:val="3E363ED0"/>
    <w:rsid w:val="3E367F87"/>
    <w:rsid w:val="3E3B0603"/>
    <w:rsid w:val="3E3B2399"/>
    <w:rsid w:val="3E3F4B62"/>
    <w:rsid w:val="3E4A1E44"/>
    <w:rsid w:val="3E4D41D4"/>
    <w:rsid w:val="3E5513F3"/>
    <w:rsid w:val="3E5571DC"/>
    <w:rsid w:val="3E5A5932"/>
    <w:rsid w:val="3E6922EC"/>
    <w:rsid w:val="3E6D2A29"/>
    <w:rsid w:val="3E753B57"/>
    <w:rsid w:val="3E7C217C"/>
    <w:rsid w:val="3E834DF7"/>
    <w:rsid w:val="3E836319"/>
    <w:rsid w:val="3E844CD4"/>
    <w:rsid w:val="3E8C3850"/>
    <w:rsid w:val="3E945BF8"/>
    <w:rsid w:val="3EA64CC5"/>
    <w:rsid w:val="3EAA0ADF"/>
    <w:rsid w:val="3EAA37C8"/>
    <w:rsid w:val="3EAA4530"/>
    <w:rsid w:val="3EAD7C4C"/>
    <w:rsid w:val="3EB4405D"/>
    <w:rsid w:val="3EBF3F0A"/>
    <w:rsid w:val="3EBF6E0B"/>
    <w:rsid w:val="3EC14AB9"/>
    <w:rsid w:val="3EC6234A"/>
    <w:rsid w:val="3ECE11DF"/>
    <w:rsid w:val="3ED06023"/>
    <w:rsid w:val="3EE12492"/>
    <w:rsid w:val="3EE93552"/>
    <w:rsid w:val="3EF11773"/>
    <w:rsid w:val="3EF235FE"/>
    <w:rsid w:val="3EF23AE3"/>
    <w:rsid w:val="3F003BA2"/>
    <w:rsid w:val="3F0270AC"/>
    <w:rsid w:val="3F0834AD"/>
    <w:rsid w:val="3F172A14"/>
    <w:rsid w:val="3F1A75B0"/>
    <w:rsid w:val="3F271AA5"/>
    <w:rsid w:val="3F346E00"/>
    <w:rsid w:val="3F410CC6"/>
    <w:rsid w:val="3F412C7E"/>
    <w:rsid w:val="3F4540C6"/>
    <w:rsid w:val="3F5042F1"/>
    <w:rsid w:val="3F534E56"/>
    <w:rsid w:val="3F54115D"/>
    <w:rsid w:val="3F5966CF"/>
    <w:rsid w:val="3F611A24"/>
    <w:rsid w:val="3F6B7FA7"/>
    <w:rsid w:val="3F6D3E63"/>
    <w:rsid w:val="3F733DAD"/>
    <w:rsid w:val="3F78038F"/>
    <w:rsid w:val="3F7E0040"/>
    <w:rsid w:val="3F7F150F"/>
    <w:rsid w:val="3F8D0741"/>
    <w:rsid w:val="3F8F29CE"/>
    <w:rsid w:val="3F970252"/>
    <w:rsid w:val="3FA51ED0"/>
    <w:rsid w:val="3FBC0557"/>
    <w:rsid w:val="3FBD579F"/>
    <w:rsid w:val="3FC96553"/>
    <w:rsid w:val="3FCC0503"/>
    <w:rsid w:val="3FE27CB6"/>
    <w:rsid w:val="3FE374C6"/>
    <w:rsid w:val="3FF25AE9"/>
    <w:rsid w:val="3FF55408"/>
    <w:rsid w:val="3FFD2715"/>
    <w:rsid w:val="40076356"/>
    <w:rsid w:val="401A3B52"/>
    <w:rsid w:val="401E1091"/>
    <w:rsid w:val="402A61BC"/>
    <w:rsid w:val="402E3726"/>
    <w:rsid w:val="40353892"/>
    <w:rsid w:val="403B1FD0"/>
    <w:rsid w:val="403F1CA3"/>
    <w:rsid w:val="40553D0B"/>
    <w:rsid w:val="40611390"/>
    <w:rsid w:val="406641CD"/>
    <w:rsid w:val="40686072"/>
    <w:rsid w:val="406A0E65"/>
    <w:rsid w:val="407859FA"/>
    <w:rsid w:val="407B2803"/>
    <w:rsid w:val="407E6CED"/>
    <w:rsid w:val="407F6A8E"/>
    <w:rsid w:val="40803016"/>
    <w:rsid w:val="408904D7"/>
    <w:rsid w:val="40A169BC"/>
    <w:rsid w:val="40AE6921"/>
    <w:rsid w:val="40C62994"/>
    <w:rsid w:val="40D36AA5"/>
    <w:rsid w:val="40D36E5C"/>
    <w:rsid w:val="40DA2477"/>
    <w:rsid w:val="40DD2C1E"/>
    <w:rsid w:val="40E814B5"/>
    <w:rsid w:val="40E91998"/>
    <w:rsid w:val="40E9687A"/>
    <w:rsid w:val="40EB41E1"/>
    <w:rsid w:val="40EC138F"/>
    <w:rsid w:val="40EF77D6"/>
    <w:rsid w:val="40F21702"/>
    <w:rsid w:val="40FF4F4E"/>
    <w:rsid w:val="411402F7"/>
    <w:rsid w:val="411566C7"/>
    <w:rsid w:val="411778E8"/>
    <w:rsid w:val="412131F1"/>
    <w:rsid w:val="41285460"/>
    <w:rsid w:val="41357BD8"/>
    <w:rsid w:val="41365C86"/>
    <w:rsid w:val="413802AA"/>
    <w:rsid w:val="41411996"/>
    <w:rsid w:val="41432FEB"/>
    <w:rsid w:val="4144367F"/>
    <w:rsid w:val="414C6795"/>
    <w:rsid w:val="41501E25"/>
    <w:rsid w:val="415962D0"/>
    <w:rsid w:val="416146F5"/>
    <w:rsid w:val="4167754A"/>
    <w:rsid w:val="41694FF9"/>
    <w:rsid w:val="416E0A59"/>
    <w:rsid w:val="41700773"/>
    <w:rsid w:val="417C68EA"/>
    <w:rsid w:val="417E4D36"/>
    <w:rsid w:val="41813682"/>
    <w:rsid w:val="419A6C4D"/>
    <w:rsid w:val="41A305C7"/>
    <w:rsid w:val="41A328DB"/>
    <w:rsid w:val="41A64141"/>
    <w:rsid w:val="41B438B2"/>
    <w:rsid w:val="41BF6119"/>
    <w:rsid w:val="41BF652B"/>
    <w:rsid w:val="41C17FA6"/>
    <w:rsid w:val="41D52460"/>
    <w:rsid w:val="41D75996"/>
    <w:rsid w:val="41E07810"/>
    <w:rsid w:val="41F955FD"/>
    <w:rsid w:val="42035035"/>
    <w:rsid w:val="42090F28"/>
    <w:rsid w:val="420A6FB5"/>
    <w:rsid w:val="420E6FFE"/>
    <w:rsid w:val="4210050E"/>
    <w:rsid w:val="42107491"/>
    <w:rsid w:val="42155D2C"/>
    <w:rsid w:val="421C6919"/>
    <w:rsid w:val="422E15A3"/>
    <w:rsid w:val="423B3C72"/>
    <w:rsid w:val="42406D25"/>
    <w:rsid w:val="424B3B5D"/>
    <w:rsid w:val="425C709B"/>
    <w:rsid w:val="425D15E1"/>
    <w:rsid w:val="426024C6"/>
    <w:rsid w:val="42634A9B"/>
    <w:rsid w:val="42634ACD"/>
    <w:rsid w:val="4265303E"/>
    <w:rsid w:val="426B5816"/>
    <w:rsid w:val="42761679"/>
    <w:rsid w:val="427A35AC"/>
    <w:rsid w:val="42860EF7"/>
    <w:rsid w:val="42A13461"/>
    <w:rsid w:val="42A75815"/>
    <w:rsid w:val="42B67ECE"/>
    <w:rsid w:val="42BA32FB"/>
    <w:rsid w:val="42CF1BD7"/>
    <w:rsid w:val="42DF4341"/>
    <w:rsid w:val="42E5306F"/>
    <w:rsid w:val="42E828DA"/>
    <w:rsid w:val="42EE1CFB"/>
    <w:rsid w:val="42FC3F6B"/>
    <w:rsid w:val="43020BDC"/>
    <w:rsid w:val="430747A9"/>
    <w:rsid w:val="430D473D"/>
    <w:rsid w:val="43117D45"/>
    <w:rsid w:val="43126DA6"/>
    <w:rsid w:val="4312707D"/>
    <w:rsid w:val="431B12D9"/>
    <w:rsid w:val="432239F4"/>
    <w:rsid w:val="432A1FA1"/>
    <w:rsid w:val="432C2441"/>
    <w:rsid w:val="434D029A"/>
    <w:rsid w:val="434E4069"/>
    <w:rsid w:val="434F099C"/>
    <w:rsid w:val="43681E04"/>
    <w:rsid w:val="436C3804"/>
    <w:rsid w:val="436F5B73"/>
    <w:rsid w:val="4373474F"/>
    <w:rsid w:val="438155EC"/>
    <w:rsid w:val="438A3D60"/>
    <w:rsid w:val="43900270"/>
    <w:rsid w:val="439B56A8"/>
    <w:rsid w:val="43A27542"/>
    <w:rsid w:val="43C5010A"/>
    <w:rsid w:val="43CC73DD"/>
    <w:rsid w:val="43CE041B"/>
    <w:rsid w:val="43DA6A0C"/>
    <w:rsid w:val="43DD440D"/>
    <w:rsid w:val="43E7238B"/>
    <w:rsid w:val="44015720"/>
    <w:rsid w:val="44040E54"/>
    <w:rsid w:val="440A6241"/>
    <w:rsid w:val="440A713B"/>
    <w:rsid w:val="441D53D2"/>
    <w:rsid w:val="44200CCA"/>
    <w:rsid w:val="4421586D"/>
    <w:rsid w:val="44215EE4"/>
    <w:rsid w:val="4422629C"/>
    <w:rsid w:val="44265F83"/>
    <w:rsid w:val="442A2A0C"/>
    <w:rsid w:val="442E2CA9"/>
    <w:rsid w:val="44342A13"/>
    <w:rsid w:val="44424594"/>
    <w:rsid w:val="444606C1"/>
    <w:rsid w:val="44471D93"/>
    <w:rsid w:val="444D6E41"/>
    <w:rsid w:val="445C7701"/>
    <w:rsid w:val="44600E8E"/>
    <w:rsid w:val="446C3DFD"/>
    <w:rsid w:val="447315C1"/>
    <w:rsid w:val="44745A7F"/>
    <w:rsid w:val="447479BD"/>
    <w:rsid w:val="44761A12"/>
    <w:rsid w:val="447D4C6C"/>
    <w:rsid w:val="447E3643"/>
    <w:rsid w:val="447F078A"/>
    <w:rsid w:val="44863561"/>
    <w:rsid w:val="44897EBD"/>
    <w:rsid w:val="44930AEC"/>
    <w:rsid w:val="44942D3A"/>
    <w:rsid w:val="44961DC7"/>
    <w:rsid w:val="449C0845"/>
    <w:rsid w:val="449C0BC9"/>
    <w:rsid w:val="44B51E01"/>
    <w:rsid w:val="44BB3A45"/>
    <w:rsid w:val="44BB4115"/>
    <w:rsid w:val="44C6376E"/>
    <w:rsid w:val="44C745D2"/>
    <w:rsid w:val="44C97316"/>
    <w:rsid w:val="44E7713C"/>
    <w:rsid w:val="44F06866"/>
    <w:rsid w:val="44FB0C59"/>
    <w:rsid w:val="44FE482F"/>
    <w:rsid w:val="45063414"/>
    <w:rsid w:val="450D11F8"/>
    <w:rsid w:val="45107374"/>
    <w:rsid w:val="4514275D"/>
    <w:rsid w:val="45180F24"/>
    <w:rsid w:val="453E5B40"/>
    <w:rsid w:val="454510A7"/>
    <w:rsid w:val="45476C87"/>
    <w:rsid w:val="454F472A"/>
    <w:rsid w:val="455F46A8"/>
    <w:rsid w:val="45603453"/>
    <w:rsid w:val="456A0CF3"/>
    <w:rsid w:val="457B51D0"/>
    <w:rsid w:val="457C3195"/>
    <w:rsid w:val="457C6935"/>
    <w:rsid w:val="457D1D43"/>
    <w:rsid w:val="45846613"/>
    <w:rsid w:val="458C5462"/>
    <w:rsid w:val="458C59A4"/>
    <w:rsid w:val="458E70AC"/>
    <w:rsid w:val="45903B2E"/>
    <w:rsid w:val="45AD454B"/>
    <w:rsid w:val="45B767A0"/>
    <w:rsid w:val="45BC0F84"/>
    <w:rsid w:val="45C24403"/>
    <w:rsid w:val="45C354C4"/>
    <w:rsid w:val="45C379DD"/>
    <w:rsid w:val="45D0022F"/>
    <w:rsid w:val="45D521CE"/>
    <w:rsid w:val="45D60F41"/>
    <w:rsid w:val="45D90B52"/>
    <w:rsid w:val="45DA48A4"/>
    <w:rsid w:val="45DF1EB1"/>
    <w:rsid w:val="4603669C"/>
    <w:rsid w:val="4604792F"/>
    <w:rsid w:val="46072D7B"/>
    <w:rsid w:val="460A3C02"/>
    <w:rsid w:val="460F137C"/>
    <w:rsid w:val="461D5EDA"/>
    <w:rsid w:val="461E0195"/>
    <w:rsid w:val="461E1817"/>
    <w:rsid w:val="462A5CA9"/>
    <w:rsid w:val="46310773"/>
    <w:rsid w:val="463144C8"/>
    <w:rsid w:val="463B1B43"/>
    <w:rsid w:val="464F0B7E"/>
    <w:rsid w:val="465B5A63"/>
    <w:rsid w:val="467976A8"/>
    <w:rsid w:val="468E5567"/>
    <w:rsid w:val="46917116"/>
    <w:rsid w:val="46963F96"/>
    <w:rsid w:val="469B1530"/>
    <w:rsid w:val="469B1E1D"/>
    <w:rsid w:val="469F1DB3"/>
    <w:rsid w:val="46A76EAC"/>
    <w:rsid w:val="46AC3DFD"/>
    <w:rsid w:val="46B352E2"/>
    <w:rsid w:val="46B74259"/>
    <w:rsid w:val="46BA5F7D"/>
    <w:rsid w:val="46BB699E"/>
    <w:rsid w:val="46BE5B0E"/>
    <w:rsid w:val="46C21E99"/>
    <w:rsid w:val="46C73DC0"/>
    <w:rsid w:val="46CA7740"/>
    <w:rsid w:val="46D14F1A"/>
    <w:rsid w:val="46D43250"/>
    <w:rsid w:val="46D45E11"/>
    <w:rsid w:val="4705173C"/>
    <w:rsid w:val="47070F78"/>
    <w:rsid w:val="470B5153"/>
    <w:rsid w:val="47145AAA"/>
    <w:rsid w:val="472A6DBC"/>
    <w:rsid w:val="472D3BC8"/>
    <w:rsid w:val="472E1972"/>
    <w:rsid w:val="473449BE"/>
    <w:rsid w:val="47347FD3"/>
    <w:rsid w:val="47392860"/>
    <w:rsid w:val="473A49ED"/>
    <w:rsid w:val="4745768E"/>
    <w:rsid w:val="474A2DB4"/>
    <w:rsid w:val="474A5CD7"/>
    <w:rsid w:val="4750173C"/>
    <w:rsid w:val="475B08B5"/>
    <w:rsid w:val="475D02D7"/>
    <w:rsid w:val="475D1D8D"/>
    <w:rsid w:val="476753D3"/>
    <w:rsid w:val="47780CD6"/>
    <w:rsid w:val="478739FC"/>
    <w:rsid w:val="47994D57"/>
    <w:rsid w:val="47A1210F"/>
    <w:rsid w:val="47A82110"/>
    <w:rsid w:val="47AA0BE6"/>
    <w:rsid w:val="47AF5334"/>
    <w:rsid w:val="47BE72E8"/>
    <w:rsid w:val="47C470D7"/>
    <w:rsid w:val="47C676E6"/>
    <w:rsid w:val="47CA0010"/>
    <w:rsid w:val="47CB0021"/>
    <w:rsid w:val="47D50712"/>
    <w:rsid w:val="47D70D21"/>
    <w:rsid w:val="47DD3D01"/>
    <w:rsid w:val="47E12CFD"/>
    <w:rsid w:val="47E41896"/>
    <w:rsid w:val="47EB77EF"/>
    <w:rsid w:val="47F12162"/>
    <w:rsid w:val="47F27B1B"/>
    <w:rsid w:val="47F81F96"/>
    <w:rsid w:val="47FC5302"/>
    <w:rsid w:val="47FE50E0"/>
    <w:rsid w:val="4801507D"/>
    <w:rsid w:val="480D36F8"/>
    <w:rsid w:val="48106355"/>
    <w:rsid w:val="483076A8"/>
    <w:rsid w:val="48310A34"/>
    <w:rsid w:val="4831341C"/>
    <w:rsid w:val="483834E2"/>
    <w:rsid w:val="48400A2A"/>
    <w:rsid w:val="484332EA"/>
    <w:rsid w:val="484C7D02"/>
    <w:rsid w:val="48535DE1"/>
    <w:rsid w:val="485847E1"/>
    <w:rsid w:val="4862431C"/>
    <w:rsid w:val="486E05D7"/>
    <w:rsid w:val="48775945"/>
    <w:rsid w:val="487E7A94"/>
    <w:rsid w:val="487F494F"/>
    <w:rsid w:val="488751FD"/>
    <w:rsid w:val="488A2326"/>
    <w:rsid w:val="488B0CEA"/>
    <w:rsid w:val="4893388B"/>
    <w:rsid w:val="48955FD2"/>
    <w:rsid w:val="48992894"/>
    <w:rsid w:val="489F0D9F"/>
    <w:rsid w:val="489F6062"/>
    <w:rsid w:val="48A05AC8"/>
    <w:rsid w:val="48C42C4B"/>
    <w:rsid w:val="48CE1FBD"/>
    <w:rsid w:val="48DB7FEB"/>
    <w:rsid w:val="48DD054C"/>
    <w:rsid w:val="48EE2254"/>
    <w:rsid w:val="48F374FC"/>
    <w:rsid w:val="48F967FD"/>
    <w:rsid w:val="48FB13F1"/>
    <w:rsid w:val="48FD6432"/>
    <w:rsid w:val="49020209"/>
    <w:rsid w:val="49031B4D"/>
    <w:rsid w:val="49100A79"/>
    <w:rsid w:val="49120FE4"/>
    <w:rsid w:val="491273E7"/>
    <w:rsid w:val="491E1ECE"/>
    <w:rsid w:val="49237447"/>
    <w:rsid w:val="49286947"/>
    <w:rsid w:val="492E7C4F"/>
    <w:rsid w:val="49306444"/>
    <w:rsid w:val="4934260F"/>
    <w:rsid w:val="493665E4"/>
    <w:rsid w:val="49366EAF"/>
    <w:rsid w:val="49396FED"/>
    <w:rsid w:val="493A3DF9"/>
    <w:rsid w:val="49414448"/>
    <w:rsid w:val="49477F0C"/>
    <w:rsid w:val="494A401D"/>
    <w:rsid w:val="49527EF7"/>
    <w:rsid w:val="49552D7C"/>
    <w:rsid w:val="495A40FE"/>
    <w:rsid w:val="495C6012"/>
    <w:rsid w:val="496762C3"/>
    <w:rsid w:val="496C60F9"/>
    <w:rsid w:val="496D1934"/>
    <w:rsid w:val="49727CC7"/>
    <w:rsid w:val="4974072E"/>
    <w:rsid w:val="497E15E5"/>
    <w:rsid w:val="49834F51"/>
    <w:rsid w:val="498B3585"/>
    <w:rsid w:val="498E5283"/>
    <w:rsid w:val="499A3FA8"/>
    <w:rsid w:val="49A55E69"/>
    <w:rsid w:val="49AC701A"/>
    <w:rsid w:val="49B4099F"/>
    <w:rsid w:val="49D17698"/>
    <w:rsid w:val="49D35E5D"/>
    <w:rsid w:val="49D458D7"/>
    <w:rsid w:val="49DF1888"/>
    <w:rsid w:val="49EB66DA"/>
    <w:rsid w:val="49EF133A"/>
    <w:rsid w:val="49F477D6"/>
    <w:rsid w:val="4A061129"/>
    <w:rsid w:val="4A0A0A43"/>
    <w:rsid w:val="4A131303"/>
    <w:rsid w:val="4A163F88"/>
    <w:rsid w:val="4A1D6505"/>
    <w:rsid w:val="4A350116"/>
    <w:rsid w:val="4A385CFE"/>
    <w:rsid w:val="4A41417E"/>
    <w:rsid w:val="4A4454E7"/>
    <w:rsid w:val="4A574BE4"/>
    <w:rsid w:val="4A582C65"/>
    <w:rsid w:val="4A5A44DC"/>
    <w:rsid w:val="4A5E6149"/>
    <w:rsid w:val="4A691BEA"/>
    <w:rsid w:val="4A6B2821"/>
    <w:rsid w:val="4A6C4A95"/>
    <w:rsid w:val="4A6F189D"/>
    <w:rsid w:val="4A710F3C"/>
    <w:rsid w:val="4AAA0337"/>
    <w:rsid w:val="4AAB0B7D"/>
    <w:rsid w:val="4AAE7BC0"/>
    <w:rsid w:val="4AB708B7"/>
    <w:rsid w:val="4AB7759B"/>
    <w:rsid w:val="4AC72D33"/>
    <w:rsid w:val="4AD06E83"/>
    <w:rsid w:val="4AD83140"/>
    <w:rsid w:val="4AE67CE3"/>
    <w:rsid w:val="4AE762BF"/>
    <w:rsid w:val="4AE97272"/>
    <w:rsid w:val="4AF476D9"/>
    <w:rsid w:val="4AF64C78"/>
    <w:rsid w:val="4AFC0F5A"/>
    <w:rsid w:val="4B0574DE"/>
    <w:rsid w:val="4B0D0B81"/>
    <w:rsid w:val="4B231E38"/>
    <w:rsid w:val="4B263E39"/>
    <w:rsid w:val="4B295F13"/>
    <w:rsid w:val="4B2B1704"/>
    <w:rsid w:val="4B2E7D99"/>
    <w:rsid w:val="4B52373A"/>
    <w:rsid w:val="4B5252BB"/>
    <w:rsid w:val="4B5C2C96"/>
    <w:rsid w:val="4B622C6D"/>
    <w:rsid w:val="4B696806"/>
    <w:rsid w:val="4B6A2ADD"/>
    <w:rsid w:val="4B6A4F61"/>
    <w:rsid w:val="4B6C4D91"/>
    <w:rsid w:val="4B6D2001"/>
    <w:rsid w:val="4B7328B7"/>
    <w:rsid w:val="4B736EC5"/>
    <w:rsid w:val="4B835A43"/>
    <w:rsid w:val="4B865DCE"/>
    <w:rsid w:val="4B88333D"/>
    <w:rsid w:val="4B8E0726"/>
    <w:rsid w:val="4B996317"/>
    <w:rsid w:val="4BAC3F86"/>
    <w:rsid w:val="4BAC5C27"/>
    <w:rsid w:val="4BB8334E"/>
    <w:rsid w:val="4BC174DE"/>
    <w:rsid w:val="4BC9209C"/>
    <w:rsid w:val="4BCF39F2"/>
    <w:rsid w:val="4BD83EA6"/>
    <w:rsid w:val="4BDD4DA5"/>
    <w:rsid w:val="4BE32A1B"/>
    <w:rsid w:val="4BE94106"/>
    <w:rsid w:val="4BEA6D4B"/>
    <w:rsid w:val="4BEF4BF9"/>
    <w:rsid w:val="4BF26B94"/>
    <w:rsid w:val="4BF44C4B"/>
    <w:rsid w:val="4BFB2368"/>
    <w:rsid w:val="4BFE01B3"/>
    <w:rsid w:val="4BFE7D3F"/>
    <w:rsid w:val="4C004732"/>
    <w:rsid w:val="4C0B36EA"/>
    <w:rsid w:val="4C0D05FF"/>
    <w:rsid w:val="4C195DA8"/>
    <w:rsid w:val="4C287580"/>
    <w:rsid w:val="4C380C63"/>
    <w:rsid w:val="4C3D1E04"/>
    <w:rsid w:val="4C3E5906"/>
    <w:rsid w:val="4C447D60"/>
    <w:rsid w:val="4C55515C"/>
    <w:rsid w:val="4C594510"/>
    <w:rsid w:val="4C5F26CD"/>
    <w:rsid w:val="4C680AB2"/>
    <w:rsid w:val="4C68629B"/>
    <w:rsid w:val="4C71420B"/>
    <w:rsid w:val="4C807817"/>
    <w:rsid w:val="4C853AB2"/>
    <w:rsid w:val="4C887B6A"/>
    <w:rsid w:val="4C976777"/>
    <w:rsid w:val="4CB134A2"/>
    <w:rsid w:val="4CB87875"/>
    <w:rsid w:val="4CB9528D"/>
    <w:rsid w:val="4CC136F8"/>
    <w:rsid w:val="4CC440B4"/>
    <w:rsid w:val="4CD91DF0"/>
    <w:rsid w:val="4CE20B60"/>
    <w:rsid w:val="4CEA5A08"/>
    <w:rsid w:val="4CF11708"/>
    <w:rsid w:val="4D08770F"/>
    <w:rsid w:val="4D1C3523"/>
    <w:rsid w:val="4D244397"/>
    <w:rsid w:val="4D2C3376"/>
    <w:rsid w:val="4D2C48BF"/>
    <w:rsid w:val="4D2D7B43"/>
    <w:rsid w:val="4D3A1B03"/>
    <w:rsid w:val="4D3F2BF9"/>
    <w:rsid w:val="4D3F3A17"/>
    <w:rsid w:val="4D415213"/>
    <w:rsid w:val="4D415769"/>
    <w:rsid w:val="4D4F61D4"/>
    <w:rsid w:val="4D520F2C"/>
    <w:rsid w:val="4D5232FF"/>
    <w:rsid w:val="4D601DDC"/>
    <w:rsid w:val="4D6025D0"/>
    <w:rsid w:val="4D6E014A"/>
    <w:rsid w:val="4D6F05F9"/>
    <w:rsid w:val="4D7726DE"/>
    <w:rsid w:val="4D827C3D"/>
    <w:rsid w:val="4D8A4B67"/>
    <w:rsid w:val="4D8D2849"/>
    <w:rsid w:val="4D8F6254"/>
    <w:rsid w:val="4D95723E"/>
    <w:rsid w:val="4D9E6C34"/>
    <w:rsid w:val="4DA10E1A"/>
    <w:rsid w:val="4DB44367"/>
    <w:rsid w:val="4DB70E8A"/>
    <w:rsid w:val="4DC04F53"/>
    <w:rsid w:val="4DCE0332"/>
    <w:rsid w:val="4DDA539A"/>
    <w:rsid w:val="4DF44991"/>
    <w:rsid w:val="4E012AFF"/>
    <w:rsid w:val="4E03777D"/>
    <w:rsid w:val="4E0C3528"/>
    <w:rsid w:val="4E1747A5"/>
    <w:rsid w:val="4E2037FF"/>
    <w:rsid w:val="4E2539DF"/>
    <w:rsid w:val="4E264277"/>
    <w:rsid w:val="4E2C5720"/>
    <w:rsid w:val="4E322AA5"/>
    <w:rsid w:val="4E3276C8"/>
    <w:rsid w:val="4E333E2C"/>
    <w:rsid w:val="4E370EC8"/>
    <w:rsid w:val="4E393BE2"/>
    <w:rsid w:val="4E4332F9"/>
    <w:rsid w:val="4E4515D8"/>
    <w:rsid w:val="4E4B2642"/>
    <w:rsid w:val="4E576D6F"/>
    <w:rsid w:val="4E5F6DCE"/>
    <w:rsid w:val="4E6176CA"/>
    <w:rsid w:val="4E6F3446"/>
    <w:rsid w:val="4E73487B"/>
    <w:rsid w:val="4E773147"/>
    <w:rsid w:val="4E890366"/>
    <w:rsid w:val="4E8C6BA5"/>
    <w:rsid w:val="4E941ADE"/>
    <w:rsid w:val="4E9704C9"/>
    <w:rsid w:val="4E9B548C"/>
    <w:rsid w:val="4EA148AB"/>
    <w:rsid w:val="4EBD13DE"/>
    <w:rsid w:val="4EC54FC8"/>
    <w:rsid w:val="4ED113E4"/>
    <w:rsid w:val="4ED82986"/>
    <w:rsid w:val="4ED84D46"/>
    <w:rsid w:val="4EDA44A0"/>
    <w:rsid w:val="4EDB2A47"/>
    <w:rsid w:val="4EE972E5"/>
    <w:rsid w:val="4EEE428C"/>
    <w:rsid w:val="4EF10ECF"/>
    <w:rsid w:val="4F105689"/>
    <w:rsid w:val="4F1D4371"/>
    <w:rsid w:val="4F2441E6"/>
    <w:rsid w:val="4F2765EE"/>
    <w:rsid w:val="4F2F317E"/>
    <w:rsid w:val="4F3A32A2"/>
    <w:rsid w:val="4F497AC4"/>
    <w:rsid w:val="4F4C5A36"/>
    <w:rsid w:val="4F501813"/>
    <w:rsid w:val="4F5A7A0B"/>
    <w:rsid w:val="4F5F7471"/>
    <w:rsid w:val="4F626EF4"/>
    <w:rsid w:val="4F7D3E64"/>
    <w:rsid w:val="4F8B5726"/>
    <w:rsid w:val="4F943FAF"/>
    <w:rsid w:val="4F98006A"/>
    <w:rsid w:val="4FA650D0"/>
    <w:rsid w:val="4FA67EED"/>
    <w:rsid w:val="4FA87D52"/>
    <w:rsid w:val="4FC262AA"/>
    <w:rsid w:val="4FCA2BBF"/>
    <w:rsid w:val="4FDA06ED"/>
    <w:rsid w:val="4FDA5985"/>
    <w:rsid w:val="4FE16DCC"/>
    <w:rsid w:val="4FE26340"/>
    <w:rsid w:val="4FE47B06"/>
    <w:rsid w:val="4FEC62A6"/>
    <w:rsid w:val="4FEE0896"/>
    <w:rsid w:val="4FF47F35"/>
    <w:rsid w:val="4FF81CB7"/>
    <w:rsid w:val="4FFF066F"/>
    <w:rsid w:val="500A43F8"/>
    <w:rsid w:val="50100E4B"/>
    <w:rsid w:val="5011703E"/>
    <w:rsid w:val="50135D10"/>
    <w:rsid w:val="50155329"/>
    <w:rsid w:val="502A78E6"/>
    <w:rsid w:val="502D6B42"/>
    <w:rsid w:val="503106FD"/>
    <w:rsid w:val="503173FC"/>
    <w:rsid w:val="503602BD"/>
    <w:rsid w:val="503B479E"/>
    <w:rsid w:val="503E31C5"/>
    <w:rsid w:val="50492F84"/>
    <w:rsid w:val="50503EAE"/>
    <w:rsid w:val="505364F4"/>
    <w:rsid w:val="5062751E"/>
    <w:rsid w:val="50644E9F"/>
    <w:rsid w:val="506A25B5"/>
    <w:rsid w:val="506A796E"/>
    <w:rsid w:val="506D5A07"/>
    <w:rsid w:val="50751D73"/>
    <w:rsid w:val="5086614D"/>
    <w:rsid w:val="508863D8"/>
    <w:rsid w:val="508E684A"/>
    <w:rsid w:val="50912EE8"/>
    <w:rsid w:val="509D7E1E"/>
    <w:rsid w:val="50B31048"/>
    <w:rsid w:val="50C01D06"/>
    <w:rsid w:val="50D34029"/>
    <w:rsid w:val="50D74AEE"/>
    <w:rsid w:val="50DB5BC9"/>
    <w:rsid w:val="50DC7DA1"/>
    <w:rsid w:val="50F52EFD"/>
    <w:rsid w:val="50FB609F"/>
    <w:rsid w:val="51092088"/>
    <w:rsid w:val="510B6CA8"/>
    <w:rsid w:val="510E1D19"/>
    <w:rsid w:val="51235DF0"/>
    <w:rsid w:val="512B7D24"/>
    <w:rsid w:val="513D2A16"/>
    <w:rsid w:val="5143795D"/>
    <w:rsid w:val="51453732"/>
    <w:rsid w:val="51465AD8"/>
    <w:rsid w:val="514B7B02"/>
    <w:rsid w:val="5156325B"/>
    <w:rsid w:val="51790632"/>
    <w:rsid w:val="517A05C4"/>
    <w:rsid w:val="51803305"/>
    <w:rsid w:val="51861B22"/>
    <w:rsid w:val="519B0579"/>
    <w:rsid w:val="519E27D8"/>
    <w:rsid w:val="519F3D7A"/>
    <w:rsid w:val="51A43B21"/>
    <w:rsid w:val="51C5589F"/>
    <w:rsid w:val="51C70026"/>
    <w:rsid w:val="51CF300B"/>
    <w:rsid w:val="51D6255D"/>
    <w:rsid w:val="51EE0433"/>
    <w:rsid w:val="51EE5CDA"/>
    <w:rsid w:val="52034DAA"/>
    <w:rsid w:val="520D2EEB"/>
    <w:rsid w:val="521728F3"/>
    <w:rsid w:val="522A1FF1"/>
    <w:rsid w:val="52326B5F"/>
    <w:rsid w:val="5236708B"/>
    <w:rsid w:val="52375682"/>
    <w:rsid w:val="52392CAC"/>
    <w:rsid w:val="52447558"/>
    <w:rsid w:val="524D507E"/>
    <w:rsid w:val="525071A3"/>
    <w:rsid w:val="52520598"/>
    <w:rsid w:val="52570B52"/>
    <w:rsid w:val="525B2C5F"/>
    <w:rsid w:val="525C51E3"/>
    <w:rsid w:val="525D6052"/>
    <w:rsid w:val="525E3D38"/>
    <w:rsid w:val="52624024"/>
    <w:rsid w:val="52673783"/>
    <w:rsid w:val="526D167D"/>
    <w:rsid w:val="528A3094"/>
    <w:rsid w:val="529A4C37"/>
    <w:rsid w:val="529C7C99"/>
    <w:rsid w:val="52A712BA"/>
    <w:rsid w:val="52A877B2"/>
    <w:rsid w:val="52B3096F"/>
    <w:rsid w:val="52C27A9D"/>
    <w:rsid w:val="52C32019"/>
    <w:rsid w:val="52C50565"/>
    <w:rsid w:val="52CC07A9"/>
    <w:rsid w:val="52CE10D4"/>
    <w:rsid w:val="52D07C45"/>
    <w:rsid w:val="52D72F76"/>
    <w:rsid w:val="52DE4DE1"/>
    <w:rsid w:val="52EC1F65"/>
    <w:rsid w:val="52F64D45"/>
    <w:rsid w:val="52F76ECE"/>
    <w:rsid w:val="52FD5ECE"/>
    <w:rsid w:val="530C0E20"/>
    <w:rsid w:val="531338DA"/>
    <w:rsid w:val="53187E58"/>
    <w:rsid w:val="531F400B"/>
    <w:rsid w:val="532269CB"/>
    <w:rsid w:val="532C556B"/>
    <w:rsid w:val="533D794F"/>
    <w:rsid w:val="5343358C"/>
    <w:rsid w:val="534B5BFD"/>
    <w:rsid w:val="534F3374"/>
    <w:rsid w:val="5351719B"/>
    <w:rsid w:val="535E5FF9"/>
    <w:rsid w:val="5360241E"/>
    <w:rsid w:val="53620535"/>
    <w:rsid w:val="536727F0"/>
    <w:rsid w:val="53745F1B"/>
    <w:rsid w:val="537E3020"/>
    <w:rsid w:val="538C6119"/>
    <w:rsid w:val="53971F63"/>
    <w:rsid w:val="539C5A2D"/>
    <w:rsid w:val="53A055AF"/>
    <w:rsid w:val="53A44444"/>
    <w:rsid w:val="53A53F58"/>
    <w:rsid w:val="53B23B55"/>
    <w:rsid w:val="53BC1AA2"/>
    <w:rsid w:val="53BF51B6"/>
    <w:rsid w:val="53C723FB"/>
    <w:rsid w:val="53C85378"/>
    <w:rsid w:val="53C874E4"/>
    <w:rsid w:val="53CD296D"/>
    <w:rsid w:val="53D265B0"/>
    <w:rsid w:val="53D41D87"/>
    <w:rsid w:val="53DB2045"/>
    <w:rsid w:val="53DD165C"/>
    <w:rsid w:val="53E654B3"/>
    <w:rsid w:val="53E9478A"/>
    <w:rsid w:val="53EC069A"/>
    <w:rsid w:val="53F663DC"/>
    <w:rsid w:val="53F90214"/>
    <w:rsid w:val="53F939F8"/>
    <w:rsid w:val="540265F0"/>
    <w:rsid w:val="540E3D76"/>
    <w:rsid w:val="54131290"/>
    <w:rsid w:val="541804A8"/>
    <w:rsid w:val="541B04B2"/>
    <w:rsid w:val="541D2D8B"/>
    <w:rsid w:val="542F63F3"/>
    <w:rsid w:val="543A56DA"/>
    <w:rsid w:val="54495480"/>
    <w:rsid w:val="544B6BD6"/>
    <w:rsid w:val="5469331F"/>
    <w:rsid w:val="5472394A"/>
    <w:rsid w:val="547C707F"/>
    <w:rsid w:val="548307B2"/>
    <w:rsid w:val="54905662"/>
    <w:rsid w:val="54947440"/>
    <w:rsid w:val="54975357"/>
    <w:rsid w:val="54985BBB"/>
    <w:rsid w:val="549A3C5A"/>
    <w:rsid w:val="54A33A23"/>
    <w:rsid w:val="54A347E3"/>
    <w:rsid w:val="54B345AE"/>
    <w:rsid w:val="54B60880"/>
    <w:rsid w:val="54BB720C"/>
    <w:rsid w:val="54BC0BB6"/>
    <w:rsid w:val="54C30A96"/>
    <w:rsid w:val="54CF1964"/>
    <w:rsid w:val="54DE799A"/>
    <w:rsid w:val="54E12917"/>
    <w:rsid w:val="54EA3AB0"/>
    <w:rsid w:val="54ED2572"/>
    <w:rsid w:val="54F33769"/>
    <w:rsid w:val="54F5538A"/>
    <w:rsid w:val="55025189"/>
    <w:rsid w:val="550E5671"/>
    <w:rsid w:val="551004B8"/>
    <w:rsid w:val="55107BD9"/>
    <w:rsid w:val="551172D4"/>
    <w:rsid w:val="55133AFA"/>
    <w:rsid w:val="55193420"/>
    <w:rsid w:val="551D2D55"/>
    <w:rsid w:val="55212D54"/>
    <w:rsid w:val="55226227"/>
    <w:rsid w:val="552D1FDB"/>
    <w:rsid w:val="552E410F"/>
    <w:rsid w:val="553864DA"/>
    <w:rsid w:val="55394BBE"/>
    <w:rsid w:val="553E30FF"/>
    <w:rsid w:val="55477FCB"/>
    <w:rsid w:val="554821B6"/>
    <w:rsid w:val="555359B2"/>
    <w:rsid w:val="55614150"/>
    <w:rsid w:val="55624626"/>
    <w:rsid w:val="55640A4D"/>
    <w:rsid w:val="556D45C5"/>
    <w:rsid w:val="557B5F96"/>
    <w:rsid w:val="557C0C58"/>
    <w:rsid w:val="557D53C2"/>
    <w:rsid w:val="558027ED"/>
    <w:rsid w:val="5580351F"/>
    <w:rsid w:val="558C7BF6"/>
    <w:rsid w:val="55953CD4"/>
    <w:rsid w:val="55A17553"/>
    <w:rsid w:val="55A46D04"/>
    <w:rsid w:val="55D12B83"/>
    <w:rsid w:val="55DE1DE4"/>
    <w:rsid w:val="55E003BD"/>
    <w:rsid w:val="55E97436"/>
    <w:rsid w:val="55EA0C1C"/>
    <w:rsid w:val="55F90FFB"/>
    <w:rsid w:val="55FE4AFF"/>
    <w:rsid w:val="56127381"/>
    <w:rsid w:val="5623421E"/>
    <w:rsid w:val="56340EFD"/>
    <w:rsid w:val="564872B6"/>
    <w:rsid w:val="566244AB"/>
    <w:rsid w:val="56637153"/>
    <w:rsid w:val="566737B0"/>
    <w:rsid w:val="566A124D"/>
    <w:rsid w:val="56714207"/>
    <w:rsid w:val="56767132"/>
    <w:rsid w:val="567F5221"/>
    <w:rsid w:val="56821A8F"/>
    <w:rsid w:val="568747D8"/>
    <w:rsid w:val="56895C7F"/>
    <w:rsid w:val="568B02F7"/>
    <w:rsid w:val="568E45C7"/>
    <w:rsid w:val="56944144"/>
    <w:rsid w:val="569C3000"/>
    <w:rsid w:val="569E4870"/>
    <w:rsid w:val="56A1148D"/>
    <w:rsid w:val="56A360C5"/>
    <w:rsid w:val="56B027D2"/>
    <w:rsid w:val="56B51537"/>
    <w:rsid w:val="56C20403"/>
    <w:rsid w:val="56C516C7"/>
    <w:rsid w:val="56DC5251"/>
    <w:rsid w:val="56DD01C7"/>
    <w:rsid w:val="56EA3BA0"/>
    <w:rsid w:val="56F573CD"/>
    <w:rsid w:val="56F80549"/>
    <w:rsid w:val="5700532E"/>
    <w:rsid w:val="570856C0"/>
    <w:rsid w:val="570E0E1B"/>
    <w:rsid w:val="570F2F77"/>
    <w:rsid w:val="571B3827"/>
    <w:rsid w:val="571E1E21"/>
    <w:rsid w:val="57252B5E"/>
    <w:rsid w:val="572F7352"/>
    <w:rsid w:val="5738606D"/>
    <w:rsid w:val="573A1CE3"/>
    <w:rsid w:val="573F1C6A"/>
    <w:rsid w:val="57403C10"/>
    <w:rsid w:val="57484E73"/>
    <w:rsid w:val="574E23FF"/>
    <w:rsid w:val="57537DDC"/>
    <w:rsid w:val="575A78B8"/>
    <w:rsid w:val="575B0CC9"/>
    <w:rsid w:val="575E6BF9"/>
    <w:rsid w:val="576010EF"/>
    <w:rsid w:val="576301FF"/>
    <w:rsid w:val="57660F2B"/>
    <w:rsid w:val="57671517"/>
    <w:rsid w:val="57673D7F"/>
    <w:rsid w:val="57681875"/>
    <w:rsid w:val="576D3D56"/>
    <w:rsid w:val="577836CC"/>
    <w:rsid w:val="577C58F6"/>
    <w:rsid w:val="578A2E6E"/>
    <w:rsid w:val="578D4257"/>
    <w:rsid w:val="57971A77"/>
    <w:rsid w:val="579B2BE3"/>
    <w:rsid w:val="579C1ABB"/>
    <w:rsid w:val="57B73EA4"/>
    <w:rsid w:val="57C152AC"/>
    <w:rsid w:val="57D36A86"/>
    <w:rsid w:val="57D50AD3"/>
    <w:rsid w:val="57D723D6"/>
    <w:rsid w:val="57DD5034"/>
    <w:rsid w:val="57DD5BA9"/>
    <w:rsid w:val="57DF180C"/>
    <w:rsid w:val="57F449FE"/>
    <w:rsid w:val="580217BE"/>
    <w:rsid w:val="580967B6"/>
    <w:rsid w:val="581405A9"/>
    <w:rsid w:val="581B5C59"/>
    <w:rsid w:val="58263FA8"/>
    <w:rsid w:val="5831354F"/>
    <w:rsid w:val="5832652E"/>
    <w:rsid w:val="583751A9"/>
    <w:rsid w:val="583D2C8C"/>
    <w:rsid w:val="583D76FC"/>
    <w:rsid w:val="58625E99"/>
    <w:rsid w:val="5874229E"/>
    <w:rsid w:val="58750664"/>
    <w:rsid w:val="5879024B"/>
    <w:rsid w:val="587B1AF6"/>
    <w:rsid w:val="58814229"/>
    <w:rsid w:val="58850466"/>
    <w:rsid w:val="58867DDC"/>
    <w:rsid w:val="588A0ABC"/>
    <w:rsid w:val="58A42493"/>
    <w:rsid w:val="58AA6453"/>
    <w:rsid w:val="58AB68E2"/>
    <w:rsid w:val="58AC40DE"/>
    <w:rsid w:val="58AD0497"/>
    <w:rsid w:val="58B56C0C"/>
    <w:rsid w:val="58BA4586"/>
    <w:rsid w:val="58C1457C"/>
    <w:rsid w:val="58C33E9A"/>
    <w:rsid w:val="58C651F4"/>
    <w:rsid w:val="58CD73D7"/>
    <w:rsid w:val="58DA1933"/>
    <w:rsid w:val="58DC6811"/>
    <w:rsid w:val="58E05CD9"/>
    <w:rsid w:val="58EB149D"/>
    <w:rsid w:val="58F57FF9"/>
    <w:rsid w:val="5905678A"/>
    <w:rsid w:val="590E4609"/>
    <w:rsid w:val="590F5C93"/>
    <w:rsid w:val="59147425"/>
    <w:rsid w:val="59163B5F"/>
    <w:rsid w:val="591A52FB"/>
    <w:rsid w:val="59214629"/>
    <w:rsid w:val="59223862"/>
    <w:rsid w:val="59231461"/>
    <w:rsid w:val="592466FD"/>
    <w:rsid w:val="592725A8"/>
    <w:rsid w:val="59346C44"/>
    <w:rsid w:val="5939288B"/>
    <w:rsid w:val="59414AC0"/>
    <w:rsid w:val="5950572A"/>
    <w:rsid w:val="595162E2"/>
    <w:rsid w:val="59607842"/>
    <w:rsid w:val="59617300"/>
    <w:rsid w:val="597857DB"/>
    <w:rsid w:val="59846A61"/>
    <w:rsid w:val="598D4F87"/>
    <w:rsid w:val="598F66B8"/>
    <w:rsid w:val="59900B55"/>
    <w:rsid w:val="59903ADC"/>
    <w:rsid w:val="599F4121"/>
    <w:rsid w:val="59A01897"/>
    <w:rsid w:val="59A16D74"/>
    <w:rsid w:val="59A92AD6"/>
    <w:rsid w:val="59B027C8"/>
    <w:rsid w:val="59B25A53"/>
    <w:rsid w:val="59B33628"/>
    <w:rsid w:val="59C367E1"/>
    <w:rsid w:val="59C726C4"/>
    <w:rsid w:val="59CA5D97"/>
    <w:rsid w:val="59CE1BC3"/>
    <w:rsid w:val="59E1426D"/>
    <w:rsid w:val="59E221ED"/>
    <w:rsid w:val="59E606D5"/>
    <w:rsid w:val="59E94685"/>
    <w:rsid w:val="59EE1073"/>
    <w:rsid w:val="59EE6107"/>
    <w:rsid w:val="59FB64C3"/>
    <w:rsid w:val="5A0008B9"/>
    <w:rsid w:val="5A044DA8"/>
    <w:rsid w:val="5A0D3B71"/>
    <w:rsid w:val="5A137187"/>
    <w:rsid w:val="5A1427BA"/>
    <w:rsid w:val="5A15282F"/>
    <w:rsid w:val="5A224AA7"/>
    <w:rsid w:val="5A283FC1"/>
    <w:rsid w:val="5A4520E0"/>
    <w:rsid w:val="5A472AC7"/>
    <w:rsid w:val="5A4945FD"/>
    <w:rsid w:val="5A504C7F"/>
    <w:rsid w:val="5A526D92"/>
    <w:rsid w:val="5A5716D4"/>
    <w:rsid w:val="5A6019D8"/>
    <w:rsid w:val="5A6F10B3"/>
    <w:rsid w:val="5A714DEF"/>
    <w:rsid w:val="5A7936B5"/>
    <w:rsid w:val="5A7D0599"/>
    <w:rsid w:val="5A850BD5"/>
    <w:rsid w:val="5AA45A91"/>
    <w:rsid w:val="5AB22B4E"/>
    <w:rsid w:val="5AB41BFB"/>
    <w:rsid w:val="5AB81BD2"/>
    <w:rsid w:val="5AC07482"/>
    <w:rsid w:val="5ADA483F"/>
    <w:rsid w:val="5AE16A74"/>
    <w:rsid w:val="5AE32E39"/>
    <w:rsid w:val="5AE81027"/>
    <w:rsid w:val="5AFB4A86"/>
    <w:rsid w:val="5B003624"/>
    <w:rsid w:val="5B047E7B"/>
    <w:rsid w:val="5B165B2B"/>
    <w:rsid w:val="5B165B90"/>
    <w:rsid w:val="5B1A082C"/>
    <w:rsid w:val="5B1D54E8"/>
    <w:rsid w:val="5B1E607B"/>
    <w:rsid w:val="5B2410A3"/>
    <w:rsid w:val="5B28448F"/>
    <w:rsid w:val="5B287EB4"/>
    <w:rsid w:val="5B304EDD"/>
    <w:rsid w:val="5B4E7B5F"/>
    <w:rsid w:val="5B533416"/>
    <w:rsid w:val="5B587BDC"/>
    <w:rsid w:val="5B6C2C3C"/>
    <w:rsid w:val="5B6C6653"/>
    <w:rsid w:val="5B724D62"/>
    <w:rsid w:val="5B7E6116"/>
    <w:rsid w:val="5B824674"/>
    <w:rsid w:val="5B8E7B49"/>
    <w:rsid w:val="5B950D11"/>
    <w:rsid w:val="5B985A13"/>
    <w:rsid w:val="5B9B4357"/>
    <w:rsid w:val="5BA24727"/>
    <w:rsid w:val="5BA56C9D"/>
    <w:rsid w:val="5BA93C70"/>
    <w:rsid w:val="5BA972E6"/>
    <w:rsid w:val="5BB01C41"/>
    <w:rsid w:val="5BB1480B"/>
    <w:rsid w:val="5BB54EF5"/>
    <w:rsid w:val="5BC44F0B"/>
    <w:rsid w:val="5BC90254"/>
    <w:rsid w:val="5BD70DAC"/>
    <w:rsid w:val="5BDA7623"/>
    <w:rsid w:val="5BE24B02"/>
    <w:rsid w:val="5BE946E6"/>
    <w:rsid w:val="5BEC2E74"/>
    <w:rsid w:val="5BF33FE9"/>
    <w:rsid w:val="5BFF1AE4"/>
    <w:rsid w:val="5C000608"/>
    <w:rsid w:val="5C191362"/>
    <w:rsid w:val="5C356D60"/>
    <w:rsid w:val="5C474171"/>
    <w:rsid w:val="5C51267C"/>
    <w:rsid w:val="5C5833C5"/>
    <w:rsid w:val="5C5C639C"/>
    <w:rsid w:val="5C6516F3"/>
    <w:rsid w:val="5C717D66"/>
    <w:rsid w:val="5C961BB2"/>
    <w:rsid w:val="5C983AC7"/>
    <w:rsid w:val="5CA81830"/>
    <w:rsid w:val="5CAC4467"/>
    <w:rsid w:val="5CBC7113"/>
    <w:rsid w:val="5CC8161D"/>
    <w:rsid w:val="5CCC0698"/>
    <w:rsid w:val="5CE42A93"/>
    <w:rsid w:val="5D1D7C06"/>
    <w:rsid w:val="5D2D5632"/>
    <w:rsid w:val="5D391D0B"/>
    <w:rsid w:val="5D397C3B"/>
    <w:rsid w:val="5D405CDA"/>
    <w:rsid w:val="5D453FF2"/>
    <w:rsid w:val="5D4825EB"/>
    <w:rsid w:val="5D4926C0"/>
    <w:rsid w:val="5D4D2168"/>
    <w:rsid w:val="5D4F0D91"/>
    <w:rsid w:val="5D74526C"/>
    <w:rsid w:val="5D7F11CA"/>
    <w:rsid w:val="5D802980"/>
    <w:rsid w:val="5D923C45"/>
    <w:rsid w:val="5D937FD3"/>
    <w:rsid w:val="5D9E77F4"/>
    <w:rsid w:val="5D9F4CA1"/>
    <w:rsid w:val="5DAD2409"/>
    <w:rsid w:val="5DB913FA"/>
    <w:rsid w:val="5DBA0140"/>
    <w:rsid w:val="5DC1392F"/>
    <w:rsid w:val="5DCC5049"/>
    <w:rsid w:val="5DD31D8D"/>
    <w:rsid w:val="5DDB3550"/>
    <w:rsid w:val="5DE34BDE"/>
    <w:rsid w:val="5DED38D3"/>
    <w:rsid w:val="5DF13A9B"/>
    <w:rsid w:val="5DF94597"/>
    <w:rsid w:val="5DFD32A9"/>
    <w:rsid w:val="5E0037B2"/>
    <w:rsid w:val="5E0224DB"/>
    <w:rsid w:val="5E0D6B2B"/>
    <w:rsid w:val="5E13305B"/>
    <w:rsid w:val="5E266DCF"/>
    <w:rsid w:val="5E4577AC"/>
    <w:rsid w:val="5E470EFB"/>
    <w:rsid w:val="5E4E4FD1"/>
    <w:rsid w:val="5E527ED4"/>
    <w:rsid w:val="5E5A70AA"/>
    <w:rsid w:val="5E5B1154"/>
    <w:rsid w:val="5E655AAC"/>
    <w:rsid w:val="5E6D6CA6"/>
    <w:rsid w:val="5E6F34DD"/>
    <w:rsid w:val="5E7F75DB"/>
    <w:rsid w:val="5E85629C"/>
    <w:rsid w:val="5E8F5176"/>
    <w:rsid w:val="5E900D34"/>
    <w:rsid w:val="5E920DC4"/>
    <w:rsid w:val="5E96638D"/>
    <w:rsid w:val="5E98735A"/>
    <w:rsid w:val="5E9E02A9"/>
    <w:rsid w:val="5EA2603A"/>
    <w:rsid w:val="5EAA457C"/>
    <w:rsid w:val="5EB81FAD"/>
    <w:rsid w:val="5ED60B35"/>
    <w:rsid w:val="5EDA6FEB"/>
    <w:rsid w:val="5EDC6870"/>
    <w:rsid w:val="5EEC6AD3"/>
    <w:rsid w:val="5EF47B37"/>
    <w:rsid w:val="5EF91158"/>
    <w:rsid w:val="5EFF03BE"/>
    <w:rsid w:val="5F025709"/>
    <w:rsid w:val="5F067279"/>
    <w:rsid w:val="5F0865D4"/>
    <w:rsid w:val="5F267757"/>
    <w:rsid w:val="5F2B4D8E"/>
    <w:rsid w:val="5F325D78"/>
    <w:rsid w:val="5F4151C7"/>
    <w:rsid w:val="5F453CBB"/>
    <w:rsid w:val="5F475082"/>
    <w:rsid w:val="5F4F42EA"/>
    <w:rsid w:val="5F500CE7"/>
    <w:rsid w:val="5F601E98"/>
    <w:rsid w:val="5F626032"/>
    <w:rsid w:val="5F6746D7"/>
    <w:rsid w:val="5F6E5E59"/>
    <w:rsid w:val="5F6F0FFE"/>
    <w:rsid w:val="5F736231"/>
    <w:rsid w:val="5F753F38"/>
    <w:rsid w:val="5F8B775E"/>
    <w:rsid w:val="5F8E6A8A"/>
    <w:rsid w:val="5F9667D2"/>
    <w:rsid w:val="5FA9567B"/>
    <w:rsid w:val="5FAD6FCE"/>
    <w:rsid w:val="5FB34C14"/>
    <w:rsid w:val="5FB60E1B"/>
    <w:rsid w:val="5FB80DB1"/>
    <w:rsid w:val="5FCC31F8"/>
    <w:rsid w:val="5FCF694C"/>
    <w:rsid w:val="5FD21043"/>
    <w:rsid w:val="5FD4335F"/>
    <w:rsid w:val="5FDC7502"/>
    <w:rsid w:val="5FDD47C4"/>
    <w:rsid w:val="5FE1343B"/>
    <w:rsid w:val="5FE2527B"/>
    <w:rsid w:val="5FEB75A7"/>
    <w:rsid w:val="5FF51D25"/>
    <w:rsid w:val="5FF543C4"/>
    <w:rsid w:val="5FF9691A"/>
    <w:rsid w:val="5FFA0D81"/>
    <w:rsid w:val="60034692"/>
    <w:rsid w:val="60094982"/>
    <w:rsid w:val="600F740E"/>
    <w:rsid w:val="602164A1"/>
    <w:rsid w:val="602B402A"/>
    <w:rsid w:val="602E7D28"/>
    <w:rsid w:val="60406EEA"/>
    <w:rsid w:val="60527AB9"/>
    <w:rsid w:val="60676352"/>
    <w:rsid w:val="60696DC4"/>
    <w:rsid w:val="606E6E4B"/>
    <w:rsid w:val="606F22AD"/>
    <w:rsid w:val="607920D6"/>
    <w:rsid w:val="607C4F8C"/>
    <w:rsid w:val="607D1B2A"/>
    <w:rsid w:val="60801140"/>
    <w:rsid w:val="60826FD2"/>
    <w:rsid w:val="608C6C41"/>
    <w:rsid w:val="6092542B"/>
    <w:rsid w:val="6094476F"/>
    <w:rsid w:val="609F28D6"/>
    <w:rsid w:val="60AE5D57"/>
    <w:rsid w:val="60B250A2"/>
    <w:rsid w:val="60CD6158"/>
    <w:rsid w:val="60DF61D6"/>
    <w:rsid w:val="60E66603"/>
    <w:rsid w:val="60E83FC6"/>
    <w:rsid w:val="60FB3E0A"/>
    <w:rsid w:val="60FF1AF9"/>
    <w:rsid w:val="6117091E"/>
    <w:rsid w:val="6120014F"/>
    <w:rsid w:val="61206D83"/>
    <w:rsid w:val="61271A7C"/>
    <w:rsid w:val="613078AC"/>
    <w:rsid w:val="613F79CD"/>
    <w:rsid w:val="61413A62"/>
    <w:rsid w:val="61512DAC"/>
    <w:rsid w:val="615D77DB"/>
    <w:rsid w:val="615E42BA"/>
    <w:rsid w:val="615F5F32"/>
    <w:rsid w:val="61732D19"/>
    <w:rsid w:val="61753BBD"/>
    <w:rsid w:val="618040EC"/>
    <w:rsid w:val="61865055"/>
    <w:rsid w:val="61934CDA"/>
    <w:rsid w:val="61A05133"/>
    <w:rsid w:val="61A818AC"/>
    <w:rsid w:val="61AA6BD3"/>
    <w:rsid w:val="61B16244"/>
    <w:rsid w:val="61B336AE"/>
    <w:rsid w:val="61BF0F04"/>
    <w:rsid w:val="61C24245"/>
    <w:rsid w:val="61D366F4"/>
    <w:rsid w:val="61D726BB"/>
    <w:rsid w:val="61EB5878"/>
    <w:rsid w:val="61EC5BA7"/>
    <w:rsid w:val="61EE64E2"/>
    <w:rsid w:val="61EF6AAE"/>
    <w:rsid w:val="6202732B"/>
    <w:rsid w:val="62045AD4"/>
    <w:rsid w:val="6208496C"/>
    <w:rsid w:val="62107365"/>
    <w:rsid w:val="621C7C42"/>
    <w:rsid w:val="621E07D2"/>
    <w:rsid w:val="62207FD2"/>
    <w:rsid w:val="622105F8"/>
    <w:rsid w:val="62281B58"/>
    <w:rsid w:val="622B01D8"/>
    <w:rsid w:val="62346758"/>
    <w:rsid w:val="623564F3"/>
    <w:rsid w:val="623826F3"/>
    <w:rsid w:val="624960C8"/>
    <w:rsid w:val="624A1A35"/>
    <w:rsid w:val="624B44F6"/>
    <w:rsid w:val="626F3141"/>
    <w:rsid w:val="627B4A08"/>
    <w:rsid w:val="627D6503"/>
    <w:rsid w:val="62802B63"/>
    <w:rsid w:val="628F03DA"/>
    <w:rsid w:val="6290046D"/>
    <w:rsid w:val="6290219A"/>
    <w:rsid w:val="62982D44"/>
    <w:rsid w:val="629911B8"/>
    <w:rsid w:val="62A10F4B"/>
    <w:rsid w:val="62B162D7"/>
    <w:rsid w:val="62B84D13"/>
    <w:rsid w:val="62BE7D07"/>
    <w:rsid w:val="62D71026"/>
    <w:rsid w:val="62DC754B"/>
    <w:rsid w:val="62DE5925"/>
    <w:rsid w:val="62E2291E"/>
    <w:rsid w:val="62EA2774"/>
    <w:rsid w:val="62FC504D"/>
    <w:rsid w:val="62FD0E60"/>
    <w:rsid w:val="630A2883"/>
    <w:rsid w:val="630D3273"/>
    <w:rsid w:val="6311009C"/>
    <w:rsid w:val="631264E7"/>
    <w:rsid w:val="631A2F2A"/>
    <w:rsid w:val="6326676D"/>
    <w:rsid w:val="63310C62"/>
    <w:rsid w:val="633B0879"/>
    <w:rsid w:val="63521054"/>
    <w:rsid w:val="63527FF0"/>
    <w:rsid w:val="6357396A"/>
    <w:rsid w:val="635D71DE"/>
    <w:rsid w:val="63736275"/>
    <w:rsid w:val="63772CAF"/>
    <w:rsid w:val="637A2D3D"/>
    <w:rsid w:val="639154AC"/>
    <w:rsid w:val="63994E80"/>
    <w:rsid w:val="63A118FA"/>
    <w:rsid w:val="63A858BA"/>
    <w:rsid w:val="63AF3D2D"/>
    <w:rsid w:val="63B9122D"/>
    <w:rsid w:val="63BB5F09"/>
    <w:rsid w:val="63C1672F"/>
    <w:rsid w:val="63C73C39"/>
    <w:rsid w:val="63D85488"/>
    <w:rsid w:val="63E07EE5"/>
    <w:rsid w:val="63E1138D"/>
    <w:rsid w:val="63E15BF8"/>
    <w:rsid w:val="63E217E4"/>
    <w:rsid w:val="63EE4E2B"/>
    <w:rsid w:val="63F967C9"/>
    <w:rsid w:val="63FC2042"/>
    <w:rsid w:val="64136D83"/>
    <w:rsid w:val="64187F69"/>
    <w:rsid w:val="641B5966"/>
    <w:rsid w:val="6424625A"/>
    <w:rsid w:val="64476A57"/>
    <w:rsid w:val="64610C04"/>
    <w:rsid w:val="646B0192"/>
    <w:rsid w:val="6474234B"/>
    <w:rsid w:val="649627C4"/>
    <w:rsid w:val="649B1B5D"/>
    <w:rsid w:val="64A175BC"/>
    <w:rsid w:val="64A814BF"/>
    <w:rsid w:val="64AE1EC4"/>
    <w:rsid w:val="64C0416D"/>
    <w:rsid w:val="64C112E5"/>
    <w:rsid w:val="64C13091"/>
    <w:rsid w:val="64C1378F"/>
    <w:rsid w:val="64DD4068"/>
    <w:rsid w:val="64E31F49"/>
    <w:rsid w:val="64E64E14"/>
    <w:rsid w:val="64EE1A57"/>
    <w:rsid w:val="64F82E50"/>
    <w:rsid w:val="65033CE9"/>
    <w:rsid w:val="650E643D"/>
    <w:rsid w:val="651B1D75"/>
    <w:rsid w:val="651B2EB0"/>
    <w:rsid w:val="6522067C"/>
    <w:rsid w:val="652620F1"/>
    <w:rsid w:val="65285543"/>
    <w:rsid w:val="65291AEE"/>
    <w:rsid w:val="653243D6"/>
    <w:rsid w:val="6534508C"/>
    <w:rsid w:val="654A0C6B"/>
    <w:rsid w:val="654E716A"/>
    <w:rsid w:val="654F0FF9"/>
    <w:rsid w:val="655F0BC2"/>
    <w:rsid w:val="655F75DC"/>
    <w:rsid w:val="655F76E8"/>
    <w:rsid w:val="656340C1"/>
    <w:rsid w:val="6566477F"/>
    <w:rsid w:val="656A57F9"/>
    <w:rsid w:val="657B3B33"/>
    <w:rsid w:val="657E6EC3"/>
    <w:rsid w:val="658335AE"/>
    <w:rsid w:val="659E5353"/>
    <w:rsid w:val="65A37E8C"/>
    <w:rsid w:val="65A91308"/>
    <w:rsid w:val="65AA7097"/>
    <w:rsid w:val="65B26C3B"/>
    <w:rsid w:val="65B31FB2"/>
    <w:rsid w:val="65BB2BEF"/>
    <w:rsid w:val="65C832CB"/>
    <w:rsid w:val="65DE2E94"/>
    <w:rsid w:val="65E20457"/>
    <w:rsid w:val="65E325C1"/>
    <w:rsid w:val="65F00172"/>
    <w:rsid w:val="65FA7F6C"/>
    <w:rsid w:val="65FD2D81"/>
    <w:rsid w:val="660E591F"/>
    <w:rsid w:val="661040C3"/>
    <w:rsid w:val="66112988"/>
    <w:rsid w:val="661F1378"/>
    <w:rsid w:val="66224FC1"/>
    <w:rsid w:val="66230509"/>
    <w:rsid w:val="662410FA"/>
    <w:rsid w:val="663106BB"/>
    <w:rsid w:val="66324E3F"/>
    <w:rsid w:val="663435CC"/>
    <w:rsid w:val="663741A9"/>
    <w:rsid w:val="66393D13"/>
    <w:rsid w:val="663A499E"/>
    <w:rsid w:val="663D6771"/>
    <w:rsid w:val="663E3387"/>
    <w:rsid w:val="6643404D"/>
    <w:rsid w:val="66443CD5"/>
    <w:rsid w:val="664572BC"/>
    <w:rsid w:val="664A4011"/>
    <w:rsid w:val="664F3969"/>
    <w:rsid w:val="66556B94"/>
    <w:rsid w:val="66595AF7"/>
    <w:rsid w:val="66613897"/>
    <w:rsid w:val="6668678F"/>
    <w:rsid w:val="66694245"/>
    <w:rsid w:val="66745F62"/>
    <w:rsid w:val="667C373D"/>
    <w:rsid w:val="668540F0"/>
    <w:rsid w:val="66B564A6"/>
    <w:rsid w:val="66B734FE"/>
    <w:rsid w:val="66BA2505"/>
    <w:rsid w:val="66C459FE"/>
    <w:rsid w:val="66C63F47"/>
    <w:rsid w:val="66CB4008"/>
    <w:rsid w:val="66EA0C6E"/>
    <w:rsid w:val="66EB284E"/>
    <w:rsid w:val="66EB4B43"/>
    <w:rsid w:val="66EE136F"/>
    <w:rsid w:val="66F31B53"/>
    <w:rsid w:val="66F334D3"/>
    <w:rsid w:val="66F51E94"/>
    <w:rsid w:val="66FA0E76"/>
    <w:rsid w:val="66FF564D"/>
    <w:rsid w:val="670028CF"/>
    <w:rsid w:val="670601EC"/>
    <w:rsid w:val="671168E1"/>
    <w:rsid w:val="67157881"/>
    <w:rsid w:val="671A753E"/>
    <w:rsid w:val="671F02A9"/>
    <w:rsid w:val="67205EDC"/>
    <w:rsid w:val="67324106"/>
    <w:rsid w:val="673E4429"/>
    <w:rsid w:val="67401512"/>
    <w:rsid w:val="674605F8"/>
    <w:rsid w:val="674901C4"/>
    <w:rsid w:val="674A2D79"/>
    <w:rsid w:val="675409C6"/>
    <w:rsid w:val="676026AC"/>
    <w:rsid w:val="676A5A6B"/>
    <w:rsid w:val="676E03B0"/>
    <w:rsid w:val="67741A8B"/>
    <w:rsid w:val="67761881"/>
    <w:rsid w:val="677C3F7F"/>
    <w:rsid w:val="677C597C"/>
    <w:rsid w:val="67827C21"/>
    <w:rsid w:val="67842ABF"/>
    <w:rsid w:val="67851C67"/>
    <w:rsid w:val="678F6948"/>
    <w:rsid w:val="67910C78"/>
    <w:rsid w:val="67A76476"/>
    <w:rsid w:val="67AC4393"/>
    <w:rsid w:val="67B1792B"/>
    <w:rsid w:val="67B40B14"/>
    <w:rsid w:val="67B90E55"/>
    <w:rsid w:val="67BF74F4"/>
    <w:rsid w:val="67C62AE3"/>
    <w:rsid w:val="67C82766"/>
    <w:rsid w:val="67C931BE"/>
    <w:rsid w:val="67DA4C3E"/>
    <w:rsid w:val="67DB5BE5"/>
    <w:rsid w:val="67E26E12"/>
    <w:rsid w:val="67E55218"/>
    <w:rsid w:val="67E76764"/>
    <w:rsid w:val="67E82B82"/>
    <w:rsid w:val="67FA73BF"/>
    <w:rsid w:val="67FE0B83"/>
    <w:rsid w:val="680A74D8"/>
    <w:rsid w:val="68235842"/>
    <w:rsid w:val="68292E88"/>
    <w:rsid w:val="682E6A8A"/>
    <w:rsid w:val="68311BAC"/>
    <w:rsid w:val="683153F2"/>
    <w:rsid w:val="683349EF"/>
    <w:rsid w:val="68335825"/>
    <w:rsid w:val="68346B9E"/>
    <w:rsid w:val="68360F96"/>
    <w:rsid w:val="68737290"/>
    <w:rsid w:val="687A1318"/>
    <w:rsid w:val="687E3DBE"/>
    <w:rsid w:val="68924989"/>
    <w:rsid w:val="689A0FCB"/>
    <w:rsid w:val="689E1423"/>
    <w:rsid w:val="68A405A2"/>
    <w:rsid w:val="68AC07A1"/>
    <w:rsid w:val="68B4695E"/>
    <w:rsid w:val="68B62793"/>
    <w:rsid w:val="68C0056A"/>
    <w:rsid w:val="68C1663D"/>
    <w:rsid w:val="68C30FF6"/>
    <w:rsid w:val="68C70BF8"/>
    <w:rsid w:val="68CD1D67"/>
    <w:rsid w:val="68D435F8"/>
    <w:rsid w:val="68D60ED8"/>
    <w:rsid w:val="68D8305B"/>
    <w:rsid w:val="68E212E5"/>
    <w:rsid w:val="68E2335F"/>
    <w:rsid w:val="68F11647"/>
    <w:rsid w:val="68FF1793"/>
    <w:rsid w:val="6903052B"/>
    <w:rsid w:val="690A54CC"/>
    <w:rsid w:val="691A2321"/>
    <w:rsid w:val="691B6D73"/>
    <w:rsid w:val="691D6F04"/>
    <w:rsid w:val="69222907"/>
    <w:rsid w:val="69242652"/>
    <w:rsid w:val="692F568B"/>
    <w:rsid w:val="6936573B"/>
    <w:rsid w:val="6937421C"/>
    <w:rsid w:val="69403B7E"/>
    <w:rsid w:val="695C287C"/>
    <w:rsid w:val="695E66CB"/>
    <w:rsid w:val="695F7BBF"/>
    <w:rsid w:val="696201F0"/>
    <w:rsid w:val="69654A6F"/>
    <w:rsid w:val="69661CE9"/>
    <w:rsid w:val="69743A15"/>
    <w:rsid w:val="698C2313"/>
    <w:rsid w:val="69941411"/>
    <w:rsid w:val="69954F4D"/>
    <w:rsid w:val="699920EF"/>
    <w:rsid w:val="699B14C9"/>
    <w:rsid w:val="699F13F1"/>
    <w:rsid w:val="699F29B5"/>
    <w:rsid w:val="69A4672C"/>
    <w:rsid w:val="69AD4260"/>
    <w:rsid w:val="69B16FAF"/>
    <w:rsid w:val="69B96336"/>
    <w:rsid w:val="69BC353A"/>
    <w:rsid w:val="69C6125F"/>
    <w:rsid w:val="69DB7EC5"/>
    <w:rsid w:val="69E46028"/>
    <w:rsid w:val="69E56030"/>
    <w:rsid w:val="69EC790C"/>
    <w:rsid w:val="69F347B6"/>
    <w:rsid w:val="6A2503A7"/>
    <w:rsid w:val="6A2B155C"/>
    <w:rsid w:val="6A2E5497"/>
    <w:rsid w:val="6A373798"/>
    <w:rsid w:val="6A381F6C"/>
    <w:rsid w:val="6A39383A"/>
    <w:rsid w:val="6A56454B"/>
    <w:rsid w:val="6A5F6DF8"/>
    <w:rsid w:val="6A6B1FA7"/>
    <w:rsid w:val="6A6B3496"/>
    <w:rsid w:val="6A6F2B88"/>
    <w:rsid w:val="6A77437E"/>
    <w:rsid w:val="6A784FA2"/>
    <w:rsid w:val="6A8808FD"/>
    <w:rsid w:val="6A8C0178"/>
    <w:rsid w:val="6A936A84"/>
    <w:rsid w:val="6A93735D"/>
    <w:rsid w:val="6A98328C"/>
    <w:rsid w:val="6AA32B1F"/>
    <w:rsid w:val="6AA9369C"/>
    <w:rsid w:val="6AAE74C1"/>
    <w:rsid w:val="6AC72137"/>
    <w:rsid w:val="6AC745DD"/>
    <w:rsid w:val="6AC8781B"/>
    <w:rsid w:val="6ACC5DED"/>
    <w:rsid w:val="6AD67E24"/>
    <w:rsid w:val="6ADE1498"/>
    <w:rsid w:val="6ADE739B"/>
    <w:rsid w:val="6AE424A1"/>
    <w:rsid w:val="6AE55BA7"/>
    <w:rsid w:val="6AF43E58"/>
    <w:rsid w:val="6AF82AC5"/>
    <w:rsid w:val="6AFD6281"/>
    <w:rsid w:val="6AFE0A97"/>
    <w:rsid w:val="6B0A6C29"/>
    <w:rsid w:val="6B1415E0"/>
    <w:rsid w:val="6B154ABD"/>
    <w:rsid w:val="6B182933"/>
    <w:rsid w:val="6B1D1E91"/>
    <w:rsid w:val="6B242EAB"/>
    <w:rsid w:val="6B305D8A"/>
    <w:rsid w:val="6B3C5788"/>
    <w:rsid w:val="6B4C3A45"/>
    <w:rsid w:val="6B52056F"/>
    <w:rsid w:val="6B535699"/>
    <w:rsid w:val="6B6345AB"/>
    <w:rsid w:val="6B6F0F0B"/>
    <w:rsid w:val="6B7023CD"/>
    <w:rsid w:val="6B724E17"/>
    <w:rsid w:val="6B7750C5"/>
    <w:rsid w:val="6B8A2035"/>
    <w:rsid w:val="6B961808"/>
    <w:rsid w:val="6B9845E8"/>
    <w:rsid w:val="6B996717"/>
    <w:rsid w:val="6B9A3DB4"/>
    <w:rsid w:val="6B9A7E51"/>
    <w:rsid w:val="6B9D4AF4"/>
    <w:rsid w:val="6BBE4870"/>
    <w:rsid w:val="6BC466A8"/>
    <w:rsid w:val="6BC529CB"/>
    <w:rsid w:val="6BD247D1"/>
    <w:rsid w:val="6BDE64FF"/>
    <w:rsid w:val="6BDF6D26"/>
    <w:rsid w:val="6BE316EA"/>
    <w:rsid w:val="6BE4333F"/>
    <w:rsid w:val="6BE77964"/>
    <w:rsid w:val="6BE84F2D"/>
    <w:rsid w:val="6BE903B6"/>
    <w:rsid w:val="6BEC1691"/>
    <w:rsid w:val="6BF164D1"/>
    <w:rsid w:val="6BF946E5"/>
    <w:rsid w:val="6BFE382A"/>
    <w:rsid w:val="6C0415F6"/>
    <w:rsid w:val="6C1B1A7D"/>
    <w:rsid w:val="6C200DE5"/>
    <w:rsid w:val="6C2B6070"/>
    <w:rsid w:val="6C2C7652"/>
    <w:rsid w:val="6C350B35"/>
    <w:rsid w:val="6C375344"/>
    <w:rsid w:val="6C3C215C"/>
    <w:rsid w:val="6C456AC3"/>
    <w:rsid w:val="6C5148B1"/>
    <w:rsid w:val="6C521C9C"/>
    <w:rsid w:val="6C635E3B"/>
    <w:rsid w:val="6C730424"/>
    <w:rsid w:val="6C7C698B"/>
    <w:rsid w:val="6C827A49"/>
    <w:rsid w:val="6C853007"/>
    <w:rsid w:val="6C870B16"/>
    <w:rsid w:val="6C887424"/>
    <w:rsid w:val="6CB368D8"/>
    <w:rsid w:val="6CC02E04"/>
    <w:rsid w:val="6CC118E8"/>
    <w:rsid w:val="6CC870E1"/>
    <w:rsid w:val="6CD445BE"/>
    <w:rsid w:val="6CE6377A"/>
    <w:rsid w:val="6CE86F4F"/>
    <w:rsid w:val="6CEA6182"/>
    <w:rsid w:val="6CEF50FB"/>
    <w:rsid w:val="6CFA05A6"/>
    <w:rsid w:val="6D017AAD"/>
    <w:rsid w:val="6D051460"/>
    <w:rsid w:val="6D0E508C"/>
    <w:rsid w:val="6D0E6E6D"/>
    <w:rsid w:val="6D183059"/>
    <w:rsid w:val="6D1D2C2E"/>
    <w:rsid w:val="6D277277"/>
    <w:rsid w:val="6D2B22EB"/>
    <w:rsid w:val="6D3406C5"/>
    <w:rsid w:val="6D3647EA"/>
    <w:rsid w:val="6D3C0922"/>
    <w:rsid w:val="6D4E4EBA"/>
    <w:rsid w:val="6D5001E4"/>
    <w:rsid w:val="6D5A3930"/>
    <w:rsid w:val="6D5F5756"/>
    <w:rsid w:val="6D667BE5"/>
    <w:rsid w:val="6D6E7108"/>
    <w:rsid w:val="6D7501FF"/>
    <w:rsid w:val="6D793895"/>
    <w:rsid w:val="6D804123"/>
    <w:rsid w:val="6D841BCD"/>
    <w:rsid w:val="6D8C7131"/>
    <w:rsid w:val="6D907CBB"/>
    <w:rsid w:val="6D9E1B78"/>
    <w:rsid w:val="6DAB0D61"/>
    <w:rsid w:val="6DB31D4C"/>
    <w:rsid w:val="6DBD342E"/>
    <w:rsid w:val="6DBE4DE3"/>
    <w:rsid w:val="6DC47117"/>
    <w:rsid w:val="6DCA0BEA"/>
    <w:rsid w:val="6DCA355C"/>
    <w:rsid w:val="6DD8067D"/>
    <w:rsid w:val="6DD96630"/>
    <w:rsid w:val="6DDA6C40"/>
    <w:rsid w:val="6DE535F4"/>
    <w:rsid w:val="6DF73045"/>
    <w:rsid w:val="6DF81C5A"/>
    <w:rsid w:val="6DFD24B1"/>
    <w:rsid w:val="6E037700"/>
    <w:rsid w:val="6E074600"/>
    <w:rsid w:val="6E082032"/>
    <w:rsid w:val="6E0A43D3"/>
    <w:rsid w:val="6E0D6817"/>
    <w:rsid w:val="6E107B82"/>
    <w:rsid w:val="6E2D28D9"/>
    <w:rsid w:val="6E30790A"/>
    <w:rsid w:val="6E3808B0"/>
    <w:rsid w:val="6E4E0C99"/>
    <w:rsid w:val="6E571A30"/>
    <w:rsid w:val="6E574E37"/>
    <w:rsid w:val="6E57798E"/>
    <w:rsid w:val="6E5D5F08"/>
    <w:rsid w:val="6E5E2257"/>
    <w:rsid w:val="6E6921F0"/>
    <w:rsid w:val="6E733929"/>
    <w:rsid w:val="6E740772"/>
    <w:rsid w:val="6E794944"/>
    <w:rsid w:val="6E7954F7"/>
    <w:rsid w:val="6E7C4F78"/>
    <w:rsid w:val="6E8733FE"/>
    <w:rsid w:val="6E882BEF"/>
    <w:rsid w:val="6E892A2A"/>
    <w:rsid w:val="6E8F51AA"/>
    <w:rsid w:val="6E8F7DB9"/>
    <w:rsid w:val="6E9002DA"/>
    <w:rsid w:val="6E912FCE"/>
    <w:rsid w:val="6E992C8C"/>
    <w:rsid w:val="6EA254A2"/>
    <w:rsid w:val="6EB3062B"/>
    <w:rsid w:val="6EB513D3"/>
    <w:rsid w:val="6EC52A00"/>
    <w:rsid w:val="6EC908D0"/>
    <w:rsid w:val="6ECF1475"/>
    <w:rsid w:val="6EE7191D"/>
    <w:rsid w:val="6EF82179"/>
    <w:rsid w:val="6EFA31B0"/>
    <w:rsid w:val="6F03611A"/>
    <w:rsid w:val="6F040E4C"/>
    <w:rsid w:val="6F0E4778"/>
    <w:rsid w:val="6F120718"/>
    <w:rsid w:val="6F146903"/>
    <w:rsid w:val="6F155BE4"/>
    <w:rsid w:val="6F287ACF"/>
    <w:rsid w:val="6F2F0277"/>
    <w:rsid w:val="6F32103D"/>
    <w:rsid w:val="6F357D24"/>
    <w:rsid w:val="6F4F279A"/>
    <w:rsid w:val="6F5B3E10"/>
    <w:rsid w:val="6F5B6F41"/>
    <w:rsid w:val="6F5D5DFA"/>
    <w:rsid w:val="6F651F37"/>
    <w:rsid w:val="6F662A24"/>
    <w:rsid w:val="6F69136F"/>
    <w:rsid w:val="6F741659"/>
    <w:rsid w:val="6F816AE7"/>
    <w:rsid w:val="6F885B64"/>
    <w:rsid w:val="6F94010A"/>
    <w:rsid w:val="6F942D4F"/>
    <w:rsid w:val="6F946032"/>
    <w:rsid w:val="6F952988"/>
    <w:rsid w:val="6F9E6331"/>
    <w:rsid w:val="6FA30923"/>
    <w:rsid w:val="6FA41EDB"/>
    <w:rsid w:val="6FA6355B"/>
    <w:rsid w:val="6FB769B4"/>
    <w:rsid w:val="6FBF67B7"/>
    <w:rsid w:val="6FC56340"/>
    <w:rsid w:val="6FC6351E"/>
    <w:rsid w:val="6FCB04BF"/>
    <w:rsid w:val="6FCB5808"/>
    <w:rsid w:val="6FD04D13"/>
    <w:rsid w:val="6FDE18E1"/>
    <w:rsid w:val="6FE63276"/>
    <w:rsid w:val="6FF60FBB"/>
    <w:rsid w:val="6FF924F6"/>
    <w:rsid w:val="6FFE3B08"/>
    <w:rsid w:val="70104F3A"/>
    <w:rsid w:val="70110EA8"/>
    <w:rsid w:val="701C1720"/>
    <w:rsid w:val="701C6B72"/>
    <w:rsid w:val="701D6C62"/>
    <w:rsid w:val="701E5C86"/>
    <w:rsid w:val="70246F94"/>
    <w:rsid w:val="7024784D"/>
    <w:rsid w:val="702F54CD"/>
    <w:rsid w:val="70425C99"/>
    <w:rsid w:val="705C2C79"/>
    <w:rsid w:val="70667A94"/>
    <w:rsid w:val="706E1C92"/>
    <w:rsid w:val="707C23BF"/>
    <w:rsid w:val="708A60B7"/>
    <w:rsid w:val="708E364C"/>
    <w:rsid w:val="70904FF9"/>
    <w:rsid w:val="70BB194F"/>
    <w:rsid w:val="70CA0276"/>
    <w:rsid w:val="70E45F06"/>
    <w:rsid w:val="71014C2B"/>
    <w:rsid w:val="71065ACE"/>
    <w:rsid w:val="710F2056"/>
    <w:rsid w:val="71124827"/>
    <w:rsid w:val="711D0682"/>
    <w:rsid w:val="713469FE"/>
    <w:rsid w:val="714646F2"/>
    <w:rsid w:val="71466524"/>
    <w:rsid w:val="714C26D0"/>
    <w:rsid w:val="715027B0"/>
    <w:rsid w:val="71505EDA"/>
    <w:rsid w:val="71531B7A"/>
    <w:rsid w:val="71551BCA"/>
    <w:rsid w:val="71681BF1"/>
    <w:rsid w:val="716C4964"/>
    <w:rsid w:val="717A46AC"/>
    <w:rsid w:val="7181745B"/>
    <w:rsid w:val="718A5063"/>
    <w:rsid w:val="7199203E"/>
    <w:rsid w:val="71A22862"/>
    <w:rsid w:val="71AA302D"/>
    <w:rsid w:val="71C11757"/>
    <w:rsid w:val="71C41EBD"/>
    <w:rsid w:val="71DB212F"/>
    <w:rsid w:val="71E3119D"/>
    <w:rsid w:val="71F24525"/>
    <w:rsid w:val="720D6799"/>
    <w:rsid w:val="720F123F"/>
    <w:rsid w:val="720F1A08"/>
    <w:rsid w:val="721123B3"/>
    <w:rsid w:val="7219424B"/>
    <w:rsid w:val="72232BE3"/>
    <w:rsid w:val="722B2B7F"/>
    <w:rsid w:val="722C6964"/>
    <w:rsid w:val="722F3A27"/>
    <w:rsid w:val="72390B8C"/>
    <w:rsid w:val="72413616"/>
    <w:rsid w:val="725B32F7"/>
    <w:rsid w:val="72673AD1"/>
    <w:rsid w:val="727056DF"/>
    <w:rsid w:val="72736367"/>
    <w:rsid w:val="728C028A"/>
    <w:rsid w:val="729455F7"/>
    <w:rsid w:val="729708CD"/>
    <w:rsid w:val="729A363A"/>
    <w:rsid w:val="72A74C2D"/>
    <w:rsid w:val="72AE767A"/>
    <w:rsid w:val="72BC7ECC"/>
    <w:rsid w:val="72C40109"/>
    <w:rsid w:val="72C67F9D"/>
    <w:rsid w:val="72CF017F"/>
    <w:rsid w:val="72D95EF1"/>
    <w:rsid w:val="72DE6E61"/>
    <w:rsid w:val="72E06053"/>
    <w:rsid w:val="7306635D"/>
    <w:rsid w:val="730B5799"/>
    <w:rsid w:val="730D78FF"/>
    <w:rsid w:val="73137297"/>
    <w:rsid w:val="73165047"/>
    <w:rsid w:val="73165503"/>
    <w:rsid w:val="73176F15"/>
    <w:rsid w:val="731840A9"/>
    <w:rsid w:val="73295823"/>
    <w:rsid w:val="732A5FD6"/>
    <w:rsid w:val="732B1819"/>
    <w:rsid w:val="73301703"/>
    <w:rsid w:val="734D5AC7"/>
    <w:rsid w:val="73550546"/>
    <w:rsid w:val="735E6B50"/>
    <w:rsid w:val="736B3104"/>
    <w:rsid w:val="736E1144"/>
    <w:rsid w:val="736E37C2"/>
    <w:rsid w:val="736E550E"/>
    <w:rsid w:val="7373580E"/>
    <w:rsid w:val="737A4F7B"/>
    <w:rsid w:val="738A3751"/>
    <w:rsid w:val="738E3034"/>
    <w:rsid w:val="739140DD"/>
    <w:rsid w:val="73914EB6"/>
    <w:rsid w:val="73993D7C"/>
    <w:rsid w:val="73A2391B"/>
    <w:rsid w:val="73A90A1C"/>
    <w:rsid w:val="73B25F8B"/>
    <w:rsid w:val="73B33B3C"/>
    <w:rsid w:val="73B4162C"/>
    <w:rsid w:val="73BD173D"/>
    <w:rsid w:val="73C84334"/>
    <w:rsid w:val="73D2329A"/>
    <w:rsid w:val="73EE362A"/>
    <w:rsid w:val="73F60649"/>
    <w:rsid w:val="73F977A0"/>
    <w:rsid w:val="73FB08A4"/>
    <w:rsid w:val="73FC6C64"/>
    <w:rsid w:val="74016ECB"/>
    <w:rsid w:val="74036012"/>
    <w:rsid w:val="74054CEB"/>
    <w:rsid w:val="740809A1"/>
    <w:rsid w:val="740C6FBE"/>
    <w:rsid w:val="741760D5"/>
    <w:rsid w:val="74221B6C"/>
    <w:rsid w:val="74327E40"/>
    <w:rsid w:val="74356E64"/>
    <w:rsid w:val="7436109C"/>
    <w:rsid w:val="74446BB9"/>
    <w:rsid w:val="74546FD1"/>
    <w:rsid w:val="74614201"/>
    <w:rsid w:val="746157AA"/>
    <w:rsid w:val="746C2DB9"/>
    <w:rsid w:val="746D2191"/>
    <w:rsid w:val="7490054D"/>
    <w:rsid w:val="749104EE"/>
    <w:rsid w:val="749F2980"/>
    <w:rsid w:val="749F53A3"/>
    <w:rsid w:val="74A0666D"/>
    <w:rsid w:val="74AF195C"/>
    <w:rsid w:val="74B17245"/>
    <w:rsid w:val="74B658B2"/>
    <w:rsid w:val="74BD4D40"/>
    <w:rsid w:val="74C15E86"/>
    <w:rsid w:val="74C9717E"/>
    <w:rsid w:val="74DC5E84"/>
    <w:rsid w:val="74DE5321"/>
    <w:rsid w:val="74E61084"/>
    <w:rsid w:val="74E6774B"/>
    <w:rsid w:val="74E95037"/>
    <w:rsid w:val="74F1168A"/>
    <w:rsid w:val="7503156C"/>
    <w:rsid w:val="75106E69"/>
    <w:rsid w:val="75164024"/>
    <w:rsid w:val="75191D2D"/>
    <w:rsid w:val="751D6EB6"/>
    <w:rsid w:val="752A3D0A"/>
    <w:rsid w:val="752C6E38"/>
    <w:rsid w:val="752F1027"/>
    <w:rsid w:val="753A2410"/>
    <w:rsid w:val="75405712"/>
    <w:rsid w:val="7547055E"/>
    <w:rsid w:val="754F1D72"/>
    <w:rsid w:val="75516BC4"/>
    <w:rsid w:val="756571C0"/>
    <w:rsid w:val="75764BBF"/>
    <w:rsid w:val="75792FE7"/>
    <w:rsid w:val="75797C61"/>
    <w:rsid w:val="757E52BE"/>
    <w:rsid w:val="758741F7"/>
    <w:rsid w:val="758C4E80"/>
    <w:rsid w:val="759B5318"/>
    <w:rsid w:val="75A259A0"/>
    <w:rsid w:val="75A533C4"/>
    <w:rsid w:val="75A77656"/>
    <w:rsid w:val="75AF7618"/>
    <w:rsid w:val="75C61AC9"/>
    <w:rsid w:val="75CD5B9D"/>
    <w:rsid w:val="75D53969"/>
    <w:rsid w:val="75DB1C48"/>
    <w:rsid w:val="75DE584F"/>
    <w:rsid w:val="75E71A70"/>
    <w:rsid w:val="75E82206"/>
    <w:rsid w:val="75F33E66"/>
    <w:rsid w:val="75F43780"/>
    <w:rsid w:val="75F50909"/>
    <w:rsid w:val="75F6608F"/>
    <w:rsid w:val="75F71588"/>
    <w:rsid w:val="76094A3A"/>
    <w:rsid w:val="761E7C05"/>
    <w:rsid w:val="762C3423"/>
    <w:rsid w:val="76465E07"/>
    <w:rsid w:val="76467CAD"/>
    <w:rsid w:val="765926F1"/>
    <w:rsid w:val="767109E1"/>
    <w:rsid w:val="767419D9"/>
    <w:rsid w:val="76785914"/>
    <w:rsid w:val="767C70CC"/>
    <w:rsid w:val="767D2D10"/>
    <w:rsid w:val="768A3A1E"/>
    <w:rsid w:val="768B0BDD"/>
    <w:rsid w:val="769010B7"/>
    <w:rsid w:val="7693780B"/>
    <w:rsid w:val="76941E70"/>
    <w:rsid w:val="76973103"/>
    <w:rsid w:val="76A55322"/>
    <w:rsid w:val="76AC066E"/>
    <w:rsid w:val="76B752DC"/>
    <w:rsid w:val="76CF52F0"/>
    <w:rsid w:val="76D92B0B"/>
    <w:rsid w:val="76EA117A"/>
    <w:rsid w:val="76EB0D45"/>
    <w:rsid w:val="76EC2844"/>
    <w:rsid w:val="76FB4738"/>
    <w:rsid w:val="76FF29DE"/>
    <w:rsid w:val="770166A7"/>
    <w:rsid w:val="770E4784"/>
    <w:rsid w:val="770F0A54"/>
    <w:rsid w:val="7723765B"/>
    <w:rsid w:val="77266EBD"/>
    <w:rsid w:val="772863B3"/>
    <w:rsid w:val="7729541C"/>
    <w:rsid w:val="772B0C7D"/>
    <w:rsid w:val="772B61EF"/>
    <w:rsid w:val="773916F8"/>
    <w:rsid w:val="77452E9B"/>
    <w:rsid w:val="774A20B3"/>
    <w:rsid w:val="775446A6"/>
    <w:rsid w:val="77563B5F"/>
    <w:rsid w:val="775B4359"/>
    <w:rsid w:val="77604132"/>
    <w:rsid w:val="77843AA2"/>
    <w:rsid w:val="778B3FF0"/>
    <w:rsid w:val="77916A75"/>
    <w:rsid w:val="7794362F"/>
    <w:rsid w:val="779C08B0"/>
    <w:rsid w:val="779D647F"/>
    <w:rsid w:val="77A80F08"/>
    <w:rsid w:val="77AA5FB2"/>
    <w:rsid w:val="77AB4278"/>
    <w:rsid w:val="77AD29BB"/>
    <w:rsid w:val="77AE5379"/>
    <w:rsid w:val="77BA0D07"/>
    <w:rsid w:val="77BB7E08"/>
    <w:rsid w:val="77C1021C"/>
    <w:rsid w:val="77CC778C"/>
    <w:rsid w:val="77E602A1"/>
    <w:rsid w:val="77E94FB2"/>
    <w:rsid w:val="77EC4536"/>
    <w:rsid w:val="77F01434"/>
    <w:rsid w:val="77F13A1B"/>
    <w:rsid w:val="77F5638B"/>
    <w:rsid w:val="780830F1"/>
    <w:rsid w:val="780916DC"/>
    <w:rsid w:val="780F1AEE"/>
    <w:rsid w:val="781601FE"/>
    <w:rsid w:val="782029EA"/>
    <w:rsid w:val="78231DA8"/>
    <w:rsid w:val="78295160"/>
    <w:rsid w:val="782F1978"/>
    <w:rsid w:val="78321CE2"/>
    <w:rsid w:val="78351253"/>
    <w:rsid w:val="78377E84"/>
    <w:rsid w:val="78450614"/>
    <w:rsid w:val="784B3BEA"/>
    <w:rsid w:val="784C28A0"/>
    <w:rsid w:val="784D50CF"/>
    <w:rsid w:val="7852748C"/>
    <w:rsid w:val="78557DA2"/>
    <w:rsid w:val="78674E73"/>
    <w:rsid w:val="786C657C"/>
    <w:rsid w:val="786D24D7"/>
    <w:rsid w:val="78726879"/>
    <w:rsid w:val="78734E1A"/>
    <w:rsid w:val="78772E60"/>
    <w:rsid w:val="787B1192"/>
    <w:rsid w:val="787B70D0"/>
    <w:rsid w:val="78836FED"/>
    <w:rsid w:val="78840C57"/>
    <w:rsid w:val="788D5CC9"/>
    <w:rsid w:val="789171E0"/>
    <w:rsid w:val="789535AB"/>
    <w:rsid w:val="789E0E1A"/>
    <w:rsid w:val="789E3D4C"/>
    <w:rsid w:val="78A66F1C"/>
    <w:rsid w:val="78A70757"/>
    <w:rsid w:val="78BB2E1D"/>
    <w:rsid w:val="78C76C46"/>
    <w:rsid w:val="78C776AB"/>
    <w:rsid w:val="78CD353E"/>
    <w:rsid w:val="78E0340F"/>
    <w:rsid w:val="78E04F87"/>
    <w:rsid w:val="78F318BE"/>
    <w:rsid w:val="78F6748B"/>
    <w:rsid w:val="78FF3A1D"/>
    <w:rsid w:val="79030A59"/>
    <w:rsid w:val="790C2F1E"/>
    <w:rsid w:val="79147A3A"/>
    <w:rsid w:val="79147EFF"/>
    <w:rsid w:val="792271BC"/>
    <w:rsid w:val="79234907"/>
    <w:rsid w:val="793026D1"/>
    <w:rsid w:val="793108D8"/>
    <w:rsid w:val="793F2E90"/>
    <w:rsid w:val="794E624D"/>
    <w:rsid w:val="7953198E"/>
    <w:rsid w:val="7956024F"/>
    <w:rsid w:val="795E2603"/>
    <w:rsid w:val="79621F6C"/>
    <w:rsid w:val="79661AEB"/>
    <w:rsid w:val="79692072"/>
    <w:rsid w:val="7972026D"/>
    <w:rsid w:val="79756702"/>
    <w:rsid w:val="79797EF3"/>
    <w:rsid w:val="797B0CC9"/>
    <w:rsid w:val="799C3606"/>
    <w:rsid w:val="799C4BE9"/>
    <w:rsid w:val="79A3794E"/>
    <w:rsid w:val="79B21B28"/>
    <w:rsid w:val="79B50347"/>
    <w:rsid w:val="79BD1C02"/>
    <w:rsid w:val="79C14BC8"/>
    <w:rsid w:val="79D47E9A"/>
    <w:rsid w:val="79D869D7"/>
    <w:rsid w:val="79DF1320"/>
    <w:rsid w:val="79F54F46"/>
    <w:rsid w:val="79FC76A3"/>
    <w:rsid w:val="7A064E93"/>
    <w:rsid w:val="7A077D5A"/>
    <w:rsid w:val="7A1968CE"/>
    <w:rsid w:val="7A1A6A24"/>
    <w:rsid w:val="7A2164C7"/>
    <w:rsid w:val="7A286BB2"/>
    <w:rsid w:val="7A4264CE"/>
    <w:rsid w:val="7A495D24"/>
    <w:rsid w:val="7A4D0B12"/>
    <w:rsid w:val="7A5912FE"/>
    <w:rsid w:val="7A646F4B"/>
    <w:rsid w:val="7A647BC6"/>
    <w:rsid w:val="7A7B0AF8"/>
    <w:rsid w:val="7A7E298B"/>
    <w:rsid w:val="7A803263"/>
    <w:rsid w:val="7A8B34C6"/>
    <w:rsid w:val="7A8E343A"/>
    <w:rsid w:val="7A93011D"/>
    <w:rsid w:val="7A9474AE"/>
    <w:rsid w:val="7A9A6397"/>
    <w:rsid w:val="7A9E1AC2"/>
    <w:rsid w:val="7AA45CBC"/>
    <w:rsid w:val="7AB1228B"/>
    <w:rsid w:val="7ACC70EA"/>
    <w:rsid w:val="7ADF53E3"/>
    <w:rsid w:val="7AE068A7"/>
    <w:rsid w:val="7AE17510"/>
    <w:rsid w:val="7AE9555D"/>
    <w:rsid w:val="7AF02242"/>
    <w:rsid w:val="7AF160AA"/>
    <w:rsid w:val="7AF35A95"/>
    <w:rsid w:val="7B0174D0"/>
    <w:rsid w:val="7B0519CF"/>
    <w:rsid w:val="7B0924CB"/>
    <w:rsid w:val="7B1134A7"/>
    <w:rsid w:val="7B1E6A19"/>
    <w:rsid w:val="7B20404E"/>
    <w:rsid w:val="7B2E3043"/>
    <w:rsid w:val="7B2E36CD"/>
    <w:rsid w:val="7B31541B"/>
    <w:rsid w:val="7B386FE4"/>
    <w:rsid w:val="7B3D5A06"/>
    <w:rsid w:val="7B3F1928"/>
    <w:rsid w:val="7B430B4C"/>
    <w:rsid w:val="7B4315E0"/>
    <w:rsid w:val="7B490AF8"/>
    <w:rsid w:val="7B503CE0"/>
    <w:rsid w:val="7B5538F8"/>
    <w:rsid w:val="7B5D67BD"/>
    <w:rsid w:val="7B5E618B"/>
    <w:rsid w:val="7B641F24"/>
    <w:rsid w:val="7B684D46"/>
    <w:rsid w:val="7B6E0822"/>
    <w:rsid w:val="7B711F28"/>
    <w:rsid w:val="7B756261"/>
    <w:rsid w:val="7B821A44"/>
    <w:rsid w:val="7B854E9E"/>
    <w:rsid w:val="7B8A1055"/>
    <w:rsid w:val="7B8D6399"/>
    <w:rsid w:val="7B945B7A"/>
    <w:rsid w:val="7BA54A48"/>
    <w:rsid w:val="7BB12192"/>
    <w:rsid w:val="7BB15E05"/>
    <w:rsid w:val="7BB50152"/>
    <w:rsid w:val="7BB67AA9"/>
    <w:rsid w:val="7BBC7547"/>
    <w:rsid w:val="7BC442FF"/>
    <w:rsid w:val="7BD064D1"/>
    <w:rsid w:val="7BD3528A"/>
    <w:rsid w:val="7BD81CFC"/>
    <w:rsid w:val="7BEA6AE2"/>
    <w:rsid w:val="7BEF475D"/>
    <w:rsid w:val="7BFB7EF4"/>
    <w:rsid w:val="7BFC1454"/>
    <w:rsid w:val="7C000D62"/>
    <w:rsid w:val="7C1008FA"/>
    <w:rsid w:val="7C136AC8"/>
    <w:rsid w:val="7C35220D"/>
    <w:rsid w:val="7C383D6C"/>
    <w:rsid w:val="7C48757A"/>
    <w:rsid w:val="7C4965E5"/>
    <w:rsid w:val="7C4C7BEE"/>
    <w:rsid w:val="7C5508F6"/>
    <w:rsid w:val="7C553F9E"/>
    <w:rsid w:val="7C6854D6"/>
    <w:rsid w:val="7C7410D1"/>
    <w:rsid w:val="7C800E37"/>
    <w:rsid w:val="7C821F2A"/>
    <w:rsid w:val="7C825B9E"/>
    <w:rsid w:val="7C8517EA"/>
    <w:rsid w:val="7CA346AD"/>
    <w:rsid w:val="7CA634B4"/>
    <w:rsid w:val="7CA64CA2"/>
    <w:rsid w:val="7CBC0DFA"/>
    <w:rsid w:val="7CC62C3E"/>
    <w:rsid w:val="7CD00CA4"/>
    <w:rsid w:val="7CD83168"/>
    <w:rsid w:val="7CDE2A08"/>
    <w:rsid w:val="7CEF2971"/>
    <w:rsid w:val="7CF35B6D"/>
    <w:rsid w:val="7CF9717B"/>
    <w:rsid w:val="7CFA1939"/>
    <w:rsid w:val="7CFC1371"/>
    <w:rsid w:val="7D0D1D84"/>
    <w:rsid w:val="7D114831"/>
    <w:rsid w:val="7D114F2C"/>
    <w:rsid w:val="7D117128"/>
    <w:rsid w:val="7D1973C4"/>
    <w:rsid w:val="7D1C7C24"/>
    <w:rsid w:val="7D2116C5"/>
    <w:rsid w:val="7D22368A"/>
    <w:rsid w:val="7D2D016D"/>
    <w:rsid w:val="7D346353"/>
    <w:rsid w:val="7D356851"/>
    <w:rsid w:val="7D497669"/>
    <w:rsid w:val="7D4D218C"/>
    <w:rsid w:val="7D521FFD"/>
    <w:rsid w:val="7D540035"/>
    <w:rsid w:val="7D5F6002"/>
    <w:rsid w:val="7D604580"/>
    <w:rsid w:val="7D6F1A0F"/>
    <w:rsid w:val="7D6F7AAE"/>
    <w:rsid w:val="7D7246AB"/>
    <w:rsid w:val="7D7254C0"/>
    <w:rsid w:val="7D7756EA"/>
    <w:rsid w:val="7D7C1582"/>
    <w:rsid w:val="7D7D43B9"/>
    <w:rsid w:val="7D884226"/>
    <w:rsid w:val="7D896856"/>
    <w:rsid w:val="7D8B1103"/>
    <w:rsid w:val="7DAA310D"/>
    <w:rsid w:val="7DC41C4E"/>
    <w:rsid w:val="7DC61692"/>
    <w:rsid w:val="7DD66C31"/>
    <w:rsid w:val="7DD92C9B"/>
    <w:rsid w:val="7DEF2C2E"/>
    <w:rsid w:val="7DF34590"/>
    <w:rsid w:val="7DFA5055"/>
    <w:rsid w:val="7E0640DC"/>
    <w:rsid w:val="7E085630"/>
    <w:rsid w:val="7E0B7F1C"/>
    <w:rsid w:val="7E1405F4"/>
    <w:rsid w:val="7E1B7CF1"/>
    <w:rsid w:val="7E1D4303"/>
    <w:rsid w:val="7E2A192C"/>
    <w:rsid w:val="7E3610B7"/>
    <w:rsid w:val="7E3C544E"/>
    <w:rsid w:val="7E433DA5"/>
    <w:rsid w:val="7E473D7C"/>
    <w:rsid w:val="7E4D0087"/>
    <w:rsid w:val="7E4E421D"/>
    <w:rsid w:val="7E500542"/>
    <w:rsid w:val="7E5226CD"/>
    <w:rsid w:val="7E537D2F"/>
    <w:rsid w:val="7E553709"/>
    <w:rsid w:val="7E5A206A"/>
    <w:rsid w:val="7E687AD5"/>
    <w:rsid w:val="7E746D3B"/>
    <w:rsid w:val="7E8408F6"/>
    <w:rsid w:val="7E865902"/>
    <w:rsid w:val="7E8F44F7"/>
    <w:rsid w:val="7E8F6643"/>
    <w:rsid w:val="7E9F0A2E"/>
    <w:rsid w:val="7EA00306"/>
    <w:rsid w:val="7EA12D49"/>
    <w:rsid w:val="7EC01DC0"/>
    <w:rsid w:val="7EC31F93"/>
    <w:rsid w:val="7ECA0427"/>
    <w:rsid w:val="7ECB4417"/>
    <w:rsid w:val="7ED01F39"/>
    <w:rsid w:val="7ED813FC"/>
    <w:rsid w:val="7EDB1E50"/>
    <w:rsid w:val="7EDB2261"/>
    <w:rsid w:val="7EE115C0"/>
    <w:rsid w:val="7EE8355F"/>
    <w:rsid w:val="7EFC0BCB"/>
    <w:rsid w:val="7F042E8F"/>
    <w:rsid w:val="7F160C30"/>
    <w:rsid w:val="7F1B2D88"/>
    <w:rsid w:val="7F331325"/>
    <w:rsid w:val="7F4013F7"/>
    <w:rsid w:val="7F40374C"/>
    <w:rsid w:val="7F41247D"/>
    <w:rsid w:val="7F4563E6"/>
    <w:rsid w:val="7F4F7DB4"/>
    <w:rsid w:val="7F5D5659"/>
    <w:rsid w:val="7F626537"/>
    <w:rsid w:val="7F7330A1"/>
    <w:rsid w:val="7F763F00"/>
    <w:rsid w:val="7F894854"/>
    <w:rsid w:val="7F934B5F"/>
    <w:rsid w:val="7F9C60BB"/>
    <w:rsid w:val="7FA034CE"/>
    <w:rsid w:val="7FA85A7D"/>
    <w:rsid w:val="7FB35730"/>
    <w:rsid w:val="7FB815DB"/>
    <w:rsid w:val="7FBF0B5E"/>
    <w:rsid w:val="7FCD739F"/>
    <w:rsid w:val="7FE661BA"/>
    <w:rsid w:val="7FE70CE0"/>
    <w:rsid w:val="7FEC7395"/>
    <w:rsid w:val="7FED1AC7"/>
    <w:rsid w:val="7FF629A6"/>
    <w:rsid w:val="7FFE5044"/>
    <w:rsid w:val="7FFF7D81"/>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3"/>
    <w:link w:val="47"/>
    <w:qFormat/>
    <w:uiPriority w:val="9"/>
    <w:pPr>
      <w:keepNext/>
      <w:keepLines/>
      <w:pageBreakBefore/>
      <w:widowControl/>
      <w:numPr>
        <w:ilvl w:val="0"/>
        <w:numId w:val="1"/>
      </w:numPr>
      <w:tabs>
        <w:tab w:val="left" w:pos="1134"/>
      </w:tabs>
      <w:spacing w:after="100" w:afterLines="100"/>
      <w:jc w:val="center"/>
      <w:outlineLvl w:val="0"/>
    </w:pPr>
    <w:rPr>
      <w:rFonts w:ascii="黑体" w:hAnsi="Arial" w:eastAsia="黑体"/>
      <w:sz w:val="32"/>
      <w:szCs w:val="32"/>
      <w:lang w:val="zh-CN"/>
    </w:rPr>
  </w:style>
  <w:style w:type="paragraph" w:styleId="3">
    <w:name w:val="heading 2"/>
    <w:basedOn w:val="1"/>
    <w:next w:val="4"/>
    <w:link w:val="46"/>
    <w:qFormat/>
    <w:uiPriority w:val="9"/>
    <w:pPr>
      <w:keepNext/>
      <w:keepLines/>
      <w:numPr>
        <w:ilvl w:val="1"/>
        <w:numId w:val="1"/>
      </w:numPr>
      <w:tabs>
        <w:tab w:val="left" w:pos="709"/>
      </w:tabs>
      <w:spacing w:beforeLines="25" w:afterLines="25"/>
      <w:ind w:left="0" w:firstLine="0"/>
      <w:outlineLvl w:val="1"/>
    </w:pPr>
    <w:rPr>
      <w:rFonts w:ascii="黑体" w:hAnsi="Arial" w:eastAsia="黑体"/>
      <w:bCs/>
      <w:sz w:val="28"/>
      <w:szCs w:val="28"/>
      <w:lang w:val="zh-CN"/>
    </w:rPr>
  </w:style>
  <w:style w:type="paragraph" w:styleId="4">
    <w:name w:val="heading 3"/>
    <w:basedOn w:val="1"/>
    <w:next w:val="5"/>
    <w:link w:val="45"/>
    <w:qFormat/>
    <w:uiPriority w:val="9"/>
    <w:pPr>
      <w:keepNext/>
      <w:keepLines/>
      <w:numPr>
        <w:ilvl w:val="2"/>
        <w:numId w:val="1"/>
      </w:numPr>
      <w:tabs>
        <w:tab w:val="left" w:pos="912"/>
      </w:tabs>
      <w:spacing w:before="50" w:beforeLines="50" w:after="50" w:afterLines="50"/>
      <w:ind w:left="567"/>
      <w:outlineLvl w:val="2"/>
    </w:pPr>
    <w:rPr>
      <w:rFonts w:ascii="黑体" w:hAnsi="Arial" w:eastAsia="黑体"/>
      <w:bCs/>
      <w:szCs w:val="24"/>
      <w:lang w:val="zh-CN"/>
    </w:rPr>
  </w:style>
  <w:style w:type="paragraph" w:styleId="6">
    <w:name w:val="heading 4"/>
    <w:basedOn w:val="1"/>
    <w:next w:val="5"/>
    <w:link w:val="48"/>
    <w:qFormat/>
    <w:uiPriority w:val="9"/>
    <w:pPr>
      <w:keepNext/>
      <w:keepLines/>
      <w:numPr>
        <w:ilvl w:val="3"/>
        <w:numId w:val="1"/>
      </w:numPr>
      <w:tabs>
        <w:tab w:val="left" w:pos="1134"/>
      </w:tabs>
      <w:spacing w:beforeLines="50" w:afterLines="50"/>
      <w:ind w:left="1134" w:hanging="1134"/>
      <w:outlineLvl w:val="3"/>
    </w:pPr>
    <w:rPr>
      <w:rFonts w:ascii="宋体" w:hAnsi="宋体"/>
      <w:b/>
      <w:bCs/>
      <w:szCs w:val="24"/>
      <w:lang w:val="zh-CN"/>
    </w:rPr>
  </w:style>
  <w:style w:type="paragraph" w:styleId="7">
    <w:name w:val="heading 5"/>
    <w:basedOn w:val="1"/>
    <w:next w:val="1"/>
    <w:link w:val="49"/>
    <w:unhideWhenUsed/>
    <w:qFormat/>
    <w:uiPriority w:val="9"/>
    <w:pPr>
      <w:keepNext/>
      <w:keepLines/>
      <w:spacing w:before="280" w:after="290" w:line="376" w:lineRule="auto"/>
      <w:outlineLvl w:val="4"/>
    </w:pPr>
    <w:rPr>
      <w:b/>
      <w:bCs/>
      <w:sz w:val="28"/>
      <w:szCs w:val="28"/>
    </w:rPr>
  </w:style>
  <w:style w:type="character" w:default="1" w:styleId="31">
    <w:name w:val="Default Paragraph Font"/>
    <w:unhideWhenUsed/>
    <w:qFormat/>
    <w:uiPriority w:val="1"/>
  </w:style>
  <w:style w:type="table" w:default="1" w:styleId="42">
    <w:name w:val="Normal Table"/>
    <w:unhideWhenUsed/>
    <w:qFormat/>
    <w:uiPriority w:val="99"/>
    <w:tblPr>
      <w:tblLayout w:type="fixed"/>
      <w:tblCellMar>
        <w:top w:w="0" w:type="dxa"/>
        <w:left w:w="108" w:type="dxa"/>
        <w:bottom w:w="0" w:type="dxa"/>
        <w:right w:w="108" w:type="dxa"/>
      </w:tblCellMar>
    </w:tblPr>
  </w:style>
  <w:style w:type="paragraph" w:customStyle="1" w:styleId="5">
    <w:name w:val="段落"/>
    <w:basedOn w:val="1"/>
    <w:link w:val="44"/>
    <w:qFormat/>
    <w:uiPriority w:val="0"/>
    <w:pPr>
      <w:spacing w:line="400" w:lineRule="exact"/>
      <w:ind w:firstLine="200" w:firstLineChars="200"/>
    </w:pPr>
    <w:rPr>
      <w:szCs w:val="24"/>
      <w:lang w:val="zh-CN"/>
    </w:rPr>
  </w:style>
  <w:style w:type="paragraph" w:styleId="8">
    <w:name w:val="annotation subject"/>
    <w:basedOn w:val="9"/>
    <w:next w:val="9"/>
    <w:link w:val="66"/>
    <w:unhideWhenUsed/>
    <w:qFormat/>
    <w:uiPriority w:val="99"/>
    <w:rPr>
      <w:b/>
      <w:bCs/>
    </w:rPr>
  </w:style>
  <w:style w:type="paragraph" w:styleId="9">
    <w:name w:val="annotation text"/>
    <w:basedOn w:val="1"/>
    <w:link w:val="65"/>
    <w:unhideWhenUsed/>
    <w:qFormat/>
    <w:uiPriority w:val="99"/>
    <w:pPr>
      <w:jc w:val="left"/>
    </w:pPr>
    <w:rPr>
      <w:lang w:val="zh-CN"/>
    </w:rPr>
  </w:style>
  <w:style w:type="paragraph" w:styleId="10">
    <w:name w:val="toc 7"/>
    <w:basedOn w:val="1"/>
    <w:next w:val="1"/>
    <w:unhideWhenUsed/>
    <w:qFormat/>
    <w:uiPriority w:val="39"/>
    <w:pPr>
      <w:ind w:left="2520" w:leftChars="1200"/>
    </w:pPr>
    <w:rPr>
      <w:rFonts w:ascii="Calibri" w:hAnsi="Calibri"/>
      <w:sz w:val="21"/>
    </w:rPr>
  </w:style>
  <w:style w:type="paragraph" w:styleId="11">
    <w:name w:val="caption"/>
    <w:basedOn w:val="1"/>
    <w:next w:val="5"/>
    <w:qFormat/>
    <w:uiPriority w:val="35"/>
    <w:pPr>
      <w:snapToGrid w:val="0"/>
      <w:spacing w:beforeLines="25" w:afterLines="25"/>
      <w:jc w:val="center"/>
    </w:pPr>
    <w:rPr>
      <w:rFonts w:eastAsia="楷体" w:cs="宋体"/>
      <w:sz w:val="21"/>
      <w:szCs w:val="21"/>
    </w:rPr>
  </w:style>
  <w:style w:type="paragraph" w:styleId="12">
    <w:name w:val="Document Map"/>
    <w:basedOn w:val="1"/>
    <w:link w:val="57"/>
    <w:unhideWhenUsed/>
    <w:qFormat/>
    <w:uiPriority w:val="99"/>
    <w:rPr>
      <w:rFonts w:ascii="宋体"/>
      <w:sz w:val="18"/>
      <w:szCs w:val="18"/>
      <w:lang w:val="zh-CN"/>
    </w:rPr>
  </w:style>
  <w:style w:type="paragraph" w:styleId="13">
    <w:name w:val="toc 5"/>
    <w:basedOn w:val="14"/>
    <w:next w:val="1"/>
    <w:unhideWhenUsed/>
    <w:qFormat/>
    <w:uiPriority w:val="39"/>
    <w:pPr>
      <w:tabs>
        <w:tab w:val="left" w:pos="1260"/>
        <w:tab w:val="right" w:leader="dot" w:pos="8834"/>
      </w:tabs>
      <w:spacing w:line="540" w:lineRule="exact"/>
    </w:pPr>
  </w:style>
  <w:style w:type="paragraph" w:styleId="14">
    <w:name w:val="toc 1"/>
    <w:basedOn w:val="1"/>
    <w:next w:val="1"/>
    <w:unhideWhenUsed/>
    <w:qFormat/>
    <w:uiPriority w:val="39"/>
    <w:pPr>
      <w:keepNext/>
      <w:tabs>
        <w:tab w:val="left" w:pos="1260"/>
        <w:tab w:val="right" w:leader="dot" w:pos="8834"/>
      </w:tabs>
      <w:jc w:val="left"/>
    </w:pPr>
    <w:rPr>
      <w:sz w:val="28"/>
    </w:rPr>
  </w:style>
  <w:style w:type="paragraph" w:styleId="15">
    <w:name w:val="toc 3"/>
    <w:basedOn w:val="1"/>
    <w:next w:val="1"/>
    <w:qFormat/>
    <w:uiPriority w:val="39"/>
    <w:pPr>
      <w:tabs>
        <w:tab w:val="left" w:pos="1680"/>
        <w:tab w:val="right" w:leader="dot" w:pos="8834"/>
      </w:tabs>
      <w:adjustRightInd w:val="0"/>
      <w:snapToGrid w:val="0"/>
      <w:spacing w:beforeLines="25" w:afterLines="25"/>
      <w:ind w:left="960" w:leftChars="400"/>
      <w:jc w:val="left"/>
    </w:pPr>
    <w:rPr>
      <w:szCs w:val="24"/>
    </w:rPr>
  </w:style>
  <w:style w:type="paragraph" w:styleId="16">
    <w:name w:val="toc 8"/>
    <w:basedOn w:val="1"/>
    <w:next w:val="1"/>
    <w:unhideWhenUsed/>
    <w:qFormat/>
    <w:uiPriority w:val="39"/>
    <w:pPr>
      <w:ind w:left="2940" w:leftChars="1400"/>
    </w:pPr>
    <w:rPr>
      <w:rFonts w:ascii="Calibri" w:hAnsi="Calibri"/>
      <w:sz w:val="21"/>
    </w:rPr>
  </w:style>
  <w:style w:type="paragraph" w:styleId="17">
    <w:name w:val="Body Text Indent 2"/>
    <w:basedOn w:val="1"/>
    <w:link w:val="70"/>
    <w:qFormat/>
    <w:uiPriority w:val="0"/>
    <w:pPr>
      <w:spacing w:after="120" w:line="480" w:lineRule="auto"/>
      <w:ind w:left="420" w:leftChars="200" w:firstLine="200" w:firstLineChars="200"/>
    </w:pPr>
    <w:rPr>
      <w:szCs w:val="24"/>
    </w:rPr>
  </w:style>
  <w:style w:type="paragraph" w:styleId="18">
    <w:name w:val="endnote text"/>
    <w:basedOn w:val="1"/>
    <w:link w:val="56"/>
    <w:unhideWhenUsed/>
    <w:qFormat/>
    <w:uiPriority w:val="99"/>
    <w:pPr>
      <w:snapToGrid w:val="0"/>
      <w:jc w:val="left"/>
    </w:pPr>
    <w:rPr>
      <w:lang w:val="zh-CN"/>
    </w:rPr>
  </w:style>
  <w:style w:type="paragraph" w:styleId="19">
    <w:name w:val="Balloon Text"/>
    <w:basedOn w:val="1"/>
    <w:link w:val="67"/>
    <w:unhideWhenUsed/>
    <w:qFormat/>
    <w:uiPriority w:val="99"/>
    <w:rPr>
      <w:rFonts w:ascii="Heiti SC Light" w:eastAsia="Heiti SC Light"/>
      <w:sz w:val="18"/>
      <w:szCs w:val="18"/>
      <w:lang w:val="zh-CN"/>
    </w:rPr>
  </w:style>
  <w:style w:type="paragraph" w:styleId="20">
    <w:name w:val="footer"/>
    <w:basedOn w:val="1"/>
    <w:link w:val="51"/>
    <w:unhideWhenUsed/>
    <w:qFormat/>
    <w:uiPriority w:val="99"/>
    <w:pPr>
      <w:tabs>
        <w:tab w:val="center" w:pos="4153"/>
        <w:tab w:val="right" w:pos="8306"/>
      </w:tabs>
      <w:snapToGrid w:val="0"/>
      <w:jc w:val="left"/>
    </w:pPr>
    <w:rPr>
      <w:kern w:val="0"/>
      <w:sz w:val="18"/>
      <w:szCs w:val="18"/>
      <w:lang w:val="zh-CN"/>
    </w:rPr>
  </w:style>
  <w:style w:type="paragraph" w:styleId="21">
    <w:name w:val="header"/>
    <w:basedOn w:val="1"/>
    <w:link w:val="50"/>
    <w:unhideWhenUsed/>
    <w:qFormat/>
    <w:uiPriority w:val="99"/>
    <w:pPr>
      <w:pBdr>
        <w:bottom w:val="single" w:color="auto" w:sz="6" w:space="1"/>
      </w:pBdr>
      <w:tabs>
        <w:tab w:val="center" w:pos="4153"/>
        <w:tab w:val="right" w:pos="8306"/>
      </w:tabs>
      <w:snapToGrid w:val="0"/>
      <w:jc w:val="center"/>
    </w:pPr>
    <w:rPr>
      <w:kern w:val="0"/>
      <w:sz w:val="18"/>
      <w:szCs w:val="18"/>
      <w:lang w:val="zh-CN"/>
    </w:rPr>
  </w:style>
  <w:style w:type="paragraph" w:styleId="22">
    <w:name w:val="toc 4"/>
    <w:basedOn w:val="1"/>
    <w:next w:val="1"/>
    <w:unhideWhenUsed/>
    <w:qFormat/>
    <w:uiPriority w:val="39"/>
    <w:pPr>
      <w:ind w:left="1260" w:leftChars="600"/>
    </w:pPr>
    <w:rPr>
      <w:rFonts w:ascii="Calibri" w:hAnsi="Calibri"/>
      <w:sz w:val="21"/>
    </w:rPr>
  </w:style>
  <w:style w:type="paragraph" w:styleId="23">
    <w:name w:val="footnote text"/>
    <w:basedOn w:val="1"/>
    <w:link w:val="60"/>
    <w:unhideWhenUsed/>
    <w:qFormat/>
    <w:uiPriority w:val="99"/>
    <w:pPr>
      <w:snapToGrid w:val="0"/>
      <w:jc w:val="left"/>
    </w:pPr>
    <w:rPr>
      <w:sz w:val="18"/>
      <w:szCs w:val="18"/>
      <w:lang w:val="zh-CN"/>
    </w:rPr>
  </w:style>
  <w:style w:type="paragraph" w:styleId="24">
    <w:name w:val="toc 6"/>
    <w:basedOn w:val="1"/>
    <w:next w:val="1"/>
    <w:unhideWhenUsed/>
    <w:qFormat/>
    <w:uiPriority w:val="39"/>
    <w:pPr>
      <w:ind w:left="2100" w:leftChars="1000"/>
    </w:pPr>
    <w:rPr>
      <w:rFonts w:ascii="Calibri" w:hAnsi="Calibri"/>
      <w:sz w:val="21"/>
    </w:rPr>
  </w:style>
  <w:style w:type="paragraph" w:styleId="25">
    <w:name w:val="Body Text Indent 3"/>
    <w:basedOn w:val="1"/>
    <w:link w:val="71"/>
    <w:unhideWhenUsed/>
    <w:qFormat/>
    <w:uiPriority w:val="0"/>
    <w:pPr>
      <w:spacing w:after="120"/>
      <w:ind w:left="420" w:leftChars="200"/>
    </w:pPr>
    <w:rPr>
      <w:sz w:val="16"/>
      <w:szCs w:val="16"/>
    </w:rPr>
  </w:style>
  <w:style w:type="paragraph" w:styleId="26">
    <w:name w:val="table of figures"/>
    <w:basedOn w:val="1"/>
    <w:next w:val="1"/>
    <w:unhideWhenUsed/>
    <w:qFormat/>
    <w:uiPriority w:val="99"/>
    <w:pPr>
      <w:spacing w:line="480" w:lineRule="exact"/>
      <w:ind w:left="400" w:leftChars="200" w:hanging="200" w:hangingChars="200"/>
    </w:pPr>
    <w:rPr>
      <w:rFonts w:ascii="宋体" w:hAnsi="宋体"/>
    </w:rPr>
  </w:style>
  <w:style w:type="paragraph" w:styleId="27">
    <w:name w:val="toc 2"/>
    <w:basedOn w:val="1"/>
    <w:next w:val="1"/>
    <w:unhideWhenUsed/>
    <w:qFormat/>
    <w:uiPriority w:val="39"/>
    <w:pPr>
      <w:tabs>
        <w:tab w:val="left" w:pos="960"/>
        <w:tab w:val="right" w:leader="dot" w:pos="8834"/>
      </w:tabs>
      <w:spacing w:beforeLines="25" w:afterLines="25"/>
      <w:ind w:left="200" w:leftChars="200"/>
      <w:jc w:val="left"/>
    </w:pPr>
  </w:style>
  <w:style w:type="paragraph" w:styleId="28">
    <w:name w:val="toc 9"/>
    <w:basedOn w:val="1"/>
    <w:next w:val="1"/>
    <w:unhideWhenUsed/>
    <w:qFormat/>
    <w:uiPriority w:val="39"/>
    <w:pPr>
      <w:ind w:left="3360" w:leftChars="1600"/>
    </w:pPr>
    <w:rPr>
      <w:rFonts w:ascii="Calibri" w:hAnsi="Calibri"/>
      <w:sz w:val="21"/>
    </w:rPr>
  </w:style>
  <w:style w:type="paragraph" w:styleId="29">
    <w:name w:val="HTML Preformatted"/>
    <w:basedOn w:val="1"/>
    <w:link w:val="7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30">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character" w:styleId="32">
    <w:name w:val="Strong"/>
    <w:qFormat/>
    <w:uiPriority w:val="22"/>
    <w:rPr>
      <w:b/>
      <w:bCs/>
    </w:rPr>
  </w:style>
  <w:style w:type="character" w:styleId="33">
    <w:name w:val="endnote reference"/>
    <w:unhideWhenUsed/>
    <w:qFormat/>
    <w:uiPriority w:val="99"/>
    <w:rPr>
      <w:vertAlign w:val="superscript"/>
    </w:rPr>
  </w:style>
  <w:style w:type="character" w:styleId="34">
    <w:name w:val="page number"/>
    <w:basedOn w:val="31"/>
    <w:qFormat/>
    <w:uiPriority w:val="0"/>
  </w:style>
  <w:style w:type="character" w:styleId="35">
    <w:name w:val="FollowedHyperlink"/>
    <w:unhideWhenUsed/>
    <w:qFormat/>
    <w:uiPriority w:val="99"/>
    <w:rPr>
      <w:color w:val="800080"/>
      <w:u w:val="single"/>
    </w:rPr>
  </w:style>
  <w:style w:type="character" w:styleId="36">
    <w:name w:val="Emphasis"/>
    <w:qFormat/>
    <w:uiPriority w:val="20"/>
    <w:rPr>
      <w:i/>
      <w:iCs/>
    </w:rPr>
  </w:style>
  <w:style w:type="character" w:styleId="37">
    <w:name w:val="Hyperlink"/>
    <w:unhideWhenUsed/>
    <w:qFormat/>
    <w:uiPriority w:val="99"/>
    <w:rPr>
      <w:color w:val="0000FF"/>
      <w:u w:val="single"/>
    </w:rPr>
  </w:style>
  <w:style w:type="character" w:styleId="38">
    <w:name w:val="HTML Code"/>
    <w:unhideWhenUsed/>
    <w:qFormat/>
    <w:uiPriority w:val="99"/>
    <w:rPr>
      <w:rFonts w:ascii="宋体" w:hAnsi="宋体" w:eastAsia="宋体" w:cs="宋体"/>
      <w:sz w:val="24"/>
      <w:szCs w:val="24"/>
    </w:rPr>
  </w:style>
  <w:style w:type="character" w:styleId="39">
    <w:name w:val="annotation reference"/>
    <w:unhideWhenUsed/>
    <w:qFormat/>
    <w:uiPriority w:val="99"/>
    <w:rPr>
      <w:sz w:val="21"/>
      <w:szCs w:val="21"/>
    </w:rPr>
  </w:style>
  <w:style w:type="character" w:styleId="40">
    <w:name w:val="HTML Cite"/>
    <w:unhideWhenUsed/>
    <w:qFormat/>
    <w:uiPriority w:val="99"/>
    <w:rPr>
      <w:i/>
      <w:iCs/>
    </w:rPr>
  </w:style>
  <w:style w:type="character" w:styleId="41">
    <w:name w:val="footnote reference"/>
    <w:unhideWhenUsed/>
    <w:qFormat/>
    <w:uiPriority w:val="99"/>
    <w:rPr>
      <w:vertAlign w:val="superscript"/>
    </w:rPr>
  </w:style>
  <w:style w:type="table" w:styleId="43">
    <w:name w:val="Table Grid"/>
    <w:basedOn w:val="4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4">
    <w:name w:val="段落 Char"/>
    <w:link w:val="5"/>
    <w:qFormat/>
    <w:uiPriority w:val="0"/>
    <w:rPr>
      <w:rFonts w:ascii="Times New Roman" w:hAnsi="Times New Roman"/>
      <w:kern w:val="2"/>
      <w:sz w:val="24"/>
      <w:szCs w:val="24"/>
      <w:lang w:val="zh-CN" w:eastAsia="zh-CN"/>
    </w:rPr>
  </w:style>
  <w:style w:type="character" w:customStyle="1" w:styleId="45">
    <w:name w:val="标题 3 Char"/>
    <w:link w:val="4"/>
    <w:qFormat/>
    <w:uiPriority w:val="9"/>
    <w:rPr>
      <w:rFonts w:ascii="黑体" w:hAnsi="Arial" w:eastAsia="黑体"/>
      <w:bCs/>
      <w:kern w:val="2"/>
      <w:sz w:val="24"/>
      <w:szCs w:val="24"/>
      <w:lang w:val="zh-CN" w:eastAsia="zh-CN"/>
    </w:rPr>
  </w:style>
  <w:style w:type="character" w:customStyle="1" w:styleId="46">
    <w:name w:val="标题 2 Char"/>
    <w:link w:val="3"/>
    <w:qFormat/>
    <w:uiPriority w:val="9"/>
    <w:rPr>
      <w:rFonts w:ascii="黑体" w:hAnsi="Arial" w:eastAsia="黑体"/>
      <w:bCs/>
      <w:kern w:val="2"/>
      <w:sz w:val="28"/>
      <w:szCs w:val="28"/>
      <w:lang w:val="zh-CN" w:eastAsia="zh-CN"/>
    </w:rPr>
  </w:style>
  <w:style w:type="character" w:customStyle="1" w:styleId="47">
    <w:name w:val="标题 1 Char"/>
    <w:link w:val="2"/>
    <w:qFormat/>
    <w:uiPriority w:val="9"/>
    <w:rPr>
      <w:rFonts w:ascii="黑体" w:hAnsi="Arial" w:eastAsia="黑体"/>
      <w:kern w:val="2"/>
      <w:sz w:val="32"/>
      <w:szCs w:val="32"/>
      <w:lang w:val="zh-CN" w:eastAsia="zh-CN"/>
    </w:rPr>
  </w:style>
  <w:style w:type="character" w:customStyle="1" w:styleId="48">
    <w:name w:val="标题 4 Char"/>
    <w:link w:val="6"/>
    <w:qFormat/>
    <w:uiPriority w:val="9"/>
    <w:rPr>
      <w:rFonts w:ascii="宋体" w:hAnsi="宋体" w:cs="宋体"/>
      <w:b/>
      <w:bCs/>
      <w:kern w:val="2"/>
      <w:sz w:val="24"/>
      <w:szCs w:val="24"/>
      <w:lang w:val="zh-CN"/>
    </w:rPr>
  </w:style>
  <w:style w:type="character" w:customStyle="1" w:styleId="49">
    <w:name w:val="标题 5 Char"/>
    <w:link w:val="7"/>
    <w:qFormat/>
    <w:uiPriority w:val="9"/>
    <w:rPr>
      <w:rFonts w:ascii="Times New Roman" w:hAnsi="Times New Roman"/>
      <w:b/>
      <w:bCs/>
      <w:kern w:val="2"/>
      <w:sz w:val="28"/>
      <w:szCs w:val="28"/>
    </w:rPr>
  </w:style>
  <w:style w:type="character" w:customStyle="1" w:styleId="50">
    <w:name w:val="页眉 Char"/>
    <w:link w:val="21"/>
    <w:qFormat/>
    <w:uiPriority w:val="99"/>
    <w:rPr>
      <w:rFonts w:ascii="Times New Roman" w:hAnsi="Times New Roman"/>
      <w:sz w:val="18"/>
      <w:szCs w:val="18"/>
    </w:rPr>
  </w:style>
  <w:style w:type="character" w:customStyle="1" w:styleId="51">
    <w:name w:val="页脚 Char"/>
    <w:link w:val="20"/>
    <w:qFormat/>
    <w:uiPriority w:val="99"/>
    <w:rPr>
      <w:rFonts w:ascii="Times New Roman" w:hAnsi="Times New Roman"/>
      <w:sz w:val="18"/>
      <w:szCs w:val="18"/>
    </w:rPr>
  </w:style>
  <w:style w:type="character" w:customStyle="1" w:styleId="52">
    <w:name w:val="lineheight1"/>
    <w:basedOn w:val="31"/>
    <w:qFormat/>
    <w:uiPriority w:val="0"/>
  </w:style>
  <w:style w:type="paragraph" w:customStyle="1" w:styleId="53">
    <w:name w:val="参考文献"/>
    <w:basedOn w:val="1"/>
    <w:link w:val="54"/>
    <w:qFormat/>
    <w:uiPriority w:val="0"/>
    <w:pPr>
      <w:numPr>
        <w:ilvl w:val="0"/>
        <w:numId w:val="2"/>
      </w:numPr>
      <w:wordWrap w:val="0"/>
      <w:spacing w:line="400" w:lineRule="exact"/>
      <w:jc w:val="left"/>
    </w:pPr>
    <w:rPr>
      <w:sz w:val="21"/>
      <w:lang w:val="zh-CN"/>
    </w:rPr>
  </w:style>
  <w:style w:type="character" w:customStyle="1" w:styleId="54">
    <w:name w:val="参考文献 Char"/>
    <w:link w:val="53"/>
    <w:qFormat/>
    <w:uiPriority w:val="0"/>
    <w:rPr>
      <w:rFonts w:ascii="Times New Roman" w:hAnsi="Times New Roman"/>
      <w:kern w:val="2"/>
      <w:sz w:val="21"/>
      <w:szCs w:val="22"/>
      <w:lang w:val="zh-CN" w:eastAsia="zh-CN"/>
    </w:rPr>
  </w:style>
  <w:style w:type="paragraph" w:customStyle="1" w:styleId="55">
    <w:name w:val="TOC 标题1"/>
    <w:basedOn w:val="2"/>
    <w:next w:val="1"/>
    <w:unhideWhenUsed/>
    <w:qFormat/>
    <w:uiPriority w:val="39"/>
    <w:pPr>
      <w:numPr>
        <w:numId w:val="0"/>
      </w:numPr>
      <w:spacing w:line="276" w:lineRule="auto"/>
      <w:outlineLvl w:val="9"/>
    </w:pPr>
    <w:rPr>
      <w:rFonts w:ascii="Cambria" w:hAnsi="Cambria"/>
      <w:color w:val="365F91"/>
    </w:rPr>
  </w:style>
  <w:style w:type="character" w:customStyle="1" w:styleId="56">
    <w:name w:val="尾注文本 Char"/>
    <w:link w:val="18"/>
    <w:semiHidden/>
    <w:qFormat/>
    <w:uiPriority w:val="99"/>
    <w:rPr>
      <w:rFonts w:ascii="Times New Roman" w:hAnsi="Times New Roman"/>
      <w:kern w:val="2"/>
      <w:sz w:val="24"/>
      <w:szCs w:val="22"/>
    </w:rPr>
  </w:style>
  <w:style w:type="character" w:customStyle="1" w:styleId="57">
    <w:name w:val="文档结构图 Char"/>
    <w:link w:val="12"/>
    <w:semiHidden/>
    <w:qFormat/>
    <w:uiPriority w:val="99"/>
    <w:rPr>
      <w:rFonts w:ascii="宋体" w:hAnsi="Times New Roman"/>
      <w:kern w:val="2"/>
      <w:sz w:val="18"/>
      <w:szCs w:val="18"/>
    </w:rPr>
  </w:style>
  <w:style w:type="paragraph" w:customStyle="1" w:styleId="58">
    <w:name w:val="图"/>
    <w:basedOn w:val="1"/>
    <w:link w:val="59"/>
    <w:qFormat/>
    <w:uiPriority w:val="0"/>
    <w:pPr>
      <w:keepNext/>
      <w:spacing w:beforeLines="25"/>
      <w:jc w:val="center"/>
    </w:pPr>
    <w:rPr>
      <w:lang w:val="zh-CN"/>
    </w:rPr>
  </w:style>
  <w:style w:type="character" w:customStyle="1" w:styleId="59">
    <w:name w:val="图 Char"/>
    <w:link w:val="58"/>
    <w:qFormat/>
    <w:uiPriority w:val="0"/>
    <w:rPr>
      <w:rFonts w:ascii="Times New Roman" w:hAnsi="Times New Roman"/>
      <w:kern w:val="2"/>
      <w:sz w:val="24"/>
      <w:szCs w:val="22"/>
    </w:rPr>
  </w:style>
  <w:style w:type="character" w:customStyle="1" w:styleId="60">
    <w:name w:val="脚注文本 Char"/>
    <w:link w:val="23"/>
    <w:qFormat/>
    <w:uiPriority w:val="99"/>
    <w:rPr>
      <w:rFonts w:ascii="Times New Roman" w:hAnsi="Times New Roman"/>
      <w:kern w:val="2"/>
      <w:sz w:val="18"/>
      <w:szCs w:val="18"/>
    </w:rPr>
  </w:style>
  <w:style w:type="character" w:customStyle="1" w:styleId="61">
    <w:name w:val="f14"/>
    <w:basedOn w:val="31"/>
    <w:qFormat/>
    <w:uiPriority w:val="0"/>
  </w:style>
  <w:style w:type="character" w:customStyle="1" w:styleId="62">
    <w:name w:val="link_postdate"/>
    <w:basedOn w:val="31"/>
    <w:qFormat/>
    <w:uiPriority w:val="0"/>
  </w:style>
  <w:style w:type="character" w:customStyle="1" w:styleId="63">
    <w:name w:val="link_title"/>
    <w:basedOn w:val="31"/>
    <w:qFormat/>
    <w:uiPriority w:val="0"/>
  </w:style>
  <w:style w:type="character" w:customStyle="1" w:styleId="64">
    <w:name w:val="mw-headline"/>
    <w:basedOn w:val="31"/>
    <w:qFormat/>
    <w:uiPriority w:val="0"/>
  </w:style>
  <w:style w:type="character" w:customStyle="1" w:styleId="65">
    <w:name w:val="批注文字 Char"/>
    <w:link w:val="9"/>
    <w:semiHidden/>
    <w:qFormat/>
    <w:uiPriority w:val="99"/>
    <w:rPr>
      <w:rFonts w:ascii="Times New Roman" w:hAnsi="Times New Roman"/>
      <w:kern w:val="2"/>
      <w:sz w:val="24"/>
      <w:szCs w:val="22"/>
    </w:rPr>
  </w:style>
  <w:style w:type="character" w:customStyle="1" w:styleId="66">
    <w:name w:val="批注主题 Char"/>
    <w:link w:val="8"/>
    <w:semiHidden/>
    <w:qFormat/>
    <w:uiPriority w:val="99"/>
    <w:rPr>
      <w:rFonts w:ascii="Times New Roman" w:hAnsi="Times New Roman"/>
      <w:b/>
      <w:bCs/>
      <w:kern w:val="2"/>
      <w:sz w:val="24"/>
      <w:szCs w:val="22"/>
    </w:rPr>
  </w:style>
  <w:style w:type="character" w:customStyle="1" w:styleId="67">
    <w:name w:val="批注框文本 Char"/>
    <w:link w:val="19"/>
    <w:semiHidden/>
    <w:qFormat/>
    <w:uiPriority w:val="99"/>
    <w:rPr>
      <w:rFonts w:ascii="Heiti SC Light" w:hAnsi="Times New Roman" w:eastAsia="Heiti SC Light"/>
      <w:kern w:val="2"/>
      <w:sz w:val="18"/>
      <w:szCs w:val="18"/>
    </w:rPr>
  </w:style>
  <w:style w:type="paragraph" w:customStyle="1" w:styleId="68">
    <w:name w:val="无间隔1"/>
    <w:qFormat/>
    <w:uiPriority w:val="1"/>
    <w:pPr>
      <w:widowControl w:val="0"/>
      <w:jc w:val="both"/>
    </w:pPr>
    <w:rPr>
      <w:rFonts w:ascii="Times New Roman" w:hAnsi="Times New Roman" w:eastAsia="宋体" w:cs="Times New Roman"/>
      <w:kern w:val="2"/>
      <w:sz w:val="24"/>
      <w:szCs w:val="22"/>
      <w:lang w:val="en-US" w:eastAsia="zh-CN" w:bidi="ar-SA"/>
    </w:rPr>
  </w:style>
  <w:style w:type="paragraph" w:customStyle="1" w:styleId="69">
    <w:name w:val="中等深浅网格 1 - 强调文字颜色 21"/>
    <w:basedOn w:val="1"/>
    <w:qFormat/>
    <w:uiPriority w:val="34"/>
    <w:pPr>
      <w:ind w:firstLine="420" w:firstLineChars="200"/>
    </w:pPr>
  </w:style>
  <w:style w:type="character" w:customStyle="1" w:styleId="70">
    <w:name w:val="正文文本缩进 2 Char"/>
    <w:link w:val="17"/>
    <w:qFormat/>
    <w:uiPriority w:val="0"/>
    <w:rPr>
      <w:rFonts w:ascii="Times New Roman" w:hAnsi="Times New Roman"/>
      <w:kern w:val="2"/>
      <w:sz w:val="24"/>
      <w:szCs w:val="24"/>
    </w:rPr>
  </w:style>
  <w:style w:type="character" w:customStyle="1" w:styleId="71">
    <w:name w:val="正文文本缩进 3 Char"/>
    <w:link w:val="25"/>
    <w:qFormat/>
    <w:uiPriority w:val="0"/>
    <w:rPr>
      <w:rFonts w:ascii="Times New Roman" w:hAnsi="Times New Roman"/>
      <w:kern w:val="2"/>
      <w:sz w:val="16"/>
      <w:szCs w:val="16"/>
    </w:rPr>
  </w:style>
  <w:style w:type="paragraph" w:customStyle="1" w:styleId="72">
    <w:name w:val="标题-3"/>
    <w:basedOn w:val="1"/>
    <w:next w:val="5"/>
    <w:link w:val="73"/>
    <w:qFormat/>
    <w:uiPriority w:val="0"/>
    <w:pPr>
      <w:keepNext/>
      <w:spacing w:beforeLines="50" w:afterLines="50"/>
      <w:outlineLvl w:val="2"/>
    </w:pPr>
    <w:rPr>
      <w:rFonts w:ascii="宋体"/>
      <w:b/>
      <w:szCs w:val="28"/>
    </w:rPr>
  </w:style>
  <w:style w:type="character" w:customStyle="1" w:styleId="73">
    <w:name w:val="标题-3 Char"/>
    <w:link w:val="72"/>
    <w:qFormat/>
    <w:uiPriority w:val="0"/>
    <w:rPr>
      <w:rFonts w:ascii="宋体" w:hAnsi="Times New Roman"/>
      <w:b/>
      <w:kern w:val="2"/>
      <w:sz w:val="24"/>
      <w:szCs w:val="28"/>
    </w:rPr>
  </w:style>
  <w:style w:type="paragraph" w:customStyle="1" w:styleId="74">
    <w:name w:val="标题1(无编号)"/>
    <w:basedOn w:val="2"/>
    <w:link w:val="75"/>
    <w:qFormat/>
    <w:uiPriority w:val="0"/>
    <w:pPr>
      <w:numPr>
        <w:numId w:val="0"/>
      </w:numPr>
    </w:pPr>
  </w:style>
  <w:style w:type="character" w:customStyle="1" w:styleId="75">
    <w:name w:val="标题1(无编号) Char"/>
    <w:link w:val="74"/>
    <w:qFormat/>
    <w:uiPriority w:val="0"/>
    <w:rPr>
      <w:rFonts w:ascii="黑体" w:hAnsi="Arial" w:eastAsia="黑体"/>
      <w:b/>
      <w:kern w:val="2"/>
      <w:sz w:val="32"/>
      <w:szCs w:val="32"/>
      <w:lang w:val="zh-CN" w:eastAsia="zh-CN"/>
    </w:rPr>
  </w:style>
  <w:style w:type="character" w:customStyle="1" w:styleId="76">
    <w:name w:val="HTML 预设格式 Char"/>
    <w:link w:val="29"/>
    <w:semiHidden/>
    <w:qFormat/>
    <w:uiPriority w:val="99"/>
    <w:rPr>
      <w:rFonts w:ascii="宋体" w:hAnsi="宋体" w:cs="宋体"/>
      <w:sz w:val="24"/>
      <w:szCs w:val="24"/>
    </w:rPr>
  </w:style>
  <w:style w:type="character" w:customStyle="1" w:styleId="77">
    <w:name w:val="typ"/>
    <w:basedOn w:val="31"/>
    <w:qFormat/>
    <w:uiPriority w:val="0"/>
  </w:style>
  <w:style w:type="character" w:customStyle="1" w:styleId="78">
    <w:name w:val="pln"/>
    <w:basedOn w:val="31"/>
    <w:qFormat/>
    <w:uiPriority w:val="0"/>
  </w:style>
  <w:style w:type="character" w:customStyle="1" w:styleId="79">
    <w:name w:val="pun"/>
    <w:basedOn w:val="31"/>
    <w:qFormat/>
    <w:uiPriority w:val="0"/>
  </w:style>
  <w:style w:type="character" w:customStyle="1" w:styleId="80">
    <w:name w:val="com"/>
    <w:basedOn w:val="31"/>
    <w:qFormat/>
    <w:uiPriority w:val="0"/>
  </w:style>
  <w:style w:type="character" w:customStyle="1" w:styleId="81">
    <w:name w:val="kwd"/>
    <w:basedOn w:val="31"/>
    <w:qFormat/>
    <w:uiPriority w:val="0"/>
  </w:style>
  <w:style w:type="paragraph" w:customStyle="1" w:styleId="82">
    <w:name w:val="表格间隔行"/>
    <w:basedOn w:val="5"/>
    <w:link w:val="83"/>
    <w:qFormat/>
    <w:uiPriority w:val="0"/>
    <w:pPr>
      <w:spacing w:line="200" w:lineRule="exact"/>
      <w:jc w:val="center"/>
    </w:pPr>
    <w:rPr>
      <w:rFonts w:hAnsi="Calibri" w:cs="宋体"/>
      <w:kern w:val="0"/>
      <w:sz w:val="21"/>
    </w:rPr>
  </w:style>
  <w:style w:type="character" w:customStyle="1" w:styleId="83">
    <w:name w:val="表格间隔行 Char"/>
    <w:link w:val="82"/>
    <w:qFormat/>
    <w:uiPriority w:val="0"/>
    <w:rPr>
      <w:rFonts w:ascii="Times New Roman" w:hAnsi="Times New Roman" w:cs="宋体"/>
      <w:kern w:val="2"/>
      <w:sz w:val="21"/>
      <w:szCs w:val="24"/>
      <w:lang w:val="zh-CN"/>
    </w:rPr>
  </w:style>
  <w:style w:type="paragraph" w:customStyle="1" w:styleId="84">
    <w:name w:val="代码"/>
    <w:basedOn w:val="5"/>
    <w:link w:val="85"/>
    <w:qFormat/>
    <w:uiPriority w:val="0"/>
    <w:pPr>
      <w:ind w:left="720" w:leftChars="300" w:firstLine="480"/>
    </w:pPr>
    <w:rPr>
      <w:rFonts w:ascii="Courier New" w:hAnsi="Courier New" w:eastAsia="楷体_GB2312" w:cs="Courier New"/>
    </w:rPr>
  </w:style>
  <w:style w:type="character" w:customStyle="1" w:styleId="85">
    <w:name w:val="代码 Char"/>
    <w:link w:val="84"/>
    <w:qFormat/>
    <w:uiPriority w:val="0"/>
    <w:rPr>
      <w:rFonts w:ascii="Courier New" w:hAnsi="Courier New" w:eastAsia="楷体_GB2312" w:cs="Courier New"/>
      <w:kern w:val="2"/>
      <w:sz w:val="24"/>
      <w:szCs w:val="24"/>
    </w:rPr>
  </w:style>
  <w:style w:type="character" w:customStyle="1" w:styleId="86">
    <w:name w:val="占位符文本1"/>
    <w:semiHidden/>
    <w:qFormat/>
    <w:uiPriority w:val="99"/>
    <w:rPr>
      <w:color w:val="808080"/>
    </w:rPr>
  </w:style>
  <w:style w:type="paragraph" w:customStyle="1" w:styleId="87">
    <w:name w:val="摘要正文"/>
    <w:basedOn w:val="1"/>
    <w:qFormat/>
    <w:uiPriority w:val="0"/>
    <w:pPr>
      <w:spacing w:line="440" w:lineRule="exact"/>
      <w:ind w:firstLine="480" w:firstLineChars="200"/>
    </w:pPr>
    <w:rPr>
      <w:rFonts w:ascii="宋体" w:hAnsi="宋体"/>
      <w:sz w:val="28"/>
    </w:rPr>
  </w:style>
  <w:style w:type="paragraph" w:customStyle="1" w:styleId="88">
    <w:name w:val="列出段落1"/>
    <w:basedOn w:val="1"/>
    <w:qFormat/>
    <w:uiPriority w:val="67"/>
    <w:pPr>
      <w:ind w:firstLine="420" w:firstLineChars="200"/>
    </w:pPr>
  </w:style>
  <w:style w:type="paragraph" w:customStyle="1" w:styleId="89">
    <w:name w:val="TOC Heading"/>
    <w:basedOn w:val="2"/>
    <w:next w:val="1"/>
    <w:unhideWhenUsed/>
    <w:qFormat/>
    <w:uiPriority w:val="39"/>
    <w:pPr>
      <w:pageBreakBefore w:val="0"/>
      <w:numPr>
        <w:numId w:val="0"/>
      </w:numPr>
      <w:tabs>
        <w:tab w:val="clear" w:pos="1134"/>
      </w:tabs>
      <w:spacing w:before="240" w:after="0" w:afterLines="0" w:line="259" w:lineRule="auto"/>
      <w:jc w:val="left"/>
      <w:outlineLvl w:val="9"/>
    </w:pPr>
    <w:rPr>
      <w:rFonts w:asciiTheme="majorHAnsi" w:hAnsiTheme="majorHAnsi" w:eastAsiaTheme="majorEastAsia" w:cstheme="majorBidi"/>
      <w:color w:val="2E75B6" w:themeColor="accent1" w:themeShade="BF"/>
      <w:kern w:val="0"/>
      <w:lang w:val="en-US"/>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9F2DB0-7056-46DA-A0F3-8CF465D4162F}">
  <ds:schemaRefs/>
</ds:datastoreItem>
</file>

<file path=docProps/app.xml><?xml version="1.0" encoding="utf-8"?>
<Properties xmlns="http://schemas.openxmlformats.org/officeDocument/2006/extended-properties" xmlns:vt="http://schemas.openxmlformats.org/officeDocument/2006/docPropsVTypes">
  <Template>Normal.dotm</Template>
  <Company>北京邮电大学</Company>
  <Pages>91</Pages>
  <Words>6818</Words>
  <Characters>38863</Characters>
  <Lines>323</Lines>
  <Paragraphs>91</Paragraphs>
  <ScaleCrop>false</ScaleCrop>
  <LinksUpToDate>false</LinksUpToDate>
  <CharactersWithSpaces>45590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2017-03-01T13:35:00Z</dcterms:created>
  <dc:creator>张云贵</dc:creator>
  <cp:lastModifiedBy>Administrator</cp:lastModifiedBy>
  <cp:lastPrinted>2017-03-01T13:35:00Z</cp:lastPrinted>
  <dcterms:modified xsi:type="dcterms:W3CDTF">2017-10-19T01:20:33Z</dcterms:modified>
  <dc:subject>MBA学位论文</dc:subject>
  <dc:title>基于Abc的什么商业模式研究</dc:title>
  <cp:revision>5240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