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共享单车的未来市场分析和战略研究</w:t>
      </w:r>
    </w:p>
    <w:p>
      <w:pPr>
        <w:tabs>
          <w:tab w:val="left" w:pos="709"/>
        </w:tabs>
        <w:spacing w:before="163" w:beforeLines="50" w:after="327" w:afterLines="100"/>
        <w:jc w:val="center"/>
        <w:outlineLvl w:val="0"/>
        <w:rPr>
          <w:rFonts w:ascii="黑体" w:eastAsia="黑体"/>
          <w:sz w:val="30"/>
          <w:szCs w:val="30"/>
        </w:rPr>
      </w:pPr>
      <w:bookmarkStart w:id="0" w:name="_Toc495511720"/>
      <w:bookmarkStart w:id="1" w:name="_Toc495565919"/>
      <w:bookmarkStart w:id="2" w:name="_Toc495512709"/>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bookmarkEnd w:id="0"/>
      <w:bookmarkEnd w:id="1"/>
      <w:bookmarkEnd w:id="2"/>
    </w:p>
    <w:p>
      <w:pPr>
        <w:pStyle w:val="87"/>
        <w:rPr>
          <w:rFonts w:ascii="Times New Roman" w:hAnsi="Times New Roman"/>
          <w:sz w:val="24"/>
          <w:szCs w:val="24"/>
        </w:rPr>
      </w:pPr>
      <w:bookmarkStart w:id="3" w:name="OLE_LINK4"/>
      <w:r>
        <w:rPr>
          <w:rFonts w:hint="eastAsia" w:ascii="Times New Roman" w:hAnsi="Times New Roman"/>
          <w:sz w:val="24"/>
          <w:szCs w:val="24"/>
        </w:rPr>
        <w:t>近年来，随着移动互联网技术的</w:t>
      </w:r>
      <w:r>
        <w:rPr>
          <w:rFonts w:hint="eastAsia" w:ascii="Times New Roman" w:hAnsi="Times New Roman"/>
          <w:sz w:val="24"/>
          <w:szCs w:val="24"/>
          <w:lang w:eastAsia="zh-CN"/>
        </w:rPr>
        <w:t>疾速</w:t>
      </w:r>
      <w:r>
        <w:rPr>
          <w:rFonts w:hint="eastAsia" w:ascii="Times New Roman" w:hAnsi="Times New Roman"/>
          <w:sz w:val="24"/>
          <w:szCs w:val="24"/>
        </w:rPr>
        <w:t>发展，智能手机的</w:t>
      </w:r>
      <w:r>
        <w:rPr>
          <w:rFonts w:hint="eastAsia" w:ascii="Times New Roman" w:hAnsi="Times New Roman"/>
          <w:sz w:val="24"/>
          <w:szCs w:val="24"/>
          <w:lang w:eastAsia="zh-CN"/>
        </w:rPr>
        <w:t>普遍应</w:t>
      </w:r>
      <w:r>
        <w:rPr>
          <w:rFonts w:hint="eastAsia" w:ascii="Times New Roman" w:hAnsi="Times New Roman"/>
          <w:sz w:val="24"/>
          <w:szCs w:val="24"/>
        </w:rPr>
        <w:t>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w:t>
      </w:r>
      <w:r>
        <w:rPr>
          <w:rFonts w:hint="eastAsia" w:ascii="Times New Roman" w:hAnsi="Times New Roman"/>
          <w:sz w:val="24"/>
          <w:szCs w:val="24"/>
          <w:lang w:eastAsia="zh-CN"/>
        </w:rPr>
        <w:t>使用</w:t>
      </w:r>
      <w:r>
        <w:rPr>
          <w:rFonts w:hint="eastAsia" w:ascii="Times New Roman" w:hAnsi="Times New Roman"/>
          <w:sz w:val="24"/>
          <w:szCs w:val="24"/>
        </w:rPr>
        <w:t>便捷性</w:t>
      </w:r>
      <w:r>
        <w:rPr>
          <w:rFonts w:hint="eastAsia" w:ascii="Times New Roman" w:hAnsi="Times New Roman"/>
          <w:sz w:val="24"/>
          <w:szCs w:val="24"/>
          <w:lang w:eastAsia="zh-CN"/>
        </w:rPr>
        <w:t>得到了极大的</w:t>
      </w:r>
      <w:r>
        <w:rPr>
          <w:rFonts w:hint="eastAsia" w:ascii="Times New Roman" w:hAnsi="Times New Roman"/>
          <w:sz w:val="24"/>
          <w:szCs w:val="24"/>
        </w:rPr>
        <w:t>提升，</w:t>
      </w:r>
      <w:r>
        <w:rPr>
          <w:rFonts w:hint="eastAsia" w:ascii="Times New Roman" w:hAnsi="Times New Roman"/>
          <w:sz w:val="24"/>
          <w:szCs w:val="24"/>
          <w:lang w:eastAsia="zh-CN"/>
        </w:rPr>
        <w:t>不仅仅</w:t>
      </w:r>
      <w:r>
        <w:rPr>
          <w:rFonts w:hint="eastAsia" w:ascii="Times New Roman" w:hAnsi="Times New Roman"/>
          <w:sz w:val="24"/>
          <w:szCs w:val="24"/>
        </w:rPr>
        <w:t>摆脱了固定车桩的限制，支付问题</w:t>
      </w:r>
      <w:r>
        <w:rPr>
          <w:rFonts w:hint="eastAsia" w:ascii="Times New Roman" w:hAnsi="Times New Roman"/>
          <w:sz w:val="24"/>
          <w:szCs w:val="24"/>
          <w:lang w:eastAsia="zh-CN"/>
        </w:rPr>
        <w:t>也基本得到了解决</w:t>
      </w:r>
      <w:r>
        <w:rPr>
          <w:rFonts w:hint="eastAsia" w:ascii="Times New Roman" w:hAnsi="Times New Roman"/>
          <w:sz w:val="24"/>
          <w:szCs w:val="24"/>
        </w:rPr>
        <w:t>。针对一二线城市</w:t>
      </w:r>
      <w:r>
        <w:rPr>
          <w:rFonts w:hint="eastAsia" w:ascii="Times New Roman" w:hAnsi="Times New Roman"/>
          <w:sz w:val="24"/>
          <w:szCs w:val="24"/>
          <w:lang w:eastAsia="zh-CN"/>
        </w:rPr>
        <w:t>的“</w:t>
      </w:r>
      <w:r>
        <w:rPr>
          <w:rFonts w:hint="eastAsia" w:ascii="Times New Roman" w:hAnsi="Times New Roman"/>
          <w:sz w:val="24"/>
          <w:szCs w:val="24"/>
          <w:lang w:val="en-US" w:eastAsia="zh-CN"/>
        </w:rPr>
        <w:t>3</w:t>
      </w:r>
      <w:r>
        <w:rPr>
          <w:rFonts w:hint="eastAsia" w:ascii="Times New Roman" w:hAnsi="Times New Roman"/>
          <w:sz w:val="24"/>
          <w:szCs w:val="24"/>
          <w:lang w:eastAsia="zh-CN"/>
        </w:rPr>
        <w:t>公里”</w:t>
      </w:r>
      <w:r>
        <w:rPr>
          <w:rFonts w:hint="eastAsia" w:ascii="Times New Roman" w:hAnsi="Times New Roman"/>
          <w:sz w:val="24"/>
          <w:szCs w:val="24"/>
        </w:rPr>
        <w:t>短距离出行</w:t>
      </w:r>
      <w:r>
        <w:rPr>
          <w:rFonts w:hint="eastAsia" w:ascii="Times New Roman" w:hAnsi="Times New Roman"/>
          <w:sz w:val="24"/>
          <w:szCs w:val="24"/>
          <w:lang w:eastAsia="zh-CN"/>
        </w:rPr>
        <w:t>问题</w:t>
      </w:r>
      <w:r>
        <w:rPr>
          <w:rFonts w:hint="eastAsia" w:ascii="Times New Roman" w:hAnsi="Times New Roman"/>
          <w:sz w:val="24"/>
          <w:szCs w:val="24"/>
        </w:rPr>
        <w:t>，共享单车</w:t>
      </w:r>
      <w:r>
        <w:rPr>
          <w:rFonts w:hint="eastAsia" w:ascii="Times New Roman" w:hAnsi="Times New Roman"/>
          <w:sz w:val="24"/>
          <w:szCs w:val="24"/>
          <w:lang w:eastAsia="zh-CN"/>
        </w:rPr>
        <w:t>既</w:t>
      </w:r>
      <w:r>
        <w:rPr>
          <w:rFonts w:hint="eastAsia" w:ascii="Times New Roman" w:hAnsi="Times New Roman"/>
          <w:sz w:val="24"/>
          <w:szCs w:val="24"/>
        </w:rPr>
        <w:t>便利，又</w:t>
      </w:r>
      <w:r>
        <w:rPr>
          <w:rFonts w:hint="eastAsia" w:ascii="Times New Roman" w:hAnsi="Times New Roman"/>
          <w:sz w:val="24"/>
          <w:szCs w:val="24"/>
          <w:lang w:eastAsia="zh-CN"/>
        </w:rPr>
        <w:t>极大的解决</w:t>
      </w:r>
      <w:r>
        <w:rPr>
          <w:rFonts w:hint="eastAsia" w:ascii="Times New Roman" w:hAnsi="Times New Roman"/>
          <w:sz w:val="24"/>
          <w:szCs w:val="24"/>
        </w:rPr>
        <w:t>城市交通拥堵，</w:t>
      </w:r>
      <w:r>
        <w:rPr>
          <w:rFonts w:hint="eastAsia" w:ascii="Times New Roman" w:hAnsi="Times New Roman"/>
          <w:sz w:val="24"/>
          <w:szCs w:val="24"/>
          <w:lang w:eastAsia="zh-CN"/>
        </w:rPr>
        <w:t>以及</w:t>
      </w:r>
      <w:r>
        <w:rPr>
          <w:rFonts w:hint="eastAsia" w:ascii="Times New Roman" w:hAnsi="Times New Roman"/>
          <w:sz w:val="24"/>
          <w:szCs w:val="24"/>
        </w:rPr>
        <w:t>过剩</w:t>
      </w:r>
      <w:r>
        <w:rPr>
          <w:rFonts w:hint="eastAsia" w:ascii="Times New Roman" w:hAnsi="Times New Roman"/>
          <w:sz w:val="24"/>
          <w:szCs w:val="24"/>
          <w:lang w:eastAsia="zh-CN"/>
        </w:rPr>
        <w:t>的</w:t>
      </w:r>
      <w:r>
        <w:rPr>
          <w:rFonts w:hint="eastAsia" w:ascii="Times New Roman" w:hAnsi="Times New Roman"/>
          <w:sz w:val="24"/>
          <w:szCs w:val="24"/>
        </w:rPr>
        <w:t>机动车出行造成的</w:t>
      </w:r>
      <w:r>
        <w:rPr>
          <w:rFonts w:hint="eastAsia" w:ascii="Times New Roman" w:hAnsi="Times New Roman"/>
          <w:sz w:val="24"/>
          <w:szCs w:val="24"/>
          <w:lang w:eastAsia="zh-CN"/>
        </w:rPr>
        <w:t>空气</w:t>
      </w:r>
      <w:r>
        <w:rPr>
          <w:rFonts w:hint="eastAsia" w:ascii="Times New Roman" w:hAnsi="Times New Roman"/>
          <w:sz w:val="24"/>
          <w:szCs w:val="24"/>
        </w:rPr>
        <w:t>污染等问题。因此</w:t>
      </w:r>
      <w:r>
        <w:rPr>
          <w:rFonts w:hint="eastAsia" w:ascii="Times New Roman" w:hAnsi="Times New Roman"/>
          <w:sz w:val="24"/>
          <w:szCs w:val="24"/>
          <w:lang w:eastAsia="zh-CN"/>
        </w:rPr>
        <w:t>短时间里</w:t>
      </w:r>
      <w:r>
        <w:rPr>
          <w:rFonts w:hint="eastAsia" w:ascii="Times New Roman" w:hAnsi="Times New Roman"/>
          <w:sz w:val="24"/>
          <w:szCs w:val="24"/>
        </w:rPr>
        <w:t>吸引了大量</w:t>
      </w:r>
      <w:r>
        <w:rPr>
          <w:rFonts w:hint="eastAsia" w:ascii="Times New Roman" w:hAnsi="Times New Roman"/>
          <w:sz w:val="24"/>
          <w:szCs w:val="24"/>
          <w:lang w:eastAsia="zh-CN"/>
        </w:rPr>
        <w:t>的</w:t>
      </w:r>
      <w:r>
        <w:rPr>
          <w:rFonts w:hint="eastAsia" w:ascii="Times New Roman" w:hAnsi="Times New Roman"/>
          <w:sz w:val="24"/>
          <w:szCs w:val="24"/>
        </w:rPr>
        <w:t>资本注入，</w:t>
      </w:r>
      <w:r>
        <w:rPr>
          <w:rFonts w:hint="eastAsia" w:ascii="Times New Roman" w:hAnsi="Times New Roman"/>
          <w:sz w:val="24"/>
          <w:szCs w:val="24"/>
          <w:lang w:eastAsia="zh-CN"/>
        </w:rPr>
        <w:t>单车行业</w:t>
      </w:r>
      <w:r>
        <w:rPr>
          <w:rFonts w:hint="eastAsia" w:ascii="Times New Roman" w:hAnsi="Times New Roman"/>
          <w:sz w:val="24"/>
          <w:szCs w:val="24"/>
        </w:rPr>
        <w:t>发展</w:t>
      </w:r>
      <w:r>
        <w:rPr>
          <w:rFonts w:hint="eastAsia" w:ascii="Times New Roman" w:hAnsi="Times New Roman"/>
          <w:sz w:val="24"/>
          <w:szCs w:val="24"/>
          <w:lang w:eastAsia="zh-CN"/>
        </w:rPr>
        <w:t>尤为</w:t>
      </w:r>
      <w:r>
        <w:rPr>
          <w:rFonts w:hint="eastAsia" w:ascii="Times New Roman" w:hAnsi="Times New Roman"/>
          <w:sz w:val="24"/>
          <w:szCs w:val="24"/>
        </w:rPr>
        <w:t>迅猛，为共享经济的进一步发展添加了新的活力。随着共享单车商业模式的</w:t>
      </w:r>
      <w:r>
        <w:rPr>
          <w:rFonts w:hint="eastAsia" w:ascii="Times New Roman" w:hAnsi="Times New Roman"/>
          <w:sz w:val="24"/>
          <w:szCs w:val="24"/>
          <w:lang w:eastAsia="zh-CN"/>
        </w:rPr>
        <w:t>一步步</w:t>
      </w:r>
      <w:r>
        <w:rPr>
          <w:rFonts w:hint="eastAsia" w:ascii="Times New Roman" w:hAnsi="Times New Roman"/>
          <w:sz w:val="24"/>
          <w:szCs w:val="24"/>
        </w:rPr>
        <w:t>清晰，</w:t>
      </w:r>
      <w:r>
        <w:rPr>
          <w:rFonts w:hint="eastAsia" w:ascii="Times New Roman" w:hAnsi="Times New Roman"/>
          <w:sz w:val="24"/>
          <w:szCs w:val="24"/>
          <w:lang w:eastAsia="zh-CN"/>
        </w:rPr>
        <w:t>单车</w:t>
      </w:r>
      <w:r>
        <w:rPr>
          <w:rFonts w:hint="eastAsia" w:ascii="Times New Roman" w:hAnsi="Times New Roman"/>
          <w:sz w:val="24"/>
          <w:szCs w:val="24"/>
        </w:rPr>
        <w:t>市场</w:t>
      </w:r>
      <w:r>
        <w:rPr>
          <w:rFonts w:hint="eastAsia" w:ascii="Times New Roman" w:hAnsi="Times New Roman"/>
          <w:sz w:val="24"/>
          <w:szCs w:val="24"/>
          <w:lang w:eastAsia="zh-CN"/>
        </w:rPr>
        <w:t>的发展不只是单纯的增大单车投放量，而是更多的</w:t>
      </w:r>
      <w:r>
        <w:rPr>
          <w:rFonts w:hint="eastAsia" w:ascii="Times New Roman" w:hAnsi="Times New Roman"/>
          <w:sz w:val="24"/>
          <w:szCs w:val="24"/>
        </w:rPr>
        <w:t>回归运营本质，更多</w:t>
      </w:r>
      <w:r>
        <w:rPr>
          <w:rFonts w:hint="eastAsia" w:ascii="Times New Roman" w:hAnsi="Times New Roman"/>
          <w:sz w:val="24"/>
          <w:szCs w:val="24"/>
          <w:lang w:eastAsia="zh-CN"/>
        </w:rPr>
        <w:t>的</w:t>
      </w:r>
      <w:r>
        <w:rPr>
          <w:rFonts w:hint="eastAsia" w:ascii="Times New Roman" w:hAnsi="Times New Roman"/>
          <w:sz w:val="24"/>
          <w:szCs w:val="24"/>
        </w:rPr>
        <w:t>关注其盈利</w:t>
      </w:r>
      <w:r>
        <w:rPr>
          <w:rFonts w:hint="eastAsia" w:ascii="Times New Roman" w:hAnsi="Times New Roman"/>
          <w:sz w:val="24"/>
          <w:szCs w:val="24"/>
          <w:lang w:eastAsia="zh-CN"/>
        </w:rPr>
        <w:t>模式</w:t>
      </w:r>
      <w:r>
        <w:rPr>
          <w:rFonts w:hint="eastAsia" w:ascii="Times New Roman" w:hAnsi="Times New Roman"/>
          <w:sz w:val="24"/>
          <w:szCs w:val="24"/>
        </w:rPr>
        <w:t>及未来的市场走向，以及单车企业为了可持续发展如何定位自身的战略问题。</w:t>
      </w:r>
    </w:p>
    <w:p>
      <w:pPr>
        <w:pStyle w:val="87"/>
        <w:rPr>
          <w:rFonts w:ascii="Times New Roman" w:hAnsi="Times New Roman"/>
          <w:sz w:val="24"/>
          <w:szCs w:val="24"/>
        </w:rPr>
      </w:pPr>
      <w:r>
        <w:rPr>
          <w:rFonts w:ascii="Times New Roman" w:hAnsi="Times New Roman"/>
          <w:sz w:val="24"/>
          <w:szCs w:val="24"/>
        </w:rPr>
        <w:t>本论文以当下单车行业中规模最大，产品特点最有代表性的两家单车企业作为研究对象，分别是摩拜和ofo，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hint="eastAsia" w:ascii="Times New Roman" w:hAnsi="Times New Roman"/>
          <w:sz w:val="24"/>
          <w:szCs w:val="24"/>
          <w:lang w:val="en-US" w:eastAsia="zh-CN"/>
        </w:rPr>
        <w:t>3</w:t>
      </w:r>
      <w:r>
        <w:rPr>
          <w:rFonts w:ascii="Times New Roman" w:hAnsi="Times New Roman"/>
          <w:sz w:val="24"/>
          <w:szCs w:val="24"/>
        </w:rPr>
        <w:t>公里内”短距离出行的长久健康发展。</w:t>
      </w:r>
    </w:p>
    <w:p>
      <w:pPr>
        <w:pStyle w:val="87"/>
        <w:rPr>
          <w:rFonts w:ascii="Times New Roman" w:hAnsi="Times New Roman"/>
          <w:sz w:val="24"/>
          <w:szCs w:val="24"/>
        </w:rPr>
      </w:pPr>
      <w:r>
        <w:rPr>
          <w:rFonts w:ascii="Times New Roman" w:hAnsi="Times New Roman"/>
          <w:sz w:val="24"/>
          <w:szCs w:val="24"/>
        </w:rPr>
        <w:t>首先阐述了战略管理理论，对论文中涉及到的战略分析工具进行了分析和说明，如分析企业外部环境的</w:t>
      </w:r>
      <w:r>
        <w:rPr>
          <w:rFonts w:hint="eastAsia" w:ascii="Times New Roman" w:hAnsi="Times New Roman"/>
          <w:sz w:val="24"/>
          <w:szCs w:val="24"/>
        </w:rPr>
        <w:t>PEST分析法和</w:t>
      </w:r>
      <w:r>
        <w:rPr>
          <w:rFonts w:ascii="Times New Roman" w:hAnsi="Times New Roman"/>
          <w:sz w:val="24"/>
          <w:szCs w:val="24"/>
        </w:rPr>
        <w:t>波特五力模型，分析企业内部环境的</w:t>
      </w:r>
      <w:r>
        <w:rPr>
          <w:rFonts w:hint="eastAsia" w:ascii="Times New Roman" w:hAnsi="Times New Roman"/>
          <w:sz w:val="24"/>
          <w:szCs w:val="24"/>
        </w:rPr>
        <w:t>VRIO分析法，以及分析企业优势劣势，机会和威胁的SWOT分析法，为下文对单车企业的市场分析和战略研究提供理论依据。</w:t>
      </w:r>
    </w:p>
    <w:p>
      <w:pPr>
        <w:pStyle w:val="87"/>
        <w:rPr>
          <w:rFonts w:ascii="Times New Roman" w:hAnsi="Times New Roman"/>
          <w:sz w:val="24"/>
          <w:szCs w:val="24"/>
        </w:rPr>
      </w:pPr>
      <w:r>
        <w:rPr>
          <w:rFonts w:ascii="Times New Roman" w:hAnsi="Times New Roman"/>
          <w:sz w:val="24"/>
          <w:szCs w:val="24"/>
        </w:rPr>
        <w:t>其次对单车行业的发展历史进行了阐述，对摩拜和ofo等单车企业的融资情况，服务模式以及产品差异化进行了对比。并且通过对单车用户的调查问卷分析发现，人们对共享单车带来的便利性非常认可，使用过程中比较看重单车的骑行感受，并且单车用户大部分属于价格敏感型。单车企业虽然发展迅猛，但是仍存在很多隐患性的问题，如产品设计考虑欠缺，导致骑行体验较差；大量单车被恶意损坏堆积，产生大量的城市垃圾；面对用户的“潮汐现象”缺乏合理的运营管理手段，导致运营成本居高不下；缺乏合理的盈利手段，单纯的消耗资本，缺乏“造血功能”，一系列的问题使得单车企业的可持续发展面临着非常严峻的考验。</w:t>
      </w:r>
    </w:p>
    <w:p>
      <w:pPr>
        <w:pStyle w:val="87"/>
        <w:ind w:firstLine="420" w:firstLineChars="0"/>
        <w:rPr>
          <w:rFonts w:ascii="Times New Roman" w:hAnsi="Times New Roman"/>
          <w:sz w:val="24"/>
          <w:szCs w:val="24"/>
        </w:rPr>
      </w:pPr>
      <w:r>
        <w:rPr>
          <w:rFonts w:hint="eastAsia" w:ascii="Times New Roman" w:hAnsi="Times New Roman"/>
          <w:sz w:val="24"/>
          <w:szCs w:val="24"/>
        </w:rPr>
        <w:t>最后针对目前单车市场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的竞争格局下，通过企业战略管理分析工具分别对摩拜和ofo单车企业的环境，产品，市场，运营策略等进行分析研究，在此基础上可以得出影响单车企业可持续发展的几个主要因素，</w:t>
      </w:r>
      <w:r>
        <w:rPr>
          <w:rFonts w:ascii="Times New Roman" w:hAnsi="Times New Roman"/>
          <w:sz w:val="24"/>
          <w:szCs w:val="24"/>
        </w:rPr>
        <w:t>为单车市场的持久发展提供有价值的参考依据。</w:t>
      </w:r>
    </w:p>
    <w:bookmarkEnd w:id="3"/>
    <w:p>
      <w:pPr>
        <w:spacing w:line="440" w:lineRule="exact"/>
        <w:rPr>
          <w:b/>
          <w:szCs w:val="24"/>
        </w:rPr>
      </w:pPr>
      <w:r>
        <w:rPr>
          <w:rFonts w:hint="eastAsia" w:ascii="黑体" w:hAnsi="黑体" w:eastAsia="黑体"/>
          <w:sz w:val="28"/>
          <w:szCs w:val="28"/>
        </w:rPr>
        <w:t>关键词</w:t>
      </w:r>
      <w:r>
        <w:rPr>
          <w:rFonts w:hint="eastAsia"/>
          <w:b/>
          <w:szCs w:val="24"/>
        </w:rPr>
        <w:t>：</w:t>
      </w:r>
      <w:r>
        <w:rPr>
          <w:rFonts w:hint="eastAsia" w:asciiTheme="majorEastAsia" w:hAnsiTheme="majorEastAsia" w:eastAsiaTheme="majorEastAsia"/>
          <w:sz w:val="28"/>
          <w:szCs w:val="28"/>
        </w:rPr>
        <w:t xml:space="preserve">共享单车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摩拜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ofo</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 市场分析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Sharing the future market analysis and strategy of cycling</w:t>
      </w:r>
    </w:p>
    <w:p>
      <w:pPr>
        <w:spacing w:before="490" w:beforeLines="150" w:after="490" w:afterLines="150"/>
        <w:jc w:val="center"/>
        <w:outlineLvl w:val="0"/>
        <w:rPr>
          <w:rFonts w:ascii="Arial" w:hAnsi="Arial" w:eastAsia="黑体" w:cs="Arial"/>
          <w:bCs/>
          <w:caps/>
          <w:sz w:val="30"/>
          <w:szCs w:val="30"/>
        </w:rPr>
      </w:pPr>
      <w:bookmarkStart w:id="4" w:name="_Toc495565920"/>
      <w:bookmarkStart w:id="5" w:name="_Toc495512710"/>
      <w:bookmarkStart w:id="6" w:name="_Toc495511721"/>
      <w:r>
        <w:rPr>
          <w:rFonts w:ascii="Arial" w:hAnsi="Arial" w:eastAsia="黑体" w:cs="Arial"/>
          <w:bCs/>
          <w:caps/>
          <w:sz w:val="30"/>
          <w:szCs w:val="30"/>
        </w:rPr>
        <w:t>Abstract</w:t>
      </w:r>
      <w:bookmarkEnd w:id="4"/>
      <w:bookmarkEnd w:id="5"/>
      <w:bookmarkEnd w:id="6"/>
    </w:p>
    <w:p>
      <w:pPr>
        <w:spacing w:line="400" w:lineRule="exact"/>
        <w:ind w:firstLine="480" w:firstLineChars="200"/>
        <w:rPr>
          <w:rFonts w:hint="eastAsia"/>
          <w:szCs w:val="24"/>
        </w:rPr>
      </w:pPr>
      <w:r>
        <w:rPr>
          <w:rFonts w:hint="eastAsia"/>
          <w:szCs w:val="24"/>
        </w:rPr>
        <w:t>In recent years, with the rapid development of mobile Internet technology, the widespread use of smart phones and the popularity of mobile payment, as well as to share the economic business model for the development of enterprises mature, such as the traffic travel industry drops, Uber; The industry's Airbnb, ants short rent; funds in the field of Jingdong public and Taobao all chips, etc., sharing the development of the bicycle industry is particularly rapid. Relative to the government-led public bicycle system, sharing the convenience of cycling has been greatly improved, not only get rid of the restrictions of fixed vehicles, payment problems have been basically resolved. For a second-tier cities, "three kilometers" short-distance travel problems, sharing bicycles is both convenient, but also a great solution to urban traffic congestion, and excess motor vehicle travel caused by air pollution and other issues. So a short period of time to attract a lot of capital injection, bicycle industry is particularly rapid development, for the further development of shared economy to add a new vitality. With the cycle of sharing the bike business model step by step clear, the development of the bicycle market is not just a simple increase in bicycle delivery, but more return to the nature of the operation, more attention to its profit model and future market trends, and bicycle How to locate its own strategic issues for sustainable development.</w:t>
      </w:r>
    </w:p>
    <w:p>
      <w:pPr>
        <w:spacing w:line="400" w:lineRule="exact"/>
        <w:ind w:firstLine="480" w:firstLineChars="200"/>
        <w:rPr>
          <w:rFonts w:hint="eastAsia"/>
          <w:szCs w:val="24"/>
        </w:rPr>
      </w:pPr>
      <w:r>
        <w:rPr>
          <w:rFonts w:hint="eastAsia"/>
          <w:szCs w:val="24"/>
        </w:rPr>
        <w:t>In this paper, two cycling enterprises with the largest and most characteristic products in the bicycle industry are the research objects, namely, Maibai and ofo, and analyze the current situation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mobile Internet and mobile payment opportunities, the rational development of strategic planning, and ultimately "three kilometers" Short distance travel long and healthy development.</w:t>
      </w:r>
    </w:p>
    <w:p>
      <w:pPr>
        <w:spacing w:line="400" w:lineRule="exact"/>
        <w:ind w:firstLine="480" w:firstLineChars="200"/>
        <w:rPr>
          <w:rFonts w:hint="eastAsia"/>
          <w:szCs w:val="24"/>
        </w:rPr>
      </w:pPr>
      <w:r>
        <w:rPr>
          <w:rFonts w:hint="eastAsia"/>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pPr>
        <w:spacing w:line="400" w:lineRule="exact"/>
        <w:rPr>
          <w:rFonts w:hint="eastAsia"/>
          <w:szCs w:val="24"/>
        </w:rPr>
      </w:pPr>
      <w:r>
        <w:rPr>
          <w:rFonts w:hint="eastAsia"/>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most of the bicycle users are price-sensitive.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pPr>
        <w:spacing w:line="400" w:lineRule="exact"/>
        <w:rPr>
          <w:rFonts w:hint="eastAsia"/>
          <w:szCs w:val="24"/>
        </w:rPr>
      </w:pPr>
      <w:r>
        <w:rPr>
          <w:rFonts w:hint="eastAsia"/>
          <w:szCs w:val="24"/>
        </w:rPr>
        <w:t>Finally, according to the current situation of cycling market "two dominance and coexistence", the environment, product, market and operation strategy of motorcycle and ofo bicycle are analyzed and analyzed through the enterprise strategic management analysis tool. Based on the sustainable development of bicycle can lead to several major factors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mobike  ofo  market analysis  development direction</w:t>
      </w:r>
    </w:p>
    <w:p>
      <w:pPr>
        <w:widowControl/>
        <w:spacing w:before="163" w:beforeLines="50" w:after="327" w:afterLines="100"/>
        <w:jc w:val="center"/>
        <w:outlineLvl w:val="0"/>
        <w:rPr>
          <w:rFonts w:ascii="黑体" w:hAnsi="黑体" w:eastAsia="黑体"/>
          <w:sz w:val="32"/>
          <w:szCs w:val="32"/>
        </w:rPr>
      </w:pPr>
      <w:bookmarkStart w:id="7" w:name="_Toc495511722"/>
      <w:bookmarkStart w:id="8" w:name="_Toc495512269"/>
      <w:bookmarkStart w:id="9" w:name="_Toc495565921"/>
      <w:bookmarkStart w:id="10" w:name="_Toc495512711"/>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bookmarkEnd w:id="7"/>
      <w:bookmarkEnd w:id="8"/>
      <w:bookmarkEnd w:id="9"/>
      <w:bookmarkEnd w:id="10"/>
    </w:p>
    <w:sdt>
      <w:sdtPr>
        <w:rPr>
          <w:rFonts w:ascii="Times New Roman" w:hAnsi="Times New Roman" w:eastAsia="宋体" w:cs="Times New Roman"/>
          <w:color w:val="auto"/>
          <w:kern w:val="2"/>
          <w:sz w:val="24"/>
          <w:szCs w:val="22"/>
          <w:lang w:val="zh-CN"/>
        </w:rPr>
        <w:id w:val="2046549936"/>
      </w:sdtPr>
      <w:sdtEndPr>
        <w:rPr>
          <w:rFonts w:ascii="Times New Roman" w:hAnsi="Times New Roman" w:eastAsia="宋体" w:cs="Times New Roman"/>
          <w:b/>
          <w:bCs/>
          <w:color w:val="auto"/>
          <w:kern w:val="2"/>
          <w:sz w:val="24"/>
          <w:szCs w:val="22"/>
          <w:lang w:val="zh-CN"/>
        </w:rPr>
      </w:sdtEndPr>
      <w:sdtContent>
        <w:p>
          <w:pPr>
            <w:pStyle w:val="89"/>
          </w:pPr>
          <w:r>
            <w:rPr>
              <w:lang w:val="zh-CN"/>
            </w:rPr>
            <w:t>目录</w:t>
          </w:r>
        </w:p>
        <w:p>
          <w:pPr>
            <w:pStyle w:val="14"/>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"_Toc495565919" </w:instrText>
          </w:r>
          <w:r>
            <w:fldChar w:fldCharType="separate"/>
          </w:r>
          <w:r>
            <w:rPr>
              <w:rStyle w:val="37"/>
              <w:rFonts w:hint="eastAsia" w:ascii="黑体" w:eastAsia="黑体"/>
            </w:rPr>
            <w:t>摘</w:t>
          </w:r>
          <w:r>
            <w:rPr>
              <w:rStyle w:val="37"/>
              <w:rFonts w:ascii="黑体" w:eastAsia="黑体"/>
            </w:rPr>
            <w:t xml:space="preserve">  </w:t>
          </w:r>
          <w:r>
            <w:rPr>
              <w:rStyle w:val="37"/>
              <w:rFonts w:hint="eastAsia" w:ascii="黑体" w:eastAsia="黑体"/>
            </w:rPr>
            <w:t>要</w:t>
          </w:r>
          <w:r>
            <w:tab/>
          </w:r>
          <w:r>
            <w:fldChar w:fldCharType="begin"/>
          </w:r>
          <w:r>
            <w:instrText xml:space="preserve"> PAGEREF _Toc495565919 \h </w:instrText>
          </w:r>
          <w:r>
            <w:fldChar w:fldCharType="separate"/>
          </w:r>
          <w:r>
            <w:t>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"_Toc495565920" </w:instrText>
          </w:r>
          <w:r>
            <w:fldChar w:fldCharType="separate"/>
          </w:r>
          <w:r>
            <w:rPr>
              <w:rStyle w:val="37"/>
              <w:rFonts w:ascii="Arial" w:hAnsi="Arial" w:eastAsia="黑体" w:cs="Arial"/>
              <w:bCs/>
              <w:caps/>
            </w:rPr>
            <w:t>Abstract</w:t>
          </w:r>
          <w:r>
            <w:tab/>
          </w:r>
          <w:r>
            <w:fldChar w:fldCharType="begin"/>
          </w:r>
          <w:r>
            <w:instrText xml:space="preserve"> PAGEREF _Toc495565920 \h </w:instrText>
          </w:r>
          <w:r>
            <w:fldChar w:fldCharType="separate"/>
          </w:r>
          <w:r>
            <w:t>III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"_Toc495565921" </w:instrText>
          </w:r>
          <w:r>
            <w:fldChar w:fldCharType="separate"/>
          </w:r>
          <w:r>
            <w:rPr>
              <w:rStyle w:val="37"/>
              <w:rFonts w:hint="eastAsia" w:ascii="黑体" w:hAnsi="黑体" w:eastAsia="黑体"/>
            </w:rPr>
            <w:t>目</w:t>
          </w:r>
          <w:r>
            <w:rPr>
              <w:rStyle w:val="37"/>
              <w:rFonts w:ascii="黑体" w:hAnsi="黑体" w:eastAsia="黑体"/>
            </w:rPr>
            <w:t xml:space="preserve">  </w:t>
          </w:r>
          <w:r>
            <w:rPr>
              <w:rStyle w:val="37"/>
              <w:rFonts w:hint="eastAsia" w:ascii="黑体" w:hAnsi="黑体" w:eastAsia="黑体"/>
            </w:rPr>
            <w:t>录</w:t>
          </w:r>
          <w:r>
            <w:tab/>
          </w:r>
          <w:r>
            <w:fldChar w:fldCharType="begin"/>
          </w:r>
          <w:r>
            <w:instrText xml:space="preserve"> PAGEREF _Toc495565921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"_Toc495565922" </w:instrText>
          </w:r>
          <w:r>
            <w:fldChar w:fldCharType="separate"/>
          </w:r>
          <w:r>
            <w:rPr>
              <w:rStyle w:val="37"/>
            </w:rPr>
            <w:t>1.1</w:t>
          </w:r>
          <w:r>
            <w:rPr>
              <w:rFonts w:asciiTheme="minorHAnsi" w:hAnsiTheme="minorHAnsi" w:eastAsiaTheme="minorEastAsia" w:cstheme="minorBidi"/>
              <w:sz w:val="21"/>
            </w:rPr>
            <w:tab/>
          </w:r>
          <w:r>
            <w:rPr>
              <w:rStyle w:val="37"/>
              <w:rFonts w:hint="eastAsia"/>
            </w:rPr>
            <w:t>研究背景和意义</w:t>
          </w:r>
          <w:r>
            <w:tab/>
          </w:r>
          <w:r>
            <w:fldChar w:fldCharType="begin"/>
          </w:r>
          <w:r>
            <w:instrText xml:space="preserve"> PAGEREF _Toc495565922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"_Toc495565923" </w:instrText>
          </w:r>
          <w:r>
            <w:fldChar w:fldCharType="separate"/>
          </w:r>
          <w:r>
            <w:rPr>
              <w:rStyle w:val="37"/>
            </w:rPr>
            <w:t>1.1.1</w:t>
          </w:r>
          <w:r>
            <w:rPr>
              <w:rFonts w:asciiTheme="minorHAnsi" w:hAnsiTheme="minorHAnsi" w:eastAsiaTheme="minorEastAsia" w:cstheme="minorBidi"/>
              <w:sz w:val="21"/>
              <w:szCs w:val="22"/>
            </w:rPr>
            <w:tab/>
          </w:r>
          <w:r>
            <w:rPr>
              <w:rStyle w:val="37"/>
              <w:rFonts w:hint="eastAsia"/>
            </w:rPr>
            <w:t>研究背景</w:t>
          </w:r>
          <w:r>
            <w:tab/>
          </w:r>
          <w:r>
            <w:fldChar w:fldCharType="begin"/>
          </w:r>
          <w:r>
            <w:instrText xml:space="preserve"> PAGEREF _Toc495565923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"_Toc495565924" </w:instrText>
          </w:r>
          <w:r>
            <w:fldChar w:fldCharType="separate"/>
          </w:r>
          <w:r>
            <w:rPr>
              <w:rStyle w:val="37"/>
            </w:rPr>
            <w:t>1.1.2</w:t>
          </w:r>
          <w:r>
            <w:rPr>
              <w:rFonts w:asciiTheme="minorHAnsi" w:hAnsiTheme="minorHAnsi" w:eastAsiaTheme="minorEastAsia" w:cstheme="minorBidi"/>
              <w:sz w:val="21"/>
              <w:szCs w:val="22"/>
            </w:rPr>
            <w:tab/>
          </w:r>
          <w:r>
            <w:rPr>
              <w:rStyle w:val="37"/>
              <w:rFonts w:hint="eastAsia"/>
            </w:rPr>
            <w:t>理论意义</w:t>
          </w:r>
          <w:r>
            <w:tab/>
          </w:r>
          <w:r>
            <w:fldChar w:fldCharType="begin"/>
          </w:r>
          <w:r>
            <w:instrText xml:space="preserve"> PAGEREF _Toc495565924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"_Toc495565925" </w:instrText>
          </w:r>
          <w:r>
            <w:fldChar w:fldCharType="separate"/>
          </w:r>
          <w:r>
            <w:rPr>
              <w:rStyle w:val="37"/>
            </w:rPr>
            <w:t>1.1.3</w:t>
          </w:r>
          <w:r>
            <w:rPr>
              <w:rFonts w:asciiTheme="minorHAnsi" w:hAnsiTheme="minorHAnsi" w:eastAsiaTheme="minorEastAsia" w:cstheme="minorBidi"/>
              <w:sz w:val="21"/>
              <w:szCs w:val="22"/>
            </w:rPr>
            <w:tab/>
          </w:r>
          <w:r>
            <w:rPr>
              <w:rStyle w:val="37"/>
              <w:rFonts w:hint="eastAsia"/>
            </w:rPr>
            <w:t>实际意义</w:t>
          </w:r>
          <w:r>
            <w:tab/>
          </w:r>
          <w:r>
            <w:fldChar w:fldCharType="begin"/>
          </w:r>
          <w:r>
            <w:instrText xml:space="preserve"> PAGEREF _Toc495565925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"_Toc495565926" </w:instrText>
          </w:r>
          <w:r>
            <w:fldChar w:fldCharType="separate"/>
          </w:r>
          <w:r>
            <w:rPr>
              <w:rStyle w:val="37"/>
            </w:rPr>
            <w:t>1.1.4</w:t>
          </w:r>
          <w:r>
            <w:rPr>
              <w:rFonts w:asciiTheme="minorHAnsi" w:hAnsiTheme="minorHAnsi" w:eastAsiaTheme="minorEastAsia" w:cstheme="minorBidi"/>
              <w:sz w:val="21"/>
              <w:szCs w:val="22"/>
            </w:rPr>
            <w:tab/>
          </w:r>
          <w:r>
            <w:rPr>
              <w:rStyle w:val="37"/>
              <w:rFonts w:hint="eastAsia"/>
            </w:rPr>
            <w:t>国外研究现状</w:t>
          </w:r>
          <w:r>
            <w:tab/>
          </w:r>
          <w:r>
            <w:fldChar w:fldCharType="begin"/>
          </w:r>
          <w:r>
            <w:instrText xml:space="preserve"> PAGEREF _Toc495565926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"_Toc495565927" </w:instrText>
          </w:r>
          <w:r>
            <w:fldChar w:fldCharType="separate"/>
          </w:r>
          <w:r>
            <w:rPr>
              <w:rStyle w:val="37"/>
            </w:rPr>
            <w:t>1.1.5</w:t>
          </w:r>
          <w:r>
            <w:rPr>
              <w:rFonts w:asciiTheme="minorHAnsi" w:hAnsiTheme="minorHAnsi" w:eastAsiaTheme="minorEastAsia" w:cstheme="minorBidi"/>
              <w:sz w:val="21"/>
              <w:szCs w:val="22"/>
            </w:rPr>
            <w:tab/>
          </w:r>
          <w:r>
            <w:rPr>
              <w:rStyle w:val="37"/>
              <w:rFonts w:hint="eastAsia"/>
            </w:rPr>
            <w:t>国内研究现状</w:t>
          </w:r>
          <w:r>
            <w:tab/>
          </w:r>
          <w:r>
            <w:fldChar w:fldCharType="begin"/>
          </w:r>
          <w:r>
            <w:instrText xml:space="preserve"> PAGEREF _Toc495565927 \h </w:instrText>
          </w:r>
          <w:r>
            <w:fldChar w:fldCharType="separate"/>
          </w:r>
          <w:r>
            <w:t>7</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"_Toc495565928" </w:instrText>
          </w:r>
          <w:r>
            <w:fldChar w:fldCharType="separate"/>
          </w:r>
          <w:r>
            <w:rPr>
              <w:rStyle w:val="37"/>
            </w:rPr>
            <w:t>1.2</w:t>
          </w:r>
          <w:r>
            <w:rPr>
              <w:rFonts w:asciiTheme="minorHAnsi" w:hAnsiTheme="minorHAnsi" w:eastAsiaTheme="minorEastAsia" w:cstheme="minorBidi"/>
              <w:sz w:val="21"/>
            </w:rPr>
            <w:tab/>
          </w:r>
          <w:r>
            <w:rPr>
              <w:rStyle w:val="37"/>
              <w:rFonts w:hint="eastAsia"/>
            </w:rPr>
            <w:t>本文的研究内容</w:t>
          </w:r>
          <w:r>
            <w:tab/>
          </w:r>
          <w:r>
            <w:fldChar w:fldCharType="begin"/>
          </w:r>
          <w:r>
            <w:instrText xml:space="preserve"> PAGEREF _Toc495565928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"_Toc495565929" </w:instrText>
          </w:r>
          <w:r>
            <w:fldChar w:fldCharType="separate"/>
          </w:r>
          <w:r>
            <w:rPr>
              <w:rStyle w:val="37"/>
            </w:rPr>
            <w:t>1.3</w:t>
          </w:r>
          <w:r>
            <w:rPr>
              <w:rFonts w:asciiTheme="minorHAnsi" w:hAnsiTheme="minorHAnsi" w:eastAsiaTheme="minorEastAsia" w:cstheme="minorBidi"/>
              <w:sz w:val="21"/>
            </w:rPr>
            <w:tab/>
          </w:r>
          <w:r>
            <w:rPr>
              <w:rStyle w:val="37"/>
              <w:rFonts w:hint="eastAsia"/>
            </w:rPr>
            <w:t>论文组织结构</w:t>
          </w:r>
          <w:r>
            <w:tab/>
          </w:r>
          <w:r>
            <w:fldChar w:fldCharType="begin"/>
          </w:r>
          <w:r>
            <w:instrText xml:space="preserve"> PAGEREF _Toc495565929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"_Toc495565930" </w:instrText>
          </w:r>
          <w:r>
            <w:fldChar w:fldCharType="separate"/>
          </w:r>
          <w:r>
            <w:rPr>
              <w:rStyle w:val="37"/>
            </w:rPr>
            <w:t>1.4</w:t>
          </w:r>
          <w:r>
            <w:rPr>
              <w:rFonts w:asciiTheme="minorHAnsi" w:hAnsiTheme="minorHAnsi" w:eastAsiaTheme="minorEastAsia" w:cstheme="minorBidi"/>
              <w:sz w:val="21"/>
            </w:rPr>
            <w:tab/>
          </w:r>
          <w:r>
            <w:rPr>
              <w:rStyle w:val="37"/>
              <w:rFonts w:hint="eastAsia"/>
            </w:rPr>
            <w:t>本文的创新点</w:t>
          </w:r>
          <w:r>
            <w:tab/>
          </w:r>
          <w:r>
            <w:fldChar w:fldCharType="begin"/>
          </w:r>
          <w:r>
            <w:instrText xml:space="preserve"> PAGEREF _Toc495565930 \h </w:instrText>
          </w:r>
          <w:r>
            <w:fldChar w:fldCharType="separate"/>
          </w:r>
          <w:r>
            <w:t>10</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"_Toc495565931" </w:instrText>
          </w:r>
          <w:r>
            <w:fldChar w:fldCharType="separate"/>
          </w:r>
          <w:r>
            <w:rPr>
              <w:rStyle w:val="37"/>
              <w:rFonts w:hint="eastAsia" w:hAnsi="黑体"/>
            </w:rPr>
            <w:t>第2章</w:t>
          </w:r>
          <w:r>
            <w:rPr>
              <w:rFonts w:asciiTheme="minorHAnsi" w:hAnsiTheme="minorHAnsi" w:eastAsiaTheme="minorEastAsia" w:cstheme="minorBidi"/>
              <w:sz w:val="21"/>
            </w:rPr>
            <w:tab/>
          </w:r>
          <w:r>
            <w:rPr>
              <w:rStyle w:val="37"/>
              <w:rFonts w:hint="eastAsia"/>
            </w:rPr>
            <w:t>理论概述</w:t>
          </w:r>
          <w:r>
            <w:tab/>
          </w:r>
          <w:r>
            <w:fldChar w:fldCharType="begin"/>
          </w:r>
          <w:r>
            <w:instrText xml:space="preserve"> PAGEREF _Toc495565931 \h </w:instrText>
          </w:r>
          <w:r>
            <w:fldChar w:fldCharType="separate"/>
          </w:r>
          <w:r>
            <w:t>11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"_Toc495565932" </w:instrText>
          </w:r>
          <w:r>
            <w:fldChar w:fldCharType="separate"/>
          </w:r>
          <w:r>
            <w:rPr>
              <w:rStyle w:val="37"/>
            </w:rPr>
            <w:t>2.1</w:t>
          </w:r>
          <w:r>
            <w:rPr>
              <w:rFonts w:asciiTheme="minorHAnsi" w:hAnsiTheme="minorHAnsi" w:eastAsiaTheme="minorEastAsia" w:cstheme="minorBidi"/>
              <w:sz w:val="21"/>
            </w:rPr>
            <w:tab/>
          </w:r>
          <w:r>
            <w:rPr>
              <w:rStyle w:val="37"/>
              <w:rFonts w:hint="eastAsia"/>
            </w:rPr>
            <w:t>企业战略管理理论基础</w:t>
          </w:r>
          <w:r>
            <w:tab/>
          </w:r>
          <w:r>
            <w:fldChar w:fldCharType="begin"/>
          </w:r>
          <w:r>
            <w:instrText xml:space="preserve"> PAGEREF _Toc495565932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"_Toc495565933" </w:instrText>
          </w:r>
          <w:r>
            <w:fldChar w:fldCharType="separate"/>
          </w:r>
          <w:r>
            <w:rPr>
              <w:rStyle w:val="37"/>
            </w:rPr>
            <w:t>2.1.1</w:t>
          </w:r>
          <w:r>
            <w:rPr>
              <w:rFonts w:asciiTheme="minorHAnsi" w:hAnsiTheme="minorHAnsi" w:eastAsiaTheme="minorEastAsia" w:cstheme="minorBidi"/>
              <w:sz w:val="21"/>
              <w:szCs w:val="22"/>
            </w:rPr>
            <w:tab/>
          </w:r>
          <w:r>
            <w:rPr>
              <w:rStyle w:val="37"/>
              <w:rFonts w:hint="eastAsia"/>
            </w:rPr>
            <w:t>战略的含义和特征</w:t>
          </w:r>
          <w:r>
            <w:tab/>
          </w:r>
          <w:r>
            <w:fldChar w:fldCharType="begin"/>
          </w:r>
          <w:r>
            <w:instrText xml:space="preserve"> PAGEREF _Toc495565933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"_Toc495565934" </w:instrText>
          </w:r>
          <w:r>
            <w:fldChar w:fldCharType="separate"/>
          </w:r>
          <w:r>
            <w:rPr>
              <w:rStyle w:val="37"/>
            </w:rPr>
            <w:t>2.1.2</w:t>
          </w:r>
          <w:r>
            <w:rPr>
              <w:rFonts w:asciiTheme="minorHAnsi" w:hAnsiTheme="minorHAnsi" w:eastAsiaTheme="minorEastAsia" w:cstheme="minorBidi"/>
              <w:sz w:val="21"/>
              <w:szCs w:val="22"/>
            </w:rPr>
            <w:tab/>
          </w:r>
          <w:r>
            <w:rPr>
              <w:rStyle w:val="37"/>
              <w:rFonts w:hint="eastAsia"/>
            </w:rPr>
            <w:t>战略管理的重点</w:t>
          </w:r>
          <w:r>
            <w:tab/>
          </w:r>
          <w:r>
            <w:fldChar w:fldCharType="begin"/>
          </w:r>
          <w:r>
            <w:instrText xml:space="preserve"> PAGEREF _Toc495565934 \h </w:instrText>
          </w:r>
          <w:r>
            <w:fldChar w:fldCharType="separate"/>
          </w:r>
          <w:r>
            <w:t>12</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"_Toc495565935" </w:instrText>
          </w:r>
          <w:r>
            <w:fldChar w:fldCharType="separate"/>
          </w:r>
          <w:r>
            <w:rPr>
              <w:rStyle w:val="37"/>
            </w:rPr>
            <w:t>2.2</w:t>
          </w:r>
          <w:r>
            <w:rPr>
              <w:rFonts w:asciiTheme="minorHAnsi" w:hAnsiTheme="minorHAnsi" w:eastAsiaTheme="minorEastAsia" w:cstheme="minorBidi"/>
              <w:sz w:val="21"/>
            </w:rPr>
            <w:tab/>
          </w:r>
          <w:r>
            <w:rPr>
              <w:rStyle w:val="37"/>
              <w:rFonts w:hint="eastAsia"/>
            </w:rPr>
            <w:t>企业战略管理分析工具</w:t>
          </w:r>
          <w:r>
            <w:tab/>
          </w:r>
          <w:r>
            <w:fldChar w:fldCharType="begin"/>
          </w:r>
          <w:r>
            <w:instrText xml:space="preserve"> PAGEREF _Toc495565935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"_Toc495565936" </w:instrText>
          </w:r>
          <w:r>
            <w:fldChar w:fldCharType="separate"/>
          </w:r>
          <w:r>
            <w:rPr>
              <w:rStyle w:val="37"/>
            </w:rPr>
            <w:t>2.2.1</w:t>
          </w:r>
          <w:r>
            <w:rPr>
              <w:rFonts w:asciiTheme="minorHAnsi" w:hAnsiTheme="minorHAnsi" w:eastAsiaTheme="minorEastAsia" w:cstheme="minorBidi"/>
              <w:sz w:val="21"/>
              <w:szCs w:val="22"/>
            </w:rPr>
            <w:tab/>
          </w:r>
          <w:r>
            <w:rPr>
              <w:rStyle w:val="37"/>
              <w:rFonts w:hint="eastAsia"/>
            </w:rPr>
            <w:t>波特五力模型</w:t>
          </w:r>
          <w:r>
            <w:tab/>
          </w:r>
          <w:r>
            <w:fldChar w:fldCharType="begin"/>
          </w:r>
          <w:r>
            <w:instrText xml:space="preserve"> PAGEREF _Toc495565936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"_Toc495565937" </w:instrText>
          </w:r>
          <w:r>
            <w:fldChar w:fldCharType="separate"/>
          </w:r>
          <w:r>
            <w:rPr>
              <w:rStyle w:val="37"/>
            </w:rPr>
            <w:t>2.2.2</w:t>
          </w:r>
          <w:r>
            <w:rPr>
              <w:rFonts w:asciiTheme="minorHAnsi" w:hAnsiTheme="minorHAnsi" w:eastAsiaTheme="minorEastAsia" w:cstheme="minorBidi"/>
              <w:sz w:val="21"/>
              <w:szCs w:val="22"/>
            </w:rPr>
            <w:tab/>
          </w:r>
          <w:r>
            <w:rPr>
              <w:rStyle w:val="37"/>
            </w:rPr>
            <w:t>PEST</w:t>
          </w:r>
          <w:r>
            <w:rPr>
              <w:rStyle w:val="37"/>
              <w:rFonts w:hint="eastAsia"/>
            </w:rPr>
            <w:t>分析法</w:t>
          </w:r>
          <w:r>
            <w:tab/>
          </w:r>
          <w:r>
            <w:fldChar w:fldCharType="begin"/>
          </w:r>
          <w:r>
            <w:instrText xml:space="preserve"> PAGEREF _Toc495565937 \h </w:instrText>
          </w:r>
          <w:r>
            <w:fldChar w:fldCharType="separate"/>
          </w:r>
          <w:r>
            <w:t>14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"_Toc495565938" </w:instrText>
          </w:r>
          <w:r>
            <w:fldChar w:fldCharType="separate"/>
          </w:r>
          <w:r>
            <w:rPr>
              <w:rStyle w:val="37"/>
            </w:rPr>
            <w:t>2.2.3</w:t>
          </w:r>
          <w:r>
            <w:rPr>
              <w:rFonts w:asciiTheme="minorHAnsi" w:hAnsiTheme="minorHAnsi" w:eastAsiaTheme="minorEastAsia" w:cstheme="minorBidi"/>
              <w:sz w:val="21"/>
              <w:szCs w:val="22"/>
            </w:rPr>
            <w:tab/>
          </w:r>
          <w:r>
            <w:rPr>
              <w:rStyle w:val="37"/>
            </w:rPr>
            <w:t>SWOT</w:t>
          </w:r>
          <w:r>
            <w:rPr>
              <w:rStyle w:val="37"/>
              <w:rFonts w:hint="eastAsia"/>
            </w:rPr>
            <w:t>分析模型</w:t>
          </w:r>
          <w:r>
            <w:tab/>
          </w:r>
          <w:r>
            <w:fldChar w:fldCharType="begin"/>
          </w:r>
          <w:r>
            <w:instrText xml:space="preserve"> PAGEREF _Toc495565938 \h </w:instrText>
          </w:r>
          <w:r>
            <w:fldChar w:fldCharType="separate"/>
          </w:r>
          <w:r>
            <w:t>15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"_Toc495565939" </w:instrText>
          </w:r>
          <w:r>
            <w:fldChar w:fldCharType="separate"/>
          </w:r>
          <w:r>
            <w:rPr>
              <w:rStyle w:val="37"/>
            </w:rPr>
            <w:t>2.2.4</w:t>
          </w:r>
          <w:r>
            <w:rPr>
              <w:rFonts w:asciiTheme="minorHAnsi" w:hAnsiTheme="minorHAnsi" w:eastAsiaTheme="minorEastAsia" w:cstheme="minorBidi"/>
              <w:sz w:val="21"/>
              <w:szCs w:val="22"/>
            </w:rPr>
            <w:tab/>
          </w:r>
          <w:r>
            <w:rPr>
              <w:rStyle w:val="37"/>
            </w:rPr>
            <w:t>VRIO</w:t>
          </w:r>
          <w:r>
            <w:rPr>
              <w:rStyle w:val="37"/>
              <w:rFonts w:hint="eastAsia"/>
            </w:rPr>
            <w:t>分析模型</w:t>
          </w:r>
          <w:r>
            <w:tab/>
          </w:r>
          <w:r>
            <w:fldChar w:fldCharType="begin"/>
          </w:r>
          <w:r>
            <w:instrText xml:space="preserve"> PAGEREF _Toc495565939 \h </w:instrText>
          </w:r>
          <w:r>
            <w:fldChar w:fldCharType="separate"/>
          </w:r>
          <w:r>
            <w:t>17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"_Toc495565940" </w:instrText>
          </w:r>
          <w:r>
            <w:fldChar w:fldCharType="separate"/>
          </w:r>
          <w:r>
            <w:rPr>
              <w:rStyle w:val="37"/>
              <w:rFonts w:hint="eastAsia" w:hAnsi="黑体"/>
            </w:rPr>
            <w:t>第3章</w:t>
          </w:r>
          <w:r>
            <w:rPr>
              <w:rFonts w:asciiTheme="minorHAnsi" w:hAnsiTheme="minorHAnsi" w:eastAsiaTheme="minorEastAsia" w:cstheme="minorBidi"/>
              <w:sz w:val="21"/>
            </w:rPr>
            <w:tab/>
          </w:r>
          <w:r>
            <w:rPr>
              <w:rStyle w:val="37"/>
              <w:rFonts w:hint="eastAsia"/>
            </w:rPr>
            <w:t>单车市场的发展现状</w:t>
          </w:r>
          <w:r>
            <w:tab/>
          </w:r>
          <w:r>
            <w:fldChar w:fldCharType="begin"/>
          </w:r>
          <w:r>
            <w:instrText xml:space="preserve"> PAGEREF _Toc495565940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"_Toc495565941" </w:instrText>
          </w:r>
          <w:r>
            <w:fldChar w:fldCharType="separate"/>
          </w:r>
          <w:r>
            <w:rPr>
              <w:rStyle w:val="37"/>
            </w:rPr>
            <w:t>3.1</w:t>
          </w:r>
          <w:r>
            <w:rPr>
              <w:rFonts w:asciiTheme="minorHAnsi" w:hAnsiTheme="minorHAnsi" w:eastAsiaTheme="minorEastAsia" w:cstheme="minorBidi"/>
              <w:sz w:val="21"/>
            </w:rPr>
            <w:tab/>
          </w:r>
          <w:r>
            <w:rPr>
              <w:rStyle w:val="37"/>
              <w:rFonts w:hint="eastAsia"/>
            </w:rPr>
            <w:t>中国共享单车行业分析</w:t>
          </w:r>
          <w:r>
            <w:tab/>
          </w:r>
          <w:r>
            <w:fldChar w:fldCharType="begin"/>
          </w:r>
          <w:r>
            <w:instrText xml:space="preserve"> PAGEREF _Toc495565941 \h </w:instrText>
          </w:r>
          <w:r>
            <w:fldChar w:fldCharType="separate"/>
          </w:r>
          <w:r>
            <w:t>19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"_Toc495565942" </w:instrText>
          </w:r>
          <w:r>
            <w:fldChar w:fldCharType="separate"/>
          </w:r>
          <w:r>
            <w:rPr>
              <w:rStyle w:val="37"/>
            </w:rPr>
            <w:t>3.1.1</w:t>
          </w:r>
          <w:r>
            <w:rPr>
              <w:rFonts w:asciiTheme="minorHAnsi" w:hAnsiTheme="minorHAnsi" w:eastAsiaTheme="minorEastAsia" w:cstheme="minorBidi"/>
              <w:sz w:val="21"/>
              <w:szCs w:val="22"/>
            </w:rPr>
            <w:tab/>
          </w:r>
          <w:r>
            <w:rPr>
              <w:rStyle w:val="37"/>
              <w:rFonts w:hint="eastAsia"/>
            </w:rPr>
            <w:t>中国共享单车行业发展背景及原因</w:t>
          </w:r>
          <w:r>
            <w:tab/>
          </w:r>
          <w:r>
            <w:fldChar w:fldCharType="begin"/>
          </w:r>
          <w:r>
            <w:instrText xml:space="preserve"> PAGEREF _Toc495565942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"_Toc495565943" </w:instrText>
          </w:r>
          <w:r>
            <w:fldChar w:fldCharType="separate"/>
          </w:r>
          <w:r>
            <w:rPr>
              <w:rStyle w:val="37"/>
            </w:rPr>
            <w:t>3.2</w:t>
          </w:r>
          <w:r>
            <w:rPr>
              <w:rFonts w:asciiTheme="minorHAnsi" w:hAnsiTheme="minorHAnsi" w:eastAsiaTheme="minorEastAsia" w:cstheme="minorBidi"/>
              <w:sz w:val="21"/>
            </w:rPr>
            <w:tab/>
          </w:r>
          <w:r>
            <w:rPr>
              <w:rStyle w:val="37"/>
              <w:rFonts w:hint="eastAsia"/>
            </w:rPr>
            <w:t>共享单车企业背景，融资情况，产品和服务模式现状</w:t>
          </w:r>
          <w:r>
            <w:tab/>
          </w:r>
          <w:r>
            <w:fldChar w:fldCharType="begin"/>
          </w:r>
          <w:r>
            <w:instrText xml:space="preserve"> PAGEREF _Toc495565943 \h </w:instrText>
          </w:r>
          <w:r>
            <w:fldChar w:fldCharType="separate"/>
          </w:r>
          <w:r>
            <w:t>27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"_Toc495565944" </w:instrText>
          </w:r>
          <w:r>
            <w:fldChar w:fldCharType="separate"/>
          </w:r>
          <w:r>
            <w:rPr>
              <w:rStyle w:val="37"/>
            </w:rPr>
            <w:t>3.2.1</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企业背景及发展历程</w:t>
          </w:r>
          <w:r>
            <w:tab/>
          </w:r>
          <w:r>
            <w:fldChar w:fldCharType="begin"/>
          </w:r>
          <w:r>
            <w:instrText xml:space="preserve"> PAGEREF _Toc495565944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"_Toc495565945" </w:instrText>
          </w:r>
          <w:r>
            <w:fldChar w:fldCharType="separate"/>
          </w:r>
          <w:r>
            <w:rPr>
              <w:rStyle w:val="37"/>
            </w:rPr>
            <w:t>3.2.2</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的融资情况</w:t>
          </w:r>
          <w:r>
            <w:tab/>
          </w:r>
          <w:r>
            <w:fldChar w:fldCharType="begin"/>
          </w:r>
          <w:r>
            <w:instrText xml:space="preserve"> PAGEREF _Toc495565945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"_Toc495565946" </w:instrText>
          </w:r>
          <w:r>
            <w:fldChar w:fldCharType="separate"/>
          </w:r>
          <w:r>
            <w:rPr>
              <w:rStyle w:val="37"/>
            </w:rPr>
            <w:t>3.2.3</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的产品及服务模式详述</w:t>
          </w:r>
          <w:r>
            <w:tab/>
          </w:r>
          <w:r>
            <w:fldChar w:fldCharType="begin"/>
          </w:r>
          <w:r>
            <w:instrText xml:space="preserve"> PAGEREF _Toc495565946 \h </w:instrText>
          </w:r>
          <w:r>
            <w:fldChar w:fldCharType="separate"/>
          </w:r>
          <w:r>
            <w:t>31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"_Toc495565947" </w:instrText>
          </w:r>
          <w:r>
            <w:fldChar w:fldCharType="separate"/>
          </w:r>
          <w:r>
            <w:rPr>
              <w:rStyle w:val="37"/>
            </w:rPr>
            <w:t>3.3</w:t>
          </w:r>
          <w:r>
            <w:rPr>
              <w:rFonts w:asciiTheme="minorHAnsi" w:hAnsiTheme="minorHAnsi" w:eastAsiaTheme="minorEastAsia" w:cstheme="minorBidi"/>
              <w:sz w:val="21"/>
            </w:rPr>
            <w:tab/>
          </w:r>
          <w:r>
            <w:rPr>
              <w:rStyle w:val="37"/>
              <w:rFonts w:hint="eastAsia"/>
            </w:rPr>
            <w:t>问卷设计与发放</w:t>
          </w:r>
          <w:r>
            <w:tab/>
          </w:r>
          <w:r>
            <w:fldChar w:fldCharType="begin"/>
          </w:r>
          <w:r>
            <w:instrText xml:space="preserve"> PAGEREF _Toc495565947 \h </w:instrText>
          </w:r>
          <w:r>
            <w:fldChar w:fldCharType="separate"/>
          </w:r>
          <w:r>
            <w:t>33</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"_Toc495565948" </w:instrText>
          </w:r>
          <w:r>
            <w:fldChar w:fldCharType="separate"/>
          </w:r>
          <w:r>
            <w:rPr>
              <w:rStyle w:val="37"/>
            </w:rPr>
            <w:t>3.3.1</w:t>
          </w:r>
          <w:r>
            <w:rPr>
              <w:rFonts w:asciiTheme="minorHAnsi" w:hAnsiTheme="minorHAnsi" w:eastAsiaTheme="minorEastAsia" w:cstheme="minorBidi"/>
              <w:sz w:val="21"/>
              <w:szCs w:val="22"/>
            </w:rPr>
            <w:tab/>
          </w:r>
          <w:r>
            <w:rPr>
              <w:rStyle w:val="37"/>
              <w:rFonts w:hint="eastAsia"/>
            </w:rPr>
            <w:t>用户的基本信息统计</w:t>
          </w:r>
          <w:r>
            <w:tab/>
          </w:r>
          <w:r>
            <w:fldChar w:fldCharType="begin"/>
          </w:r>
          <w:r>
            <w:instrText xml:space="preserve"> PAGEREF _Toc495565948 \h </w:instrText>
          </w:r>
          <w:r>
            <w:fldChar w:fldCharType="separate"/>
          </w:r>
          <w:r>
            <w:t>34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"_Toc495565949" </w:instrText>
          </w:r>
          <w:r>
            <w:fldChar w:fldCharType="separate"/>
          </w:r>
          <w:r>
            <w:rPr>
              <w:rStyle w:val="37"/>
            </w:rPr>
            <w:t>3.3.2</w:t>
          </w:r>
          <w:r>
            <w:rPr>
              <w:rFonts w:asciiTheme="minorHAnsi" w:hAnsiTheme="minorHAnsi" w:eastAsiaTheme="minorEastAsia" w:cstheme="minorBidi"/>
              <w:sz w:val="21"/>
              <w:szCs w:val="22"/>
            </w:rPr>
            <w:tab/>
          </w:r>
          <w:r>
            <w:rPr>
              <w:rStyle w:val="37"/>
              <w:rFonts w:hint="eastAsia"/>
            </w:rPr>
            <w:t>单车的使用情况，产品优缺点和满意度分析</w:t>
          </w:r>
          <w:r>
            <w:tab/>
          </w:r>
          <w:r>
            <w:fldChar w:fldCharType="begin"/>
          </w:r>
          <w:r>
            <w:instrText xml:space="preserve"> PAGEREF _Toc495565949 \h </w:instrText>
          </w:r>
          <w:r>
            <w:fldChar w:fldCharType="separate"/>
          </w:r>
          <w:r>
            <w:t>37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"_Toc495565950" </w:instrText>
          </w:r>
          <w:r>
            <w:fldChar w:fldCharType="separate"/>
          </w:r>
          <w:r>
            <w:rPr>
              <w:rStyle w:val="37"/>
            </w:rPr>
            <w:t>3.3.3</w:t>
          </w:r>
          <w:r>
            <w:rPr>
              <w:rFonts w:asciiTheme="minorHAnsi" w:hAnsiTheme="minorHAnsi" w:eastAsiaTheme="minorEastAsia" w:cstheme="minorBidi"/>
              <w:sz w:val="21"/>
              <w:szCs w:val="22"/>
            </w:rPr>
            <w:tab/>
          </w:r>
          <w:r>
            <w:rPr>
              <w:rStyle w:val="37"/>
              <w:rFonts w:hint="eastAsia"/>
            </w:rPr>
            <w:t>单车的市场活动知悉度调查</w:t>
          </w:r>
          <w:r>
            <w:tab/>
          </w:r>
          <w:r>
            <w:fldChar w:fldCharType="begin"/>
          </w:r>
          <w:r>
            <w:instrText xml:space="preserve"> PAGEREF _Toc495565950 \h </w:instrText>
          </w:r>
          <w:r>
            <w:fldChar w:fldCharType="separate"/>
          </w:r>
          <w:r>
            <w:t>45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"_Toc495565951" </w:instrText>
          </w:r>
          <w:r>
            <w:fldChar w:fldCharType="separate"/>
          </w:r>
          <w:r>
            <w:rPr>
              <w:rStyle w:val="37"/>
            </w:rPr>
            <w:t>3.4</w:t>
          </w:r>
          <w:r>
            <w:rPr>
              <w:rFonts w:asciiTheme="minorHAnsi" w:hAnsiTheme="minorHAnsi" w:eastAsiaTheme="minorEastAsia" w:cstheme="minorBidi"/>
              <w:sz w:val="21"/>
            </w:rPr>
            <w:tab/>
          </w:r>
          <w:r>
            <w:rPr>
              <w:rStyle w:val="37"/>
              <w:rFonts w:hint="eastAsia"/>
            </w:rPr>
            <w:t>本章小结</w:t>
          </w:r>
          <w:r>
            <w:tab/>
          </w:r>
          <w:r>
            <w:fldChar w:fldCharType="begin"/>
          </w:r>
          <w:r>
            <w:instrText xml:space="preserve"> PAGEREF _Toc495565951 \h </w:instrText>
          </w:r>
          <w:r>
            <w:fldChar w:fldCharType="separate"/>
          </w:r>
          <w:r>
            <w:t>46</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"_Toc495565952" </w:instrText>
          </w:r>
          <w:r>
            <w:fldChar w:fldCharType="separate"/>
          </w:r>
          <w:r>
            <w:rPr>
              <w:rStyle w:val="37"/>
              <w:rFonts w:hint="eastAsia" w:hAnsi="黑体"/>
            </w:rPr>
            <w:t>第4章</w:t>
          </w:r>
          <w:r>
            <w:rPr>
              <w:rFonts w:asciiTheme="minorHAnsi" w:hAnsiTheme="minorHAnsi" w:eastAsiaTheme="minorEastAsia" w:cstheme="minorBidi"/>
              <w:sz w:val="21"/>
            </w:rPr>
            <w:tab/>
          </w:r>
          <w:r>
            <w:rPr>
              <w:rStyle w:val="37"/>
              <w:rFonts w:hint="eastAsia"/>
            </w:rPr>
            <w:t>单车行业战略分析</w:t>
          </w:r>
          <w:r>
            <w:tab/>
          </w:r>
          <w:r>
            <w:fldChar w:fldCharType="begin"/>
          </w:r>
          <w:r>
            <w:instrText xml:space="preserve"> PAGEREF _Toc495565952 \h </w:instrText>
          </w:r>
          <w:r>
            <w:fldChar w:fldCharType="separate"/>
          </w:r>
          <w:r>
            <w:t>48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"_Toc495565953" </w:instrText>
          </w:r>
          <w:r>
            <w:fldChar w:fldCharType="separate"/>
          </w:r>
          <w:r>
            <w:rPr>
              <w:rStyle w:val="37"/>
            </w:rPr>
            <w:t>4.1</w:t>
          </w:r>
          <w:r>
            <w:rPr>
              <w:rFonts w:asciiTheme="minorHAnsi" w:hAnsiTheme="minorHAnsi" w:eastAsiaTheme="minorEastAsia" w:cstheme="minorBidi"/>
              <w:sz w:val="21"/>
            </w:rPr>
            <w:tab/>
          </w:r>
          <w:r>
            <w:rPr>
              <w:rStyle w:val="37"/>
              <w:rFonts w:hint="eastAsia"/>
            </w:rPr>
            <w:t>五力模型分析</w:t>
          </w:r>
          <w:r>
            <w:tab/>
          </w:r>
          <w:r>
            <w:fldChar w:fldCharType="begin"/>
          </w:r>
          <w:r>
            <w:instrText xml:space="preserve"> PAGEREF _Toc495565953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"_Toc495565954" </w:instrText>
          </w:r>
          <w:r>
            <w:fldChar w:fldCharType="separate"/>
          </w:r>
          <w:r>
            <w:rPr>
              <w:rStyle w:val="37"/>
            </w:rPr>
            <w:t>4.1.1</w:t>
          </w:r>
          <w:r>
            <w:rPr>
              <w:rFonts w:asciiTheme="minorHAnsi" w:hAnsiTheme="minorHAnsi" w:eastAsiaTheme="minorEastAsia" w:cstheme="minorBidi"/>
              <w:sz w:val="21"/>
              <w:szCs w:val="22"/>
            </w:rPr>
            <w:tab/>
          </w:r>
          <w:r>
            <w:rPr>
              <w:rStyle w:val="37"/>
              <w:rFonts w:hint="eastAsia"/>
            </w:rPr>
            <w:t>行业内现有竞争者的竞争能力</w:t>
          </w:r>
          <w:r>
            <w:tab/>
          </w:r>
          <w:r>
            <w:fldChar w:fldCharType="begin"/>
          </w:r>
          <w:r>
            <w:instrText xml:space="preserve"> PAGEREF _Toc495565954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"_Toc495565955" </w:instrText>
          </w:r>
          <w:r>
            <w:fldChar w:fldCharType="separate"/>
          </w:r>
          <w:r>
            <w:rPr>
              <w:rStyle w:val="37"/>
            </w:rPr>
            <w:t>4.1.2</w:t>
          </w:r>
          <w:r>
            <w:rPr>
              <w:rFonts w:asciiTheme="minorHAnsi" w:hAnsiTheme="minorHAnsi" w:eastAsiaTheme="minorEastAsia" w:cstheme="minorBidi"/>
              <w:sz w:val="21"/>
              <w:szCs w:val="22"/>
            </w:rPr>
            <w:tab/>
          </w:r>
          <w:r>
            <w:rPr>
              <w:rStyle w:val="37"/>
              <w:rFonts w:hint="eastAsia"/>
            </w:rPr>
            <w:t>供应商的议价能力</w:t>
          </w:r>
          <w:r>
            <w:tab/>
          </w:r>
          <w:r>
            <w:fldChar w:fldCharType="begin"/>
          </w:r>
          <w:r>
            <w:instrText xml:space="preserve"> PAGEREF _Toc495565955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"_Toc495565956" </w:instrText>
          </w:r>
          <w:r>
            <w:fldChar w:fldCharType="separate"/>
          </w:r>
          <w:r>
            <w:rPr>
              <w:rStyle w:val="37"/>
            </w:rPr>
            <w:t>4.1.3</w:t>
          </w:r>
          <w:r>
            <w:rPr>
              <w:rFonts w:asciiTheme="minorHAnsi" w:hAnsiTheme="minorHAnsi" w:eastAsiaTheme="minorEastAsia" w:cstheme="minorBidi"/>
              <w:sz w:val="21"/>
              <w:szCs w:val="22"/>
            </w:rPr>
            <w:tab/>
          </w:r>
          <w:r>
            <w:rPr>
              <w:rStyle w:val="37"/>
              <w:rFonts w:hint="eastAsia"/>
            </w:rPr>
            <w:t>买方的议价能力</w:t>
          </w:r>
          <w:r>
            <w:tab/>
          </w:r>
          <w:r>
            <w:fldChar w:fldCharType="begin"/>
          </w:r>
          <w:r>
            <w:instrText xml:space="preserve"> PAGEREF _Toc495565956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"_Toc495565957" </w:instrText>
          </w:r>
          <w:r>
            <w:fldChar w:fldCharType="separate"/>
          </w:r>
          <w:r>
            <w:rPr>
              <w:rStyle w:val="37"/>
            </w:rPr>
            <w:t>4.1.4</w:t>
          </w:r>
          <w:r>
            <w:rPr>
              <w:rFonts w:asciiTheme="minorHAnsi" w:hAnsiTheme="minorHAnsi" w:eastAsiaTheme="minorEastAsia" w:cstheme="minorBidi"/>
              <w:sz w:val="21"/>
              <w:szCs w:val="22"/>
            </w:rPr>
            <w:tab/>
          </w:r>
          <w:r>
            <w:rPr>
              <w:rStyle w:val="37"/>
              <w:rFonts w:hint="eastAsia"/>
            </w:rPr>
            <w:t>替代品产生的替代能力</w:t>
          </w:r>
          <w:r>
            <w:tab/>
          </w:r>
          <w:r>
            <w:fldChar w:fldCharType="begin"/>
          </w:r>
          <w:r>
            <w:instrText xml:space="preserve"> PAGEREF _Toc495565957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"_Toc495565958" </w:instrText>
          </w:r>
          <w:r>
            <w:fldChar w:fldCharType="separate"/>
          </w:r>
          <w:r>
            <w:rPr>
              <w:rStyle w:val="37"/>
            </w:rPr>
            <w:t>4.1.5</w:t>
          </w:r>
          <w:r>
            <w:rPr>
              <w:rFonts w:asciiTheme="minorHAnsi" w:hAnsiTheme="minorHAnsi" w:eastAsiaTheme="minorEastAsia" w:cstheme="minorBidi"/>
              <w:sz w:val="21"/>
              <w:szCs w:val="22"/>
            </w:rPr>
            <w:tab/>
          </w:r>
          <w:r>
            <w:rPr>
              <w:rStyle w:val="37"/>
              <w:rFonts w:hint="eastAsia"/>
            </w:rPr>
            <w:t>潜在竞争者的进入能力</w:t>
          </w:r>
          <w:r>
            <w:tab/>
          </w:r>
          <w:r>
            <w:fldChar w:fldCharType="begin"/>
          </w:r>
          <w:r>
            <w:instrText xml:space="preserve"> PAGEREF _Toc495565958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"_Toc495565959" </w:instrText>
          </w:r>
          <w:r>
            <w:fldChar w:fldCharType="separate"/>
          </w:r>
          <w:r>
            <w:rPr>
              <w:rStyle w:val="37"/>
            </w:rPr>
            <w:t>4.1.6</w:t>
          </w:r>
          <w:r>
            <w:rPr>
              <w:rFonts w:asciiTheme="minorHAnsi" w:hAnsiTheme="minorHAnsi" w:eastAsiaTheme="minorEastAsia" w:cstheme="minorBidi"/>
              <w:sz w:val="21"/>
              <w:szCs w:val="22"/>
            </w:rPr>
            <w:tab/>
          </w:r>
          <w:r>
            <w:rPr>
              <w:rStyle w:val="37"/>
              <w:rFonts w:hint="eastAsia"/>
            </w:rPr>
            <w:t>小结</w:t>
          </w:r>
          <w:r>
            <w:tab/>
          </w:r>
          <w:r>
            <w:fldChar w:fldCharType="begin"/>
          </w:r>
          <w:r>
            <w:instrText xml:space="preserve"> PAGEREF _Toc495565959 \h </w:instrText>
          </w:r>
          <w:r>
            <w:fldChar w:fldCharType="separate"/>
          </w:r>
          <w:r>
            <w:t>50</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"_Toc495565960" </w:instrText>
          </w:r>
          <w:r>
            <w:fldChar w:fldCharType="separate"/>
          </w:r>
          <w:r>
            <w:rPr>
              <w:rStyle w:val="37"/>
            </w:rPr>
            <w:t>4.2</w:t>
          </w:r>
          <w:r>
            <w:rPr>
              <w:rFonts w:asciiTheme="minorHAnsi" w:hAnsiTheme="minorHAnsi" w:eastAsiaTheme="minorEastAsia" w:cstheme="minorBidi"/>
              <w:sz w:val="21"/>
            </w:rPr>
            <w:tab/>
          </w:r>
          <w:r>
            <w:rPr>
              <w:rStyle w:val="37"/>
            </w:rPr>
            <w:t>PEST</w:t>
          </w:r>
          <w:r>
            <w:rPr>
              <w:rStyle w:val="37"/>
              <w:rFonts w:hint="eastAsia"/>
            </w:rPr>
            <w:t>分析</w:t>
          </w:r>
          <w:r>
            <w:tab/>
          </w:r>
          <w:r>
            <w:fldChar w:fldCharType="begin"/>
          </w:r>
          <w:r>
            <w:instrText xml:space="preserve"> PAGEREF _Toc495565960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"_Toc495565961" </w:instrText>
          </w:r>
          <w:r>
            <w:fldChar w:fldCharType="separate"/>
          </w:r>
          <w:r>
            <w:rPr>
              <w:rStyle w:val="37"/>
            </w:rPr>
            <w:t>4.2.1</w:t>
          </w:r>
          <w:r>
            <w:rPr>
              <w:rFonts w:asciiTheme="minorHAnsi" w:hAnsiTheme="minorHAnsi" w:eastAsiaTheme="minorEastAsia" w:cstheme="minorBidi"/>
              <w:sz w:val="21"/>
              <w:szCs w:val="22"/>
            </w:rPr>
            <w:tab/>
          </w:r>
          <w:r>
            <w:rPr>
              <w:rStyle w:val="37"/>
              <w:rFonts w:hint="eastAsia"/>
            </w:rPr>
            <w:t>政治环境分析</w:t>
          </w:r>
          <w:r>
            <w:tab/>
          </w:r>
          <w:r>
            <w:fldChar w:fldCharType="begin"/>
          </w:r>
          <w:r>
            <w:instrText xml:space="preserve"> PAGEREF _Toc495565961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"_Toc495565962" </w:instrText>
          </w:r>
          <w:r>
            <w:fldChar w:fldCharType="separate"/>
          </w:r>
          <w:r>
            <w:rPr>
              <w:rStyle w:val="37"/>
            </w:rPr>
            <w:t>4.2.2</w:t>
          </w:r>
          <w:r>
            <w:rPr>
              <w:rFonts w:asciiTheme="minorHAnsi" w:hAnsiTheme="minorHAnsi" w:eastAsiaTheme="minorEastAsia" w:cstheme="minorBidi"/>
              <w:sz w:val="21"/>
              <w:szCs w:val="22"/>
            </w:rPr>
            <w:tab/>
          </w:r>
          <w:r>
            <w:rPr>
              <w:rStyle w:val="37"/>
              <w:rFonts w:hint="eastAsia"/>
            </w:rPr>
            <w:t>经济环境分析</w:t>
          </w:r>
          <w:r>
            <w:tab/>
          </w:r>
          <w:r>
            <w:fldChar w:fldCharType="begin"/>
          </w:r>
          <w:r>
            <w:instrText xml:space="preserve"> PAGEREF _Toc495565962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"_Toc495565963" </w:instrText>
          </w:r>
          <w:r>
            <w:fldChar w:fldCharType="separate"/>
          </w:r>
          <w:r>
            <w:rPr>
              <w:rStyle w:val="37"/>
            </w:rPr>
            <w:t>4.2.3</w:t>
          </w:r>
          <w:r>
            <w:rPr>
              <w:rFonts w:asciiTheme="minorHAnsi" w:hAnsiTheme="minorHAnsi" w:eastAsiaTheme="minorEastAsia" w:cstheme="minorBidi"/>
              <w:sz w:val="21"/>
              <w:szCs w:val="22"/>
            </w:rPr>
            <w:tab/>
          </w:r>
          <w:r>
            <w:rPr>
              <w:rStyle w:val="37"/>
              <w:rFonts w:hint="eastAsia"/>
            </w:rPr>
            <w:t>社会环境分析</w:t>
          </w:r>
          <w:r>
            <w:tab/>
          </w:r>
          <w:r>
            <w:fldChar w:fldCharType="begin"/>
          </w:r>
          <w:r>
            <w:instrText xml:space="preserve"> PAGEREF _Toc495565963 \h </w:instrText>
          </w:r>
          <w:r>
            <w:fldChar w:fldCharType="separate"/>
          </w:r>
          <w:r>
            <w:t>52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"_Toc495565964" </w:instrText>
          </w:r>
          <w:r>
            <w:fldChar w:fldCharType="separate"/>
          </w:r>
          <w:r>
            <w:rPr>
              <w:rStyle w:val="37"/>
            </w:rPr>
            <w:t>4.2.4</w:t>
          </w:r>
          <w:r>
            <w:rPr>
              <w:rFonts w:asciiTheme="minorHAnsi" w:hAnsiTheme="minorHAnsi" w:eastAsiaTheme="minorEastAsia" w:cstheme="minorBidi"/>
              <w:sz w:val="21"/>
              <w:szCs w:val="22"/>
            </w:rPr>
            <w:tab/>
          </w:r>
          <w:r>
            <w:rPr>
              <w:rStyle w:val="37"/>
              <w:rFonts w:hint="eastAsia"/>
            </w:rPr>
            <w:t>技术环境分析</w:t>
          </w:r>
          <w:r>
            <w:tab/>
          </w:r>
          <w:r>
            <w:fldChar w:fldCharType="begin"/>
          </w:r>
          <w:r>
            <w:instrText xml:space="preserve"> PAGEREF _Toc495565964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"_Toc495565965" </w:instrText>
          </w:r>
          <w:r>
            <w:fldChar w:fldCharType="separate"/>
          </w:r>
          <w:r>
            <w:rPr>
              <w:rStyle w:val="37"/>
            </w:rPr>
            <w:t>4.2.5</w:t>
          </w:r>
          <w:r>
            <w:rPr>
              <w:rFonts w:asciiTheme="minorHAnsi" w:hAnsiTheme="minorHAnsi" w:eastAsiaTheme="minorEastAsia" w:cstheme="minorBidi"/>
              <w:sz w:val="21"/>
              <w:szCs w:val="22"/>
            </w:rPr>
            <w:tab/>
          </w:r>
          <w:r>
            <w:rPr>
              <w:rStyle w:val="37"/>
              <w:rFonts w:hint="eastAsia"/>
            </w:rPr>
            <w:t>总结</w:t>
          </w:r>
          <w:r>
            <w:tab/>
          </w:r>
          <w:r>
            <w:fldChar w:fldCharType="begin"/>
          </w:r>
          <w:r>
            <w:instrText xml:space="preserve"> PAGEREF _Toc495565965 \h </w:instrText>
          </w:r>
          <w:r>
            <w:fldChar w:fldCharType="separate"/>
          </w:r>
          <w:r>
            <w:t>54</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"_Toc495565966" </w:instrText>
          </w:r>
          <w:r>
            <w:fldChar w:fldCharType="separate"/>
          </w:r>
          <w:r>
            <w:rPr>
              <w:rStyle w:val="37"/>
            </w:rPr>
            <w:t>4.3</w:t>
          </w:r>
          <w:r>
            <w:rPr>
              <w:rFonts w:asciiTheme="minorHAnsi" w:hAnsiTheme="minorHAnsi" w:eastAsiaTheme="minorEastAsia" w:cstheme="minorBidi"/>
              <w:sz w:val="21"/>
            </w:rPr>
            <w:tab/>
          </w:r>
          <w:r>
            <w:rPr>
              <w:rStyle w:val="37"/>
            </w:rPr>
            <w:t>SWOT</w:t>
          </w:r>
          <w:r>
            <w:rPr>
              <w:rStyle w:val="37"/>
              <w:rFonts w:hint="eastAsia"/>
            </w:rPr>
            <w:t>分析</w:t>
          </w:r>
          <w:r>
            <w:tab/>
          </w:r>
          <w:r>
            <w:fldChar w:fldCharType="begin"/>
          </w:r>
          <w:r>
            <w:instrText xml:space="preserve"> PAGEREF _Toc495565966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"_Toc495565967" </w:instrText>
          </w:r>
          <w:r>
            <w:fldChar w:fldCharType="separate"/>
          </w:r>
          <w:r>
            <w:rPr>
              <w:rStyle w:val="37"/>
            </w:rPr>
            <w:t>4.3.1</w:t>
          </w:r>
          <w:r>
            <w:rPr>
              <w:rFonts w:asciiTheme="minorHAnsi" w:hAnsiTheme="minorHAnsi" w:eastAsiaTheme="minorEastAsia" w:cstheme="minorBidi"/>
              <w:sz w:val="21"/>
              <w:szCs w:val="22"/>
            </w:rPr>
            <w:tab/>
          </w:r>
          <w:r>
            <w:rPr>
              <w:rStyle w:val="37"/>
              <w:rFonts w:hint="eastAsia"/>
            </w:rPr>
            <w:t>优势分析</w:t>
          </w:r>
          <w:r>
            <w:tab/>
          </w:r>
          <w:r>
            <w:fldChar w:fldCharType="begin"/>
          </w:r>
          <w:r>
            <w:instrText xml:space="preserve"> PAGEREF _Toc495565967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"_Toc495565968" </w:instrText>
          </w:r>
          <w:r>
            <w:fldChar w:fldCharType="separate"/>
          </w:r>
          <w:r>
            <w:rPr>
              <w:rStyle w:val="37"/>
            </w:rPr>
            <w:t>4.3.2</w:t>
          </w:r>
          <w:r>
            <w:rPr>
              <w:rFonts w:asciiTheme="minorHAnsi" w:hAnsiTheme="minorHAnsi" w:eastAsiaTheme="minorEastAsia" w:cstheme="minorBidi"/>
              <w:sz w:val="21"/>
              <w:szCs w:val="22"/>
            </w:rPr>
            <w:tab/>
          </w:r>
          <w:r>
            <w:rPr>
              <w:rStyle w:val="37"/>
              <w:rFonts w:hint="eastAsia"/>
            </w:rPr>
            <w:t>劣势分析</w:t>
          </w:r>
          <w:r>
            <w:tab/>
          </w:r>
          <w:r>
            <w:fldChar w:fldCharType="begin"/>
          </w:r>
          <w:r>
            <w:instrText xml:space="preserve"> PAGEREF _Toc495565968 \h </w:instrText>
          </w:r>
          <w:r>
            <w:fldChar w:fldCharType="separate"/>
          </w:r>
          <w:r>
            <w:t>55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"_Toc495565969" </w:instrText>
          </w:r>
          <w:r>
            <w:fldChar w:fldCharType="separate"/>
          </w:r>
          <w:r>
            <w:rPr>
              <w:rStyle w:val="37"/>
            </w:rPr>
            <w:t>4.3.3</w:t>
          </w:r>
          <w:r>
            <w:rPr>
              <w:rFonts w:asciiTheme="minorHAnsi" w:hAnsiTheme="minorHAnsi" w:eastAsiaTheme="minorEastAsia" w:cstheme="minorBidi"/>
              <w:sz w:val="21"/>
              <w:szCs w:val="22"/>
            </w:rPr>
            <w:tab/>
          </w:r>
          <w:r>
            <w:rPr>
              <w:rStyle w:val="37"/>
              <w:rFonts w:hint="eastAsia"/>
            </w:rPr>
            <w:t>机会分析</w:t>
          </w:r>
          <w:r>
            <w:tab/>
          </w:r>
          <w:r>
            <w:fldChar w:fldCharType="begin"/>
          </w:r>
          <w:r>
            <w:instrText xml:space="preserve"> PAGEREF _Toc495565969 \h </w:instrText>
          </w:r>
          <w:r>
            <w:fldChar w:fldCharType="separate"/>
          </w:r>
          <w:r>
            <w:t>56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"_Toc495565970" </w:instrText>
          </w:r>
          <w:r>
            <w:fldChar w:fldCharType="separate"/>
          </w:r>
          <w:r>
            <w:rPr>
              <w:rStyle w:val="37"/>
            </w:rPr>
            <w:t>4.3.4</w:t>
          </w:r>
          <w:r>
            <w:rPr>
              <w:rFonts w:asciiTheme="minorHAnsi" w:hAnsiTheme="minorHAnsi" w:eastAsiaTheme="minorEastAsia" w:cstheme="minorBidi"/>
              <w:sz w:val="21"/>
              <w:szCs w:val="22"/>
            </w:rPr>
            <w:tab/>
          </w:r>
          <w:r>
            <w:rPr>
              <w:rStyle w:val="37"/>
              <w:rFonts w:hint="eastAsia"/>
            </w:rPr>
            <w:t>威胁分析</w:t>
          </w:r>
          <w:r>
            <w:tab/>
          </w:r>
          <w:r>
            <w:fldChar w:fldCharType="begin"/>
          </w:r>
          <w:r>
            <w:instrText xml:space="preserve"> PAGEREF _Toc495565970 \h </w:instrText>
          </w:r>
          <w:r>
            <w:fldChar w:fldCharType="separate"/>
          </w:r>
          <w:r>
            <w:t>56</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"_Toc495565971" </w:instrText>
          </w:r>
          <w:r>
            <w:fldChar w:fldCharType="separate"/>
          </w:r>
          <w:r>
            <w:rPr>
              <w:rStyle w:val="37"/>
            </w:rPr>
            <w:t>4.4</w:t>
          </w:r>
          <w:r>
            <w:rPr>
              <w:rFonts w:asciiTheme="minorHAnsi" w:hAnsiTheme="minorHAnsi" w:eastAsiaTheme="minorEastAsia" w:cstheme="minorBidi"/>
              <w:sz w:val="21"/>
            </w:rPr>
            <w:tab/>
          </w:r>
          <w:r>
            <w:rPr>
              <w:rStyle w:val="37"/>
            </w:rPr>
            <w:t>VRIO</w:t>
          </w:r>
          <w:r>
            <w:rPr>
              <w:rStyle w:val="37"/>
              <w:rFonts w:hint="eastAsia"/>
            </w:rPr>
            <w:t>分析</w:t>
          </w:r>
          <w:r>
            <w:tab/>
          </w:r>
          <w:r>
            <w:fldChar w:fldCharType="begin"/>
          </w:r>
          <w:r>
            <w:instrText xml:space="preserve"> PAGEREF _Toc495565971 \h </w:instrText>
          </w:r>
          <w:r>
            <w:fldChar w:fldCharType="separate"/>
          </w:r>
          <w:r>
            <w:t>57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"_Toc495565972" </w:instrText>
          </w:r>
          <w:r>
            <w:fldChar w:fldCharType="separate"/>
          </w:r>
          <w:r>
            <w:rPr>
              <w:rStyle w:val="37"/>
            </w:rPr>
            <w:t>4.4.1</w:t>
          </w:r>
          <w:r>
            <w:rPr>
              <w:rFonts w:asciiTheme="minorHAnsi" w:hAnsiTheme="minorHAnsi" w:eastAsiaTheme="minorEastAsia" w:cstheme="minorBidi"/>
              <w:sz w:val="21"/>
              <w:szCs w:val="22"/>
            </w:rPr>
            <w:tab/>
          </w:r>
          <w:r>
            <w:rPr>
              <w:rStyle w:val="37"/>
            </w:rPr>
            <w:t>VRIO</w:t>
          </w:r>
          <w:r>
            <w:rPr>
              <w:rStyle w:val="37"/>
              <w:rFonts w:hint="eastAsia"/>
            </w:rPr>
            <w:t>分析法分析摩拜和</w:t>
          </w:r>
          <w:r>
            <w:rPr>
              <w:rStyle w:val="37"/>
            </w:rPr>
            <w:t>ofo</w:t>
          </w:r>
          <w:r>
            <w:rPr>
              <w:rStyle w:val="37"/>
              <w:rFonts w:hint="eastAsia"/>
            </w:rPr>
            <w:t>的内部竞争优势</w:t>
          </w:r>
          <w:r>
            <w:tab/>
          </w:r>
          <w:r>
            <w:fldChar w:fldCharType="begin"/>
          </w:r>
          <w:r>
            <w:instrText xml:space="preserve"> PAGEREF _Toc495565972 \h </w:instrText>
          </w:r>
          <w:r>
            <w:fldChar w:fldCharType="separate"/>
          </w:r>
          <w:r>
            <w:t>57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"_Toc495565973" </w:instrText>
          </w:r>
          <w:r>
            <w:fldChar w:fldCharType="separate"/>
          </w:r>
          <w:r>
            <w:rPr>
              <w:rStyle w:val="37"/>
              <w:rFonts w:hint="eastAsia" w:hAnsi="黑体"/>
            </w:rPr>
            <w:t>第5章</w:t>
          </w:r>
          <w:r>
            <w:rPr>
              <w:rFonts w:asciiTheme="minorHAnsi" w:hAnsiTheme="minorHAnsi" w:eastAsiaTheme="minorEastAsia" w:cstheme="minorBidi"/>
              <w:sz w:val="21"/>
            </w:rPr>
            <w:tab/>
          </w:r>
          <w:r>
            <w:rPr>
              <w:rStyle w:val="37"/>
              <w:rFonts w:hint="eastAsia"/>
            </w:rPr>
            <w:t>结论与不足</w:t>
          </w:r>
          <w:r>
            <w:tab/>
          </w:r>
          <w:r>
            <w:fldChar w:fldCharType="begin"/>
          </w:r>
          <w:r>
            <w:instrText xml:space="preserve"> PAGEREF _Toc495565973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"_Toc495565974" </w:instrText>
          </w:r>
          <w:r>
            <w:fldChar w:fldCharType="separate"/>
          </w:r>
          <w:r>
            <w:rPr>
              <w:rStyle w:val="37"/>
            </w:rPr>
            <w:t>5.1</w:t>
          </w:r>
          <w:r>
            <w:rPr>
              <w:rFonts w:asciiTheme="minorHAnsi" w:hAnsiTheme="minorHAnsi" w:eastAsiaTheme="minorEastAsia" w:cstheme="minorBidi"/>
              <w:sz w:val="21"/>
            </w:rPr>
            <w:tab/>
          </w:r>
          <w:r>
            <w:rPr>
              <w:rStyle w:val="37"/>
              <w:rFonts w:hint="eastAsia"/>
            </w:rPr>
            <w:t>结论</w:t>
          </w:r>
          <w:r>
            <w:tab/>
          </w:r>
          <w:r>
            <w:fldChar w:fldCharType="begin"/>
          </w:r>
          <w:r>
            <w:instrText xml:space="preserve"> PAGEREF _Toc495565974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"_Toc495565975" </w:instrText>
          </w:r>
          <w:r>
            <w:fldChar w:fldCharType="separate"/>
          </w:r>
          <w:r>
            <w:rPr>
              <w:rStyle w:val="37"/>
            </w:rPr>
            <w:t>5.2</w:t>
          </w:r>
          <w:r>
            <w:rPr>
              <w:rFonts w:asciiTheme="minorHAnsi" w:hAnsiTheme="minorHAnsi" w:eastAsiaTheme="minorEastAsia" w:cstheme="minorBidi"/>
              <w:sz w:val="21"/>
            </w:rPr>
            <w:tab/>
          </w:r>
          <w:r>
            <w:rPr>
              <w:rStyle w:val="37"/>
              <w:rFonts w:hint="eastAsia"/>
            </w:rPr>
            <w:t>不足</w:t>
          </w:r>
          <w:r>
            <w:tab/>
          </w:r>
          <w:r>
            <w:fldChar w:fldCharType="begin"/>
          </w:r>
          <w:r>
            <w:instrText xml:space="preserve"> PAGEREF _Toc495565975 \h </w:instrText>
          </w:r>
          <w:r>
            <w:fldChar w:fldCharType="separate"/>
          </w:r>
          <w:r>
            <w:t>65</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"_Toc495565976" </w:instrText>
          </w:r>
          <w:r>
            <w:fldChar w:fldCharType="separate"/>
          </w:r>
          <w:r>
            <w:rPr>
              <w:rStyle w:val="37"/>
              <w:rFonts w:hint="eastAsia"/>
            </w:rPr>
            <w:t>参考文献</w:t>
          </w:r>
          <w:r>
            <w:tab/>
          </w:r>
          <w:r>
            <w:fldChar w:fldCharType="begin"/>
          </w:r>
          <w:r>
            <w:instrText xml:space="preserve"> PAGEREF _Toc495565976 \h </w:instrText>
          </w:r>
          <w:r>
            <w:fldChar w:fldCharType="separate"/>
          </w:r>
          <w:r>
            <w:t>67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"_Toc495565977" </w:instrText>
          </w:r>
          <w:r>
            <w:fldChar w:fldCharType="separate"/>
          </w:r>
          <w:r>
            <w:rPr>
              <w:rStyle w:val="37"/>
              <w:rFonts w:hint="eastAsia"/>
            </w:rPr>
            <w:t>附录</w:t>
          </w:r>
          <w:r>
            <w:tab/>
          </w:r>
          <w:r>
            <w:fldChar w:fldCharType="begin"/>
          </w:r>
          <w:r>
            <w:instrText xml:space="preserve"> PAGEREF _Toc495565977 \h </w:instrText>
          </w:r>
          <w:r>
            <w:fldChar w:fldCharType="separate"/>
          </w:r>
          <w:r>
            <w:t>68</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"_Toc495565978" </w:instrText>
          </w:r>
          <w:r>
            <w:fldChar w:fldCharType="separate"/>
          </w:r>
          <w:r>
            <w:rPr>
              <w:rStyle w:val="37"/>
              <w:rFonts w:hint="eastAsia"/>
            </w:rPr>
            <w:t>攻硕期间发表的论文与研究成果</w:t>
          </w:r>
          <w:r>
            <w:tab/>
          </w:r>
          <w:r>
            <w:fldChar w:fldCharType="begin"/>
          </w:r>
          <w:r>
            <w:instrText xml:space="preserve"> PAGEREF _Toc495565978 \h </w:instrText>
          </w:r>
          <w:r>
            <w:fldChar w:fldCharType="separate"/>
          </w:r>
          <w:r>
            <w:t>82</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"_Toc495565979" </w:instrText>
          </w:r>
          <w:r>
            <w:fldChar w:fldCharType="separate"/>
          </w:r>
          <w:r>
            <w:rPr>
              <w:rStyle w:val="37"/>
              <w:rFonts w:hint="eastAsia"/>
            </w:rPr>
            <w:t>致谢</w:t>
          </w:r>
          <w:r>
            <w:tab/>
          </w:r>
          <w:r>
            <w:fldChar w:fldCharType="begin"/>
          </w:r>
          <w:r>
            <w:instrText xml:space="preserve"> PAGEREF _Toc495565979 \h </w:instrText>
          </w:r>
          <w:r>
            <w:fldChar w:fldCharType="separate"/>
          </w:r>
          <w:r>
            <w:t>83</w:t>
          </w:r>
          <w:r>
            <w:fldChar w:fldCharType="end"/>
          </w:r>
          <w:r>
            <w:fldChar w:fldCharType="end"/>
          </w:r>
        </w:p>
        <w:p>
          <w:r>
            <w:rPr>
              <w:b/>
              <w:bCs/>
              <w:lang w:val="zh-CN"/>
            </w:rPr>
            <w:fldChar w:fldCharType="end"/>
          </w:r>
        </w:p>
      </w:sdtContent>
    </w:sdt>
    <w:p>
      <w:pPr>
        <w:pStyle w:val="89"/>
      </w:pPr>
    </w:p>
    <w:p>
      <w:pPr>
        <w:pStyle w:val="3"/>
        <w:spacing w:before="81" w:after="81"/>
      </w:pPr>
      <w:bookmarkStart w:id="11" w:name="_Toc495511724"/>
      <w:bookmarkStart w:id="12" w:name="_Toc495512713"/>
      <w:bookmarkStart w:id="13" w:name="_Toc495565922"/>
      <w:bookmarkStart w:id="14" w:name="_Toc476171226"/>
      <w:r>
        <w:rPr>
          <w:rFonts w:hint="eastAsia"/>
        </w:rPr>
        <w:t>研究背景和意义</w:t>
      </w:r>
      <w:bookmarkEnd w:id="11"/>
      <w:bookmarkEnd w:id="12"/>
      <w:bookmarkEnd w:id="13"/>
      <w:bookmarkEnd w:id="14"/>
    </w:p>
    <w:p>
      <w:pPr>
        <w:pStyle w:val="4"/>
        <w:spacing w:before="163" w:after="163"/>
      </w:pPr>
      <w:bookmarkStart w:id="15" w:name="_Toc495565923"/>
      <w:bookmarkStart w:id="16" w:name="_Toc495511725"/>
      <w:bookmarkStart w:id="17" w:name="_Toc495512714"/>
      <w:r>
        <w:rPr>
          <w:rFonts w:hint="eastAsia"/>
        </w:rPr>
        <w:t>研究背景</w:t>
      </w:r>
      <w:bookmarkEnd w:id="15"/>
      <w:bookmarkEnd w:id="16"/>
      <w:bookmarkEnd w:id="17"/>
    </w:p>
    <w:p>
      <w:pPr>
        <w:pStyle w:val="5"/>
        <w:ind w:firstLine="480"/>
        <w:rPr>
          <w:rFonts w:hAnsi="Calibri" w:cs="宋体"/>
          <w:kern w:val="0"/>
        </w:rPr>
      </w:pPr>
      <w:r>
        <w:rPr>
          <w:rFonts w:hint="eastAsia" w:hAnsi="Calibri" w:cs="宋体"/>
          <w:kern w:val="0"/>
          <w:lang w:eastAsia="zh-CN"/>
        </w:rPr>
        <w:t>伴随</w:t>
      </w:r>
      <w:r>
        <w:rPr>
          <w:rFonts w:hAnsi="Calibri" w:cs="宋体"/>
          <w:kern w:val="0"/>
        </w:rPr>
        <w:t>着移动互联网的快速发展，智能手机和移动支付的</w:t>
      </w:r>
      <w:r>
        <w:rPr>
          <w:rFonts w:hint="eastAsia" w:hAnsi="Calibri" w:cs="宋体"/>
          <w:kern w:val="0"/>
          <w:lang w:eastAsia="zh-CN"/>
        </w:rPr>
        <w:t>广泛</w:t>
      </w:r>
      <w:r>
        <w:rPr>
          <w:rFonts w:hAnsi="Calibri" w:cs="宋体"/>
          <w:kern w:val="0"/>
        </w:rPr>
        <w:t>使用，共享单车的</w:t>
      </w:r>
      <w:r>
        <w:rPr>
          <w:rFonts w:hint="eastAsia" w:hAnsi="Calibri" w:cs="宋体"/>
          <w:kern w:val="0"/>
          <w:lang w:eastAsia="zh-CN"/>
        </w:rPr>
        <w:t>易用性得到了</w:t>
      </w:r>
      <w:r>
        <w:rPr>
          <w:rFonts w:hAnsi="Calibri" w:cs="宋体"/>
          <w:kern w:val="0"/>
        </w:rPr>
        <w:t>大</w:t>
      </w:r>
      <w:r>
        <w:rPr>
          <w:rFonts w:hint="eastAsia" w:hAnsi="Calibri" w:cs="宋体"/>
          <w:kern w:val="0"/>
          <w:lang w:eastAsia="zh-CN"/>
        </w:rPr>
        <w:t>幅度的提升</w:t>
      </w:r>
      <w:r>
        <w:rPr>
          <w:rFonts w:hAnsi="Calibri" w:cs="宋体"/>
          <w:kern w:val="0"/>
        </w:rPr>
        <w:t>，</w:t>
      </w:r>
      <w:r>
        <w:rPr>
          <w:rFonts w:hint="eastAsia" w:hAnsi="Calibri" w:cs="宋体"/>
          <w:kern w:val="0"/>
          <w:lang w:eastAsia="zh-CN"/>
        </w:rPr>
        <w:t>不仅</w:t>
      </w:r>
      <w:r>
        <w:rPr>
          <w:rFonts w:hAnsi="Calibri" w:cs="宋体"/>
          <w:kern w:val="0"/>
        </w:rPr>
        <w:t>摆脱了停车桩的限制，</w:t>
      </w:r>
      <w:r>
        <w:rPr>
          <w:rFonts w:hint="eastAsia" w:hAnsi="Calibri" w:cs="宋体"/>
          <w:kern w:val="0"/>
          <w:lang w:eastAsia="zh-CN"/>
        </w:rPr>
        <w:t>而且</w:t>
      </w:r>
      <w:r>
        <w:rPr>
          <w:rFonts w:hAnsi="Calibri" w:cs="宋体"/>
          <w:kern w:val="0"/>
        </w:rPr>
        <w:t>还解决了</w:t>
      </w:r>
      <w:r>
        <w:rPr>
          <w:rFonts w:hint="eastAsia" w:hAnsi="Calibri" w:cs="宋体"/>
          <w:kern w:val="0"/>
          <w:lang w:eastAsia="zh-CN"/>
        </w:rPr>
        <w:t>订单以及</w:t>
      </w:r>
      <w:r>
        <w:rPr>
          <w:rFonts w:hAnsi="Calibri" w:cs="宋体"/>
          <w:kern w:val="0"/>
        </w:rPr>
        <w:t>支付</w:t>
      </w:r>
      <w:r>
        <w:rPr>
          <w:rFonts w:hint="eastAsia" w:hAnsi="Calibri" w:cs="宋体"/>
          <w:kern w:val="0"/>
          <w:lang w:eastAsia="zh-CN"/>
        </w:rPr>
        <w:t>的</w:t>
      </w:r>
      <w:r>
        <w:rPr>
          <w:rFonts w:hAnsi="Calibri" w:cs="宋体"/>
          <w:kern w:val="0"/>
        </w:rPr>
        <w:t>问题</w:t>
      </w:r>
      <w:r>
        <w:rPr>
          <w:rFonts w:hint="eastAsia" w:hAnsi="Calibri" w:cs="宋体"/>
          <w:kern w:val="0"/>
          <w:lang w:eastAsia="zh-CN"/>
        </w:rPr>
        <w:t>。</w:t>
      </w:r>
      <w:r>
        <w:rPr>
          <w:rFonts w:hAnsi="Calibri" w:cs="宋体"/>
          <w:kern w:val="0"/>
        </w:rPr>
        <w:t>在</w:t>
      </w:r>
      <w:r>
        <w:rPr>
          <w:rFonts w:hint="eastAsia" w:hAnsi="Calibri" w:cs="宋体"/>
          <w:kern w:val="0"/>
          <w:lang w:eastAsia="zh-CN"/>
        </w:rPr>
        <w:t>北上广深等</w:t>
      </w:r>
      <w:r>
        <w:rPr>
          <w:rFonts w:hAnsi="Calibri" w:cs="宋体"/>
          <w:kern w:val="0"/>
        </w:rPr>
        <w:t>一二线城市，针对</w:t>
      </w:r>
      <w:r>
        <w:rPr>
          <w:rFonts w:hint="eastAsia" w:hAnsi="Calibri" w:cs="宋体"/>
          <w:kern w:val="0"/>
          <w:lang w:eastAsia="zh-CN"/>
        </w:rPr>
        <w:t>“</w:t>
      </w:r>
      <w:r>
        <w:rPr>
          <w:rFonts w:hint="eastAsia" w:hAnsi="Calibri" w:cs="宋体"/>
          <w:kern w:val="0"/>
          <w:lang w:val="en-US" w:eastAsia="zh-CN"/>
        </w:rPr>
        <w:t>3</w:t>
      </w:r>
      <w:r>
        <w:rPr>
          <w:rFonts w:hint="eastAsia" w:hAnsi="Calibri" w:cs="宋体"/>
          <w:kern w:val="0"/>
        </w:rPr>
        <w:t>公里内</w:t>
      </w:r>
      <w:r>
        <w:rPr>
          <w:rFonts w:hint="eastAsia" w:hAnsi="Calibri" w:cs="宋体"/>
          <w:kern w:val="0"/>
          <w:lang w:eastAsia="zh-CN"/>
        </w:rPr>
        <w:t>”</w:t>
      </w:r>
      <w:r>
        <w:rPr>
          <w:rFonts w:hint="eastAsia" w:hAnsi="Calibri" w:cs="宋体"/>
          <w:kern w:val="0"/>
        </w:rPr>
        <w:t>的</w:t>
      </w:r>
      <w:r>
        <w:rPr>
          <w:rFonts w:hint="eastAsia" w:hAnsi="Calibri" w:cs="宋体"/>
          <w:kern w:val="0"/>
          <w:lang w:eastAsia="zh-CN"/>
        </w:rPr>
        <w:t>近</w:t>
      </w:r>
      <w:r>
        <w:rPr>
          <w:rFonts w:hint="eastAsia" w:hAnsi="Calibri" w:cs="宋体"/>
          <w:kern w:val="0"/>
        </w:rPr>
        <w:t>距离出行</w:t>
      </w:r>
      <w:r>
        <w:rPr>
          <w:rFonts w:hint="eastAsia" w:hAnsi="Calibri" w:cs="宋体"/>
          <w:kern w:val="0"/>
          <w:lang w:eastAsia="zh-CN"/>
        </w:rPr>
        <w:t>问题</w:t>
      </w:r>
      <w:r>
        <w:rPr>
          <w:rFonts w:hint="eastAsia" w:hAnsi="Calibri" w:cs="宋体"/>
          <w:kern w:val="0"/>
        </w:rPr>
        <w:t>，共享单车</w:t>
      </w:r>
      <w:r>
        <w:rPr>
          <w:rFonts w:hint="eastAsia" w:hAnsi="Calibri" w:cs="宋体"/>
          <w:kern w:val="0"/>
          <w:lang w:eastAsia="zh-CN"/>
        </w:rPr>
        <w:t>不仅</w:t>
      </w:r>
      <w:r>
        <w:rPr>
          <w:rFonts w:hint="eastAsia" w:hAnsi="Calibri" w:cs="宋体"/>
          <w:kern w:val="0"/>
        </w:rPr>
        <w:t>便利，</w:t>
      </w:r>
      <w:r>
        <w:rPr>
          <w:rFonts w:hint="eastAsia" w:hAnsi="Calibri" w:cs="宋体"/>
          <w:kern w:val="0"/>
          <w:lang w:eastAsia="zh-CN"/>
        </w:rPr>
        <w:t>而且</w:t>
      </w:r>
      <w:r>
        <w:rPr>
          <w:rFonts w:hint="eastAsia" w:hAnsi="Calibri" w:cs="宋体"/>
          <w:kern w:val="0"/>
        </w:rPr>
        <w:t>有助于解决城市交通拥堵，</w:t>
      </w:r>
      <w:r>
        <w:rPr>
          <w:rFonts w:hint="eastAsia" w:hAnsi="Calibri" w:cs="宋体"/>
          <w:kern w:val="0"/>
          <w:lang w:eastAsia="zh-CN"/>
        </w:rPr>
        <w:t>以及</w:t>
      </w:r>
      <w:r>
        <w:rPr>
          <w:rFonts w:hint="eastAsia" w:hAnsi="Calibri" w:cs="宋体"/>
          <w:kern w:val="0"/>
        </w:rPr>
        <w:t>过剩机动车导致的</w:t>
      </w:r>
      <w:r>
        <w:rPr>
          <w:rFonts w:hint="eastAsia" w:hAnsi="Calibri" w:cs="宋体"/>
          <w:kern w:val="0"/>
          <w:lang w:eastAsia="zh-CN"/>
        </w:rPr>
        <w:t>空气</w:t>
      </w:r>
      <w:r>
        <w:rPr>
          <w:rFonts w:hint="eastAsia" w:hAnsi="Calibri" w:cs="宋体"/>
          <w:kern w:val="0"/>
        </w:rPr>
        <w:t>污染等问题。</w:t>
      </w:r>
    </w:p>
    <w:p>
      <w:pPr>
        <w:pStyle w:val="5"/>
        <w:ind w:firstLine="480"/>
        <w:rPr>
          <w:rFonts w:hAnsi="Calibri" w:cs="宋体"/>
          <w:kern w:val="0"/>
        </w:rPr>
      </w:pPr>
      <w:r>
        <w:rPr>
          <w:rFonts w:hint="eastAsia" w:hAnsi="Calibri" w:cs="宋体"/>
          <w:kern w:val="0"/>
        </w:rPr>
        <w:t>从2014年诞生，至2017年，三年期间经历了萌芽期，表演期，爆发期。截止2017年7月，我国单车行业总融资额超过了170亿元</w:t>
      </w:r>
      <w:r>
        <w:rPr>
          <w:rFonts w:hint="eastAsia" w:hAnsi="Calibri" w:cs="宋体"/>
          <w:kern w:val="0"/>
          <w:lang w:eastAsia="zh-CN"/>
        </w:rPr>
        <w:t>，并且</w:t>
      </w:r>
      <w:r>
        <w:rPr>
          <w:rFonts w:hint="eastAsia" w:hAnsi="Calibri" w:cs="宋体"/>
          <w:kern w:val="0"/>
        </w:rPr>
        <w:t>已经有30多家单车品牌；全国累计投放单车数量达1000万辆，仅北京市投放</w:t>
      </w:r>
      <w:r>
        <w:rPr>
          <w:rFonts w:hint="eastAsia" w:hAnsi="Calibri" w:cs="宋体"/>
          <w:kern w:val="0"/>
          <w:lang w:eastAsia="zh-CN"/>
        </w:rPr>
        <w:t>的</w:t>
      </w:r>
      <w:r>
        <w:rPr>
          <w:rFonts w:hint="eastAsia" w:hAnsi="Calibri" w:cs="宋体"/>
          <w:kern w:val="0"/>
        </w:rPr>
        <w:t>单车数量就</w:t>
      </w:r>
      <w:r>
        <w:rPr>
          <w:rFonts w:hint="eastAsia" w:hAnsi="Calibri" w:cs="宋体"/>
          <w:kern w:val="0"/>
          <w:lang w:eastAsia="zh-CN"/>
        </w:rPr>
        <w:t>高</w:t>
      </w:r>
      <w:r>
        <w:rPr>
          <w:rFonts w:hint="eastAsia" w:hAnsi="Calibri" w:cs="宋体"/>
          <w:kern w:val="0"/>
        </w:rPr>
        <w:t>达235万辆；注册用户超过1亿人次，累计服务超过10亿人次。行业竞争愈加激烈，随着摩拜和ofo两家超级单车企业</w:t>
      </w:r>
      <w:r>
        <w:rPr>
          <w:rFonts w:hAnsi="Calibri" w:cs="宋体"/>
          <w:kern w:val="0"/>
        </w:rPr>
        <w:t>”</w:t>
      </w:r>
      <w:r>
        <w:rPr>
          <w:rFonts w:hint="eastAsia" w:hAnsi="Calibri" w:cs="宋体"/>
          <w:kern w:val="0"/>
        </w:rPr>
        <w:t>吃掉</w:t>
      </w:r>
      <w:r>
        <w:rPr>
          <w:rFonts w:hAnsi="Calibri" w:cs="宋体"/>
          <w:kern w:val="0"/>
        </w:rPr>
        <w:t>”国内</w:t>
      </w:r>
      <w:r>
        <w:rPr>
          <w:rFonts w:hint="eastAsia" w:hAnsi="Calibri" w:cs="宋体"/>
          <w:kern w:val="0"/>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rPr>
      </w:pPr>
      <w:r>
        <w:rPr>
          <w:rFonts w:hint="eastAsia" w:hAnsi="Calibri" w:cs="宋体"/>
          <w:kern w:val="0"/>
        </w:rPr>
        <w:t>2017年9月，北京，上海，广州，深圳等12个城市交通委陆续发布消息，暂停单车新增投放，而这仅仅是个开始。共享单车</w:t>
      </w:r>
      <w:r>
        <w:rPr>
          <w:rFonts w:hint="eastAsia" w:hAnsi="Calibri" w:cs="宋体"/>
          <w:kern w:val="0"/>
          <w:lang w:eastAsia="zh-CN"/>
        </w:rPr>
        <w:t>必须告</w:t>
      </w:r>
      <w:r>
        <w:rPr>
          <w:rFonts w:hint="eastAsia" w:hAnsi="Calibri" w:cs="宋体"/>
          <w:kern w:val="0"/>
        </w:rPr>
        <w:t>别过去野蛮生长的</w:t>
      </w:r>
      <w:r>
        <w:rPr>
          <w:rFonts w:hint="eastAsia" w:hAnsi="Calibri" w:cs="宋体"/>
          <w:kern w:val="0"/>
          <w:lang w:eastAsia="zh-CN"/>
        </w:rPr>
        <w:t>时代</w:t>
      </w:r>
      <w:r>
        <w:rPr>
          <w:rFonts w:hint="eastAsia" w:hAnsi="Calibri" w:cs="宋体"/>
          <w:kern w:val="0"/>
        </w:rPr>
        <w:t>，投资回归理性</w:t>
      </w:r>
      <w:r>
        <w:rPr>
          <w:rFonts w:hint="eastAsia" w:hAnsi="Calibri" w:cs="宋体"/>
          <w:kern w:val="0"/>
          <w:lang w:eastAsia="zh-CN"/>
        </w:rPr>
        <w:t>，</w:t>
      </w:r>
      <w:r>
        <w:rPr>
          <w:rFonts w:hint="eastAsia" w:hAnsi="Calibri" w:cs="宋体"/>
          <w:kern w:val="0"/>
        </w:rPr>
        <w:t>共享单车行业的市场争夺进入了“下半场”。接下来的竞争已经不</w:t>
      </w:r>
      <w:r>
        <w:rPr>
          <w:rFonts w:hint="eastAsia" w:hAnsi="Calibri" w:cs="宋体"/>
          <w:kern w:val="0"/>
          <w:lang w:eastAsia="zh-CN"/>
        </w:rPr>
        <w:t>仅仅</w:t>
      </w:r>
      <w:r>
        <w:rPr>
          <w:rFonts w:hint="eastAsia" w:hAnsi="Calibri" w:cs="宋体"/>
          <w:kern w:val="0"/>
        </w:rPr>
        <w:t>是资本的比拼，</w:t>
      </w:r>
      <w:r>
        <w:rPr>
          <w:rFonts w:hint="eastAsia" w:hAnsi="Calibri" w:cs="宋体"/>
          <w:kern w:val="0"/>
          <w:lang w:eastAsia="zh-CN"/>
        </w:rPr>
        <w:t>还是</w:t>
      </w:r>
      <w:r>
        <w:rPr>
          <w:rFonts w:hint="eastAsia" w:hAnsi="Calibri" w:cs="宋体"/>
          <w:kern w:val="0"/>
        </w:rPr>
        <w:t>企业</w:t>
      </w:r>
      <w:r>
        <w:rPr>
          <w:rFonts w:hint="eastAsia" w:hAnsi="Calibri" w:cs="宋体"/>
          <w:kern w:val="0"/>
          <w:lang w:eastAsia="zh-CN"/>
        </w:rPr>
        <w:t>精细化</w:t>
      </w:r>
      <w:r>
        <w:rPr>
          <w:rFonts w:hint="eastAsia" w:hAnsi="Calibri" w:cs="宋体"/>
          <w:kern w:val="0"/>
        </w:rPr>
        <w:t>运维管理能力</w:t>
      </w:r>
      <w:r>
        <w:rPr>
          <w:rFonts w:hint="eastAsia" w:hAnsi="Calibri" w:cs="宋体"/>
          <w:kern w:val="0"/>
          <w:lang w:eastAsia="zh-CN"/>
        </w:rPr>
        <w:t>，合理</w:t>
      </w:r>
      <w:r>
        <w:rPr>
          <w:rFonts w:hint="eastAsia" w:hAnsi="Calibri" w:cs="宋体"/>
          <w:kern w:val="0"/>
        </w:rPr>
        <w:t>引导能力和城市管理者的规划</w:t>
      </w:r>
      <w:r>
        <w:rPr>
          <w:rFonts w:hint="eastAsia" w:hAnsi="Calibri" w:cs="宋体"/>
          <w:kern w:val="0"/>
          <w:lang w:eastAsia="zh-CN"/>
        </w:rPr>
        <w:t>能力</w:t>
      </w:r>
      <w:r>
        <w:rPr>
          <w:rFonts w:hint="eastAsia" w:hAnsi="Calibri" w:cs="宋体"/>
          <w:kern w:val="0"/>
        </w:rPr>
        <w:t>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rPr>
      </w:pPr>
      <w:r>
        <w:rPr>
          <w:rFonts w:hint="eastAsia" w:hAnsi="Calibri" w:cs="宋体"/>
          <w:kern w:val="0"/>
        </w:rPr>
        <w:t>因此共享单车企业接下来该如何定位自己未来的市场，找准企业战略发展方向显得尤为重要。本文以单车市场中规模较大，产品和运营模式较典型的几家单车企业作为分析的目标，如摩拜，ofo等，对单车市场初期规模的形成原因进行分析。并且与滴滴的发展进行类比，同样为互联网共享出行的代表，分析共享汽车和共享单车之间相同点和不同点，得出单车市场后期应该向哪个方向发力。同时从互联网思维的角度出发，运用SWOT分析法和PEST</w:t>
      </w:r>
      <w:r>
        <w:rPr>
          <w:rFonts w:hAnsi="Calibri" w:cs="宋体"/>
          <w:kern w:val="0"/>
        </w:rPr>
        <w:t>战略管理模型以及五力模型，</w:t>
      </w:r>
      <w:r>
        <w:rPr>
          <w:rFonts w:hint="eastAsia" w:hAnsi="Calibri" w:cs="宋体"/>
          <w:kern w:val="0"/>
        </w:rPr>
        <w:t>VI</w:t>
      </w:r>
      <w:r>
        <w:rPr>
          <w:rFonts w:hAnsi="Calibri" w:cs="宋体"/>
          <w:kern w:val="0"/>
        </w:rPr>
        <w:t>RO模型等分析工具对典型的单车企业今后的发展战略进行研究，希望对单车行业的健康发展提供一些有效可行的指导意见。</w:t>
      </w:r>
    </w:p>
    <w:p>
      <w:pPr>
        <w:pStyle w:val="5"/>
        <w:ind w:firstLine="480"/>
        <w:rPr>
          <w:rFonts w:hAnsi="Calibri" w:cs="宋体"/>
          <w:kern w:val="0"/>
        </w:rPr>
      </w:pPr>
    </w:p>
    <w:p>
      <w:pPr>
        <w:pStyle w:val="4"/>
        <w:spacing w:before="163" w:after="163"/>
      </w:pPr>
      <w:bookmarkStart w:id="18" w:name="_Toc495512715"/>
      <w:bookmarkStart w:id="19" w:name="_Toc495511726"/>
      <w:bookmarkStart w:id="20" w:name="_Toc495565924"/>
      <w:r>
        <w:rPr>
          <w:rFonts w:hint="eastAsia"/>
        </w:rPr>
        <w:t>理论意义</w:t>
      </w:r>
      <w:bookmarkEnd w:id="18"/>
      <w:bookmarkEnd w:id="19"/>
      <w:bookmarkEnd w:id="20"/>
    </w:p>
    <w:p>
      <w:pPr>
        <w:pStyle w:val="5"/>
        <w:ind w:firstLine="480"/>
      </w:pPr>
      <w:r>
        <w:rPr>
          <w:rFonts w:hint="eastAsia"/>
        </w:rPr>
        <w:t>本研究的目的是通过梳理共享单车所处的行业背景和发展现状，并且通过传统的企业分析工具如SWOT, PEST,</w:t>
      </w:r>
      <w:r>
        <w:t xml:space="preserve"> VIRO等对摩拜，ofo等单车企业所处的内外部环境以及市场形势进行分析，希望得出单车企业未来的市场发展方向和战略定位。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滴滴负责搭建平台，属于“轻模式”，而单车行业大部分都是单车企业和自行车企业合作造车，或者直接采购自行车，属于重模式。</w:t>
      </w:r>
    </w:p>
    <w:p>
      <w:pPr>
        <w:pStyle w:val="5"/>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pPr>
      <w:bookmarkStart w:id="21" w:name="_Toc495512716"/>
      <w:bookmarkStart w:id="22" w:name="_Toc495565925"/>
      <w:bookmarkStart w:id="23" w:name="_Toc495511727"/>
      <w:r>
        <w:rPr>
          <w:rFonts w:hint="eastAsia"/>
        </w:rPr>
        <w:t>实际意义</w:t>
      </w:r>
      <w:bookmarkEnd w:id="21"/>
      <w:bookmarkEnd w:id="22"/>
      <w:bookmarkEnd w:id="23"/>
    </w:p>
    <w:p>
      <w:pPr>
        <w:pStyle w:val="5"/>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使得国内信用体系更加健全，城市发展更加智能和完善。</w:t>
      </w:r>
    </w:p>
    <w:p>
      <w:pPr>
        <w:pStyle w:val="4"/>
        <w:spacing w:before="163" w:after="163"/>
      </w:pPr>
      <w:bookmarkStart w:id="24" w:name="_Toc495565926"/>
      <w:bookmarkStart w:id="25" w:name="_Toc495512717"/>
      <w:bookmarkStart w:id="26" w:name="_Toc495511728"/>
      <w:r>
        <w:rPr>
          <w:rFonts w:hint="eastAsia"/>
        </w:rPr>
        <w:t>国外研究现状</w:t>
      </w:r>
      <w:bookmarkEnd w:id="24"/>
      <w:bookmarkEnd w:id="25"/>
      <w:bookmarkEnd w:id="26"/>
    </w:p>
    <w:p>
      <w:pPr>
        <w:pStyle w:val="5"/>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rPr>
      </w:pPr>
      <w:r>
        <w:rPr>
          <w:rFonts w:hAnsi="Calibri" w:cs="宋体"/>
          <w:kern w:val="0"/>
        </w:rPr>
        <w:t>国外对企业的战略管理研究起始于</w:t>
      </w:r>
      <w:r>
        <w:rPr>
          <w:rFonts w:hint="eastAsia" w:hAnsi="Calibri" w:cs="宋体"/>
          <w:kern w:val="0"/>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及时调整的活动。另一位学者安索夫出版的《公司战略》中，作者认为，对于企业来说，战略应更注重企业的外部，尤其是企业的产品和市场尤为重要。</w:t>
      </w:r>
    </w:p>
    <w:p>
      <w:pPr>
        <w:pStyle w:val="5"/>
        <w:ind w:firstLine="480"/>
        <w:rPr>
          <w:rFonts w:hAnsi="Calibri" w:cs="宋体"/>
          <w:kern w:val="0"/>
        </w:rPr>
      </w:pPr>
      <w:r>
        <w:rPr>
          <w:rFonts w:hint="eastAsia" w:hAnsi="Calibri" w:cs="宋体"/>
          <w:kern w:val="0"/>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rPr>
        <w:t>2015年出版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w:t>
      </w:r>
      <w:r>
        <w:rPr>
          <w:rFonts w:hint="eastAsia" w:hAnsi="Calibri" w:cs="宋体"/>
          <w:kern w:val="0"/>
          <w:lang w:val="en-US" w:eastAsia="zh-CN"/>
        </w:rPr>
        <w:t xml:space="preserve">; </w:t>
      </w:r>
      <w:r>
        <w:rPr>
          <w:rFonts w:hAnsi="Calibri" w:cs="宋体"/>
          <w:kern w:val="0"/>
        </w:rPr>
        <w:t>同时讲述了互联网经济快速发展的趋势下，消费者之间的分享，交换，借贷，租赁等共享经济行为正在爆炸式增长</w:t>
      </w:r>
      <w:r>
        <w:rPr>
          <w:rFonts w:hint="eastAsia" w:hAnsi="Calibri" w:cs="宋体"/>
          <w:kern w:val="0"/>
          <w:lang w:val="en-US" w:eastAsia="zh-CN"/>
        </w:rPr>
        <w:t>[1]</w:t>
      </w:r>
      <w:r>
        <w:rPr>
          <w:rFonts w:hAnsi="Calibri" w:cs="宋体"/>
          <w:kern w:val="0"/>
        </w:rPr>
        <w:t>。从</w:t>
      </w:r>
      <w:r>
        <w:rPr>
          <w:rFonts w:hint="eastAsia" w:hAnsi="Calibri" w:cs="宋体"/>
          <w:kern w:val="0"/>
        </w:rPr>
        <w:t>Air</w:t>
      </w:r>
      <w:r>
        <w:rPr>
          <w:rFonts w:hAnsi="Calibri" w:cs="宋体"/>
          <w:kern w:val="0"/>
        </w:rPr>
        <w:t>Bnb的房屋短租平台，再到</w:t>
      </w:r>
      <w:r>
        <w:rPr>
          <w:rFonts w:hint="eastAsia" w:hAnsi="Calibri" w:cs="宋体"/>
          <w:kern w:val="0"/>
        </w:rPr>
        <w:t>Uber和国内</w:t>
      </w:r>
      <w:r>
        <w:rPr>
          <w:rFonts w:hint="eastAsia" w:hAnsi="Calibri" w:cs="宋体"/>
          <w:kern w:val="0"/>
          <w:lang w:eastAsia="zh-CN"/>
        </w:rPr>
        <w:t>”</w:t>
      </w:r>
      <w:r>
        <w:rPr>
          <w:rFonts w:hint="eastAsia" w:hAnsi="Calibri" w:cs="宋体"/>
          <w:kern w:val="0"/>
        </w:rPr>
        <w:t>滴滴</w:t>
      </w:r>
      <w:r>
        <w:rPr>
          <w:rFonts w:hint="eastAsia" w:hAnsi="Calibri" w:cs="宋体"/>
          <w:kern w:val="0"/>
          <w:lang w:eastAsia="zh-CN"/>
        </w:rPr>
        <w:t>打车“</w:t>
      </w:r>
      <w:r>
        <w:rPr>
          <w:rFonts w:hint="eastAsia" w:hAnsi="Calibri" w:cs="宋体"/>
          <w:kern w:val="0"/>
        </w:rPr>
        <w:t>的拼车平台，共享经济因互联网技术的</w:t>
      </w:r>
      <w:r>
        <w:rPr>
          <w:rFonts w:hint="eastAsia" w:hAnsi="Calibri" w:cs="宋体"/>
          <w:kern w:val="0"/>
          <w:lang w:eastAsia="zh-CN"/>
        </w:rPr>
        <w:t>快速</w:t>
      </w:r>
      <w:r>
        <w:rPr>
          <w:rFonts w:hint="eastAsia" w:hAnsi="Calibri" w:cs="宋体"/>
          <w:kern w:val="0"/>
        </w:rPr>
        <w:t>发展而崛起的</w:t>
      </w:r>
      <w:r>
        <w:rPr>
          <w:rFonts w:hint="eastAsia" w:hAnsi="Calibri" w:cs="宋体"/>
          <w:kern w:val="0"/>
          <w:lang w:eastAsia="zh-CN"/>
        </w:rPr>
        <w:t>合作</w:t>
      </w:r>
      <w:r>
        <w:rPr>
          <w:rFonts w:hint="eastAsia" w:hAnsi="Calibri" w:cs="宋体"/>
          <w:kern w:val="0"/>
        </w:rPr>
        <w:t>式消费，正在逐渐取代</w:t>
      </w:r>
      <w:r>
        <w:rPr>
          <w:rFonts w:hint="eastAsia" w:hAnsi="Calibri" w:cs="宋体"/>
          <w:kern w:val="0"/>
          <w:lang w:eastAsia="zh-CN"/>
        </w:rPr>
        <w:t>“购买占有”的</w:t>
      </w:r>
      <w:r>
        <w:rPr>
          <w:rFonts w:hint="eastAsia" w:hAnsi="Calibri" w:cs="宋体"/>
          <w:kern w:val="0"/>
        </w:rPr>
        <w:t>传统商业模式。无论是在金融业，旅游业，还是教育业与零售业，共享经济正在</w:t>
      </w:r>
      <w:r>
        <w:rPr>
          <w:rFonts w:hint="eastAsia" w:hAnsi="Calibri" w:cs="宋体"/>
          <w:kern w:val="0"/>
          <w:lang w:eastAsia="zh-CN"/>
        </w:rPr>
        <w:t>疯狂的发展壮大</w:t>
      </w:r>
      <w:r>
        <w:rPr>
          <w:rFonts w:hint="eastAsia" w:hAnsi="Calibri" w:cs="宋体"/>
          <w:kern w:val="0"/>
        </w:rPr>
        <w:t>。</w:t>
      </w:r>
    </w:p>
    <w:p>
      <w:pPr>
        <w:pStyle w:val="5"/>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rPr>
        <w:t xml:space="preserve"> Wardman等把研究的重点关注在公共自行车的使用者身上，研究成果主要有以下几点：一是选择公共自行车出行的人大部分是没有小汽车的；第二是用什么方法激励有小汽车的人们，减少使用汽车出行，转而使用自行车出行等。</w:t>
      </w:r>
      <w:r>
        <w:rPr>
          <w:rFonts w:hint="eastAsia" w:hAnsi="Calibri" w:cs="宋体"/>
          <w:kern w:val="0"/>
        </w:rPr>
        <w:t>J.Pucher</w:t>
      </w:r>
      <w:r>
        <w:rPr>
          <w:rFonts w:hAnsi="Calibri" w:cs="宋体"/>
          <w:kern w:val="0"/>
        </w:rPr>
        <w:t>和</w:t>
      </w:r>
      <w:r>
        <w:rPr>
          <w:rFonts w:hint="eastAsia" w:hAnsi="Calibri" w:cs="宋体"/>
          <w:kern w:val="0"/>
        </w:rPr>
        <w:t>R.</w:t>
      </w:r>
      <w:r>
        <w:rPr>
          <w:rFonts w:hAnsi="Calibri" w:cs="宋体"/>
          <w:kern w:val="0"/>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rPr>
        <w:t>很少有对无桩共享自行车商业模式，单车企业市场分析和发展战略的探究，但是仍可以借鉴他们对公共自行车租赁系统的研究方法和思路。</w:t>
      </w:r>
    </w:p>
    <w:p>
      <w:pPr>
        <w:pStyle w:val="4"/>
        <w:spacing w:before="163" w:after="163"/>
      </w:pPr>
      <w:bookmarkStart w:id="27" w:name="_Toc495512718"/>
      <w:bookmarkStart w:id="28" w:name="_Toc495565927"/>
      <w:bookmarkStart w:id="29" w:name="_Toc495511729"/>
      <w:r>
        <w:t>国内研究现状</w:t>
      </w:r>
      <w:bookmarkEnd w:id="27"/>
      <w:bookmarkEnd w:id="28"/>
      <w:bookmarkEnd w:id="29"/>
    </w:p>
    <w:p>
      <w:pPr>
        <w:pStyle w:val="5"/>
        <w:ind w:firstLine="480"/>
      </w:pPr>
      <w:r>
        <w:rPr>
          <w:rFonts w:hint="eastAsia"/>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pPr>
      <w:r>
        <w:rPr>
          <w:rFonts w:hint="eastAsia"/>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pPr>
        <w:pStyle w:val="3"/>
        <w:spacing w:before="81" w:after="81"/>
      </w:pPr>
      <w:bookmarkStart w:id="30" w:name="_Toc495512719"/>
      <w:bookmarkStart w:id="31" w:name="_Toc495565928"/>
      <w:bookmarkStart w:id="32" w:name="_Toc495511730"/>
      <w:r>
        <w:rPr>
          <w:rFonts w:hint="eastAsia"/>
        </w:rPr>
        <w:t>本文的研究内容</w:t>
      </w:r>
      <w:bookmarkEnd w:id="30"/>
      <w:bookmarkEnd w:id="31"/>
      <w:bookmarkEnd w:id="32"/>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bookmarkStart w:id="33" w:name="_Toc495512720"/>
      <w:bookmarkStart w:id="34" w:name="_Toc495511731"/>
      <w:bookmarkStart w:id="35" w:name="_Toc495565929"/>
      <w:r>
        <w:rPr>
          <w:rFonts w:hint="eastAsia"/>
        </w:rPr>
        <w:t>论文组织结构</w:t>
      </w:r>
      <w:bookmarkEnd w:id="33"/>
      <w:bookmarkEnd w:id="34"/>
      <w:bookmarkEnd w:id="35"/>
    </w:p>
    <w:p>
      <w:pPr>
        <w:pStyle w:val="5"/>
        <w:ind w:firstLine="480"/>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研究内容和技术路线如下图所示：</w:t>
      </w:r>
    </w:p>
    <w:p>
      <w:pPr>
        <w:pStyle w:val="5"/>
        <w:ind w:firstLine="480"/>
      </w:pPr>
    </w:p>
    <w:p>
      <w:pPr>
        <w:pStyle w:val="5"/>
        <w:ind w:firstLine="1050" w:firstLineChars="500"/>
        <w:rPr>
          <w:rFonts w:hint="eastAsia" w:ascii="楷体" w:hAnsi="楷体" w:eastAsia="楷体"/>
          <w:sz w:val="21"/>
          <w:szCs w:val="21"/>
        </w:rPr>
      </w:pPr>
      <w:r>
        <w:rPr>
          <w:rFonts w:ascii="楷体" w:hAnsi="楷体" w:eastAsia="楷体"/>
          <w:sz w:val="21"/>
          <w:szCs w:val="21"/>
        </w:rPr>
        <w:t>图</w:t>
      </w:r>
      <w:r>
        <w:rPr>
          <w:rFonts w:hint="eastAsia" w:ascii="楷体" w:hAnsi="楷体" w:eastAsia="楷体"/>
          <w:sz w:val="21"/>
          <w:szCs w:val="21"/>
        </w:rPr>
        <w:t>1-</w:t>
      </w:r>
      <w:r>
        <w:rPr>
          <w:rFonts w:ascii="楷体" w:hAnsi="楷体" w:eastAsia="楷体"/>
          <w:sz w:val="21"/>
          <w:szCs w:val="21"/>
        </w:rPr>
        <w:t>1 论文结构图</w:t>
      </w:r>
    </w:p>
    <w:p>
      <w:pPr>
        <w:widowControl/>
        <w:jc w:val="left"/>
        <w:rPr>
          <w:rFonts w:ascii="宋体" w:hAnsi="宋体" w:cs="宋体"/>
          <w:kern w:val="0"/>
          <w:szCs w:val="24"/>
        </w:rPr>
      </w:pPr>
      <w:r>
        <w:rPr>
          <w:rFonts w:ascii="宋体" w:hAnsi="宋体" w:cs="宋体"/>
          <w:kern w:val="0"/>
          <w:szCs w:val="24"/>
        </w:rPr>
        <w:drawing>
          <wp:inline distT="0" distB="0" distL="0" distR="0">
            <wp:extent cx="5080635" cy="4654550"/>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aojian\AppData\Local\Temp\15076360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2933" cy="4656410"/>
                    </a:xfrm>
                    <a:prstGeom prst="rect">
                      <a:avLst/>
                    </a:prstGeom>
                    <a:noFill/>
                    <a:ln>
                      <a:noFill/>
                    </a:ln>
                  </pic:spPr>
                </pic:pic>
              </a:graphicData>
            </a:graphic>
          </wp:inline>
        </w:drawing>
      </w:r>
    </w:p>
    <w:p>
      <w:pPr>
        <w:pStyle w:val="5"/>
        <w:ind w:firstLine="480"/>
      </w:pPr>
    </w:p>
    <w:p>
      <w:pPr>
        <w:pStyle w:val="3"/>
        <w:spacing w:before="81" w:after="81"/>
      </w:pPr>
      <w:bookmarkStart w:id="36" w:name="_Toc495511732"/>
      <w:bookmarkStart w:id="37" w:name="_Toc495565930"/>
      <w:bookmarkStart w:id="38" w:name="_Toc495512721"/>
      <w:bookmarkStart w:id="39" w:name="OLE_LINK2"/>
      <w:bookmarkStart w:id="40" w:name="OLE_LINK1"/>
      <w:r>
        <w:rPr>
          <w:rFonts w:hint="eastAsia"/>
        </w:rPr>
        <w:t>本文的创新点</w:t>
      </w:r>
      <w:bookmarkEnd w:id="36"/>
      <w:bookmarkEnd w:id="37"/>
      <w:bookmarkEnd w:id="38"/>
    </w:p>
    <w:bookmarkEnd w:id="39"/>
    <w:bookmarkEnd w:id="40"/>
    <w:p>
      <w:pPr>
        <w:pStyle w:val="5"/>
        <w:ind w:firstLine="480"/>
      </w:pPr>
      <w:r>
        <w:rPr>
          <w:rFonts w:hint="eastAsia"/>
        </w:rPr>
        <w:t>本文在现有研究成果的基础上，对共享单车的市场进行分析和发展战略进行研究，主要的创新点有以下几点：</w:t>
      </w:r>
    </w:p>
    <w:p>
      <w:pPr>
        <w:pStyle w:val="5"/>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pPr>
        <w:pStyle w:val="5"/>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pPr>
        <w:pStyle w:val="5"/>
        <w:ind w:firstLine="480"/>
      </w:pPr>
    </w:p>
    <w:p>
      <w:pPr>
        <w:pStyle w:val="2"/>
        <w:spacing w:before="163" w:after="327"/>
      </w:pPr>
      <w:bookmarkStart w:id="41" w:name="_Toc495565931"/>
      <w:bookmarkStart w:id="42" w:name="_Toc495511733"/>
      <w:bookmarkStart w:id="43" w:name="_Toc495512722"/>
      <w:r>
        <w:rPr>
          <w:rFonts w:hint="eastAsia"/>
        </w:rPr>
        <w:t>理论概述</w:t>
      </w:r>
      <w:bookmarkEnd w:id="41"/>
      <w:bookmarkEnd w:id="42"/>
      <w:bookmarkEnd w:id="43"/>
    </w:p>
    <w:p>
      <w:pPr>
        <w:pStyle w:val="3"/>
        <w:spacing w:before="81" w:after="81"/>
      </w:pPr>
      <w:bookmarkStart w:id="44" w:name="_Toc495512723"/>
      <w:bookmarkStart w:id="45" w:name="_Toc495565932"/>
      <w:bookmarkStart w:id="46" w:name="_Toc495511734"/>
      <w:r>
        <w:t>企业战略管理理论基础</w:t>
      </w:r>
      <w:bookmarkEnd w:id="44"/>
      <w:bookmarkEnd w:id="45"/>
      <w:bookmarkEnd w:id="46"/>
    </w:p>
    <w:p>
      <w:pPr>
        <w:pStyle w:val="4"/>
        <w:spacing w:before="163" w:after="163"/>
      </w:pPr>
      <w:bookmarkStart w:id="47" w:name="_Toc495511735"/>
      <w:bookmarkStart w:id="48" w:name="_Toc495565933"/>
      <w:bookmarkStart w:id="49" w:name="_Toc495512724"/>
      <w:r>
        <w:t>战略的含义和特征</w:t>
      </w:r>
      <w:bookmarkEnd w:id="47"/>
      <w:bookmarkEnd w:id="48"/>
      <w:bookmarkEnd w:id="49"/>
    </w:p>
    <w:p>
      <w:pPr>
        <w:pStyle w:val="5"/>
        <w:ind w:firstLine="480"/>
      </w:pPr>
      <w:r>
        <w:rPr>
          <w:rFonts w:hint="eastAsia"/>
        </w:rPr>
        <w:t>战略管理是指对一个企业或者组织在一定时期的全局的，长远的发展方向，目标，任务和政策，以及资源调配做出的决策和管理艺术</w:t>
      </w:r>
      <w:r>
        <w:rPr>
          <w:rFonts w:hint="eastAsia"/>
          <w:lang w:val="en-US" w:eastAsia="zh-CN"/>
        </w:rPr>
        <w:t>[2]</w:t>
      </w:r>
      <w:r>
        <w:rPr>
          <w:rFonts w:hint="eastAsia"/>
        </w:rPr>
        <w:t>。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优的方案指导企业配置资源，最终使企业的利益最大化的思想。</w:t>
      </w:r>
    </w:p>
    <w:p>
      <w:pPr>
        <w:pStyle w:val="5"/>
        <w:ind w:firstLine="480"/>
      </w:pPr>
      <w:r>
        <w:t>企业战略是设立远景目标并对实现目标的轨迹进行的总结性，指导性规划，属于宏观管理范畴，具有指导性，全局性，长远性，竞争性，风险性，系统性六大主要特征</w:t>
      </w:r>
      <w:r>
        <w:rPr>
          <w:rFonts w:hint="eastAsia"/>
          <w:lang w:val="en-US" w:eastAsia="zh-CN"/>
        </w:rPr>
        <w:t>[3]</w:t>
      </w:r>
      <w:r>
        <w:t>。指导性是指企业战略界定了企业的</w:t>
      </w:r>
      <w:r>
        <w:rPr>
          <w:rFonts w:hint="eastAsia"/>
          <w:lang w:eastAsia="zh-CN"/>
        </w:rPr>
        <w:t>长远</w:t>
      </w:r>
      <w:r>
        <w:t>目标</w:t>
      </w:r>
      <w:r>
        <w:rPr>
          <w:rFonts w:hint="eastAsia"/>
          <w:lang w:eastAsia="zh-CN"/>
        </w:rPr>
        <w:t>和</w:t>
      </w:r>
      <w:r>
        <w:t>经营方向，明确了企业的行动</w:t>
      </w:r>
      <w:r>
        <w:rPr>
          <w:rFonts w:hint="eastAsia"/>
          <w:lang w:eastAsia="zh-CN"/>
        </w:rPr>
        <w:t>方案和</w:t>
      </w:r>
      <w:r>
        <w:t>经营</w:t>
      </w:r>
      <w:r>
        <w:rPr>
          <w:rFonts w:hint="eastAsia"/>
          <w:lang w:eastAsia="zh-CN"/>
        </w:rPr>
        <w:t>指南</w:t>
      </w:r>
      <w:r>
        <w:t>，在企业</w:t>
      </w:r>
      <w:r>
        <w:rPr>
          <w:rFonts w:hint="eastAsia"/>
          <w:lang w:eastAsia="zh-CN"/>
        </w:rPr>
        <w:t>的</w:t>
      </w:r>
      <w:r>
        <w:t>经营管理中起着导向的作用；全局性是指企业战略</w:t>
      </w:r>
      <w:r>
        <w:rPr>
          <w:rFonts w:hint="eastAsia"/>
          <w:lang w:eastAsia="zh-CN"/>
        </w:rPr>
        <w:t>应该</w:t>
      </w:r>
      <w:r>
        <w:t>立足于未来，通过对国家的政治、经济、文化及行业等经营环境的深入分析，结合</w:t>
      </w:r>
      <w:r>
        <w:rPr>
          <w:rFonts w:hint="eastAsia"/>
          <w:lang w:eastAsia="zh-CN"/>
        </w:rPr>
        <w:t>企业</w:t>
      </w:r>
      <w:r>
        <w:t>自身资源，对企业的</w:t>
      </w:r>
      <w:r>
        <w:rPr>
          <w:rFonts w:hint="eastAsia"/>
          <w:lang w:eastAsia="zh-CN"/>
        </w:rPr>
        <w:t>长远</w:t>
      </w:r>
      <w:r>
        <w:t>发展进行了</w:t>
      </w:r>
      <w:r>
        <w:rPr>
          <w:rFonts w:hint="eastAsia"/>
          <w:lang w:eastAsia="zh-CN"/>
        </w:rPr>
        <w:t>整体</w:t>
      </w:r>
      <w:r>
        <w:t>的规划；长远性是指企业</w:t>
      </w:r>
      <w:r>
        <w:rPr>
          <w:rFonts w:hint="eastAsia"/>
          <w:lang w:eastAsia="zh-CN"/>
        </w:rPr>
        <w:t>发展</w:t>
      </w:r>
      <w:r>
        <w:t>战略应</w:t>
      </w:r>
      <w:r>
        <w:rPr>
          <w:rFonts w:hint="eastAsia"/>
          <w:lang w:eastAsia="zh-CN"/>
        </w:rPr>
        <w:t>关注企业长久</w:t>
      </w:r>
      <w:r>
        <w:t>生存和</w:t>
      </w:r>
      <w:r>
        <w:rPr>
          <w:rFonts w:hint="eastAsia"/>
          <w:lang w:eastAsia="zh-CN"/>
        </w:rPr>
        <w:t>长期</w:t>
      </w:r>
      <w:r>
        <w:t>发展，</w:t>
      </w:r>
      <w:r>
        <w:rPr>
          <w:rFonts w:hint="eastAsia"/>
          <w:lang w:eastAsia="zh-CN"/>
        </w:rPr>
        <w:t>为达到长远</w:t>
      </w:r>
      <w:r>
        <w:t>目标，企业战略</w:t>
      </w:r>
      <w:r>
        <w:rPr>
          <w:rFonts w:hint="eastAsia"/>
          <w:lang w:eastAsia="zh-CN"/>
        </w:rPr>
        <w:t>必然会</w:t>
      </w:r>
      <w:r>
        <w:t>经历一个长远、</w:t>
      </w:r>
      <w:r>
        <w:rPr>
          <w:rFonts w:hint="eastAsia"/>
          <w:lang w:eastAsia="zh-CN"/>
        </w:rPr>
        <w:t>持久</w:t>
      </w:r>
      <w:r>
        <w:t>的</w:t>
      </w:r>
      <w:r>
        <w:rPr>
          <w:rFonts w:hint="eastAsia"/>
          <w:lang w:eastAsia="zh-CN"/>
        </w:rPr>
        <w:t>努力</w:t>
      </w:r>
      <w:r>
        <w:t>奋斗过程，除</w:t>
      </w:r>
      <w:r>
        <w:rPr>
          <w:rFonts w:hint="eastAsia"/>
          <w:lang w:eastAsia="zh-CN"/>
        </w:rPr>
        <w:t>了需要</w:t>
      </w:r>
      <w:r>
        <w:t>根据市场</w:t>
      </w:r>
      <w:r>
        <w:rPr>
          <w:rFonts w:hint="eastAsia"/>
          <w:lang w:eastAsia="zh-CN"/>
        </w:rPr>
        <w:t>发生的</w:t>
      </w:r>
      <w:r>
        <w:t>变化进行</w:t>
      </w:r>
      <w:r>
        <w:rPr>
          <w:rFonts w:hint="eastAsia"/>
          <w:lang w:eastAsia="zh-CN"/>
        </w:rPr>
        <w:t>相关</w:t>
      </w:r>
      <w:r>
        <w:t>的调整外，制定的战略不能</w:t>
      </w:r>
      <w:r>
        <w:rPr>
          <w:rFonts w:hint="eastAsia"/>
          <w:lang w:eastAsia="zh-CN"/>
        </w:rPr>
        <w:t>随意更改</w:t>
      </w:r>
      <w:r>
        <w:t>，</w:t>
      </w:r>
      <w:r>
        <w:rPr>
          <w:rFonts w:hint="eastAsia"/>
          <w:lang w:eastAsia="zh-CN"/>
        </w:rPr>
        <w:t>应该</w:t>
      </w:r>
      <w:r>
        <w:t>具有长效</w:t>
      </w:r>
      <w:r>
        <w:rPr>
          <w:rFonts w:hint="eastAsia"/>
          <w:lang w:eastAsia="zh-CN"/>
        </w:rPr>
        <w:t>性和</w:t>
      </w:r>
      <w:r>
        <w:t>的稳定性。竞争性是指</w:t>
      </w:r>
      <w:r>
        <w:rPr>
          <w:rFonts w:hint="eastAsia"/>
          <w:lang w:eastAsia="zh-CN"/>
        </w:rPr>
        <w:t>：</w:t>
      </w:r>
      <w:r>
        <w:t>竞争是市场经济</w:t>
      </w:r>
      <w:r>
        <w:rPr>
          <w:rFonts w:hint="eastAsia"/>
          <w:lang w:eastAsia="zh-CN"/>
        </w:rPr>
        <w:t>发展过程中</w:t>
      </w:r>
      <w:r>
        <w:t>不可</w:t>
      </w:r>
      <w:r>
        <w:rPr>
          <w:rFonts w:hint="eastAsia"/>
          <w:lang w:eastAsia="zh-CN"/>
        </w:rPr>
        <w:t>避免的</w:t>
      </w:r>
      <w:r>
        <w:t>，面对竞争，企业战略</w:t>
      </w:r>
      <w:r>
        <w:rPr>
          <w:rFonts w:hint="eastAsia"/>
          <w:lang w:eastAsia="zh-CN"/>
        </w:rPr>
        <w:t>应该</w:t>
      </w:r>
      <w:r>
        <w:t>进行</w:t>
      </w:r>
      <w:r>
        <w:rPr>
          <w:rFonts w:hint="eastAsia"/>
          <w:lang w:eastAsia="zh-CN"/>
        </w:rPr>
        <w:t>内部环境和外部环境的</w:t>
      </w:r>
      <w:r>
        <w:t>分析，</w:t>
      </w:r>
      <w:r>
        <w:rPr>
          <w:rFonts w:hint="eastAsia"/>
          <w:lang w:eastAsia="zh-CN"/>
        </w:rPr>
        <w:t>挖掘企业</w:t>
      </w:r>
      <w:r>
        <w:t>自身</w:t>
      </w:r>
      <w:r>
        <w:rPr>
          <w:rFonts w:hint="eastAsia"/>
          <w:lang w:eastAsia="zh-CN"/>
        </w:rPr>
        <w:t>存在</w:t>
      </w:r>
      <w:r>
        <w:t>的资源优势，通过设计</w:t>
      </w:r>
      <w:r>
        <w:rPr>
          <w:rFonts w:hint="eastAsia"/>
          <w:lang w:eastAsia="zh-CN"/>
        </w:rPr>
        <w:t>恰当</w:t>
      </w:r>
      <w:r>
        <w:t>的经营</w:t>
      </w:r>
      <w:r>
        <w:rPr>
          <w:rFonts w:hint="eastAsia"/>
          <w:lang w:eastAsia="zh-CN"/>
        </w:rPr>
        <w:t>和管理</w:t>
      </w:r>
      <w:r>
        <w:t>模式，形成特色经营</w:t>
      </w:r>
      <w:r>
        <w:rPr>
          <w:rFonts w:hint="eastAsia"/>
          <w:lang w:eastAsia="zh-CN"/>
        </w:rPr>
        <w:t>管理</w:t>
      </w:r>
      <w:r>
        <w:t>，增强企业的战斗力，推动企业健康</w:t>
      </w:r>
      <w:r>
        <w:rPr>
          <w:rFonts w:hint="eastAsia"/>
          <w:lang w:eastAsia="zh-CN"/>
        </w:rPr>
        <w:t>持久</w:t>
      </w:r>
      <w:r>
        <w:t>的发展；系统性是指</w:t>
      </w:r>
      <w:r>
        <w:rPr>
          <w:rFonts w:hint="eastAsia"/>
          <w:lang w:eastAsia="zh-CN"/>
        </w:rPr>
        <w:t>企业应该</w:t>
      </w:r>
      <w:r>
        <w:t>立足</w:t>
      </w:r>
      <w:r>
        <w:rPr>
          <w:rFonts w:hint="eastAsia"/>
          <w:lang w:eastAsia="zh-CN"/>
        </w:rPr>
        <w:t>于</w:t>
      </w:r>
      <w:r>
        <w:t>长远发展，企业战略确立了</w:t>
      </w:r>
      <w:r>
        <w:rPr>
          <w:rFonts w:hint="eastAsia"/>
          <w:lang w:eastAsia="zh-CN"/>
        </w:rPr>
        <w:t>长期</w:t>
      </w:r>
      <w:r>
        <w:t>目标，</w:t>
      </w:r>
      <w:r>
        <w:rPr>
          <w:rFonts w:hint="eastAsia"/>
          <w:lang w:eastAsia="zh-CN"/>
        </w:rPr>
        <w:t>并且需要</w:t>
      </w:r>
      <w:r>
        <w:t>围绕</w:t>
      </w:r>
      <w:r>
        <w:rPr>
          <w:rFonts w:hint="eastAsia"/>
          <w:lang w:eastAsia="zh-CN"/>
        </w:rPr>
        <w:t>长期</w:t>
      </w:r>
      <w:r>
        <w:t>目标设立阶段</w:t>
      </w:r>
      <w:r>
        <w:rPr>
          <w:rFonts w:hint="eastAsia"/>
          <w:lang w:eastAsia="zh-CN"/>
        </w:rPr>
        <w:t>性的短期</w:t>
      </w:r>
      <w:r>
        <w:t>目标</w:t>
      </w:r>
      <w:r>
        <w:rPr>
          <w:rFonts w:hint="eastAsia"/>
          <w:lang w:eastAsia="zh-CN"/>
        </w:rPr>
        <w:t>，</w:t>
      </w:r>
      <w:r>
        <w:t>及各阶段目标实现的经营</w:t>
      </w:r>
      <w:r>
        <w:rPr>
          <w:rFonts w:hint="eastAsia"/>
          <w:lang w:eastAsia="zh-CN"/>
        </w:rPr>
        <w:t>管理</w:t>
      </w:r>
      <w:r>
        <w:t>策略，以</w:t>
      </w:r>
      <w:r>
        <w:rPr>
          <w:rFonts w:hint="eastAsia"/>
          <w:lang w:eastAsia="zh-CN"/>
        </w:rPr>
        <w:t>形成</w:t>
      </w:r>
      <w:r>
        <w:t>一个</w:t>
      </w:r>
      <w:r>
        <w:rPr>
          <w:rFonts w:hint="eastAsia"/>
          <w:lang w:eastAsia="zh-CN"/>
        </w:rPr>
        <w:t>合理长远</w:t>
      </w:r>
      <w:r>
        <w:t>的战略目标体系；风险性是指企业做出任何一项决策</w:t>
      </w:r>
      <w:r>
        <w:rPr>
          <w:rFonts w:hint="eastAsia"/>
          <w:lang w:eastAsia="zh-CN"/>
        </w:rPr>
        <w:t>在执行阶段</w:t>
      </w:r>
      <w:r>
        <w:t>都存在</w:t>
      </w:r>
      <w:r>
        <w:rPr>
          <w:rFonts w:hint="eastAsia"/>
          <w:lang w:eastAsia="zh-CN"/>
        </w:rPr>
        <w:t>一定的</w:t>
      </w:r>
      <w:r>
        <w:t>风险，战略决策也不</w:t>
      </w:r>
      <w:r>
        <w:rPr>
          <w:rFonts w:hint="eastAsia"/>
          <w:lang w:eastAsia="zh-CN"/>
        </w:rPr>
        <w:t>会</w:t>
      </w:r>
      <w:r>
        <w:t>例外。</w:t>
      </w:r>
    </w:p>
    <w:p>
      <w:pPr>
        <w:pStyle w:val="4"/>
        <w:spacing w:before="163" w:after="163"/>
      </w:pPr>
      <w:bookmarkStart w:id="50" w:name="_Toc495512725"/>
      <w:bookmarkStart w:id="51" w:name="_Toc495565934"/>
      <w:bookmarkStart w:id="52" w:name="_Toc495511736"/>
      <w:r>
        <w:t>战略管理的重点</w:t>
      </w:r>
      <w:bookmarkEnd w:id="50"/>
      <w:bookmarkEnd w:id="51"/>
      <w:bookmarkEnd w:id="52"/>
    </w:p>
    <w:p>
      <w:pPr>
        <w:pStyle w:val="5"/>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测，从而可以正确把握企业的发展方向，增强企业对行业环境的适应能力和改造能力，提高企业收益。</w:t>
      </w:r>
    </w:p>
    <w:p>
      <w:pPr>
        <w:pStyle w:val="5"/>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bookmarkStart w:id="53" w:name="_Toc495565935"/>
      <w:bookmarkStart w:id="54" w:name="_Toc495511737"/>
      <w:bookmarkStart w:id="55" w:name="_Toc495512726"/>
      <w:r>
        <w:rPr>
          <w:rFonts w:hint="eastAsia"/>
        </w:rPr>
        <w:t>企业战略管理分析工具</w:t>
      </w:r>
      <w:bookmarkEnd w:id="53"/>
      <w:bookmarkEnd w:id="54"/>
      <w:bookmarkEnd w:id="55"/>
    </w:p>
    <w:p>
      <w:pPr>
        <w:pStyle w:val="4"/>
        <w:spacing w:before="163" w:after="163"/>
      </w:pPr>
      <w:bookmarkStart w:id="56" w:name="_Toc495512727"/>
      <w:bookmarkStart w:id="57" w:name="_Toc495565936"/>
      <w:bookmarkStart w:id="58" w:name="_Toc495511738"/>
      <w:r>
        <w:t>波特五力模型</w:t>
      </w:r>
      <w:bookmarkEnd w:id="56"/>
      <w:bookmarkEnd w:id="57"/>
      <w:bookmarkEnd w:id="58"/>
    </w:p>
    <w:p>
      <w:pPr>
        <w:pStyle w:val="5"/>
        <w:ind w:firstLine="480"/>
      </w:pPr>
      <w:r>
        <w:rPr>
          <w:rFonts w:hint="eastAsia"/>
        </w:rPr>
        <w:t xml:space="preserve">所谓的“五力”具体是指新进入者威胁、供应商讨价还价能力、购买者讨价还价能力、替代品威肋、行业现有企业间的竞争。企业所处行业的环境会强烈影响企业战略的选择和制定。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 xml:space="preserve">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主要因素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w:t>
      </w:r>
      <w:r>
        <w:rPr>
          <w:rFonts w:hint="eastAsia"/>
          <w:lang w:eastAsia="zh-CN"/>
        </w:rPr>
        <w:t>会</w:t>
      </w:r>
      <w:r>
        <w:rPr>
          <w:rFonts w:hint="eastAsia"/>
        </w:rPr>
        <w:t>给行业带来新资源、新生产能力，</w:t>
      </w:r>
      <w:r>
        <w:rPr>
          <w:rFonts w:hint="eastAsia"/>
          <w:lang w:eastAsia="zh-CN"/>
        </w:rPr>
        <w:t>但是也</w:t>
      </w:r>
      <w:r>
        <w:rPr>
          <w:rFonts w:hint="eastAsia"/>
        </w:rPr>
        <w:t>希望在</w:t>
      </w:r>
      <w:r>
        <w:rPr>
          <w:rFonts w:hint="eastAsia"/>
          <w:lang w:eastAsia="zh-CN"/>
        </w:rPr>
        <w:t>已经</w:t>
      </w:r>
      <w:r>
        <w:rPr>
          <w:rFonts w:hint="eastAsia"/>
        </w:rPr>
        <w:t>被现有企业瓜分的市场中</w:t>
      </w:r>
      <w:r>
        <w:rPr>
          <w:rFonts w:hint="eastAsia"/>
          <w:lang w:eastAsia="zh-CN"/>
        </w:rPr>
        <w:t>占有</w:t>
      </w:r>
      <w:r>
        <w:rPr>
          <w:rFonts w:hint="eastAsia"/>
        </w:rPr>
        <w:t>一席之地，这就有可能与现有企业发生竞争</w:t>
      </w:r>
      <w:r>
        <w:rPr>
          <w:rFonts w:hint="eastAsia"/>
          <w:lang w:eastAsia="zh-CN"/>
        </w:rPr>
        <w:t>，比如</w:t>
      </w:r>
      <w:r>
        <w:rPr>
          <w:rFonts w:hint="eastAsia"/>
        </w:rPr>
        <w:t>原材料与市场份额</w:t>
      </w:r>
      <w:r>
        <w:rPr>
          <w:rFonts w:hint="eastAsia"/>
          <w:lang w:eastAsia="zh-CN"/>
        </w:rPr>
        <w:t>等方面的争夺</w:t>
      </w:r>
      <w:r>
        <w:rPr>
          <w:rFonts w:hint="eastAsia"/>
        </w:rPr>
        <w:t>，</w:t>
      </w:r>
      <w:r>
        <w:rPr>
          <w:rFonts w:hint="eastAsia"/>
          <w:lang w:eastAsia="zh-CN"/>
        </w:rPr>
        <w:t>这种竞争的结果</w:t>
      </w:r>
      <w:r>
        <w:rPr>
          <w:rFonts w:hint="eastAsia"/>
        </w:rPr>
        <w:t>最终</w:t>
      </w:r>
      <w:r>
        <w:rPr>
          <w:rFonts w:hint="eastAsia"/>
          <w:lang w:eastAsia="zh-CN"/>
        </w:rPr>
        <w:t>会</w:t>
      </w:r>
      <w:r>
        <w:rPr>
          <w:rFonts w:hint="eastAsia"/>
        </w:rPr>
        <w:t>导致行业中现有企业</w:t>
      </w:r>
      <w:r>
        <w:rPr>
          <w:rFonts w:hint="eastAsia"/>
          <w:lang w:eastAsia="zh-CN"/>
        </w:rPr>
        <w:t>的</w:t>
      </w:r>
      <w:r>
        <w:rPr>
          <w:rFonts w:hint="eastAsia"/>
        </w:rPr>
        <w:t>盈利</w:t>
      </w:r>
      <w:r>
        <w:rPr>
          <w:rFonts w:hint="eastAsia"/>
          <w:lang w:eastAsia="zh-CN"/>
        </w:rPr>
        <w:t>能力下降</w:t>
      </w:r>
      <w:r>
        <w:rPr>
          <w:rFonts w:hint="eastAsia"/>
        </w:rPr>
        <w:t>，</w:t>
      </w:r>
      <w:r>
        <w:rPr>
          <w:rFonts w:hint="eastAsia"/>
          <w:lang w:eastAsia="zh-CN"/>
        </w:rPr>
        <w:t>甚至</w:t>
      </w:r>
      <w:r>
        <w:rPr>
          <w:rFonts w:hint="eastAsia"/>
        </w:rPr>
        <w:t>还有可能危及这些企业的生存。</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w:t>
      </w:r>
      <w:r>
        <w:rPr>
          <w:rFonts w:hint="eastAsia"/>
          <w:lang w:eastAsia="zh-CN"/>
        </w:rPr>
        <w:t>存在</w:t>
      </w:r>
      <w:r>
        <w:rPr>
          <w:rFonts w:hint="eastAsia"/>
        </w:rPr>
        <w:t>威肋的</w:t>
      </w:r>
      <w:r>
        <w:rPr>
          <w:rFonts w:hint="eastAsia"/>
          <w:lang w:eastAsia="zh-CN"/>
        </w:rPr>
        <w:t>主要</w:t>
      </w:r>
      <w:r>
        <w:rPr>
          <w:rFonts w:hint="eastAsia"/>
        </w:rPr>
        <w:t>因素有:替代品的盈利能力、替代品生产企业的经营策略以及购买者的转换成本等</w:t>
      </w:r>
      <w:r>
        <w:rPr>
          <w:rFonts w:hint="eastAsia"/>
          <w:lang w:val="en-US" w:eastAsia="zh-CN"/>
        </w:rPr>
        <w:t>[4]</w:t>
      </w:r>
      <w:r>
        <w:rPr>
          <w:rFonts w:hint="eastAsia"/>
        </w:rPr>
        <w:t>。</w:t>
      </w:r>
    </w:p>
    <w:p>
      <w:pPr>
        <w:pStyle w:val="5"/>
        <w:ind w:firstLine="480"/>
      </w:pPr>
      <w:r>
        <w:t>（</w:t>
      </w:r>
      <w:r>
        <w:rPr>
          <w:rFonts w:hint="eastAsia"/>
        </w:rPr>
        <w:t>5</w:t>
      </w:r>
      <w:r>
        <w:t>）同行竞争者的竞争程度</w:t>
      </w:r>
    </w:p>
    <w:p>
      <w:pPr>
        <w:pStyle w:val="5"/>
        <w:ind w:firstLine="420"/>
      </w:pPr>
      <w:r>
        <w:rPr>
          <w:rFonts w:ascii="Arial" w:hAnsi="Arial" w:cs="Arial"/>
          <w:color w:val="333333"/>
          <w:sz w:val="21"/>
          <w:szCs w:val="21"/>
          <w:shd w:val="clear" w:color="auto" w:fill="FFFFFF"/>
        </w:rPr>
        <w:t>大</w:t>
      </w:r>
      <w:r>
        <w:t>部分行业中的企业利益都是紧密联系在一起的，企业竞争战略作为企业整体战略</w:t>
      </w:r>
      <w:r>
        <w:rPr>
          <w:rFonts w:hint="eastAsia"/>
          <w:lang w:eastAsia="zh-CN"/>
        </w:rPr>
        <w:t>的</w:t>
      </w:r>
      <w:r>
        <w:t>一部分，目标在于使得自己的企业获得</w:t>
      </w:r>
      <w:r>
        <w:rPr>
          <w:rFonts w:hint="eastAsia"/>
          <w:lang w:eastAsia="zh-CN"/>
        </w:rPr>
        <w:t>最大限度</w:t>
      </w:r>
      <w:r>
        <w:t>的优势，所以，在实施中就必然会产生对抗与冲突，这些对抗与冲突就构成了现有企业之间的竞争。现有企业之间的竞争常常表现在价格、广告、产品介绍、售后服务等方面，其竞争强度与许多因素有关</w:t>
      </w:r>
      <w:r>
        <w:rPr>
          <w:rFonts w:hint="eastAsia"/>
          <w:lang w:val="en-US" w:eastAsia="zh-CN"/>
        </w:rPr>
        <w:t>[5]</w:t>
      </w:r>
      <w:r>
        <w:t>。</w:t>
      </w:r>
    </w:p>
    <w:p>
      <w:pPr>
        <w:pStyle w:val="5"/>
        <w:ind w:firstLine="480"/>
      </w:pPr>
    </w:p>
    <w:p>
      <w:pPr>
        <w:pStyle w:val="5"/>
        <w:ind w:firstLine="2310" w:firstLineChars="1100"/>
        <w:rPr>
          <w:rFonts w:ascii="楷体" w:hAnsi="楷体" w:eastAsia="楷体" w:cs="宋体"/>
          <w:kern w:val="0"/>
          <w:sz w:val="21"/>
          <w:szCs w:val="21"/>
        </w:rPr>
      </w:pPr>
      <w:r>
        <w:rPr>
          <w:rFonts w:hint="eastAsia" w:ascii="楷体" w:hAnsi="楷体" w:eastAsia="楷体" w:cs="宋体"/>
          <w:kern w:val="0"/>
          <w:sz w:val="21"/>
          <w:szCs w:val="21"/>
        </w:rPr>
        <w:t>图2-</w:t>
      </w:r>
      <w:r>
        <w:rPr>
          <w:rFonts w:ascii="楷体" w:hAnsi="楷体" w:eastAsia="楷体" w:cs="宋体"/>
          <w:kern w:val="0"/>
          <w:sz w:val="21"/>
          <w:szCs w:val="21"/>
        </w:rPr>
        <w:t>1 波特五力模型示意图</w:t>
      </w:r>
    </w:p>
    <w:p>
      <w:pPr>
        <w:widowControl/>
        <w:jc w:val="left"/>
        <w:rPr>
          <w:rFonts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pPr>
      <w:bookmarkStart w:id="59" w:name="_Toc495565937"/>
      <w:bookmarkStart w:id="60" w:name="_Toc495512728"/>
      <w:bookmarkStart w:id="61" w:name="_Toc495511739"/>
      <w:r>
        <w:t>PEST分析法</w:t>
      </w:r>
      <w:bookmarkEnd w:id="59"/>
      <w:bookmarkEnd w:id="60"/>
      <w:bookmarkEnd w:id="61"/>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w:t>
      </w:r>
    </w:p>
    <w:p>
      <w:pPr>
        <w:pStyle w:val="5"/>
        <w:ind w:firstLine="480"/>
      </w:pPr>
    </w:p>
    <w:p>
      <w:pPr>
        <w:pStyle w:val="5"/>
        <w:ind w:firstLine="480"/>
      </w:pPr>
    </w:p>
    <w:p>
      <w:pPr>
        <w:pStyle w:val="5"/>
        <w:ind w:firstLine="480"/>
        <w:rPr>
          <w:rFonts w:ascii="楷体" w:hAnsi="楷体" w:eastAsia="楷体" w:cs="宋体"/>
          <w:kern w:val="0"/>
          <w:sz w:val="21"/>
          <w:szCs w:val="21"/>
        </w:rPr>
      </w:pPr>
      <w:r>
        <w:rPr>
          <w:rFonts w:hint="eastAsia"/>
        </w:rPr>
        <w:t xml:space="preserve">  </w:t>
      </w:r>
      <w:r>
        <w:t xml:space="preserve">         </w:t>
      </w:r>
      <w:r>
        <w:rPr>
          <w:rFonts w:hint="eastAsia" w:ascii="楷体" w:hAnsi="楷体" w:eastAsia="楷体" w:cs="宋体"/>
          <w:kern w:val="0"/>
          <w:sz w:val="21"/>
          <w:szCs w:val="21"/>
        </w:rPr>
        <w:t>图2-</w:t>
      </w:r>
      <w:r>
        <w:rPr>
          <w:rFonts w:ascii="楷体" w:hAnsi="楷体" w:eastAsia="楷体" w:cs="宋体"/>
          <w:kern w:val="0"/>
          <w:sz w:val="21"/>
          <w:szCs w:val="21"/>
        </w:rPr>
        <w:t>2 PEST分析模型</w:t>
      </w:r>
      <w:r>
        <w:rPr>
          <w:rFonts w:hint="eastAsia" w:ascii="楷体" w:hAnsi="楷体" w:eastAsia="楷体" w:cs="宋体"/>
          <w:kern w:val="0"/>
          <w:sz w:val="21"/>
          <w:szCs w:val="21"/>
        </w:rPr>
        <w:t>示意图</w:t>
      </w: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主要包括政府的态度</w:t>
      </w:r>
      <w:r>
        <w:rPr>
          <w:rFonts w:hint="eastAsia"/>
          <w:lang w:eastAsia="zh-CN"/>
        </w:rPr>
        <w:t>，</w:t>
      </w:r>
      <w:r>
        <w:t>政治</w:t>
      </w:r>
      <w:r>
        <w:rPr>
          <w:rFonts w:hint="eastAsia"/>
          <w:lang w:eastAsia="zh-CN"/>
        </w:rPr>
        <w:t>的</w:t>
      </w:r>
      <w:r>
        <w:t>制度等</w:t>
      </w:r>
      <w:r>
        <w:rPr>
          <w:rFonts w:hint="eastAsia"/>
          <w:lang w:eastAsia="zh-CN"/>
        </w:rPr>
        <w:t>因素</w:t>
      </w:r>
      <w:r>
        <w:t>；法律环境主要包括政府制定的法律法规</w:t>
      </w:r>
      <w:r>
        <w:rPr>
          <w:rFonts w:hint="eastAsia"/>
          <w:lang w:eastAsia="zh-CN"/>
        </w:rPr>
        <w:t>；</w:t>
      </w:r>
      <w:r>
        <w:t>经济环境</w:t>
      </w:r>
      <w:r>
        <w:rPr>
          <w:rFonts w:hint="eastAsia"/>
          <w:lang w:eastAsia="zh-CN"/>
        </w:rPr>
        <w:t>主要</w:t>
      </w:r>
      <w:r>
        <w:t>包括GDP、利率水平、财政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"https://baike.baidu.com/item/%E5%A4%B1%E4%B8%9A%E7%8E%87" \t "_blank" </w:instrText>
      </w:r>
      <w:r>
        <w:fldChar w:fldCharType="separate"/>
      </w:r>
      <w:r>
        <w:t>失业率</w:t>
      </w:r>
      <w:r>
        <w:fldChar w:fldCharType="end"/>
      </w:r>
      <w:r>
        <w:t>水平、</w:t>
      </w:r>
      <w:r>
        <w:fldChar w:fldCharType="begin"/>
      </w:r>
      <w:r>
        <w:instrText xml:space="preserve"> HYPERLINK "https://baike.baidu.com/item/%E5%B1%85%E6%B0%91%E5%8F%AF%E6%94%AF%E9%85%8D%E6%94%B6%E5%85%A5" \t "_blank" </w:instrText>
      </w:r>
      <w:r>
        <w:fldChar w:fldCharType="separate"/>
      </w:r>
      <w:r>
        <w:t>居民可支配收入</w:t>
      </w:r>
      <w:r>
        <w:fldChar w:fldCharType="end"/>
      </w:r>
      <w:r>
        <w:t>水平、</w:t>
      </w:r>
      <w:r>
        <w:fldChar w:fldCharType="begin"/>
      </w:r>
      <w:r>
        <w:instrText xml:space="preserve"> HYPERLINK "https://baike.baidu.com/item/%E6%B1%87%E7%8E%87" \t "_blank" </w:instrText>
      </w:r>
      <w:r>
        <w:fldChar w:fldCharType="separate"/>
      </w:r>
      <w:r>
        <w:t>汇率</w:t>
      </w:r>
      <w:r>
        <w:fldChar w:fldCharType="end"/>
      </w:r>
      <w:r>
        <w:t>、能源供给成本、市场机制、市场需求等</w:t>
      </w:r>
      <w:r>
        <w:rPr>
          <w:rFonts w:hint="eastAsia"/>
          <w:lang w:val="en-US" w:eastAsia="zh-CN"/>
        </w:rPr>
        <w:t>[6]</w:t>
      </w:r>
      <w:r>
        <w:t>。社会环境</w:t>
      </w:r>
      <w:r>
        <w:rPr>
          <w:rFonts w:hint="eastAsia"/>
          <w:lang w:eastAsia="zh-CN"/>
        </w:rPr>
        <w:t>主要包括</w:t>
      </w:r>
      <w:r>
        <w:fldChar w:fldCharType="begin"/>
      </w:r>
      <w:r>
        <w:instrText xml:space="preserve"> HYPERLINK "https://baike.baidu.com/item/%E4%BA%BA%E5%8F%A3%E7%8E%AF%E5%A2%83" \t "_blank" </w:instrText>
      </w:r>
      <w:r>
        <w:fldChar w:fldCharType="separate"/>
      </w:r>
      <w:r>
        <w:t>人口环境</w:t>
      </w:r>
      <w:r>
        <w:fldChar w:fldCharType="end"/>
      </w:r>
      <w:r>
        <w:t>和文化背景，人口环境</w:t>
      </w:r>
      <w:r>
        <w:rPr>
          <w:rFonts w:hint="eastAsia"/>
          <w:lang w:eastAsia="zh-CN"/>
        </w:rPr>
        <w:t>主要由</w:t>
      </w:r>
      <w:r>
        <w:t>人口规模</w:t>
      </w:r>
      <w:r>
        <w:rPr>
          <w:rFonts w:hint="eastAsia"/>
          <w:lang w:eastAsia="zh-CN"/>
        </w:rPr>
        <w:t>和</w:t>
      </w:r>
      <w:r>
        <w:t>人口分布、种族结构、年龄结构以及收入</w:t>
      </w:r>
      <w:r>
        <w:rPr>
          <w:rFonts w:hint="eastAsia"/>
          <w:lang w:eastAsia="zh-CN"/>
        </w:rPr>
        <w:t>结构</w:t>
      </w:r>
      <w:r>
        <w:t>等因素</w:t>
      </w:r>
      <w:r>
        <w:rPr>
          <w:rFonts w:hint="eastAsia"/>
          <w:lang w:eastAsia="zh-CN"/>
        </w:rPr>
        <w:t>组成</w:t>
      </w:r>
      <w:r>
        <w:t>。技术环境不仅包括发明，而且还包括与企业市场有关的新技术、新工艺、新材料的出现和发展趋势以及应用背景</w:t>
      </w:r>
      <w:r>
        <w:rPr>
          <w:rFonts w:hint="eastAsia"/>
          <w:lang w:val="en-US" w:eastAsia="zh-CN"/>
        </w:rPr>
        <w:t>[7]</w:t>
      </w:r>
      <w:r>
        <w:t>。</w:t>
      </w:r>
    </w:p>
    <w:p>
      <w:pPr>
        <w:pStyle w:val="4"/>
        <w:spacing w:before="163" w:after="163"/>
      </w:pPr>
      <w:bookmarkStart w:id="62" w:name="_Toc495565938"/>
      <w:bookmarkStart w:id="63" w:name="_Toc495512729"/>
      <w:bookmarkStart w:id="64" w:name="_Toc495511740"/>
      <w:r>
        <w:rPr>
          <w:rFonts w:hint="eastAsia"/>
        </w:rPr>
        <w:t>SWOT分析模型</w:t>
      </w:r>
      <w:bookmarkEnd w:id="62"/>
      <w:bookmarkEnd w:id="63"/>
      <w:bookmarkEnd w:id="64"/>
    </w:p>
    <w:p>
      <w:pPr>
        <w:pStyle w:val="5"/>
        <w:ind w:firstLine="480"/>
      </w:pPr>
      <w:r>
        <w:rPr>
          <w:rFonts w:hint="eastAsia"/>
        </w:rPr>
        <w:t>1971 年，安德鲁斯在其《公司战略概念》一书中，将公司战略定义为企业的优势和劣势</w:t>
      </w:r>
      <w:r>
        <w:rPr>
          <w:rFonts w:hint="eastAsia"/>
          <w:lang w:eastAsia="zh-CN"/>
        </w:rPr>
        <w:t>，</w:t>
      </w:r>
      <w:r>
        <w:rPr>
          <w:rFonts w:hint="eastAsia"/>
        </w:rPr>
        <w:t>环境中的机会和威胁，对他们之间的匹配提出了战略制定过程中的 SWOT 分析框架。美国学者韦力克进一步完善了分析，使其成为全面分析企业状况，制定战略的重要工具。</w:t>
      </w:r>
    </w:p>
    <w:p>
      <w:pPr>
        <w:pStyle w:val="5"/>
        <w:ind w:firstLine="480"/>
      </w:pPr>
      <w:r>
        <w:rPr>
          <w:rFonts w:hint="eastAsia"/>
        </w:rPr>
        <w:t>具体来说，SWOT 分析法是指通过该分析法，全面分析企业的内外、优劣。通过分析可以明确企业自身的优势和劣势，以及外部环境中存在的机会和威肋，</w:t>
      </w:r>
      <w:r>
        <w:t>通过调查列举出来，并依照矩阵形式排列，然后用系统分析的思想，把各种因素相互匹配起来加以分析，从中得出一系列相应的结论，而结论通常带有一定的决策性</w:t>
      </w:r>
      <w:r>
        <w:rPr>
          <w:rFonts w:hint="eastAsia"/>
          <w:lang w:val="en-US" w:eastAsia="zh-CN"/>
        </w:rPr>
        <w:t>[8]</w:t>
      </w:r>
      <w:r>
        <w:rPr>
          <w:rFonts w:hint="eastAsia"/>
        </w:rPr>
        <w:t>。SWOT 分析模型将企业分为四类，每一类都有相应的战略方案供企业选择。</w:t>
      </w:r>
    </w:p>
    <w:p>
      <w:pPr>
        <w:pStyle w:val="5"/>
        <w:ind w:firstLine="480"/>
      </w:pPr>
      <w:r>
        <w:rPr>
          <w:rFonts w:hint="eastAsia"/>
        </w:rPr>
        <w:t>SWOT 分析模型的矩阵表示如下图 2-4 所示：</w:t>
      </w:r>
    </w:p>
    <w:p>
      <w:pPr>
        <w:pStyle w:val="5"/>
        <w:ind w:firstLine="480"/>
        <w:rPr>
          <w:rFonts w:ascii="楷体" w:hAnsi="楷体" w:eastAsia="楷体"/>
          <w:sz w:val="21"/>
          <w:szCs w:val="21"/>
        </w:rPr>
      </w:pPr>
      <w:r>
        <w:tab/>
      </w:r>
      <w:r>
        <w:tab/>
      </w:r>
      <w:r>
        <w:tab/>
      </w:r>
      <w:r>
        <w:tab/>
      </w:r>
      <w:r>
        <w:tab/>
      </w:r>
      <w:r>
        <w:rPr>
          <w:rFonts w:hint="eastAsia" w:ascii="楷体" w:hAnsi="楷体" w:eastAsia="楷体" w:cs="宋体"/>
          <w:kern w:val="0"/>
          <w:sz w:val="21"/>
          <w:szCs w:val="21"/>
        </w:rPr>
        <w:t>图 2-3 SWOT 分析矩阵示意图</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p>
    <w:p>
      <w:pPr>
        <w:pStyle w:val="4"/>
        <w:spacing w:before="163" w:after="163"/>
      </w:pPr>
      <w:bookmarkStart w:id="65" w:name="_Toc495512730"/>
      <w:bookmarkStart w:id="66" w:name="_Toc495565939"/>
      <w:bookmarkStart w:id="67" w:name="_Toc495511741"/>
      <w:r>
        <w:t>VRIO分析模型</w:t>
      </w:r>
      <w:bookmarkEnd w:id="65"/>
      <w:bookmarkEnd w:id="66"/>
      <w:bookmarkEnd w:id="67"/>
    </w:p>
    <w:p>
      <w:pPr>
        <w:pStyle w:val="5"/>
        <w:ind w:firstLine="480"/>
      </w:pPr>
      <w:bookmarkStart w:id="68" w:name="OLE_LINK5"/>
      <w:r>
        <w:t>V</w:t>
      </w:r>
      <w:r>
        <w:rPr>
          <w:rFonts w:hint="eastAsia"/>
        </w:rPr>
        <w:t>RIO</w:t>
      </w:r>
      <w:bookmarkEnd w:id="68"/>
      <w:r>
        <w:rPr>
          <w:rFonts w:hint="eastAsia"/>
        </w:rPr>
        <w:t xml:space="preserve">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lang w:val="en-US" w:eastAsia="zh-CN"/>
        </w:rPr>
        <w:t>[9]</w:t>
      </w:r>
      <w:r>
        <w:rPr>
          <w:rFonts w:hint="eastAsia"/>
        </w:rPr>
        <w:t>，按照四方面英文首字母缩写为 VRIO。之所以分析这企业的这四个方面，是因为该模型的创造者巴尼认为，企业要想保持</w:t>
      </w:r>
      <w:r>
        <w:rPr>
          <w:rFonts w:hint="eastAsia"/>
          <w:lang w:eastAsia="zh-CN"/>
        </w:rPr>
        <w:t>自身的</w:t>
      </w:r>
      <w:r>
        <w:rPr>
          <w:rFonts w:hint="eastAsia"/>
        </w:rPr>
        <w:t>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pPr>
        <w:pStyle w:val="5"/>
        <w:ind w:firstLine="480"/>
      </w:pPr>
      <w:r>
        <w:t>有学者认为，很少有资源能够通过VRIO评估，只有那些通过每一项测试的资源才能被认为是具有竞争力的、有价值的资源，进而使企业获得竞争优势。</w:t>
      </w:r>
    </w:p>
    <w:p>
      <w:pPr>
        <w:pStyle w:val="5"/>
        <w:ind w:firstLine="480"/>
      </w:pPr>
      <w:r>
        <w:rPr>
          <w:rFonts w:hint="eastAsia"/>
        </w:rPr>
        <w:t>VRIO 是专门</w:t>
      </w:r>
      <w:r>
        <w:rPr>
          <w:rFonts w:hint="eastAsia"/>
          <w:lang w:eastAsia="zh-CN"/>
        </w:rPr>
        <w:t>分析</w:t>
      </w:r>
      <w:r>
        <w:rPr>
          <w:rFonts w:hint="eastAsia"/>
        </w:rPr>
        <w:t>企业内部资源和能力，</w:t>
      </w:r>
      <w:r>
        <w:t>得出企业竞争优势和弱点的工具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rPr>
      </w:pPr>
      <w:r>
        <w:rPr>
          <w:szCs w:val="24"/>
          <w:lang w:val="zh-CN"/>
        </w:rPr>
        <w:t>(1)价值(Value)问题：</w:t>
      </w:r>
      <w:r>
        <w:fldChar w:fldCharType="begin"/>
      </w:r>
      <w:r>
        <w:instrText xml:space="preserve"> HYPERLINK "https://baike.baidu.com/item/%E4%BC%81%E4%B8%9A%E7%9A%84%E8%B5%84%E6%BA%90" \t "_blank" </w:instrText>
      </w:r>
      <w:r>
        <w:fldChar w:fldCharType="separate"/>
      </w:r>
      <w:r>
        <w:rPr>
          <w:szCs w:val="24"/>
          <w:lang w:val="zh-CN"/>
        </w:rPr>
        <w:t>企业的资源</w:t>
      </w:r>
      <w:r>
        <w:rPr>
          <w:szCs w:val="24"/>
          <w:lang w:val="zh-CN"/>
        </w:rPr>
        <w:fldChar w:fldCharType="end"/>
      </w:r>
      <w:r>
        <w:rPr>
          <w:szCs w:val="24"/>
          <w:lang w:val="zh-CN"/>
        </w:rPr>
        <w:t>和能力能使企业对环境威胁和机会能否快速作出反应?</w:t>
      </w:r>
    </w:p>
    <w:p>
      <w:pPr>
        <w:shd w:val="clear" w:color="auto" w:fill="FFFFFF"/>
        <w:spacing w:line="360" w:lineRule="atLeast"/>
        <w:ind w:firstLine="480"/>
        <w:rPr>
          <w:szCs w:val="24"/>
          <w:lang w:val="zh-CN"/>
        </w:rPr>
      </w:pPr>
      <w:r>
        <w:rPr>
          <w:szCs w:val="24"/>
          <w:lang w:val="zh-CN"/>
        </w:rPr>
        <w:t>(2)稀有性(Rareness)问题：</w:t>
      </w:r>
      <w:r>
        <w:rPr>
          <w:rFonts w:hint="eastAsia"/>
          <w:szCs w:val="24"/>
          <w:lang w:val="zh-CN"/>
        </w:rPr>
        <w:t>有多少同行业企业拥有同样或能够达到同样效果的资源和能力</w:t>
      </w:r>
      <w:r>
        <w:rPr>
          <w:szCs w:val="24"/>
          <w:lang w:val="zh-CN"/>
        </w:rPr>
        <w:t>?</w:t>
      </w:r>
    </w:p>
    <w:p>
      <w:pPr>
        <w:shd w:val="clear" w:color="auto" w:fill="FFFFFF"/>
        <w:spacing w:line="360" w:lineRule="atLeast"/>
        <w:ind w:firstLine="480"/>
        <w:rPr>
          <w:szCs w:val="24"/>
          <w:lang w:val="zh-CN"/>
        </w:rPr>
      </w:pPr>
      <w:r>
        <w:rPr>
          <w:szCs w:val="24"/>
          <w:lang w:val="zh-CN"/>
        </w:rPr>
        <w:t>(3)不可模仿性(inimitability)问题：不具备这种资源和能力的企业在取得它时面对与已经拥有它的企业相比较处于成本劣势吗?</w:t>
      </w:r>
    </w:p>
    <w:p>
      <w:pPr>
        <w:shd w:val="clear" w:color="auto" w:fill="FFFFFF"/>
        <w:spacing w:line="360" w:lineRule="atLeast"/>
        <w:ind w:firstLine="480"/>
        <w:rPr>
          <w:szCs w:val="24"/>
          <w:lang w:val="zh-CN"/>
        </w:rPr>
      </w:pPr>
      <w:r>
        <w:rPr>
          <w:szCs w:val="24"/>
          <w:lang w:val="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jc w:val="center"/>
        <w:rPr>
          <w:rFonts w:ascii="楷体" w:hAnsi="楷体" w:eastAsia="楷体"/>
          <w:lang w:val="en-US"/>
        </w:rPr>
      </w:pPr>
      <w:r>
        <w:rPr>
          <w:rFonts w:hint="eastAsia" w:ascii="楷体" w:hAnsi="楷体" w:eastAsia="楷体"/>
          <w:lang w:val="en-US"/>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是</w:t>
            </w:r>
            <w:r>
              <w:rPr>
                <w:rFonts w:hint="eastAsia"/>
                <w:lang w:val="en-US"/>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69" w:name="_Toc476171239"/>
    </w:p>
    <w:p>
      <w:pPr>
        <w:pStyle w:val="5"/>
        <w:ind w:firstLine="480"/>
      </w:pPr>
    </w:p>
    <w:bookmarkEnd w:id="69"/>
    <w:p>
      <w:pPr>
        <w:pStyle w:val="2"/>
        <w:spacing w:before="163" w:after="327"/>
      </w:pPr>
      <w:bookmarkStart w:id="70" w:name="_Toc495511742"/>
      <w:bookmarkStart w:id="71" w:name="_Toc495565940"/>
      <w:bookmarkStart w:id="72" w:name="_Toc495512731"/>
      <w:r>
        <w:t>单车市场的发展现状</w:t>
      </w:r>
      <w:bookmarkEnd w:id="70"/>
      <w:bookmarkEnd w:id="71"/>
      <w:bookmarkEnd w:id="72"/>
    </w:p>
    <w:p>
      <w:pPr>
        <w:pStyle w:val="3"/>
        <w:spacing w:before="81" w:after="81"/>
      </w:pPr>
      <w:bookmarkStart w:id="73" w:name="_Toc495512732"/>
      <w:bookmarkStart w:id="74" w:name="_Toc495565941"/>
      <w:bookmarkStart w:id="75" w:name="_Toc495511743"/>
      <w:bookmarkStart w:id="76" w:name="OLE_LINK10"/>
      <w:r>
        <w:t>中国共享单车行业分析</w:t>
      </w:r>
      <w:bookmarkEnd w:id="73"/>
      <w:bookmarkEnd w:id="74"/>
      <w:bookmarkEnd w:id="75"/>
    </w:p>
    <w:p>
      <w:pPr>
        <w:pStyle w:val="4"/>
        <w:spacing w:before="163" w:after="163"/>
      </w:pPr>
      <w:bookmarkStart w:id="77" w:name="_Toc495511744"/>
      <w:bookmarkStart w:id="78" w:name="_Toc495565942"/>
      <w:bookmarkStart w:id="79" w:name="_Toc495512733"/>
      <w:r>
        <w:t>中国共享单车行业发展背景及原因</w:t>
      </w:r>
      <w:bookmarkEnd w:id="77"/>
      <w:bookmarkEnd w:id="78"/>
      <w:bookmarkEnd w:id="79"/>
    </w:p>
    <w:p>
      <w:pPr>
        <w:pStyle w:val="5"/>
        <w:ind w:firstLine="480"/>
      </w:pPr>
      <w:r>
        <w:t>共享单车的兴起，旨在为了解决用户出行服务</w:t>
      </w:r>
      <w:r>
        <w:rPr>
          <w:rFonts w:hint="eastAsia"/>
          <w:lang w:eastAsia="zh-CN"/>
        </w:rPr>
        <w:t>“</w:t>
      </w:r>
      <w:r>
        <w:t>最后</w:t>
      </w:r>
      <w:r>
        <w:rPr>
          <w:rFonts w:hint="eastAsia"/>
          <w:lang w:eastAsia="zh-CN"/>
        </w:rPr>
        <w:t>三</w:t>
      </w:r>
      <w:r>
        <w:t>公里</w:t>
      </w:r>
      <w:r>
        <w:rPr>
          <w:rFonts w:hint="eastAsia"/>
          <w:lang w:eastAsia="zh-CN"/>
        </w:rPr>
        <w:t>”</w:t>
      </w:r>
      <w:r>
        <w:t>问题，因此受到一二线城市年轻用户和上班族的青睐。城市化进程的</w:t>
      </w:r>
      <w:r>
        <w:rPr>
          <w:rFonts w:hint="eastAsia"/>
          <w:lang w:eastAsia="zh-CN"/>
        </w:rPr>
        <w:t>高速发展</w:t>
      </w:r>
      <w:r>
        <w:t>和汽车工业的</w:t>
      </w:r>
      <w:r>
        <w:rPr>
          <w:rFonts w:hint="eastAsia"/>
          <w:lang w:eastAsia="zh-CN"/>
        </w:rPr>
        <w:t>快速进步</w:t>
      </w:r>
      <w:r>
        <w:t>给我国</w:t>
      </w:r>
      <w:r>
        <w:rPr>
          <w:rFonts w:hint="eastAsia"/>
          <w:lang w:eastAsia="zh-CN"/>
        </w:rPr>
        <w:t>城镇化</w:t>
      </w:r>
      <w:r>
        <w:t>居民</w:t>
      </w:r>
      <w:r>
        <w:rPr>
          <w:rFonts w:hint="eastAsia"/>
          <w:lang w:eastAsia="zh-CN"/>
        </w:rPr>
        <w:t>的</w:t>
      </w:r>
      <w:r>
        <w:t>出行结构带来了巨大的</w:t>
      </w:r>
      <w:r>
        <w:rPr>
          <w:rFonts w:hint="eastAsia"/>
          <w:lang w:eastAsia="zh-CN"/>
        </w:rPr>
        <w:t>变革</w:t>
      </w:r>
      <w:r>
        <w:t>，</w:t>
      </w:r>
      <w:r>
        <w:rPr>
          <w:rFonts w:hint="eastAsia"/>
          <w:lang w:eastAsia="zh-CN"/>
        </w:rPr>
        <w:t>类似“滴滴出行”和“</w:t>
      </w:r>
      <w:r>
        <w:rPr>
          <w:rFonts w:hint="eastAsia"/>
          <w:lang w:val="en-US" w:eastAsia="zh-CN"/>
        </w:rPr>
        <w:t>Uber</w:t>
      </w:r>
      <w:r>
        <w:rPr>
          <w:rFonts w:hint="eastAsia"/>
          <w:lang w:eastAsia="zh-CN"/>
        </w:rPr>
        <w:t>”等</w:t>
      </w:r>
      <w:r>
        <w:t>网约车的</w:t>
      </w:r>
      <w:r>
        <w:rPr>
          <w:rFonts w:hint="eastAsia"/>
          <w:lang w:eastAsia="zh-CN"/>
        </w:rPr>
        <w:t>诞生</w:t>
      </w:r>
      <w:r>
        <w:t>虽然</w:t>
      </w:r>
      <w:r>
        <w:rPr>
          <w:rFonts w:hint="eastAsia"/>
          <w:lang w:eastAsia="zh-CN"/>
        </w:rPr>
        <w:t>极大的</w:t>
      </w:r>
      <w:r>
        <w:t>丰富了用户的出行选择，但是仍然</w:t>
      </w:r>
      <w:r>
        <w:rPr>
          <w:rFonts w:hint="eastAsia"/>
          <w:lang w:eastAsia="zh-CN"/>
        </w:rPr>
        <w:t>没有</w:t>
      </w:r>
      <w:r>
        <w:t>解决用户“最后</w:t>
      </w:r>
      <w:r>
        <w:rPr>
          <w:rFonts w:hint="eastAsia"/>
          <w:lang w:eastAsia="zh-CN"/>
        </w:rPr>
        <w:t>三</w:t>
      </w:r>
      <w:r>
        <w:t>公里”的出行难题。针对此痛点，政府主导的公共自行车租赁系统运营已久，然而一直在取车和还车的便捷性方面</w:t>
      </w:r>
      <w:r>
        <w:rPr>
          <w:rFonts w:hint="eastAsia"/>
          <w:lang w:eastAsia="zh-CN"/>
        </w:rPr>
        <w:t>以及支付方面</w:t>
      </w:r>
      <w:r>
        <w:t>存在着较严重的</w:t>
      </w:r>
      <w:r>
        <w:rPr>
          <w:rFonts w:hint="eastAsia"/>
          <w:lang w:eastAsia="zh-CN"/>
        </w:rPr>
        <w:t>不足，使用体验较差</w:t>
      </w:r>
      <w:r>
        <w:t>。摩拜单车，ofo共享单车等一系列单车平台</w:t>
      </w:r>
      <w:r>
        <w:rPr>
          <w:rFonts w:hint="eastAsia"/>
          <w:lang w:eastAsia="zh-CN"/>
        </w:rPr>
        <w:t>，使用具有随时随地停放，移动支付等一系列便捷方式的</w:t>
      </w:r>
      <w:r>
        <w:t>无桩自行车切入市场空白，解决了用户“最后</w:t>
      </w:r>
      <w:r>
        <w:rPr>
          <w:rFonts w:hint="eastAsia"/>
          <w:lang w:eastAsia="zh-CN"/>
        </w:rPr>
        <w:t>三</w:t>
      </w:r>
      <w:r>
        <w:t>公里”出行的痛点。其中，ofo和摩拜单车分别以校园和城市作为</w:t>
      </w:r>
      <w:r>
        <w:rPr>
          <w:rFonts w:hint="eastAsia"/>
          <w:lang w:eastAsia="zh-CN"/>
        </w:rPr>
        <w:t>市场</w:t>
      </w:r>
      <w:r>
        <w:t>切入点，成为共享单车出行市场的主要参与者。</w:t>
      </w:r>
    </w:p>
    <w:p>
      <w:pPr>
        <w:pStyle w:val="5"/>
        <w:ind w:firstLine="480"/>
      </w:pPr>
      <w:r>
        <w:t>下图展示了共享单车的三个发展阶段：</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100" w:firstLineChars="1000"/>
        <w:rPr>
          <w:rFonts w:ascii="楷体" w:hAnsi="楷体" w:eastAsia="楷体"/>
          <w:sz w:val="21"/>
          <w:szCs w:val="21"/>
        </w:rPr>
      </w:pPr>
      <w:bookmarkStart w:id="80" w:name="OLE_LINK6"/>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 共享单车发展阶段</w:t>
      </w:r>
      <w:bookmarkEnd w:id="80"/>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2100" w:firstLineChars="1000"/>
        <w:rPr>
          <w:rFonts w:ascii="楷体" w:hAnsi="楷体" w:eastAsia="楷体"/>
          <w:sz w:val="21"/>
          <w:szCs w:val="21"/>
        </w:rPr>
      </w:pPr>
      <w:r>
        <w:rPr>
          <w:rFonts w:ascii="楷体" w:hAnsi="楷体" w:eastAsia="楷体"/>
          <w:sz w:val="21"/>
          <w:szCs w:val="21"/>
        </w:rPr>
        <w:t>图片来源</w:t>
      </w:r>
      <w:r>
        <w:rPr>
          <w:rFonts w:hint="eastAsia" w:ascii="楷体" w:hAnsi="楷体" w:eastAsia="楷体"/>
          <w:sz w:val="21"/>
          <w:szCs w:val="21"/>
        </w:rPr>
        <w:t>：比达网</w:t>
      </w:r>
    </w:p>
    <w:p>
      <w:pPr>
        <w:pStyle w:val="5"/>
        <w:ind w:firstLine="480"/>
      </w:pPr>
      <w:r>
        <w:t>共享经济平台是移动互联网经济下的重要产物。通过移动</w:t>
      </w:r>
      <w:r>
        <w:rPr>
          <w:rFonts w:hint="eastAsia"/>
        </w:rPr>
        <w:t>LBS应用，动态算法和定价，支付，双方互相评价体系等一系列机制的建立，使得供给与需求方通过共享平台进行交易，迎来了更大的市场机遇</w:t>
      </w:r>
      <w:r>
        <w:rPr>
          <w:rFonts w:hint="eastAsia"/>
          <w:lang w:val="en-US" w:eastAsia="zh-CN"/>
        </w:rPr>
        <w:t>[10]</w:t>
      </w:r>
      <w:r>
        <w:rPr>
          <w:rFonts w:hint="eastAsia"/>
        </w:rPr>
        <w:t>。共享经济正在改变传统的经济模式，这一饱含着尝试因子的商业模式正在逆袭和改变着传统的消费观念，将社会</w:t>
      </w:r>
      <w:r>
        <w:rPr>
          <w:rFonts w:hint="eastAsia"/>
          <w:lang w:eastAsia="zh-CN"/>
        </w:rPr>
        <w:t>上</w:t>
      </w:r>
      <w:r>
        <w:rPr>
          <w:rFonts w:hint="eastAsia"/>
        </w:rPr>
        <w:t>分散的海量闲置资源</w:t>
      </w:r>
      <w:r>
        <w:rPr>
          <w:rFonts w:hint="eastAsia"/>
          <w:lang w:eastAsia="zh-CN"/>
        </w:rPr>
        <w:t>进行</w:t>
      </w:r>
      <w:r>
        <w:rPr>
          <w:rFonts w:hint="eastAsia"/>
        </w:rPr>
        <w:t>平台化，协同化的聚集</w:t>
      </w:r>
      <w:r>
        <w:rPr>
          <w:rFonts w:hint="eastAsia"/>
          <w:lang w:eastAsia="zh-CN"/>
        </w:rPr>
        <w:t>和</w:t>
      </w:r>
      <w:r>
        <w:rPr>
          <w:rFonts w:hint="eastAsia"/>
        </w:rPr>
        <w:t>复用，从而实现经济与社会价值创新的新体现和新形态。互联网“共享经济”主要存在房屋服务，出行服务，家政服务，物流服务，知识技能服务，兴趣爱好服务等六大细分领域。</w:t>
      </w:r>
    </w:p>
    <w:p>
      <w:pPr>
        <w:pStyle w:val="5"/>
        <w:ind w:firstLine="480"/>
      </w:pPr>
      <w:r>
        <w:t>共享单车可以快速发展的主要原因有以下几点：</w:t>
      </w:r>
    </w:p>
    <w:p>
      <w:pPr>
        <w:pStyle w:val="5"/>
        <w:ind w:firstLine="480"/>
      </w:pPr>
      <w:r>
        <w:rPr>
          <w:rFonts w:hint="eastAsia"/>
        </w:rPr>
        <w:t>第一：“一公里出行”市场的空白</w:t>
      </w:r>
    </w:p>
    <w:p>
      <w:pPr>
        <w:pStyle w:val="5"/>
        <w:ind w:firstLine="480"/>
      </w:pPr>
      <w:r>
        <w:t>共享单车就是在这种社会背景下诞生的，它</w:t>
      </w:r>
      <w:r>
        <w:rPr>
          <w:rFonts w:hint="eastAsia"/>
          <w:lang w:eastAsia="zh-CN"/>
        </w:rPr>
        <w:t>的出现就是</w:t>
      </w:r>
      <w:r>
        <w:t>为了解决用户出行服务</w:t>
      </w:r>
      <w:r>
        <w:rPr>
          <w:rFonts w:hint="eastAsia"/>
          <w:lang w:eastAsia="zh-CN"/>
        </w:rPr>
        <w:t>“</w:t>
      </w:r>
      <w:r>
        <w:t>最后</w:t>
      </w:r>
      <w:r>
        <w:rPr>
          <w:rFonts w:hint="eastAsia"/>
          <w:lang w:eastAsia="zh-CN"/>
        </w:rPr>
        <w:t>三</w:t>
      </w:r>
      <w:r>
        <w:t>公里</w:t>
      </w:r>
      <w:r>
        <w:rPr>
          <w:rFonts w:hint="eastAsia"/>
          <w:lang w:eastAsia="zh-CN"/>
        </w:rPr>
        <w:t>”</w:t>
      </w:r>
      <w:r>
        <w:t>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pPr>
      <w:r>
        <w:rPr>
          <w:sz w:val="24"/>
          <w:szCs w:val="24"/>
        </w:rPr>
        <w:t>图</w:t>
      </w:r>
      <w:r>
        <w:rPr>
          <w:rFonts w:hint="eastAsia"/>
          <w:sz w:val="24"/>
          <w:szCs w:val="24"/>
        </w:rPr>
        <w:t>3-</w:t>
      </w:r>
      <w:r>
        <w:rPr>
          <w:sz w:val="24"/>
          <w:szCs w:val="24"/>
        </w:rPr>
        <w:t>1 共享单车发展阶段显示</w:t>
      </w:r>
      <w:r>
        <w:rPr>
          <w:rFonts w:hint="eastAsia"/>
          <w:sz w:val="24"/>
          <w:szCs w:val="24"/>
          <w:lang w:eastAsia="zh-CN"/>
        </w:rPr>
        <w:t>，</w:t>
      </w:r>
      <w:r>
        <w:rPr>
          <w:sz w:val="24"/>
          <w:szCs w:val="24"/>
        </w:rPr>
        <w:t>在线出行</w:t>
      </w:r>
      <w:r>
        <w:t>服务行业发展</w:t>
      </w:r>
      <w:r>
        <w:rPr>
          <w:rFonts w:hint="eastAsia"/>
          <w:lang w:eastAsia="zh-CN"/>
        </w:rPr>
        <w:t>尤为</w:t>
      </w:r>
      <w:r>
        <w:t>迅速，共享出行成为了其中的主流服务。主要表现在以下</w:t>
      </w:r>
      <w:r>
        <w:rPr>
          <w:rFonts w:hint="eastAsia"/>
        </w:rPr>
        <w:t>两点。</w:t>
      </w:r>
    </w:p>
    <w:p>
      <w:pPr>
        <w:pStyle w:val="5"/>
        <w:ind w:firstLine="480"/>
      </w:pPr>
      <w:r>
        <w:t>（</w:t>
      </w:r>
      <w:r>
        <w:rPr>
          <w:rFonts w:hint="eastAsia"/>
        </w:rPr>
        <w:t>1</w:t>
      </w:r>
      <w:r>
        <w:t>）：自</w:t>
      </w:r>
      <w:r>
        <w:rPr>
          <w:rFonts w:hint="eastAsia"/>
        </w:rPr>
        <w:t>200</w:t>
      </w:r>
      <w:r>
        <w:rPr>
          <w:rFonts w:hint="eastAsia"/>
          <w:lang w:val="en-US" w:eastAsia="zh-CN"/>
        </w:rPr>
        <w:t>7</w:t>
      </w:r>
      <w:r>
        <w:rPr>
          <w:rFonts w:hint="eastAsia"/>
        </w:rPr>
        <w:t>年出现手机专业租车网站以后，中国在线出行服务行业经历了“线下重资产+线上服务”向“互联网+共享经济+轻资产重服务”的转变，同时也实现了PC端向移动端使用场景的转变</w:t>
      </w:r>
      <w:r>
        <w:rPr>
          <w:rFonts w:hint="eastAsia"/>
          <w:lang w:val="en-US" w:eastAsia="zh-CN"/>
        </w:rPr>
        <w:t>[11]</w:t>
      </w:r>
      <w:r>
        <w:rPr>
          <w:rFonts w:hint="eastAsia"/>
        </w:rPr>
        <w:t>；</w:t>
      </w:r>
    </w:p>
    <w:p>
      <w:pPr>
        <w:pStyle w:val="5"/>
        <w:ind w:firstLine="480"/>
      </w:pPr>
      <w:r>
        <w:t>（</w:t>
      </w:r>
      <w:r>
        <w:rPr>
          <w:rFonts w:hint="eastAsia"/>
        </w:rPr>
        <w:t>2</w:t>
      </w:r>
      <w:r>
        <w:t>）：</w:t>
      </w:r>
      <w:r>
        <w:rPr>
          <w:rFonts w:hint="eastAsia"/>
        </w:rPr>
        <w:t>2012年起</w:t>
      </w:r>
      <w:r>
        <w:rPr>
          <w:rFonts w:hint="eastAsia"/>
          <w:lang w:eastAsia="zh-CN"/>
        </w:rPr>
        <w:t>承载于</w:t>
      </w:r>
      <w:r>
        <w:rPr>
          <w:rFonts w:hint="eastAsia"/>
        </w:rPr>
        <w:t>移动端</w:t>
      </w:r>
      <w:r>
        <w:rPr>
          <w:rFonts w:hint="eastAsia"/>
          <w:lang w:eastAsia="zh-CN"/>
        </w:rPr>
        <w:t>的</w:t>
      </w:r>
      <w:r>
        <w:rPr>
          <w:rFonts w:hint="eastAsia"/>
        </w:rPr>
        <w:t>出行服务模式大量</w:t>
      </w:r>
      <w:r>
        <w:rPr>
          <w:rFonts w:hint="eastAsia"/>
          <w:lang w:eastAsia="zh-CN"/>
        </w:rPr>
        <w:t>出</w:t>
      </w:r>
      <w:r>
        <w:rPr>
          <w:rFonts w:hint="eastAsia"/>
        </w:rPr>
        <w:t>现，主流服务包括出租车、专车</w:t>
      </w:r>
      <w:r>
        <w:rPr>
          <w:rFonts w:hint="eastAsia"/>
          <w:lang w:eastAsia="zh-CN"/>
        </w:rPr>
        <w:t>、</w:t>
      </w:r>
      <w:r>
        <w:rPr>
          <w:rFonts w:hint="eastAsia"/>
        </w:rPr>
        <w:t>分时租赁</w:t>
      </w:r>
      <w:r>
        <w:rPr>
          <w:rFonts w:hint="eastAsia"/>
          <w:lang w:eastAsia="zh-CN"/>
        </w:rPr>
        <w:t>、</w:t>
      </w:r>
      <w:r>
        <w:rPr>
          <w:rFonts w:hint="eastAsia"/>
        </w:rPr>
        <w:t>租车、拼车、代驾等服务，其中快车、专车、共享单车等共享服务成了其中的主流服务。</w:t>
      </w:r>
    </w:p>
    <w:p>
      <w:pPr>
        <w:pStyle w:val="5"/>
        <w:ind w:firstLine="480"/>
      </w:pPr>
      <w:r>
        <w:t>下图展示了在线出行服务的发展历程：</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400" w:firstLineChars="1000"/>
        <w:rPr>
          <w:rFonts w:ascii="楷体" w:hAnsi="楷体" w:eastAsia="楷体"/>
          <w:sz w:val="21"/>
          <w:szCs w:val="21"/>
        </w:rPr>
      </w:pPr>
      <w:r>
        <w:rPr>
          <w:rFonts w:hint="eastAsia"/>
        </w:rPr>
        <w:t xml:space="preserve">   </w:t>
      </w:r>
      <w:r>
        <w:rPr>
          <w:rFonts w:hint="eastAsia" w:ascii="楷体" w:hAnsi="楷体" w:eastAsia="楷体"/>
          <w:sz w:val="21"/>
          <w:szCs w:val="21"/>
        </w:rPr>
        <w:t>图3-</w:t>
      </w:r>
      <w:r>
        <w:rPr>
          <w:rFonts w:ascii="楷体" w:hAnsi="楷体" w:eastAsia="楷体"/>
          <w:sz w:val="21"/>
          <w:szCs w:val="21"/>
        </w:rPr>
        <w:t>2  在线出行服务的发展历程示意图</w:t>
      </w:r>
    </w:p>
    <w:p>
      <w:pPr>
        <w:widowControl/>
        <w:jc w:val="left"/>
        <w:rPr>
          <w:rFonts w:ascii="宋体" w:hAnsi="宋体" w:cs="宋体"/>
          <w:kern w:val="0"/>
          <w:szCs w:val="24"/>
        </w:rPr>
      </w:pPr>
      <w:r>
        <w:rPr>
          <w:rFonts w:ascii="宋体" w:hAnsi="宋体" w:cs="宋体"/>
          <w:kern w:val="0"/>
          <w:szCs w:val="24"/>
        </w:rPr>
        <w:drawing>
          <wp:inline distT="0" distB="0" distL="0" distR="0">
            <wp:extent cx="7929245" cy="3158490"/>
            <wp:effectExtent l="0" t="0" r="0" b="381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047570" cy="3205735"/>
                    </a:xfrm>
                    <a:prstGeom prst="rect">
                      <a:avLst/>
                    </a:prstGeom>
                    <a:noFill/>
                    <a:ln>
                      <a:noFill/>
                    </a:ln>
                  </pic:spPr>
                </pic:pic>
              </a:graphicData>
            </a:graphic>
          </wp:inline>
        </w:drawing>
      </w:r>
    </w:p>
    <w:p>
      <w:pPr>
        <w:pStyle w:val="5"/>
        <w:ind w:firstLine="2400" w:firstLineChars="10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楷体" w:hAnsi="楷体" w:eastAsia="楷体"/>
          <w:sz w:val="21"/>
          <w:szCs w:val="21"/>
        </w:rPr>
        <w:t>图片来源：艾瑞咨询</w:t>
      </w:r>
    </w:p>
    <w:p>
      <w:pPr>
        <w:pStyle w:val="5"/>
        <w:ind w:firstLine="480"/>
      </w:pPr>
    </w:p>
    <w:p>
      <w:pPr>
        <w:pStyle w:val="5"/>
        <w:ind w:firstLine="480"/>
      </w:pPr>
      <w:r>
        <w:t>正是因为共享单车更好的解决了用户“最后</w:t>
      </w:r>
      <w:r>
        <w:rPr>
          <w:rFonts w:hint="eastAsia"/>
          <w:lang w:eastAsia="zh-CN"/>
        </w:rPr>
        <w:t>三</w:t>
      </w:r>
      <w:r>
        <w:t>公里”出行的</w:t>
      </w:r>
      <w:r>
        <w:rPr>
          <w:rFonts w:hint="eastAsia"/>
          <w:lang w:eastAsia="zh-CN"/>
        </w:rPr>
        <w:t>难题</w:t>
      </w:r>
      <w:r>
        <w:t>，因此共享单车成为了市场的新热点。作为在线出行行业的主流</w:t>
      </w:r>
      <w:r>
        <w:rPr>
          <w:rFonts w:hint="eastAsia"/>
          <w:lang w:eastAsia="zh-CN"/>
        </w:rPr>
        <w:t>服务</w:t>
      </w:r>
      <w:r>
        <w:t>，共享出行</w:t>
      </w:r>
      <w:r>
        <w:rPr>
          <w:rFonts w:hint="eastAsia"/>
          <w:lang w:eastAsia="zh-CN"/>
        </w:rPr>
        <w:t>主要包括</w:t>
      </w:r>
      <w:r>
        <w:t>专车</w:t>
      </w:r>
      <w:r>
        <w:rPr>
          <w:rFonts w:hint="eastAsia"/>
        </w:rPr>
        <w:t>、</w:t>
      </w:r>
      <w:r>
        <w:t>快车等网约车服务，</w:t>
      </w:r>
      <w:r>
        <w:rPr>
          <w:rFonts w:hint="eastAsia"/>
          <w:lang w:eastAsia="zh-CN"/>
        </w:rPr>
        <w:t>租车等</w:t>
      </w:r>
      <w:r>
        <w:t>分时租赁服务，以及</w:t>
      </w:r>
      <w:r>
        <w:rPr>
          <w:rFonts w:hint="eastAsia"/>
        </w:rPr>
        <w:t>2016年火爆</w:t>
      </w:r>
      <w:r>
        <w:rPr>
          <w:rFonts w:hint="eastAsia"/>
          <w:lang w:eastAsia="zh-CN"/>
        </w:rPr>
        <w:t>全国</w:t>
      </w:r>
      <w:r>
        <w:rPr>
          <w:rFonts w:hint="eastAsia"/>
        </w:rPr>
        <w:t>市场的共享单车服务；</w:t>
      </w:r>
      <w:r>
        <w:rPr>
          <w:rFonts w:hint="eastAsia"/>
          <w:lang w:eastAsia="zh-CN"/>
        </w:rPr>
        <w:t>共享单车主要包括以下两点优势，首先，和</w:t>
      </w:r>
      <w:r>
        <w:rPr>
          <w:rFonts w:hint="eastAsia"/>
        </w:rPr>
        <w:t>网约车的专车/快车以及顺风车</w:t>
      </w:r>
      <w:r>
        <w:rPr>
          <w:rFonts w:hint="eastAsia"/>
          <w:lang w:eastAsia="zh-CN"/>
        </w:rPr>
        <w:t>相比</w:t>
      </w:r>
      <w:r>
        <w:rPr>
          <w:rFonts w:hint="eastAsia"/>
        </w:rPr>
        <w:t>，共享单车</w:t>
      </w:r>
      <w:r>
        <w:rPr>
          <w:rFonts w:hint="eastAsia"/>
          <w:lang w:eastAsia="zh-CN"/>
        </w:rPr>
        <w:t>主要</w:t>
      </w:r>
      <w:r>
        <w:rPr>
          <w:rFonts w:hint="eastAsia"/>
        </w:rPr>
        <w:t>解决了“最后</w:t>
      </w:r>
      <w:r>
        <w:rPr>
          <w:rFonts w:hint="eastAsia"/>
          <w:lang w:eastAsia="zh-CN"/>
        </w:rPr>
        <w:t>三</w:t>
      </w:r>
      <w:r>
        <w:rPr>
          <w:rFonts w:hint="eastAsia"/>
        </w:rPr>
        <w:t>公里”的</w:t>
      </w:r>
      <w:r>
        <w:rPr>
          <w:rFonts w:hint="eastAsia"/>
          <w:lang w:eastAsia="zh-CN"/>
        </w:rPr>
        <w:t>近距离</w:t>
      </w:r>
      <w:r>
        <w:rPr>
          <w:rFonts w:hint="eastAsia"/>
        </w:rPr>
        <w:t>出行问题，节约用户</w:t>
      </w:r>
      <w:r>
        <w:rPr>
          <w:rFonts w:hint="eastAsia"/>
          <w:lang w:eastAsia="zh-CN"/>
        </w:rPr>
        <w:t>等待公交车或出租</w:t>
      </w:r>
      <w:r>
        <w:rPr>
          <w:rFonts w:hint="eastAsia"/>
        </w:rPr>
        <w:t>车的时间</w:t>
      </w:r>
      <w:r>
        <w:rPr>
          <w:rFonts w:hint="eastAsia"/>
          <w:lang w:eastAsia="zh-CN"/>
        </w:rPr>
        <w:t>以</w:t>
      </w:r>
      <w:r>
        <w:rPr>
          <w:rFonts w:hint="eastAsia"/>
        </w:rPr>
        <w:t>及服务的费用成本；</w:t>
      </w:r>
      <w:r>
        <w:rPr>
          <w:rFonts w:hint="eastAsia"/>
          <w:lang w:eastAsia="zh-CN"/>
        </w:rPr>
        <w:t>其次，与</w:t>
      </w:r>
      <w:r>
        <w:rPr>
          <w:rFonts w:hint="eastAsia"/>
        </w:rPr>
        <w:t>分时租赁</w:t>
      </w:r>
      <w:r>
        <w:rPr>
          <w:rFonts w:hint="eastAsia"/>
          <w:lang w:eastAsia="zh-CN"/>
        </w:rPr>
        <w:t>相比</w:t>
      </w:r>
      <w:r>
        <w:rPr>
          <w:rFonts w:hint="eastAsia"/>
        </w:rPr>
        <w:t>，共享单车</w:t>
      </w:r>
      <w:r>
        <w:rPr>
          <w:rFonts w:hint="eastAsia"/>
          <w:lang w:eastAsia="zh-CN"/>
        </w:rPr>
        <w:t>的</w:t>
      </w:r>
      <w:r>
        <w:rPr>
          <w:rFonts w:hint="eastAsia"/>
        </w:rPr>
        <w:t>取还车更</w:t>
      </w:r>
      <w:r>
        <w:rPr>
          <w:rFonts w:hint="eastAsia"/>
          <w:lang w:eastAsia="zh-CN"/>
        </w:rPr>
        <w:t>加</w:t>
      </w:r>
      <w:r>
        <w:rPr>
          <w:rFonts w:hint="eastAsia"/>
        </w:rPr>
        <w:t>灵活，使用</w:t>
      </w:r>
      <w:r>
        <w:rPr>
          <w:rFonts w:hint="eastAsia"/>
          <w:lang w:eastAsia="zh-CN"/>
        </w:rPr>
        <w:t>显然更加</w:t>
      </w:r>
      <w:r>
        <w:rPr>
          <w:rFonts w:hint="eastAsia"/>
        </w:rPr>
        <w:t>方便，性价比更高，目前共享单车用户的使用覆盖率</w:t>
      </w:r>
      <w:r>
        <w:rPr>
          <w:rFonts w:hint="eastAsia"/>
          <w:lang w:eastAsia="zh-CN"/>
        </w:rPr>
        <w:t>越来越高</w:t>
      </w:r>
      <w:r>
        <w:rPr>
          <w:rFonts w:hint="eastAsia"/>
        </w:rPr>
        <w:t>，</w:t>
      </w:r>
      <w:r>
        <w:rPr>
          <w:rFonts w:hint="eastAsia"/>
          <w:lang w:eastAsia="zh-CN"/>
        </w:rPr>
        <w:t>并且</w:t>
      </w:r>
      <w:r>
        <w:rPr>
          <w:rFonts w:hint="eastAsia"/>
        </w:rPr>
        <w:t>远远超过了分时租赁的用户群体。</w:t>
      </w:r>
    </w:p>
    <w:p>
      <w:pPr>
        <w:pStyle w:val="5"/>
        <w:ind w:firstLine="480"/>
      </w:pPr>
      <w:r>
        <w:t>下图对比了共享出行服务的模式对比：</w:t>
      </w:r>
    </w:p>
    <w:p>
      <w:pPr>
        <w:pStyle w:val="5"/>
        <w:ind w:firstLine="2100" w:firstLineChars="10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3 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7969250" cy="3665855"/>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pPr>
        <w:pStyle w:val="5"/>
        <w:ind w:firstLine="2100" w:firstLineChars="1000"/>
        <w:rPr>
          <w:rFonts w:ascii="宋体" w:hAnsi="宋体" w:cs="宋体"/>
          <w:kern w:val="0"/>
        </w:rPr>
      </w:pPr>
      <w:r>
        <w:rPr>
          <w:rFonts w:ascii="楷体" w:hAnsi="楷体" w:eastAsia="楷体"/>
          <w:sz w:val="21"/>
          <w:szCs w:val="21"/>
        </w:rPr>
        <w:t>图片来源：艾瑞咨询</w:t>
      </w:r>
    </w:p>
    <w:p>
      <w:pPr>
        <w:pStyle w:val="5"/>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移动网民数量的增加是共享单车用户发展的基础，最近几年移动网民数量的迅速增长，以及智能手机设备的普及，让共享单车的发展像搭载上了顺风车。下图展示了从2011年至</w:t>
      </w:r>
      <w:r>
        <w:t>2016年移动网民的发展速度：</w:t>
      </w:r>
    </w:p>
    <w:p>
      <w:pPr>
        <w:pStyle w:val="5"/>
        <w:ind w:firstLine="480"/>
      </w:pPr>
    </w:p>
    <w:p>
      <w:pPr>
        <w:pStyle w:val="5"/>
        <w:ind w:firstLine="480"/>
      </w:pPr>
    </w:p>
    <w:p>
      <w:pPr>
        <w:pStyle w:val="5"/>
        <w:ind w:left="2520" w:firstLine="42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4 中国手机网民规模及同比增长率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widowControl/>
        <w:ind w:left="336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从图中可以看出，中国国内的手机网民数量从2011年的3.</w:t>
      </w:r>
      <w:r>
        <w:t>6亿增长到</w:t>
      </w:r>
      <w:r>
        <w:rPr>
          <w:rFonts w:hint="eastAsia"/>
        </w:rPr>
        <w:t>2016年的6.</w:t>
      </w:r>
      <w:r>
        <w:t>8亿，增加了将近一倍的数量。网民的增长率也从</w:t>
      </w:r>
      <w:r>
        <w:rPr>
          <w:rFonts w:hint="eastAsia"/>
        </w:rPr>
        <w:t>2011年17.</w:t>
      </w:r>
      <w:r>
        <w:t>5%，增长至</w:t>
      </w:r>
      <w:r>
        <w:rPr>
          <w:rFonts w:hint="eastAsia"/>
        </w:rPr>
        <w:t>2013年的19.</w:t>
      </w:r>
      <w:r>
        <w:t>1%；接下来三年增长率开始下降，从</w:t>
      </w:r>
      <w:r>
        <w:rPr>
          <w:rFonts w:hint="eastAsia"/>
        </w:rPr>
        <w:t>2013年的19.</w:t>
      </w:r>
      <w:r>
        <w:t>1%下降到</w:t>
      </w:r>
      <w:r>
        <w:rPr>
          <w:rFonts w:hint="eastAsia"/>
        </w:rPr>
        <w:t>2016年的8.</w:t>
      </w:r>
      <w:r>
        <w:t>7%，说明网民数量已经接近市场饱和，增长速度开始下降。</w:t>
      </w:r>
    </w:p>
    <w:p>
      <w:pPr>
        <w:pStyle w:val="5"/>
        <w:ind w:firstLine="480"/>
      </w:pPr>
      <w:r>
        <w:t>下图则展示了中国智能手机设备从</w:t>
      </w:r>
      <w:r>
        <w:rPr>
          <w:rFonts w:hint="eastAsia"/>
        </w:rPr>
        <w:t>2011年至2016年的发展速度：</w:t>
      </w:r>
    </w:p>
    <w:p>
      <w:pPr>
        <w:pStyle w:val="5"/>
        <w:ind w:firstLine="480"/>
      </w:pPr>
    </w:p>
    <w:p>
      <w:pPr>
        <w:pStyle w:val="5"/>
        <w:ind w:left="12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5 中国智能手机保有量及同比增长率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widowControl/>
        <w:ind w:left="168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从图中可以看出中国智能手机设备的数量也是呈现爆炸式的增长，从2011年的2亿增长到2016年的10.</w:t>
      </w:r>
      <w:r>
        <w:t>6亿，增长了将近</w:t>
      </w:r>
      <w:r>
        <w:rPr>
          <w:rFonts w:hint="eastAsia"/>
        </w:rPr>
        <w:t>5倍；增长率也从2011年的150%，逐渐减少至2016年的12%，基本上接近每人一部智能手机。这些都为共享单车的快速发展提供了用户基础和基础设备的支撑。</w:t>
      </w:r>
    </w:p>
    <w:p>
      <w:pPr>
        <w:pStyle w:val="5"/>
        <w:ind w:firstLine="480"/>
        <w:rPr>
          <w:lang w:val="en-US"/>
        </w:rPr>
      </w:pPr>
      <w:r>
        <w:rPr>
          <w:rFonts w:hint="eastAsia"/>
          <w:lang w:val="en-US"/>
        </w:rPr>
        <w:t>第三：用户移动消费习惯的形成为共享单车的发展提供了必要的条件。因为</w:t>
      </w:r>
      <w:r>
        <w:rPr>
          <w:rFonts w:hint="eastAsia"/>
          <w:lang w:val="en-US" w:eastAsia="zh-CN"/>
        </w:rPr>
        <w:t>在一线城市</w:t>
      </w:r>
      <w:r>
        <w:rPr>
          <w:rFonts w:hint="eastAsia"/>
          <w:lang w:val="en-US"/>
        </w:rPr>
        <w:t>支付宝、微信这些支付方式</w:t>
      </w:r>
      <w:r>
        <w:rPr>
          <w:rFonts w:hint="eastAsia"/>
          <w:lang w:val="en-US" w:eastAsia="zh-CN"/>
        </w:rPr>
        <w:t>对</w:t>
      </w:r>
      <w:r>
        <w:rPr>
          <w:rFonts w:hint="eastAsia"/>
          <w:lang w:val="en-US"/>
        </w:rPr>
        <w:t>年轻人的渗透率已经接近100%。</w:t>
      </w:r>
      <w:r>
        <w:rPr>
          <w:rFonts w:hint="eastAsia"/>
          <w:lang w:val="en-US" w:eastAsia="zh-CN"/>
        </w:rPr>
        <w:t>正是因为</w:t>
      </w:r>
      <w:r>
        <w:rPr>
          <w:rFonts w:hint="eastAsia"/>
          <w:lang w:val="en-US"/>
        </w:rPr>
        <w:t>这个变量</w:t>
      </w:r>
      <w:r>
        <w:rPr>
          <w:rFonts w:hint="eastAsia"/>
          <w:lang w:val="en-US" w:eastAsia="zh-CN"/>
        </w:rPr>
        <w:t>的存在</w:t>
      </w:r>
      <w:r>
        <w:rPr>
          <w:rFonts w:hint="eastAsia"/>
          <w:lang w:val="en-US"/>
        </w:rPr>
        <w:t>，共享单车</w:t>
      </w:r>
      <w:r>
        <w:rPr>
          <w:rFonts w:hint="eastAsia"/>
          <w:lang w:val="en-US" w:eastAsia="zh-CN"/>
        </w:rPr>
        <w:t>才可以</w:t>
      </w:r>
      <w:r>
        <w:rPr>
          <w:rFonts w:hint="eastAsia"/>
          <w:lang w:val="en-US"/>
        </w:rPr>
        <w:t>历史上第一次完全脱离停车桩的</w:t>
      </w:r>
      <w:r>
        <w:rPr>
          <w:rFonts w:hint="eastAsia"/>
          <w:lang w:val="en-US" w:eastAsia="zh-CN"/>
        </w:rPr>
        <w:t>束缚</w:t>
      </w:r>
      <w:r>
        <w:rPr>
          <w:rFonts w:hint="eastAsia"/>
          <w:lang w:val="en-US"/>
        </w:rPr>
        <w:t>。停车桩</w:t>
      </w:r>
      <w:r>
        <w:rPr>
          <w:rFonts w:hint="eastAsia"/>
          <w:lang w:val="en-US" w:eastAsia="zh-CN"/>
        </w:rPr>
        <w:t>在过去的使用主要是针对</w:t>
      </w:r>
      <w:r>
        <w:rPr>
          <w:rFonts w:hint="eastAsia"/>
          <w:lang w:val="en-US"/>
        </w:rPr>
        <w:t>停车管理等方面的需要，但最核心的</w:t>
      </w:r>
      <w:r>
        <w:rPr>
          <w:rFonts w:hint="eastAsia"/>
          <w:lang w:val="en-US" w:eastAsia="zh-CN"/>
        </w:rPr>
        <w:t>一点</w:t>
      </w:r>
      <w:r>
        <w:rPr>
          <w:rFonts w:hint="eastAsia"/>
          <w:lang w:val="en-US"/>
        </w:rPr>
        <w:t>还是停车位置附近</w:t>
      </w:r>
      <w:r>
        <w:rPr>
          <w:rFonts w:hint="eastAsia"/>
          <w:lang w:val="en-US" w:eastAsia="zh-CN"/>
        </w:rPr>
        <w:t>必须</w:t>
      </w:r>
      <w:r>
        <w:rPr>
          <w:rFonts w:hint="eastAsia"/>
          <w:lang w:val="en-US"/>
        </w:rPr>
        <w:t>有支付系统的支持，过去大多数</w:t>
      </w:r>
      <w:r>
        <w:rPr>
          <w:rFonts w:hint="eastAsia"/>
          <w:lang w:val="en-US" w:eastAsia="zh-CN"/>
        </w:rPr>
        <w:t>收费方式</w:t>
      </w:r>
      <w:r>
        <w:rPr>
          <w:rFonts w:hint="eastAsia"/>
          <w:lang w:val="en-US"/>
        </w:rPr>
        <w:t>是信用卡</w:t>
      </w:r>
      <w:r>
        <w:rPr>
          <w:rFonts w:hint="eastAsia"/>
          <w:lang w:val="en-US" w:eastAsia="zh-CN"/>
        </w:rPr>
        <w:t>，</w:t>
      </w:r>
      <w:r>
        <w:rPr>
          <w:rFonts w:hint="eastAsia"/>
          <w:lang w:val="en-US"/>
        </w:rPr>
        <w:t>刷卡机</w:t>
      </w:r>
      <w:r>
        <w:rPr>
          <w:rFonts w:hint="eastAsia"/>
          <w:lang w:val="en-US" w:eastAsia="zh-CN"/>
        </w:rPr>
        <w:t>等，而这一点给单车使用带来了许多麻烦</w:t>
      </w:r>
      <w:r>
        <w:rPr>
          <w:rFonts w:hint="eastAsia"/>
          <w:lang w:val="en-US"/>
        </w:rPr>
        <w:t>。而移动支付的</w:t>
      </w:r>
      <w:r>
        <w:rPr>
          <w:rFonts w:hint="eastAsia"/>
          <w:lang w:val="en-US" w:eastAsia="zh-CN"/>
        </w:rPr>
        <w:t>广泛</w:t>
      </w:r>
      <w:r>
        <w:rPr>
          <w:rFonts w:hint="eastAsia"/>
          <w:lang w:val="en-US"/>
        </w:rPr>
        <w:t>普及，让停车桩</w:t>
      </w:r>
      <w:r>
        <w:rPr>
          <w:rFonts w:hint="eastAsia"/>
          <w:lang w:val="en-US" w:eastAsia="zh-CN"/>
        </w:rPr>
        <w:t>变得可有可无</w:t>
      </w:r>
      <w:r>
        <w:rPr>
          <w:rFonts w:hint="eastAsia"/>
          <w:lang w:val="en-US"/>
        </w:rPr>
        <w:t>。而取消停车桩带来的用户</w:t>
      </w:r>
      <w:r>
        <w:rPr>
          <w:rFonts w:hint="eastAsia"/>
          <w:lang w:val="en-US" w:eastAsia="zh-CN"/>
        </w:rPr>
        <w:t>体验</w:t>
      </w:r>
      <w:r>
        <w:rPr>
          <w:rFonts w:hint="eastAsia"/>
          <w:lang w:val="en-US"/>
        </w:rPr>
        <w:t>，极大的提升了共享</w:t>
      </w:r>
      <w:r>
        <w:rPr>
          <w:rFonts w:hint="eastAsia"/>
          <w:lang w:val="en-US" w:eastAsia="zh-CN"/>
        </w:rPr>
        <w:t>单</w:t>
      </w:r>
      <w:r>
        <w:rPr>
          <w:rFonts w:hint="eastAsia"/>
          <w:lang w:val="en-US"/>
        </w:rPr>
        <w:t>车</w:t>
      </w:r>
      <w:r>
        <w:rPr>
          <w:rFonts w:hint="eastAsia"/>
          <w:lang w:val="en-US" w:eastAsia="zh-CN"/>
        </w:rPr>
        <w:t>的使用</w:t>
      </w:r>
      <w:r>
        <w:rPr>
          <w:rFonts w:hint="eastAsia"/>
          <w:lang w:val="en-US"/>
        </w:rPr>
        <w:t>可行性。</w:t>
      </w:r>
    </w:p>
    <w:p>
      <w:pPr>
        <w:pStyle w:val="5"/>
        <w:ind w:firstLine="480"/>
      </w:pPr>
      <w:r>
        <w:t>下图展示了</w:t>
      </w:r>
      <w:r>
        <w:rPr>
          <w:rFonts w:hint="eastAsia"/>
        </w:rPr>
        <w:t>2013年-</w:t>
      </w:r>
      <w:r>
        <w:t>2016年移动支付的使用比例变化，从图中可以看出手机网络支付占比从</w:t>
      </w:r>
      <w:r>
        <w:rPr>
          <w:rFonts w:hint="eastAsia"/>
        </w:rPr>
        <w:t>2013年的25.</w:t>
      </w:r>
      <w:r>
        <w:t>1%，增长至</w:t>
      </w:r>
      <w:r>
        <w:rPr>
          <w:rFonts w:hint="eastAsia"/>
        </w:rPr>
        <w:t>2016年</w:t>
      </w:r>
      <w:r>
        <w:t>占比突破</w:t>
      </w:r>
      <w:r>
        <w:rPr>
          <w:rFonts w:hint="eastAsia"/>
        </w:rPr>
        <w:t>70%：</w:t>
      </w:r>
    </w:p>
    <w:p>
      <w:pPr>
        <w:pStyle w:val="5"/>
        <w:ind w:left="840" w:firstLine="1680" w:firstLineChars="80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6  2013-2016手机网络支付使用比例图</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widowControl/>
        <w:ind w:left="42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20"/>
      </w:pPr>
      <w:r>
        <w:t>第四，广阔的市场前景。</w:t>
      </w:r>
      <w:r>
        <w:rPr>
          <w:rFonts w:hint="eastAsia"/>
        </w:rPr>
        <w:t>中国不但是人口大国，同样也是自行车王国，在我国13亿</w:t>
      </w:r>
      <w:r>
        <w:rPr>
          <w:rFonts w:hint="eastAsia"/>
          <w:lang w:eastAsia="zh-CN"/>
        </w:rPr>
        <w:t>的全部</w:t>
      </w:r>
      <w:r>
        <w:rPr>
          <w:rFonts w:hint="eastAsia"/>
        </w:rPr>
        <w:t>人口中，</w:t>
      </w:r>
      <w:r>
        <w:rPr>
          <w:rFonts w:hint="eastAsia"/>
          <w:lang w:eastAsia="zh-CN"/>
        </w:rPr>
        <w:t>其中有超过</w:t>
      </w:r>
      <w:r>
        <w:rPr>
          <w:rFonts w:hint="eastAsia"/>
        </w:rPr>
        <w:t>7</w:t>
      </w:r>
      <w:r>
        <w:rPr>
          <w:rFonts w:hint="eastAsia"/>
          <w:lang w:val="en-US" w:eastAsia="zh-CN"/>
        </w:rPr>
        <w:t>0</w:t>
      </w:r>
      <w:r>
        <w:rPr>
          <w:rFonts w:hint="eastAsia"/>
        </w:rPr>
        <w:t>%的家庭拥有自行车，据不完全统计，我国拥有的自行车总数达</w:t>
      </w:r>
      <w:r>
        <w:rPr>
          <w:rFonts w:hint="eastAsia"/>
          <w:lang w:eastAsia="zh-CN"/>
        </w:rPr>
        <w:t>到了</w:t>
      </w:r>
      <w:r>
        <w:rPr>
          <w:rFonts w:hint="eastAsia"/>
        </w:rPr>
        <w:t>4.5亿辆</w:t>
      </w:r>
      <w:r>
        <w:rPr>
          <w:rFonts w:hint="eastAsia"/>
          <w:lang w:eastAsia="zh-CN"/>
        </w:rPr>
        <w:t>。</w:t>
      </w:r>
      <w:r>
        <w:rPr>
          <w:rFonts w:hint="eastAsia"/>
        </w:rPr>
        <w:t>十年前，</w:t>
      </w:r>
      <w:r>
        <w:rPr>
          <w:rFonts w:hint="eastAsia"/>
          <w:lang w:eastAsia="zh-CN"/>
        </w:rPr>
        <w:t>自行车</w:t>
      </w:r>
      <w:r>
        <w:rPr>
          <w:rFonts w:hint="eastAsia"/>
        </w:rPr>
        <w:t>作为中国家庭的“老三件”，我国自行车总量达4.87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w:t>
      </w:r>
      <w:r>
        <w:rPr>
          <w:rFonts w:hint="eastAsia"/>
          <w:sz w:val="21"/>
        </w:rPr>
        <w:t>。</w:t>
      </w:r>
      <w:r>
        <w:rPr>
          <w:rFonts w:hint="eastAsia" w:asciiTheme="minorEastAsia" w:hAnsiTheme="minorEastAsia" w:eastAsiaTheme="minorEastAsia" w:cstheme="minorEastAsia"/>
          <w:sz w:val="24"/>
          <w:szCs w:val="24"/>
        </w:rPr>
        <w:t>图3-7 2016-2019中国共享单车市场规模及预测图显示，2016年共享单车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市场规模达</w:t>
      </w:r>
      <w:r>
        <w:rPr>
          <w:rFonts w:hint="eastAsia" w:asciiTheme="minorEastAsia" w:hAnsiTheme="minorEastAsia" w:eastAsiaTheme="minorEastAsia" w:cstheme="minorEastAsia"/>
          <w:sz w:val="24"/>
          <w:szCs w:val="24"/>
          <w:lang w:eastAsia="zh-CN"/>
        </w:rPr>
        <w:t>到了</w:t>
      </w:r>
      <w:r>
        <w:rPr>
          <w:rFonts w:hint="eastAsia" w:asciiTheme="minorEastAsia" w:hAnsiTheme="minorEastAsia" w:eastAsiaTheme="minorEastAsia" w:cstheme="minorEastAsia"/>
          <w:sz w:val="24"/>
          <w:szCs w:val="24"/>
        </w:rPr>
        <w:t>12.3亿元，</w:t>
      </w:r>
      <w:r>
        <w:rPr>
          <w:rFonts w:hint="eastAsia" w:asciiTheme="minorEastAsia" w:hAnsiTheme="minorEastAsia" w:eastAsiaTheme="minorEastAsia" w:cstheme="minorEastAsia"/>
          <w:sz w:val="24"/>
          <w:szCs w:val="24"/>
          <w:lang w:eastAsia="zh-CN"/>
        </w:rPr>
        <w:t>并且</w:t>
      </w:r>
      <w:r>
        <w:rPr>
          <w:rFonts w:hint="eastAsia" w:asciiTheme="minorEastAsia" w:hAnsiTheme="minorEastAsia" w:eastAsiaTheme="minorEastAsia" w:cstheme="minorEastAsia"/>
          <w:sz w:val="24"/>
          <w:szCs w:val="24"/>
        </w:rPr>
        <w:t>预计2017年中国共享单车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市场规模将</w:t>
      </w:r>
      <w:r>
        <w:rPr>
          <w:rFonts w:hint="eastAsia"/>
        </w:rPr>
        <w:t>达102.8亿元</w:t>
      </w:r>
      <w:r>
        <w:rPr>
          <w:rFonts w:hint="eastAsia"/>
          <w:lang w:eastAsia="zh-CN"/>
        </w:rPr>
        <w:t>人民币</w:t>
      </w:r>
      <w:r>
        <w:rPr>
          <w:rFonts w:hint="eastAsia"/>
        </w:rPr>
        <w:t>，增长率</w:t>
      </w:r>
      <w:r>
        <w:rPr>
          <w:rFonts w:hint="eastAsia"/>
          <w:lang w:eastAsia="zh-CN"/>
        </w:rPr>
        <w:t>高达</w:t>
      </w:r>
      <w:r>
        <w:rPr>
          <w:rFonts w:hint="eastAsia"/>
        </w:rPr>
        <w:t>735.8%</w:t>
      </w:r>
      <w:r>
        <w:rPr>
          <w:rFonts w:hint="eastAsia"/>
          <w:lang w:eastAsia="zh-CN"/>
        </w:rPr>
        <w:t>；并且</w:t>
      </w:r>
      <w:r>
        <w:rPr>
          <w:rFonts w:hint="eastAsia" w:asciiTheme="minorEastAsia" w:hAnsiTheme="minorEastAsia" w:eastAsiaTheme="minorEastAsia" w:cstheme="minorEastAsia"/>
          <w:sz w:val="24"/>
          <w:szCs w:val="24"/>
        </w:rPr>
        <w:t>图3-8 2016-2019中国共享单车用户规模及预测图</w:t>
      </w:r>
      <w:r>
        <w:rPr>
          <w:rFonts w:hint="eastAsia" w:asciiTheme="minorEastAsia" w:hAnsiTheme="minorEastAsia" w:eastAsiaTheme="minorEastAsia" w:cstheme="minorEastAsia"/>
          <w:sz w:val="24"/>
          <w:szCs w:val="24"/>
          <w:lang w:eastAsia="zh-CN"/>
        </w:rPr>
        <w:t>显示，</w:t>
      </w:r>
      <w:r>
        <w:rPr>
          <w:rFonts w:hint="eastAsia"/>
        </w:rPr>
        <w:t>2017年共享单车行业用户规模会继续保持超高速增长，</w:t>
      </w:r>
      <w:r>
        <w:rPr>
          <w:rFonts w:hint="eastAsia"/>
          <w:lang w:eastAsia="zh-CN"/>
        </w:rPr>
        <w:t>预计会</w:t>
      </w:r>
      <w:r>
        <w:rPr>
          <w:rFonts w:hint="eastAsia"/>
        </w:rPr>
        <w:t>达</w:t>
      </w:r>
      <w:r>
        <w:rPr>
          <w:rFonts w:hint="eastAsia"/>
          <w:lang w:eastAsia="zh-CN"/>
        </w:rPr>
        <w:t>到</w:t>
      </w:r>
      <w:r>
        <w:rPr>
          <w:rFonts w:hint="eastAsia"/>
        </w:rPr>
        <w:t>2.09亿人。下</w:t>
      </w:r>
      <w:r>
        <w:rPr>
          <w:rFonts w:hint="eastAsia"/>
          <w:lang w:eastAsia="zh-CN"/>
        </w:rPr>
        <w:t>面两</w:t>
      </w:r>
      <w:r>
        <w:rPr>
          <w:rFonts w:hint="eastAsia"/>
        </w:rPr>
        <w:t>图展示了共享单车的市场规模和用户规模预测：</w:t>
      </w: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3-7 2016-2019中国共享单车市场规模及预测图</w:t>
      </w:r>
    </w:p>
    <w:p>
      <w:pPr>
        <w:widowControl/>
        <w:jc w:val="left"/>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3-8 2016-2019中国共享单车用户规模及预测图</w:t>
      </w:r>
    </w:p>
    <w:p>
      <w:pPr>
        <w:widowControl/>
        <w:jc w:val="left"/>
        <w:rPr>
          <w:rFonts w:ascii="宋体" w:hAnsi="宋体" w:cs="宋体"/>
          <w:kern w:val="0"/>
          <w:szCs w:val="24"/>
        </w:rPr>
      </w:pP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257448" cy="2538081"/>
                    </a:xfrm>
                    <a:prstGeom prst="rect">
                      <a:avLst/>
                    </a:prstGeom>
                  </pic:spPr>
                </pic:pic>
              </a:graphicData>
            </a:graphic>
          </wp:inline>
        </w:drawing>
      </w:r>
    </w:p>
    <w:p>
      <w:pPr>
        <w:pStyle w:val="5"/>
        <w:ind w:firstLine="1470" w:firstLineChars="700"/>
        <w:rPr>
          <w:rFonts w:ascii="楷体" w:hAnsi="楷体" w:eastAsia="楷体"/>
          <w:sz w:val="21"/>
          <w:szCs w:val="21"/>
        </w:rPr>
      </w:pPr>
      <w:r>
        <w:rPr>
          <w:rFonts w:ascii="楷体" w:hAnsi="楷体" w:eastAsia="楷体"/>
          <w:sz w:val="21"/>
          <w:szCs w:val="21"/>
        </w:rPr>
        <w:t>图片来源：速途研究院</w:t>
      </w:r>
    </w:p>
    <w:p>
      <w:pPr>
        <w:pStyle w:val="3"/>
        <w:spacing w:before="81" w:after="81"/>
      </w:pPr>
      <w:bookmarkStart w:id="81" w:name="_Toc495512734"/>
      <w:bookmarkStart w:id="82" w:name="_Toc495565943"/>
      <w:bookmarkStart w:id="83" w:name="_Toc495511745"/>
      <w:r>
        <w:t>共享单车企业背景，融资情况，产品和服务模式现状</w:t>
      </w:r>
      <w:bookmarkEnd w:id="81"/>
      <w:bookmarkEnd w:id="82"/>
      <w:bookmarkEnd w:id="83"/>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时是否能及时的调整公司战略，可见企业核心团队的背景对企业的发展起着至关重要的作用；商业模式决定了企业的盈利模式，决定了企业的“造血功能”，决定了企业运作的健康程度，如果一旦企业长久缺少盈利模式，单纯依赖资本的注入才能存活，那么企业的发展是不长久的，在离开资本持续加持的情况下是否可以继续存活下去，可见企业的商业模式对企业的重要性；</w:t>
      </w:r>
      <w:r>
        <w:rPr>
          <w:rFonts w:hint="eastAsia"/>
          <w:lang w:val="zh-CN"/>
        </w:rPr>
        <w:t>产品是企业为满足客户需要，并且为企业创造价值的重要工具，一个产品的定位，主要体现在市场的反应、价值的体现以及顾客群的圈定等方面，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bookmarkStart w:id="84" w:name="_Toc495565944"/>
      <w:bookmarkStart w:id="85" w:name="_Toc495512735"/>
      <w:bookmarkStart w:id="86" w:name="_Toc495511746"/>
      <w:r>
        <w:t>摩拜和ofo企业背景及发展历程</w:t>
      </w:r>
      <w:bookmarkEnd w:id="84"/>
      <w:bookmarkEnd w:id="85"/>
      <w:bookmarkEnd w:id="86"/>
    </w:p>
    <w:p>
      <w:pPr>
        <w:pStyle w:val="5"/>
        <w:ind w:firstLine="480"/>
        <w:rPr>
          <w:rFonts w:ascii="宋体" w:hAnsi="宋体" w:cs="宋体"/>
          <w:kern w:val="0"/>
        </w:rPr>
      </w:pPr>
      <w:r>
        <w:rPr>
          <w:rFonts w:hint="eastAsia" w:ascii="宋体" w:hAnsi="宋体" w:cs="宋体"/>
          <w:kern w:val="0"/>
        </w:rPr>
        <w:t>摩拜单车</w:t>
      </w:r>
      <w:r>
        <w:rPr>
          <w:rFonts w:ascii="宋体" w:hAnsi="宋体" w:cs="宋体"/>
          <w:kern w:val="0"/>
        </w:rPr>
        <w:t>成立于2015年1月，是</w:t>
      </w:r>
      <w:r>
        <w:rPr>
          <w:rFonts w:hint="eastAsia" w:ascii="宋体" w:hAnsi="宋体" w:cs="宋体"/>
          <w:kern w:val="0"/>
        </w:rPr>
        <w:t>抽有最多技术专利的共享单车企业。是由蔚来汽车创始人李斌率先投资、创始人为财经记者出身的胡玮炜，已吸引到了王晓峰等前Uber中国区一众高管的加盟</w:t>
      </w:r>
      <w:r>
        <w:rPr>
          <w:rFonts w:hint="eastAsia" w:ascii="宋体" w:hAnsi="宋体" w:cs="宋体"/>
          <w:kern w:val="0"/>
          <w:sz w:val="24"/>
          <w:szCs w:val="24"/>
          <w:vertAlign w:val="baseline"/>
          <w:lang w:val="en-US" w:eastAsia="zh-CN"/>
        </w:rPr>
        <w:t>[12]</w:t>
      </w:r>
      <w:r>
        <w:rPr>
          <w:rFonts w:hint="eastAsia" w:ascii="宋体" w:hAnsi="宋体" w:cs="宋体"/>
          <w:kern w:val="0"/>
        </w:rPr>
        <w:t>。2</w:t>
      </w:r>
      <w:r>
        <w:rPr>
          <w:rFonts w:ascii="宋体" w:hAnsi="宋体" w:cs="宋体"/>
          <w:kern w:val="0"/>
        </w:rPr>
        <w:t>016</w:t>
      </w:r>
      <w:r>
        <w:rPr>
          <w:rFonts w:hint="eastAsia" w:ascii="宋体" w:hAnsi="宋体" w:cs="宋体"/>
          <w:kern w:val="0"/>
        </w:rPr>
        <w:t>年4月22日摩拜单车正式上线</w:t>
      </w:r>
      <w:r>
        <w:rPr>
          <w:rFonts w:hint="eastAsia" w:ascii="宋体" w:hAnsi="宋体" w:cs="宋体"/>
          <w:kern w:val="0"/>
          <w:lang w:eastAsia="zh-CN"/>
        </w:rPr>
        <w:t>，</w:t>
      </w:r>
      <w:r>
        <w:rPr>
          <w:rFonts w:hint="eastAsia" w:ascii="宋体" w:hAnsi="宋体" w:cs="宋体"/>
          <w:kern w:val="0"/>
        </w:rPr>
        <w:t>并</w:t>
      </w:r>
      <w:r>
        <w:rPr>
          <w:rFonts w:hint="eastAsia" w:ascii="宋体" w:hAnsi="宋体" w:cs="宋体"/>
          <w:kern w:val="0"/>
          <w:lang w:eastAsia="zh-CN"/>
        </w:rPr>
        <w:t>首先在</w:t>
      </w:r>
      <w:r>
        <w:rPr>
          <w:rFonts w:hint="eastAsia" w:ascii="宋体" w:hAnsi="宋体" w:cs="宋体"/>
          <w:kern w:val="0"/>
        </w:rPr>
        <w:t>上海投</w:t>
      </w:r>
      <w:r>
        <w:rPr>
          <w:rFonts w:hint="eastAsia" w:ascii="宋体" w:hAnsi="宋体" w:cs="宋体"/>
          <w:kern w:val="0"/>
          <w:lang w:eastAsia="zh-CN"/>
        </w:rPr>
        <w:t>入</w:t>
      </w:r>
      <w:r>
        <w:rPr>
          <w:rFonts w:hint="eastAsia" w:ascii="宋体" w:hAnsi="宋体" w:cs="宋体"/>
          <w:kern w:val="0"/>
        </w:rPr>
        <w:t>运营，2016年9月1日摩拜单车正式宣布全面进入北京</w:t>
      </w:r>
      <w:r>
        <w:rPr>
          <w:rFonts w:hint="eastAsia" w:ascii="宋体" w:hAnsi="宋体" w:cs="宋体"/>
          <w:kern w:val="0"/>
          <w:lang w:eastAsia="zh-CN"/>
        </w:rPr>
        <w:t>市场</w:t>
      </w:r>
      <w:r>
        <w:rPr>
          <w:rFonts w:hint="eastAsia" w:ascii="宋体" w:hAnsi="宋体" w:cs="宋体"/>
          <w:kern w:val="0"/>
        </w:rPr>
        <w:t>；截止2017年4月22号</w:t>
      </w:r>
      <w:r>
        <w:rPr>
          <w:rFonts w:hint="eastAsia" w:ascii="宋体" w:hAnsi="宋体" w:cs="宋体"/>
          <w:kern w:val="0"/>
          <w:lang w:eastAsia="zh-CN"/>
        </w:rPr>
        <w:t>，</w:t>
      </w:r>
      <w:r>
        <w:rPr>
          <w:rFonts w:ascii="宋体" w:hAnsi="宋体" w:cs="宋体"/>
          <w:kern w:val="0"/>
        </w:rPr>
        <w:t>摩拜单车日均订单量已经稳超2000万单；</w:t>
      </w:r>
      <w:r>
        <w:rPr>
          <w:rFonts w:hint="eastAsia" w:ascii="宋体" w:hAnsi="宋体" w:cs="宋体"/>
          <w:kern w:val="0"/>
          <w:lang w:eastAsia="zh-CN"/>
        </w:rPr>
        <w:t>全国</w:t>
      </w:r>
      <w:r>
        <w:rPr>
          <w:rFonts w:ascii="宋体" w:hAnsi="宋体" w:cs="宋体"/>
          <w:kern w:val="0"/>
        </w:rPr>
        <w:t>累计投放智能共享单车超过365万辆，单日</w:t>
      </w:r>
      <w:r>
        <w:rPr>
          <w:rFonts w:hint="eastAsia" w:ascii="宋体" w:hAnsi="宋体" w:cs="宋体"/>
          <w:kern w:val="0"/>
          <w:lang w:eastAsia="zh-CN"/>
        </w:rPr>
        <w:t>的</w:t>
      </w:r>
      <w:r>
        <w:rPr>
          <w:rFonts w:ascii="宋体" w:hAnsi="宋体" w:cs="宋体"/>
          <w:kern w:val="0"/>
        </w:rPr>
        <w:t>产能超过</w:t>
      </w:r>
      <w:r>
        <w:rPr>
          <w:rFonts w:hint="eastAsia" w:ascii="宋体" w:hAnsi="宋体" w:cs="宋体"/>
          <w:kern w:val="0"/>
          <w:lang w:eastAsia="zh-CN"/>
        </w:rPr>
        <w:t>十</w:t>
      </w:r>
      <w:r>
        <w:rPr>
          <w:rFonts w:ascii="宋体" w:hAnsi="宋体" w:cs="宋体"/>
          <w:kern w:val="0"/>
        </w:rPr>
        <w:t>万辆，占全球自行车产能的45%。</w:t>
      </w:r>
    </w:p>
    <w:p>
      <w:pPr>
        <w:pStyle w:val="29"/>
        <w:shd w:val="clear" w:color="auto" w:fill="FFFFFF"/>
        <w:spacing w:before="150" w:after="150" w:line="435" w:lineRule="atLeast"/>
        <w:ind w:firstLine="480"/>
        <w:rPr>
          <w:lang w:val="zh-CN"/>
        </w:rPr>
      </w:pPr>
      <w:r>
        <w:rPr>
          <w:rFonts w:hint="eastAsia"/>
          <w:lang w:val="zh-CN"/>
        </w:rPr>
        <w:t>ofo共享单车是全球第一个无桩共享单车的平台。ofo共享单车创立于2014年，它由一群北大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rPr>
        <w:t>创</w:t>
      </w:r>
      <w:r>
        <w:rPr>
          <w:rFonts w:hint="eastAsia"/>
          <w:lang w:val="zh-CN"/>
        </w:rPr>
        <w:t>办，校园共享单车项目起步于校园，且逐渐进入社会，为城市人群提供便捷经济、绿色低碳的城市共享单车出行服务。</w:t>
      </w:r>
      <w:r>
        <w:rPr>
          <w:lang w:val="zh-CN"/>
        </w:rPr>
        <w:t>2015年6月启动以来，ofo小黄车已连接了800万辆共享单车，累计向全球170座城市、上1亿用户提供了超过30亿次的出行服务。</w:t>
      </w:r>
    </w:p>
    <w:p>
      <w:pPr>
        <w:pStyle w:val="4"/>
        <w:spacing w:before="163" w:after="163"/>
      </w:pPr>
      <w:bookmarkStart w:id="87" w:name="_Toc495512736"/>
      <w:bookmarkStart w:id="88" w:name="_Toc495511747"/>
      <w:bookmarkStart w:id="89" w:name="_Toc495565945"/>
      <w:r>
        <w:t>摩拜和ofo的融资情况</w:t>
      </w:r>
      <w:bookmarkEnd w:id="87"/>
      <w:bookmarkEnd w:id="88"/>
      <w:bookmarkEnd w:id="89"/>
    </w:p>
    <w:p>
      <w:pPr>
        <w:pStyle w:val="5"/>
        <w:ind w:firstLine="420" w:firstLineChars="0"/>
      </w:pPr>
      <w:r>
        <w:t>下面是ofo的从诞生到</w:t>
      </w:r>
      <w:r>
        <w:rPr>
          <w:rFonts w:hint="eastAsia"/>
        </w:rPr>
        <w:t>2017年7月份的融资情况：</w:t>
      </w: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840" w:firstLineChars="4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9  ofo诞生至</w:t>
      </w:r>
      <w:r>
        <w:rPr>
          <w:rFonts w:hint="eastAsia" w:ascii="楷体" w:hAnsi="楷体" w:eastAsia="楷体"/>
          <w:sz w:val="21"/>
          <w:szCs w:val="21"/>
        </w:rPr>
        <w:t>2017年7月的</w:t>
      </w:r>
      <w:r>
        <w:rPr>
          <w:rFonts w:ascii="楷体" w:hAnsi="楷体" w:eastAsia="楷体"/>
          <w:sz w:val="21"/>
          <w:szCs w:val="21"/>
        </w:rPr>
        <w:t>融资时间轴</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pPr>
      <w:r>
        <w:rPr>
          <w:rFonts w:hint="eastAsia"/>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楷体" w:hAnsi="楷体" w:eastAsia="楷体" w:cs="宋体"/>
          <w:kern w:val="0"/>
          <w:sz w:val="21"/>
          <w:szCs w:val="21"/>
        </w:rPr>
      </w:pPr>
      <w:bookmarkStart w:id="90" w:name="OLE_LINK7"/>
      <w:r>
        <w:rPr>
          <w:rFonts w:ascii="楷体" w:hAnsi="楷体" w:eastAsia="楷体" w:cs="宋体"/>
          <w:kern w:val="0"/>
          <w:sz w:val="21"/>
          <w:szCs w:val="21"/>
        </w:rPr>
        <w:t>图</w:t>
      </w:r>
      <w:r>
        <w:rPr>
          <w:rFonts w:hint="eastAsia" w:ascii="楷体" w:hAnsi="楷体" w:eastAsia="楷体" w:cs="宋体"/>
          <w:kern w:val="0"/>
          <w:sz w:val="21"/>
          <w:szCs w:val="21"/>
        </w:rPr>
        <w:t>3-</w:t>
      </w:r>
      <w:r>
        <w:rPr>
          <w:rFonts w:ascii="楷体" w:hAnsi="楷体" w:eastAsia="楷体" w:cs="宋体"/>
          <w:kern w:val="0"/>
          <w:sz w:val="21"/>
          <w:szCs w:val="21"/>
        </w:rPr>
        <w:t>10 摩拜单车2015年</w:t>
      </w:r>
      <w:r>
        <w:rPr>
          <w:rFonts w:hint="eastAsia" w:ascii="楷体" w:hAnsi="楷体" w:eastAsia="楷体" w:cs="宋体"/>
          <w:kern w:val="0"/>
          <w:sz w:val="21"/>
          <w:szCs w:val="21"/>
        </w:rPr>
        <w:t>10月份至2017年6月份的融资时间轴</w:t>
      </w:r>
    </w:p>
    <w:bookmarkEnd w:id="90"/>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7681979" cy="2662246"/>
                    </a:xfrm>
                    <a:prstGeom prst="rect">
                      <a:avLst/>
                    </a:prstGeom>
                  </pic:spPr>
                </pic:pic>
              </a:graphicData>
            </a:graphic>
          </wp:inline>
        </w:drawing>
      </w:r>
    </w:p>
    <w:p>
      <w:pPr>
        <w:widowControl/>
        <w:ind w:firstLine="480"/>
        <w:jc w:val="left"/>
      </w:pPr>
      <w:r>
        <w:rPr>
          <w:rFonts w:hint="eastAsia"/>
        </w:rPr>
        <w:t>从</w:t>
      </w:r>
      <w:r>
        <w:rPr>
          <w:rFonts w:ascii="楷体" w:hAnsi="楷体" w:eastAsia="楷体" w:cs="宋体"/>
          <w:kern w:val="0"/>
          <w:sz w:val="24"/>
          <w:szCs w:val="24"/>
        </w:rPr>
        <w:t>图</w:t>
      </w:r>
      <w:r>
        <w:rPr>
          <w:rFonts w:hint="eastAsia" w:ascii="楷体" w:hAnsi="楷体" w:eastAsia="楷体" w:cs="宋体"/>
          <w:kern w:val="0"/>
          <w:sz w:val="24"/>
          <w:szCs w:val="24"/>
        </w:rPr>
        <w:t>3-</w:t>
      </w:r>
      <w:r>
        <w:rPr>
          <w:rFonts w:ascii="楷体" w:hAnsi="楷体" w:eastAsia="楷体" w:cs="宋体"/>
          <w:kern w:val="0"/>
          <w:sz w:val="24"/>
          <w:szCs w:val="24"/>
        </w:rPr>
        <w:t>10</w:t>
      </w:r>
      <w:r>
        <w:rPr>
          <w:rFonts w:hint="eastAsia" w:ascii="楷体" w:hAnsi="楷体" w:eastAsia="楷体" w:cs="宋体"/>
          <w:kern w:val="0"/>
          <w:sz w:val="24"/>
          <w:szCs w:val="24"/>
          <w:lang w:eastAsia="zh-CN"/>
        </w:rPr>
        <w:t>摩拜的融资历史</w:t>
      </w:r>
      <w:r>
        <w:rPr>
          <w:rFonts w:hint="eastAsia"/>
        </w:rPr>
        <w:t>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pPr>
      <w:r>
        <w:t>短短两年</w:t>
      </w:r>
      <w:r>
        <w:rPr>
          <w:rFonts w:hint="eastAsia"/>
          <w:lang w:eastAsia="zh-CN"/>
        </w:rPr>
        <w:t>时间里</w:t>
      </w:r>
      <w:r>
        <w:t>，共享行业的30多家创业公司聚拢了来自DST、金沙江创投、红杉资本、腾讯等约25亿美元的投资</w:t>
      </w:r>
      <w:r>
        <w:rPr>
          <w:rFonts w:hint="eastAsia"/>
          <w:lang w:val="en-US" w:eastAsia="zh-CN"/>
        </w:rPr>
        <w:t>[13]</w:t>
      </w:r>
      <w:r>
        <w:t>。</w:t>
      </w:r>
      <w:r>
        <w:rPr>
          <w:rFonts w:hint="eastAsia"/>
          <w:lang w:eastAsia="zh-CN"/>
        </w:rPr>
        <w:t>仅</w:t>
      </w:r>
      <w:r>
        <w:t>摩拜和ofo两家</w:t>
      </w:r>
      <w:r>
        <w:rPr>
          <w:rFonts w:hint="eastAsia"/>
          <w:lang w:eastAsia="zh-CN"/>
        </w:rPr>
        <w:t>的融资额度</w:t>
      </w:r>
      <w:r>
        <w:t>就超过了20亿美元。</w:t>
      </w:r>
      <w:r>
        <w:rPr>
          <w:rFonts w:hint="eastAsia"/>
          <w:lang w:eastAsia="zh-CN"/>
        </w:rPr>
        <w:t>大量资金的加入</w:t>
      </w:r>
      <w:r>
        <w:t>让共享单车之间的“彩虹大战”</w:t>
      </w:r>
      <w:r>
        <w:rPr>
          <w:rFonts w:hint="eastAsia"/>
          <w:lang w:eastAsia="zh-CN"/>
        </w:rPr>
        <w:t>竞争越来越激励</w:t>
      </w:r>
      <w:r>
        <w:t>。在过去20年</w:t>
      </w:r>
      <w:r>
        <w:rPr>
          <w:rFonts w:hint="eastAsia"/>
          <w:lang w:eastAsia="zh-CN"/>
        </w:rPr>
        <w:t>，</w:t>
      </w:r>
      <w:r>
        <w:t>骑车</w:t>
      </w:r>
      <w:r>
        <w:rPr>
          <w:rFonts w:hint="eastAsia"/>
          <w:lang w:eastAsia="zh-CN"/>
        </w:rPr>
        <w:t>出行</w:t>
      </w:r>
      <w:r>
        <w:t>被汽车逐渐挤走的生活方式，正在中国的</w:t>
      </w:r>
      <w:r>
        <w:rPr>
          <w:rFonts w:hint="eastAsia"/>
          <w:lang w:eastAsia="zh-CN"/>
        </w:rPr>
        <w:t>一二线城市</w:t>
      </w:r>
      <w:r>
        <w:t>逐渐回归。推动这一</w:t>
      </w:r>
      <w:r>
        <w:rPr>
          <w:rFonts w:hint="eastAsia"/>
          <w:lang w:eastAsia="zh-CN"/>
        </w:rPr>
        <w:t>趋势</w:t>
      </w:r>
      <w:r>
        <w:t>的是一些</w:t>
      </w:r>
      <w:r>
        <w:rPr>
          <w:rFonts w:hint="eastAsia"/>
          <w:lang w:eastAsia="zh-CN"/>
        </w:rPr>
        <w:t>野心勃勃</w:t>
      </w:r>
      <w:r>
        <w:t>的共享单车创业公司。据咨询机构极光大数据统计，截至</w:t>
      </w:r>
      <w:r>
        <w:rPr>
          <w:rFonts w:hint="eastAsia"/>
        </w:rPr>
        <w:t>2017年</w:t>
      </w:r>
      <w:r>
        <w:t>3月底，摩拜单车今年新增用户948.24万人，ofo新增用户1575.37万人；两个产品的日活跃用户数分别达到320.5万和207.3万</w:t>
      </w:r>
      <w:r>
        <w:rPr>
          <w:rFonts w:hint="eastAsia"/>
          <w:lang w:val="en-US" w:eastAsia="zh-CN"/>
        </w:rPr>
        <w:t>[14]</w:t>
      </w:r>
      <w:r>
        <w:t>。</w:t>
      </w:r>
      <w:r>
        <w:rPr>
          <w:rFonts w:hint="eastAsia"/>
          <w:lang w:eastAsia="zh-CN"/>
        </w:rPr>
        <w:t>在</w:t>
      </w:r>
      <w:r>
        <w:t>苹果App</w:t>
      </w:r>
      <w:r>
        <w:rPr>
          <w:rFonts w:hint="eastAsia"/>
          <w:lang w:eastAsia="zh-CN"/>
        </w:rPr>
        <w:t>下载量</w:t>
      </w:r>
      <w:r>
        <w:t>排行榜</w:t>
      </w:r>
      <w:r>
        <w:rPr>
          <w:rFonts w:hint="eastAsia"/>
          <w:lang w:eastAsia="zh-CN"/>
        </w:rPr>
        <w:t>中，</w:t>
      </w:r>
      <w:r>
        <w:t>唯一能与</w:t>
      </w:r>
      <w:r>
        <w:rPr>
          <w:rFonts w:hint="eastAsia"/>
          <w:lang w:eastAsia="zh-CN"/>
        </w:rPr>
        <w:t>共享单车</w:t>
      </w:r>
      <w:r>
        <w:t>争夺的只有“王者荣耀”。之所以资本乐于加入，是因为投资在用户</w:t>
      </w:r>
      <w:r>
        <w:rPr>
          <w:rFonts w:hint="eastAsia"/>
          <w:lang w:eastAsia="zh-CN"/>
        </w:rPr>
        <w:t>活跃量特别多的</w:t>
      </w:r>
      <w:r>
        <w:rPr>
          <w:rFonts w:hint="eastAsia"/>
          <w:lang w:val="en-US" w:eastAsia="zh-CN"/>
        </w:rPr>
        <w:t>app</w:t>
      </w:r>
      <w:r>
        <w:t>上，使他们</w:t>
      </w:r>
      <w:r>
        <w:rPr>
          <w:rFonts w:hint="eastAsia"/>
          <w:lang w:eastAsia="zh-CN"/>
        </w:rPr>
        <w:t>可以</w:t>
      </w:r>
      <w:r>
        <w:t>以最少成本获得最大</w:t>
      </w:r>
      <w:r>
        <w:rPr>
          <w:rFonts w:hint="eastAsia"/>
          <w:lang w:eastAsia="zh-CN"/>
        </w:rPr>
        <w:t>的</w:t>
      </w:r>
      <w:r>
        <w:t>利益。</w:t>
      </w:r>
      <w:r>
        <w:rPr>
          <w:rFonts w:hint="eastAsia"/>
          <w:lang w:eastAsia="zh-CN"/>
        </w:rPr>
        <w:t>类似于当</w:t>
      </w:r>
      <w:r>
        <w:t>初对滴滴</w:t>
      </w:r>
      <w:r>
        <w:rPr>
          <w:rFonts w:hint="eastAsia"/>
          <w:lang w:eastAsia="zh-CN"/>
        </w:rPr>
        <w:t>初创时期</w:t>
      </w:r>
      <w:r>
        <w:t>的投资，当资本</w:t>
      </w:r>
      <w:r>
        <w:rPr>
          <w:rFonts w:hint="eastAsia"/>
          <w:lang w:eastAsia="zh-CN"/>
        </w:rPr>
        <w:t>使得</w:t>
      </w:r>
      <w:r>
        <w:t>滴滴</w:t>
      </w:r>
      <w:r>
        <w:rPr>
          <w:rFonts w:hint="eastAsia"/>
          <w:lang w:eastAsia="zh-CN"/>
        </w:rPr>
        <w:t>获得</w:t>
      </w:r>
      <w:r>
        <w:t>出行的</w:t>
      </w:r>
      <w:r>
        <w:rPr>
          <w:rFonts w:hint="eastAsia"/>
          <w:lang w:eastAsia="zh-CN"/>
        </w:rPr>
        <w:t>绝大多数市场份额</w:t>
      </w:r>
      <w:r>
        <w:t>之后，便开始变补贴为</w:t>
      </w:r>
      <w:r>
        <w:rPr>
          <w:rFonts w:hint="eastAsia"/>
          <w:lang w:eastAsia="zh-CN"/>
        </w:rPr>
        <w:t>不停的</w:t>
      </w:r>
      <w:r>
        <w:t>加价，通过各种手段</w:t>
      </w:r>
      <w:r>
        <w:rPr>
          <w:rFonts w:hint="eastAsia"/>
          <w:lang w:eastAsia="zh-CN"/>
        </w:rPr>
        <w:t>对</w:t>
      </w:r>
      <w:r>
        <w:t>用户收割。从而让</w:t>
      </w:r>
      <w:r>
        <w:rPr>
          <w:rFonts w:hint="eastAsia"/>
          <w:lang w:eastAsia="zh-CN"/>
        </w:rPr>
        <w:t>最初投资时积累的</w:t>
      </w:r>
      <w:r>
        <w:t>用户流量发挥出量上的优势，滴滴一个小的</w:t>
      </w:r>
      <w:r>
        <w:rPr>
          <w:rFonts w:hint="eastAsia"/>
          <w:lang w:eastAsia="zh-CN"/>
        </w:rPr>
        <w:t>变价</w:t>
      </w:r>
      <w:r>
        <w:t>动作就能获得足够多的收益和成本回收。</w:t>
      </w:r>
    </w:p>
    <w:p>
      <w:pPr>
        <w:pStyle w:val="5"/>
        <w:ind w:firstLine="480"/>
      </w:pPr>
    </w:p>
    <w:p>
      <w:pPr>
        <w:pStyle w:val="4"/>
        <w:spacing w:before="163" w:after="163"/>
      </w:pPr>
      <w:bookmarkStart w:id="91" w:name="_Toc495565946"/>
      <w:bookmarkStart w:id="92" w:name="_Toc495512737"/>
      <w:bookmarkStart w:id="93" w:name="_Toc495511748"/>
      <w:r>
        <w:t>摩拜和ofo的产品及服务模式详述</w:t>
      </w:r>
      <w:bookmarkEnd w:id="91"/>
      <w:bookmarkEnd w:id="92"/>
      <w:bookmarkEnd w:id="93"/>
    </w:p>
    <w:p>
      <w:pPr>
        <w:pStyle w:val="5"/>
        <w:ind w:firstLine="480"/>
      </w:pPr>
      <w:r>
        <w:t>在市场经济快速发展的今天，企业</w:t>
      </w:r>
      <w:r>
        <w:rPr>
          <w:rFonts w:hint="eastAsia"/>
          <w:lang w:eastAsia="zh-CN"/>
        </w:rPr>
        <w:t>之间</w:t>
      </w:r>
      <w:r>
        <w:t>竞争日趋激烈，质量对于一个企业的重要性日益明显，产品质量的高低是企业</w:t>
      </w:r>
      <w:r>
        <w:rPr>
          <w:rFonts w:hint="eastAsia"/>
          <w:lang w:eastAsia="zh-CN"/>
        </w:rPr>
        <w:t>有无</w:t>
      </w:r>
      <w:r>
        <w:t>核心竞争力的</w:t>
      </w:r>
      <w:r>
        <w:rPr>
          <w:rFonts w:hint="eastAsia"/>
          <w:lang w:eastAsia="zh-CN"/>
        </w:rPr>
        <w:t>主要</w:t>
      </w:r>
      <w:r>
        <w:t>体现之一；提高产品质量是</w:t>
      </w:r>
      <w:r>
        <w:rPr>
          <w:rFonts w:hint="eastAsia"/>
          <w:lang w:eastAsia="zh-CN"/>
        </w:rPr>
        <w:t>提高</w:t>
      </w:r>
      <w:r>
        <w:t>企业市场</w:t>
      </w:r>
      <w:r>
        <w:rPr>
          <w:rFonts w:hint="eastAsia"/>
          <w:lang w:eastAsia="zh-CN"/>
        </w:rPr>
        <w:t>占有率</w:t>
      </w:r>
      <w:r>
        <w:t>，从而能够持续经营的重要手段。</w:t>
      </w:r>
    </w:p>
    <w:p>
      <w:pPr>
        <w:pStyle w:val="5"/>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pPr>
      <w: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left="126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11 摩拜</w:t>
      </w:r>
      <w:r>
        <w:rPr>
          <w:rFonts w:hint="eastAsia" w:ascii="楷体" w:hAnsi="楷体" w:eastAsia="楷体"/>
          <w:sz w:val="21"/>
          <w:szCs w:val="21"/>
        </w:rPr>
        <w:t xml:space="preserve"> ofo</w:t>
      </w:r>
      <w:r>
        <w:rPr>
          <w:rFonts w:ascii="楷体" w:hAnsi="楷体" w:eastAsia="楷体"/>
          <w:sz w:val="21"/>
          <w:szCs w:val="21"/>
        </w:rPr>
        <w:t xml:space="preserve"> 酷骑单车</w:t>
      </w:r>
      <w:r>
        <w:rPr>
          <w:rFonts w:hint="eastAsia" w:ascii="楷体" w:hAnsi="楷体" w:eastAsia="楷体"/>
          <w:sz w:val="21"/>
          <w:szCs w:val="21"/>
        </w:rPr>
        <w:t xml:space="preserve"> 小蓝单车 政府公共自行车服务模式对比图</w:t>
      </w:r>
    </w:p>
    <w:p>
      <w:pPr>
        <w:widowControl/>
        <w:jc w:val="left"/>
        <w:rPr>
          <w:rFonts w:ascii="宋体" w:hAnsi="宋体" w:cs="宋体"/>
          <w:kern w:val="0"/>
          <w:szCs w:val="24"/>
        </w:rPr>
      </w:pPr>
      <w:r>
        <w:rPr>
          <w:rFonts w:ascii="宋体" w:hAnsi="宋体" w:cs="宋体"/>
          <w:kern w:val="0"/>
          <w:szCs w:val="24"/>
        </w:rPr>
        <w:drawing>
          <wp:inline distT="0" distB="0" distL="0" distR="0">
            <wp:extent cx="8229600" cy="3998595"/>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pPr>
        <w:pStyle w:val="5"/>
        <w:ind w:firstLine="480"/>
      </w:pPr>
      <w:r>
        <w:rPr>
          <w:rFonts w:hint="eastAsia"/>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pPr>
    </w:p>
    <w:p>
      <w:pPr>
        <w:pStyle w:val="3"/>
        <w:spacing w:before="81" w:after="81"/>
      </w:pPr>
      <w:bookmarkStart w:id="94" w:name="_Toc495512738"/>
      <w:bookmarkStart w:id="95" w:name="_Toc495511749"/>
      <w:bookmarkStart w:id="96" w:name="_Toc495565947"/>
      <w:r>
        <w:t>问卷设计与发放</w:t>
      </w:r>
      <w:bookmarkEnd w:id="94"/>
      <w:bookmarkEnd w:id="95"/>
      <w:bookmarkEnd w:id="96"/>
    </w:p>
    <w:p>
      <w:pPr>
        <w:pStyle w:val="5"/>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rPr>
        <w:t>。</w:t>
      </w:r>
    </w:p>
    <w:p>
      <w:pPr>
        <w:pStyle w:val="5"/>
        <w:ind w:firstLine="480"/>
      </w:pPr>
      <w: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6月10号-</w:t>
      </w:r>
      <w:r>
        <w:t>7月底），总共收回有效问卷</w:t>
      </w:r>
      <w:r>
        <w:rPr>
          <w:rFonts w:hint="eastAsia"/>
        </w:rPr>
        <w:t>362份，平均回答时间283秒。本次问卷调查以excel为分析工具，对回收的有效样本进行了基本的信息统计和满意度分析等。</w:t>
      </w:r>
    </w:p>
    <w:p>
      <w:pPr>
        <w:pStyle w:val="5"/>
        <w:ind w:firstLine="480"/>
      </w:pPr>
    </w:p>
    <w:p>
      <w:pPr>
        <w:pStyle w:val="4"/>
        <w:spacing w:before="163" w:after="163"/>
      </w:pPr>
      <w:bookmarkStart w:id="97" w:name="_Toc495565948"/>
      <w:bookmarkStart w:id="98" w:name="_Toc495512739"/>
      <w:bookmarkStart w:id="99" w:name="_Toc495511750"/>
      <w:r>
        <w:t>用户的基本信息统计</w:t>
      </w:r>
      <w:bookmarkEnd w:id="97"/>
      <w:bookmarkEnd w:id="98"/>
      <w:bookmarkEnd w:id="99"/>
    </w:p>
    <w:p>
      <w:pPr>
        <w:pStyle w:val="5"/>
        <w:numPr>
          <w:ilvl w:val="0"/>
          <w:numId w:val="3"/>
        </w:numPr>
        <w:ind w:firstLineChars="0"/>
      </w:pPr>
      <w:r>
        <w:t>年龄和职业分布</w:t>
      </w:r>
    </w:p>
    <w:p>
      <w:pPr>
        <w:pStyle w:val="5"/>
        <w:ind w:firstLineChars="0"/>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12 共享单车用户年龄柱状图</w:t>
      </w:r>
    </w:p>
    <w:p>
      <w:pPr>
        <w:widowControl/>
        <w:jc w:val="left"/>
        <w:rPr>
          <w:rFonts w:ascii="宋体" w:hAnsi="宋体" w:cs="宋体"/>
          <w:kern w:val="0"/>
          <w:szCs w:val="24"/>
        </w:rPr>
      </w:pPr>
      <w:r>
        <w:rPr>
          <w:rFonts w:ascii="宋体" w:hAnsi="宋体" w:cs="宋体"/>
          <w:kern w:val="0"/>
          <w:szCs w:val="24"/>
        </w:rPr>
        <w:drawing>
          <wp:inline distT="0" distB="0" distL="0" distR="0">
            <wp:extent cx="5849620" cy="2216785"/>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共享单车用户职业饼状图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706620" cy="2480310"/>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pPr>
      <w:r>
        <w:t>从共享单车年龄的分布图可以看出，共享单车用户的年龄段</w:t>
      </w:r>
      <w:r>
        <w:rPr>
          <w:rFonts w:hint="eastAsia"/>
        </w:rPr>
        <w:t>60%以上分布在26-</w:t>
      </w:r>
      <w: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pPr>
        <w:pStyle w:val="5"/>
        <w:ind w:firstLine="480"/>
      </w:pPr>
      <w:r>
        <w:rPr>
          <w:rFonts w:hint="eastAsia"/>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pPr>
      <w:r>
        <w:t>（</w:t>
      </w:r>
      <w:r>
        <w:rPr>
          <w:rFonts w:hint="eastAsia"/>
        </w:rPr>
        <w:t>2</w:t>
      </w:r>
      <w: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共享单车用户互联网使用年限饼状图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共享单车用户智能手机使用年限饼状图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3719830" cy="2214880"/>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pPr>
        <w:pStyle w:val="5"/>
        <w:ind w:firstLine="480"/>
      </w:pPr>
      <w:r>
        <w:rPr>
          <w:rFonts w:hint="eastAsia"/>
        </w:rPr>
        <w:t xml:space="preserve">  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bookmarkStart w:id="100" w:name="_Toc495511751"/>
      <w:bookmarkStart w:id="101" w:name="_Toc495565949"/>
      <w:bookmarkStart w:id="102" w:name="_Toc495512740"/>
      <w:r>
        <w:t>单车的使用情况，产品优缺点和满意度分析</w:t>
      </w:r>
      <w:bookmarkEnd w:id="100"/>
      <w:bookmarkEnd w:id="101"/>
      <w:bookmarkEnd w:id="102"/>
    </w:p>
    <w:p>
      <w:pPr>
        <w:pStyle w:val="5"/>
        <w:numPr>
          <w:ilvl w:val="0"/>
          <w:numId w:val="4"/>
        </w:numPr>
        <w:ind w:firstLineChars="0"/>
      </w:pPr>
      <w:r>
        <w:t>使用单车品牌分布</w:t>
      </w:r>
    </w:p>
    <w:p>
      <w:pPr>
        <w:pStyle w:val="5"/>
        <w:ind w:firstLine="480"/>
        <w:rPr>
          <w:rFonts w:ascii="楷体" w:hAnsi="楷体" w:eastAsia="楷体"/>
          <w:sz w:val="21"/>
          <w:szCs w:val="21"/>
        </w:rPr>
      </w:pPr>
      <w:r>
        <w:rPr>
          <w:rFonts w:hint="eastAsia"/>
        </w:rPr>
        <w:t xml:space="preserve">    </w:t>
      </w: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14 用户是否使用共享单车饼状图</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pPr>
        <w:widowControl/>
        <w:jc w:val="left"/>
        <w:rPr>
          <w:rFonts w:ascii="宋体" w:hAnsi="宋体" w:cs="宋体"/>
          <w:kern w:val="0"/>
          <w:szCs w:val="24"/>
        </w:rPr>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15 共享单车用户常用单车品牌饼状图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pPr>
      <w:r>
        <w:rPr>
          <w:rFonts w:hint="eastAsia"/>
        </w:rPr>
        <w:t xml:space="preserve">                                            </w:t>
      </w:r>
    </w:p>
    <w:p>
      <w:pPr>
        <w:pStyle w:val="5"/>
        <w:ind w:firstLine="480"/>
      </w:pPr>
      <w:r>
        <w:t>被调查人群中，超过</w:t>
      </w:r>
      <w:r>
        <w:rPr>
          <w:rFonts w:hint="eastAsia"/>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创造更多单车的应用场景，而不是继续向市场加大投放量来获取更多的用户。</w:t>
      </w:r>
    </w:p>
    <w:p>
      <w:pPr>
        <w:pStyle w:val="5"/>
        <w:ind w:firstLine="480"/>
      </w:pPr>
      <w:r>
        <w:t>从常用单车品牌分布图可以看出，摩拜和ofo在一线城市的市场占有率最高，并且两者的市场占有率之和超过了总市场份额的</w:t>
      </w:r>
      <w:r>
        <w:rPr>
          <w:rFonts w:hint="eastAsia"/>
        </w:rPr>
        <w:t>90%，人们在使用过程中更倾向于使用摩拜和ofo，可见两者的品牌知名度，以及市场投放量都已经很高。</w:t>
      </w:r>
    </w:p>
    <w:p>
      <w:pPr>
        <w:pStyle w:val="5"/>
        <w:ind w:firstLine="480"/>
      </w:pPr>
    </w:p>
    <w:p>
      <w:pPr>
        <w:pStyle w:val="5"/>
        <w:ind w:firstLine="480"/>
      </w:pPr>
    </w:p>
    <w:p>
      <w:pPr>
        <w:pStyle w:val="5"/>
        <w:ind w:firstLine="480"/>
      </w:pPr>
    </w:p>
    <w:p>
      <w:pPr>
        <w:pStyle w:val="5"/>
        <w:ind w:firstLine="480"/>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16 共享单车受欢迎品牌品牌饼状图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pPr>
      <w:r>
        <w:t>从共享单车的受用户喜爱程度分布图可以看出，虽然摩拜和ofo的市场占有率已经很高，而小蓝单车和酷骑单车在一线城市的市场占有率还不足摩拜和ofo的十分之一，但是小蓝单车和摩拜单车的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pStyle w:val="5"/>
        <w:ind w:firstLine="480"/>
      </w:pPr>
    </w:p>
    <w:p>
      <w:pPr>
        <w:pStyle w:val="5"/>
        <w:ind w:firstLine="480"/>
      </w:pPr>
    </w:p>
    <w:p>
      <w:pPr>
        <w:pStyle w:val="5"/>
        <w:ind w:firstLine="1890" w:firstLineChars="9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17不骑共享单车的原因柱状图</w:t>
      </w:r>
    </w:p>
    <w:p>
      <w:pPr>
        <w:widowControl/>
        <w:jc w:val="left"/>
        <w:rPr>
          <w:rFonts w:ascii="宋体" w:hAnsi="宋体" w:cs="宋体"/>
          <w:kern w:val="0"/>
          <w:szCs w:val="24"/>
        </w:rPr>
      </w:pPr>
      <w:r>
        <w:rPr>
          <w:rFonts w:ascii="宋体" w:hAnsi="宋体" w:cs="宋体"/>
          <w:kern w:val="0"/>
          <w:szCs w:val="24"/>
        </w:rPr>
        <w:drawing>
          <wp:inline distT="0" distB="0" distL="0" distR="0">
            <wp:extent cx="7406640" cy="2586990"/>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pPr>
        <w:pStyle w:val="5"/>
        <w:ind w:firstLine="199" w:firstLineChars="83"/>
      </w:pPr>
      <w:r>
        <w:rPr>
          <w:rFonts w:hint="eastAsia"/>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借鉴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仍然存在很多用户找不到单车的情况，可以反映出单车企业对单车的投放区域不是特别合理，有些地方密度特别高，而有些地方根本找不到车，因此单车企业运营策略的优化调整，对单车企业的发展将会起到非常重要的作用。而对于倾向于其他交通工具的用户群体来说，可以增加单车的使用场景，来吸引这部分用户的使用。</w:t>
      </w:r>
    </w:p>
    <w:p>
      <w:pPr>
        <w:pStyle w:val="5"/>
        <w:ind w:firstLine="199" w:firstLineChars="83"/>
      </w:pPr>
    </w:p>
    <w:p>
      <w:pPr>
        <w:widowControl/>
        <w:ind w:firstLine="840" w:firstLineChars="400"/>
        <w:jc w:val="left"/>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18</w:t>
      </w:r>
      <w:r>
        <w:rPr>
          <w:rFonts w:hint="eastAsia" w:ascii="楷体" w:hAnsi="楷体" w:eastAsia="楷体"/>
          <w:sz w:val="21"/>
          <w:szCs w:val="21"/>
        </w:rPr>
        <w:t xml:space="preserve"> </w:t>
      </w:r>
      <w:r>
        <w:rPr>
          <w:rFonts w:ascii="楷体" w:hAnsi="楷体" w:eastAsia="楷体"/>
          <w:sz w:val="21"/>
          <w:szCs w:val="21"/>
        </w:rPr>
        <w:t>共享单车吸引用户原因饼状图</w:t>
      </w:r>
    </w:p>
    <w:p>
      <w:pPr>
        <w:widowControl/>
        <w:jc w:val="left"/>
        <w:rPr>
          <w:rFonts w:ascii="宋体" w:hAnsi="宋体" w:cs="宋体"/>
          <w:kern w:val="0"/>
          <w:szCs w:val="24"/>
        </w:rPr>
      </w:pPr>
      <w:r>
        <w:rPr>
          <w:rFonts w:ascii="宋体" w:hAnsi="宋体" w:cs="宋体"/>
          <w:kern w:val="0"/>
          <w:szCs w:val="24"/>
        </w:rPr>
        <w:drawing>
          <wp:inline distT="0" distB="0" distL="0" distR="0">
            <wp:extent cx="4166235" cy="2111375"/>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19</w:t>
      </w:r>
      <w:r>
        <w:rPr>
          <w:rFonts w:hint="eastAsia" w:ascii="楷体" w:hAnsi="楷体" w:eastAsia="楷体"/>
          <w:sz w:val="21"/>
          <w:szCs w:val="21"/>
        </w:rPr>
        <w:t xml:space="preserve"> </w:t>
      </w:r>
      <w:r>
        <w:rPr>
          <w:rFonts w:ascii="楷体" w:hAnsi="楷体" w:eastAsia="楷体"/>
          <w:sz w:val="21"/>
          <w:szCs w:val="21"/>
        </w:rPr>
        <w:t>共享单车满意度饼状图</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pPr>
      <w: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60%多，仍然还有较大的提升空间，怎么把满意度继续提高，需要单车找出单车目前存在的问题，并且加以改进。</w:t>
      </w:r>
    </w:p>
    <w:p>
      <w:pPr>
        <w:pStyle w:val="5"/>
        <w:ind w:left="21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20</w:t>
      </w:r>
      <w:r>
        <w:rPr>
          <w:rFonts w:hint="eastAsia" w:ascii="楷体" w:hAnsi="楷体" w:eastAsia="楷体"/>
          <w:sz w:val="21"/>
          <w:szCs w:val="21"/>
        </w:rPr>
        <w:t xml:space="preserve"> </w:t>
      </w:r>
      <w:r>
        <w:rPr>
          <w:rFonts w:ascii="楷体" w:hAnsi="楷体" w:eastAsia="楷体"/>
          <w:sz w:val="21"/>
          <w:szCs w:val="21"/>
        </w:rPr>
        <w:t>共享单车缺点柱状图</w:t>
      </w:r>
    </w:p>
    <w:p>
      <w:pPr>
        <w:widowControl/>
        <w:jc w:val="left"/>
        <w:rPr>
          <w:rFonts w:ascii="宋体" w:hAnsi="宋体" w:cs="宋体"/>
          <w:kern w:val="0"/>
          <w:szCs w:val="24"/>
        </w:rPr>
      </w:pPr>
      <w:r>
        <w:rPr>
          <w:rFonts w:ascii="宋体" w:hAnsi="宋体" w:cs="宋体"/>
          <w:kern w:val="0"/>
          <w:szCs w:val="24"/>
        </w:rPr>
        <w:drawing>
          <wp:inline distT="0" distB="0" distL="0" distR="0">
            <wp:extent cx="6951345" cy="2676525"/>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21共享单车使用过程中遇到问题柱状图</w:t>
      </w:r>
    </w:p>
    <w:p>
      <w:pPr>
        <w:widowControl/>
        <w:jc w:val="left"/>
        <w:rPr>
          <w:rFonts w:ascii="宋体" w:hAnsi="宋体" w:cs="宋体"/>
          <w:kern w:val="0"/>
          <w:szCs w:val="24"/>
        </w:rPr>
      </w:pPr>
      <w:r>
        <w:rPr>
          <w:rFonts w:ascii="宋体" w:hAnsi="宋体" w:cs="宋体"/>
          <w:kern w:val="0"/>
          <w:szCs w:val="24"/>
        </w:rPr>
        <w:drawing>
          <wp:inline distT="0" distB="0" distL="0" distR="0">
            <wp:extent cx="7242175" cy="2513330"/>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pPr>
        <w:pStyle w:val="5"/>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pStyle w:val="5"/>
        <w:ind w:firstLine="0" w:firstLineChars="0"/>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22共享单车站点设置建议柱状图</w:t>
      </w: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建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pPr>
      <w:r>
        <w:rPr>
          <w:rFonts w:hint="eastAsia"/>
        </w:rPr>
        <w:t>（3）单车满意度对比</w:t>
      </w:r>
    </w:p>
    <w:p>
      <w:pPr>
        <w:pStyle w:val="5"/>
        <w:ind w:firstLine="0" w:firstLineChars="0"/>
      </w:pPr>
    </w:p>
    <w:p>
      <w:pPr>
        <w:pStyle w:val="5"/>
        <w:ind w:firstLine="0" w:firstLineChars="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23</w:t>
      </w:r>
      <w:r>
        <w:rPr>
          <w:rFonts w:hint="eastAsia" w:ascii="楷体" w:hAnsi="楷体" w:eastAsia="楷体"/>
          <w:sz w:val="21"/>
          <w:szCs w:val="21"/>
        </w:rPr>
        <w:t xml:space="preserve"> 摩拜单车满意度柱状图</w:t>
      </w:r>
    </w:p>
    <w:p>
      <w:pPr>
        <w:widowControl/>
        <w:jc w:val="left"/>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24 ofo满意度柱状图</w:t>
      </w:r>
    </w:p>
    <w:p>
      <w:pPr>
        <w:widowControl/>
        <w:jc w:val="left"/>
        <w:rPr>
          <w:rFonts w:ascii="宋体" w:hAnsi="宋体" w:cs="宋体"/>
          <w:kern w:val="0"/>
          <w:szCs w:val="24"/>
        </w:rPr>
      </w:pP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但是在找车体验和开锁体验上做的却不是很好，因为携带智能锁的ofo单车，一辆成本仅400元左右，硬件投入较少，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会越来越低。</w:t>
      </w:r>
    </w:p>
    <w:p>
      <w:pPr>
        <w:pStyle w:val="4"/>
        <w:spacing w:before="163" w:after="163"/>
      </w:pPr>
      <w:bookmarkStart w:id="103" w:name="_Toc495565950"/>
      <w:bookmarkStart w:id="104" w:name="_Toc495512741"/>
      <w:bookmarkStart w:id="105" w:name="_Toc495511752"/>
      <w:r>
        <w:t>单车的市场活动知悉度调查</w:t>
      </w:r>
      <w:bookmarkEnd w:id="103"/>
      <w:bookmarkEnd w:id="104"/>
      <w:bookmarkEnd w:id="105"/>
    </w:p>
    <w:p>
      <w:pPr>
        <w:pStyle w:val="5"/>
        <w:ind w:firstLine="480"/>
      </w:pPr>
      <w:r>
        <w:t>本部分内容旨在调查单车市场在“斗的你死我活”的市场竞争环境下，哪些竞争方式是用户关心的，哪些竞争活动是用户知晓的，哪些活动起到了拉新用户，促活用户的作用。</w:t>
      </w:r>
    </w:p>
    <w:p>
      <w:pPr>
        <w:pStyle w:val="5"/>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pStyle w:val="5"/>
        <w:ind w:firstLine="480"/>
      </w:pPr>
    </w:p>
    <w:p>
      <w:pPr>
        <w:pStyle w:val="5"/>
        <w:ind w:firstLine="48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25 共享单车竞争活动知悉度调查</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pPr>
      <w:bookmarkStart w:id="106" w:name="_Toc495565951"/>
      <w:bookmarkStart w:id="107" w:name="_Toc495512742"/>
      <w:bookmarkStart w:id="108" w:name="_Toc495511753"/>
      <w:r>
        <w:t>本章小结</w:t>
      </w:r>
      <w:bookmarkEnd w:id="106"/>
      <w:bookmarkEnd w:id="107"/>
      <w:bookmarkEnd w:id="108"/>
    </w:p>
    <w:p>
      <w:pPr>
        <w:pStyle w:val="5"/>
        <w:ind w:firstLine="480"/>
      </w:pPr>
      <w:r>
        <w:t>本章结合了问卷调查与对比分析相结合的方法，调研了共享单车市场的竞争现状。主要分为以下几个方面：</w:t>
      </w:r>
    </w:p>
    <w:p>
      <w:pPr>
        <w:pStyle w:val="5"/>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诞生和迅速发展。</w:t>
      </w:r>
    </w:p>
    <w:p>
      <w:pPr>
        <w:pStyle w:val="5"/>
        <w:ind w:firstLine="480"/>
      </w:pPr>
      <w: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pPr>
      <w:r>
        <w:t>再次通过问卷调查分析，对共享单车的用户基本信息，</w:t>
      </w:r>
      <w:r>
        <w:rPr>
          <w:rFonts w:hint="eastAsia"/>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骑行迅速的变现并盈利，却仍然是每一个单车企业面临的难题。</w:t>
      </w:r>
    </w:p>
    <w:bookmarkEnd w:id="76"/>
    <w:p>
      <w:pPr>
        <w:pStyle w:val="2"/>
        <w:spacing w:before="163" w:after="327"/>
      </w:pPr>
      <w:bookmarkStart w:id="109" w:name="_Toc358322348"/>
      <w:bookmarkEnd w:id="109"/>
      <w:bookmarkStart w:id="110" w:name="_Toc358323005"/>
      <w:bookmarkEnd w:id="110"/>
      <w:bookmarkStart w:id="111" w:name="_Toc358329514"/>
      <w:bookmarkEnd w:id="111"/>
      <w:bookmarkStart w:id="112" w:name="_Toc358322350"/>
      <w:bookmarkEnd w:id="112"/>
      <w:bookmarkStart w:id="113" w:name="_Toc358320975"/>
      <w:bookmarkEnd w:id="113"/>
      <w:bookmarkStart w:id="114" w:name="_Toc358321026"/>
      <w:bookmarkEnd w:id="114"/>
      <w:bookmarkStart w:id="115" w:name="_Toc358320830"/>
      <w:bookmarkEnd w:id="115"/>
      <w:bookmarkStart w:id="116" w:name="_Toc358323004"/>
      <w:bookmarkEnd w:id="116"/>
      <w:bookmarkStart w:id="117" w:name="_Toc358329513"/>
      <w:bookmarkEnd w:id="117"/>
      <w:bookmarkStart w:id="118" w:name="_Toc358320829"/>
      <w:bookmarkEnd w:id="118"/>
      <w:bookmarkStart w:id="119" w:name="_Toc358320881"/>
      <w:bookmarkEnd w:id="119"/>
      <w:bookmarkStart w:id="120" w:name="_Toc358322349"/>
      <w:bookmarkEnd w:id="120"/>
      <w:bookmarkStart w:id="121" w:name="_Toc358320974"/>
      <w:bookmarkEnd w:id="121"/>
      <w:bookmarkStart w:id="122" w:name="_Toc358323003"/>
      <w:bookmarkEnd w:id="122"/>
      <w:bookmarkStart w:id="123" w:name="_Toc358320973"/>
      <w:bookmarkEnd w:id="123"/>
      <w:bookmarkStart w:id="124" w:name="_Toc358322526"/>
      <w:bookmarkEnd w:id="124"/>
      <w:bookmarkStart w:id="125" w:name="_Toc358329512"/>
      <w:bookmarkEnd w:id="125"/>
      <w:bookmarkStart w:id="126" w:name="_Toc358320828"/>
      <w:bookmarkEnd w:id="126"/>
      <w:bookmarkStart w:id="127" w:name="_Toc358322528"/>
      <w:bookmarkEnd w:id="127"/>
      <w:bookmarkStart w:id="128" w:name="_Toc358322527"/>
      <w:bookmarkEnd w:id="128"/>
      <w:bookmarkStart w:id="129" w:name="_Toc495565952"/>
      <w:bookmarkStart w:id="130" w:name="_Toc495512743"/>
      <w:bookmarkStart w:id="131" w:name="_Toc495511754"/>
      <w:r>
        <w:rPr>
          <w:rFonts w:hint="eastAsia"/>
        </w:rPr>
        <w:t>单车行业战略分析</w:t>
      </w:r>
      <w:bookmarkEnd w:id="129"/>
      <w:bookmarkEnd w:id="130"/>
      <w:bookmarkEnd w:id="131"/>
    </w:p>
    <w:p>
      <w:pPr>
        <w:pStyle w:val="3"/>
        <w:spacing w:before="81" w:after="81"/>
      </w:pPr>
      <w:bookmarkStart w:id="132" w:name="_Toc495511755"/>
      <w:bookmarkStart w:id="133" w:name="_Toc495512744"/>
      <w:bookmarkStart w:id="134" w:name="_Toc495565953"/>
      <w:bookmarkStart w:id="135" w:name="OLE_LINK11"/>
      <w:r>
        <w:t>五力模型分析</w:t>
      </w:r>
      <w:bookmarkEnd w:id="132"/>
      <w:bookmarkEnd w:id="133"/>
      <w:bookmarkEnd w:id="134"/>
    </w:p>
    <w:p>
      <w:pPr>
        <w:pStyle w:val="4"/>
        <w:spacing w:before="163" w:after="163"/>
      </w:pPr>
      <w:bookmarkStart w:id="136" w:name="_Toc495565954"/>
      <w:bookmarkStart w:id="137" w:name="_Toc495511756"/>
      <w:bookmarkStart w:id="138" w:name="_Toc495512745"/>
      <w:r>
        <w:t>行业内现有竞争者的竞争能力</w:t>
      </w:r>
      <w:bookmarkEnd w:id="136"/>
      <w:bookmarkEnd w:id="137"/>
      <w:bookmarkEnd w:id="138"/>
    </w:p>
    <w:p>
      <w:pPr>
        <w:pStyle w:val="5"/>
        <w:ind w:firstLine="480"/>
      </w:pPr>
      <w:r>
        <w:rPr>
          <w:rFonts w:hint="eastAsia"/>
        </w:rPr>
        <w:t>虽然共享单车是个新兴事物，但市场规模发展迅速</w:t>
      </w:r>
      <w:r>
        <w:rPr>
          <w:rFonts w:hint="eastAsia"/>
          <w:lang w:eastAsia="zh-CN"/>
        </w:rPr>
        <w:t>：</w:t>
      </w:r>
      <w:r>
        <w:t>2017</w:t>
      </w:r>
      <w:r>
        <w:rPr>
          <w:rFonts w:hint="eastAsia"/>
        </w:rPr>
        <w:t>年5月，</w:t>
      </w:r>
      <w:r>
        <w:rPr>
          <w:rFonts w:hint="eastAsia"/>
          <w:lang w:eastAsia="zh-CN"/>
        </w:rPr>
        <w:t>据交通部统计，</w:t>
      </w:r>
      <w:r>
        <w:rPr>
          <w:rFonts w:hint="eastAsia"/>
        </w:rPr>
        <w:t>全国</w:t>
      </w:r>
      <w:r>
        <w:rPr>
          <w:rFonts w:hint="eastAsia"/>
          <w:lang w:eastAsia="zh-CN"/>
        </w:rPr>
        <w:t>总共</w:t>
      </w:r>
      <w:r>
        <w:rPr>
          <w:rFonts w:hint="eastAsia"/>
        </w:rPr>
        <w:t>投放共享单车</w:t>
      </w:r>
      <w:r>
        <w:rPr>
          <w:rFonts w:hint="eastAsia"/>
          <w:lang w:eastAsia="zh-CN"/>
        </w:rPr>
        <w:t>的数量已经</w:t>
      </w:r>
      <w:r>
        <w:rPr>
          <w:rFonts w:hint="eastAsia"/>
        </w:rPr>
        <w:t>超过</w:t>
      </w:r>
      <w:r>
        <w:rPr>
          <w:rFonts w:hint="eastAsia"/>
          <w:lang w:eastAsia="zh-CN"/>
        </w:rPr>
        <w:t>了一千</w:t>
      </w:r>
      <w:r>
        <w:rPr>
          <w:rFonts w:hint="eastAsia"/>
        </w:rPr>
        <w:t>万辆，</w:t>
      </w:r>
      <w:r>
        <w:rPr>
          <w:rFonts w:hint="eastAsia"/>
          <w:lang w:eastAsia="zh-CN"/>
        </w:rPr>
        <w:t>并且</w:t>
      </w:r>
      <w:r>
        <w:rPr>
          <w:rFonts w:hint="eastAsia"/>
        </w:rPr>
        <w:t>注册用户</w:t>
      </w:r>
      <w:r>
        <w:rPr>
          <w:rFonts w:hint="eastAsia"/>
          <w:lang w:eastAsia="zh-CN"/>
        </w:rPr>
        <w:t>总数</w:t>
      </w:r>
      <w:r>
        <w:rPr>
          <w:rFonts w:hint="eastAsia"/>
        </w:rPr>
        <w:t>超过</w:t>
      </w:r>
      <w:r>
        <w:rPr>
          <w:rFonts w:hint="eastAsia"/>
          <w:lang w:eastAsia="zh-CN"/>
        </w:rPr>
        <w:t>一</w:t>
      </w:r>
      <w:r>
        <w:rPr>
          <w:rFonts w:hint="eastAsia"/>
        </w:rPr>
        <w:t>亿人次</w:t>
      </w:r>
      <w:r>
        <w:rPr>
          <w:rFonts w:hint="eastAsia"/>
          <w:lang w:eastAsia="zh-CN"/>
        </w:rPr>
        <w:t>，总共</w:t>
      </w:r>
      <w:r>
        <w:rPr>
          <w:rFonts w:hint="eastAsia"/>
        </w:rPr>
        <w:t>服务人次超过</w:t>
      </w:r>
      <w:r>
        <w:rPr>
          <w:rFonts w:hint="eastAsia"/>
          <w:lang w:eastAsia="zh-CN"/>
        </w:rPr>
        <w:t>十</w:t>
      </w:r>
      <w:r>
        <w:rPr>
          <w:rFonts w:hint="eastAsia"/>
        </w:rPr>
        <w:t>亿</w:t>
      </w:r>
      <w:r>
        <w:rPr>
          <w:rFonts w:hint="eastAsia"/>
          <w:lang w:eastAsia="zh-CN"/>
        </w:rPr>
        <w:t>。</w:t>
      </w:r>
      <w:r>
        <w:rPr>
          <w:rFonts w:hint="eastAsia"/>
        </w:rPr>
        <w:t>广阔的蓝海</w:t>
      </w:r>
      <w:r>
        <w:rPr>
          <w:rFonts w:hint="eastAsia"/>
          <w:lang w:eastAsia="zh-CN"/>
        </w:rPr>
        <w:t>市场</w:t>
      </w:r>
      <w:r>
        <w:rPr>
          <w:rFonts w:hint="eastAsia"/>
        </w:rPr>
        <w:t>吸引了多家企业</w:t>
      </w:r>
      <w:r>
        <w:rPr>
          <w:rFonts w:hint="eastAsia"/>
          <w:lang w:eastAsia="zh-CN"/>
        </w:rPr>
        <w:t>加入</w:t>
      </w:r>
      <w:r>
        <w:rPr>
          <w:rFonts w:hint="eastAsia"/>
        </w:rPr>
        <w:t>单车市场，</w:t>
      </w:r>
      <w:r>
        <w:t>OFO</w:t>
      </w:r>
      <w:r>
        <w:rPr>
          <w:rFonts w:hint="eastAsia"/>
        </w:rPr>
        <w:t>、摩拜、</w:t>
      </w:r>
      <w:r>
        <w:rPr>
          <w:rFonts w:hint="eastAsia"/>
          <w:lang w:eastAsia="zh-CN"/>
        </w:rPr>
        <w:t>酷骑</w:t>
      </w:r>
      <w:r>
        <w:rPr>
          <w:rFonts w:hint="eastAsia"/>
        </w:rPr>
        <w:t>单车、小蓝单车</w:t>
      </w:r>
      <w:r>
        <w:rPr>
          <w:rFonts w:hint="eastAsia"/>
          <w:lang w:eastAsia="zh-CN"/>
        </w:rPr>
        <w:t>等</w:t>
      </w:r>
      <w:r>
        <w:rPr>
          <w:rFonts w:hint="eastAsia"/>
        </w:rPr>
        <w:t>纷纷</w:t>
      </w:r>
      <w:r>
        <w:rPr>
          <w:rFonts w:hint="eastAsia"/>
          <w:lang w:eastAsia="zh-CN"/>
        </w:rPr>
        <w:t>进入市场，</w:t>
      </w:r>
      <w:r>
        <w:rPr>
          <w:rFonts w:hint="eastAsia"/>
        </w:rPr>
        <w:t>走进人们的生活。从</w:t>
      </w:r>
      <w:r>
        <w:rPr>
          <w:rFonts w:hint="eastAsia"/>
          <w:lang w:eastAsia="zh-CN"/>
        </w:rPr>
        <w:t>移动端</w:t>
      </w:r>
      <w:r>
        <w:t>APP</w:t>
      </w:r>
      <w:r>
        <w:rPr>
          <w:rFonts w:hint="eastAsia"/>
          <w:lang w:eastAsia="zh-CN"/>
        </w:rPr>
        <w:t>的</w:t>
      </w:r>
      <w:r>
        <w:rPr>
          <w:rFonts w:hint="eastAsia"/>
        </w:rPr>
        <w:t>下载</w:t>
      </w:r>
      <w:r>
        <w:rPr>
          <w:rFonts w:hint="eastAsia"/>
          <w:lang w:eastAsia="zh-CN"/>
        </w:rPr>
        <w:t>数</w:t>
      </w:r>
      <w:r>
        <w:rPr>
          <w:rFonts w:hint="eastAsia"/>
        </w:rPr>
        <w:t>量</w:t>
      </w:r>
      <w:r>
        <w:rPr>
          <w:rFonts w:hint="eastAsia"/>
          <w:lang w:eastAsia="zh-CN"/>
        </w:rPr>
        <w:t>大概可以</w:t>
      </w:r>
      <w:r>
        <w:rPr>
          <w:rFonts w:hint="eastAsia"/>
        </w:rPr>
        <w:t>看</w:t>
      </w:r>
      <w:r>
        <w:rPr>
          <w:rFonts w:hint="eastAsia"/>
          <w:lang w:eastAsia="zh-CN"/>
        </w:rPr>
        <w:t>出</w:t>
      </w:r>
      <w:r>
        <w:rPr>
          <w:rFonts w:hint="eastAsia"/>
        </w:rPr>
        <w:t>，摩拜和</w:t>
      </w:r>
      <w:r>
        <w:t>OFO</w:t>
      </w:r>
      <w:r>
        <w:rPr>
          <w:rFonts w:hint="eastAsia"/>
          <w:lang w:eastAsia="zh-CN"/>
        </w:rPr>
        <w:t>是单车市场</w:t>
      </w:r>
      <w:r>
        <w:rPr>
          <w:rFonts w:hint="eastAsia"/>
        </w:rPr>
        <w:t>份额</w:t>
      </w:r>
      <w:r>
        <w:rPr>
          <w:rFonts w:hint="eastAsia"/>
          <w:lang w:eastAsia="zh-CN"/>
        </w:rPr>
        <w:t>的主要占领者</w:t>
      </w:r>
      <w:r>
        <w:rPr>
          <w:rFonts w:hint="eastAsia"/>
        </w:rPr>
        <w:t>，也是</w:t>
      </w:r>
      <w:r>
        <w:rPr>
          <w:rFonts w:hint="eastAsia"/>
          <w:lang w:eastAsia="zh-CN"/>
        </w:rPr>
        <w:t>单车</w:t>
      </w:r>
      <w:r>
        <w:rPr>
          <w:rFonts w:hint="eastAsia"/>
        </w:rPr>
        <w:t>行业内</w:t>
      </w:r>
      <w:r>
        <w:rPr>
          <w:rFonts w:hint="eastAsia"/>
          <w:lang w:eastAsia="zh-CN"/>
        </w:rPr>
        <w:t>最有影响力的</w:t>
      </w:r>
      <w:r>
        <w:rPr>
          <w:rFonts w:hint="eastAsia"/>
        </w:rPr>
        <w:t>竞争对手。</w:t>
      </w:r>
    </w:p>
    <w:p>
      <w:pPr>
        <w:pStyle w:val="5"/>
        <w:ind w:firstLine="480"/>
      </w:pPr>
      <w:r>
        <w:rPr>
          <w:rFonts w:hint="eastAsia"/>
        </w:rPr>
        <w:t>OFO</w:t>
      </w:r>
      <w:r>
        <w:rPr>
          <w:rFonts w:hint="eastAsia"/>
          <w:lang w:eastAsia="zh-CN"/>
        </w:rPr>
        <w:t>是</w:t>
      </w:r>
      <w:r>
        <w:rPr>
          <w:rFonts w:hint="eastAsia"/>
        </w:rPr>
        <w:t>由一群北大</w:t>
      </w:r>
      <w:r>
        <w:rPr>
          <w:rFonts w:hint="eastAsia"/>
          <w:lang w:eastAsia="zh-CN"/>
        </w:rPr>
        <w:t>学生于</w:t>
      </w:r>
      <w:r>
        <w:rPr>
          <w:rFonts w:hint="eastAsia"/>
        </w:rPr>
        <w:t>2014年创办</w:t>
      </w:r>
      <w:r>
        <w:rPr>
          <w:rFonts w:hint="eastAsia"/>
          <w:lang w:eastAsia="zh-CN"/>
        </w:rPr>
        <w:t>，是</w:t>
      </w:r>
      <w:r>
        <w:rPr>
          <w:rFonts w:hint="eastAsia"/>
        </w:rPr>
        <w:t>国内</w:t>
      </w:r>
      <w:r>
        <w:rPr>
          <w:rFonts w:hint="eastAsia"/>
          <w:lang w:eastAsia="zh-CN"/>
        </w:rPr>
        <w:t>第一家</w:t>
      </w:r>
      <w:r>
        <w:rPr>
          <w:rFonts w:hint="eastAsia"/>
        </w:rPr>
        <w:t>共享单车</w:t>
      </w:r>
      <w:r>
        <w:rPr>
          <w:rFonts w:hint="eastAsia"/>
          <w:lang w:eastAsia="zh-CN"/>
        </w:rPr>
        <w:t>品牌</w:t>
      </w:r>
      <w:r>
        <w:rPr>
          <w:rFonts w:hint="eastAsia"/>
        </w:rPr>
        <w:t>。</w:t>
      </w:r>
      <w:r>
        <w:rPr>
          <w:rFonts w:hint="eastAsia"/>
          <w:lang w:val="en-US" w:eastAsia="zh-CN"/>
        </w:rPr>
        <w:t>ofo</w:t>
      </w:r>
      <w:r>
        <w:rPr>
          <w:rFonts w:hint="eastAsia"/>
          <w:lang w:eastAsia="zh-CN"/>
        </w:rPr>
        <w:t>上线</w:t>
      </w:r>
      <w:r>
        <w:rPr>
          <w:rFonts w:hint="eastAsia"/>
        </w:rPr>
        <w:t>初期主要</w:t>
      </w:r>
      <w:r>
        <w:rPr>
          <w:rFonts w:hint="eastAsia"/>
          <w:lang w:eastAsia="zh-CN"/>
        </w:rPr>
        <w:t>面向</w:t>
      </w:r>
      <w:r>
        <w:rPr>
          <w:rFonts w:hint="eastAsia"/>
        </w:rPr>
        <w:t>校园市场，后来</w:t>
      </w:r>
      <w:r>
        <w:rPr>
          <w:rFonts w:hint="eastAsia"/>
          <w:lang w:eastAsia="zh-CN"/>
        </w:rPr>
        <w:t>市场逐渐</w:t>
      </w:r>
      <w:r>
        <w:rPr>
          <w:rFonts w:hint="eastAsia"/>
        </w:rPr>
        <w:t>拓展到</w:t>
      </w:r>
      <w:r>
        <w:rPr>
          <w:rFonts w:hint="eastAsia"/>
          <w:lang w:eastAsia="zh-CN"/>
        </w:rPr>
        <w:t>复杂的社会</w:t>
      </w:r>
      <w:r>
        <w:rPr>
          <w:rFonts w:hint="eastAsia"/>
        </w:rPr>
        <w:t>市场。</w:t>
      </w:r>
      <w:r>
        <w:rPr>
          <w:rFonts w:hint="eastAsia"/>
          <w:lang w:val="en-US" w:eastAsia="zh-CN"/>
        </w:rPr>
        <w:t>ofo企业</w:t>
      </w:r>
      <w:r>
        <w:rPr>
          <w:rFonts w:hint="eastAsia"/>
        </w:rPr>
        <w:t>品牌</w:t>
      </w:r>
      <w:r>
        <w:rPr>
          <w:rFonts w:hint="eastAsia"/>
          <w:lang w:eastAsia="zh-CN"/>
        </w:rPr>
        <w:t>的核心理念</w:t>
      </w:r>
      <w:r>
        <w:rPr>
          <w:rFonts w:hint="eastAsia"/>
        </w:rPr>
        <w:t>是提供低碳</w:t>
      </w:r>
      <w:r>
        <w:rPr>
          <w:rFonts w:hint="eastAsia"/>
          <w:lang w:eastAsia="zh-CN"/>
        </w:rPr>
        <w:t>环保</w:t>
      </w:r>
      <w:r>
        <w:rPr>
          <w:rFonts w:hint="eastAsia"/>
        </w:rPr>
        <w:t>的城市</w:t>
      </w:r>
      <w:r>
        <w:rPr>
          <w:rFonts w:hint="eastAsia"/>
          <w:lang w:eastAsia="zh-CN"/>
        </w:rPr>
        <w:t>交通</w:t>
      </w:r>
      <w:bookmarkStart w:id="227" w:name="_GoBack"/>
      <w:bookmarkEnd w:id="227"/>
      <w:r>
        <w:rPr>
          <w:rFonts w:hint="eastAsia"/>
        </w:rPr>
        <w:t>出行服务。用户</w:t>
      </w:r>
      <w:r>
        <w:rPr>
          <w:rFonts w:hint="eastAsia"/>
          <w:lang w:eastAsia="zh-CN"/>
        </w:rPr>
        <w:t>使用</w:t>
      </w:r>
      <w:r>
        <w:rPr>
          <w:rFonts w:hint="eastAsia"/>
          <w:lang w:val="en-US" w:eastAsia="zh-CN"/>
        </w:rPr>
        <w:t>ofo非常简便，</w:t>
      </w:r>
      <w:r>
        <w:rPr>
          <w:rFonts w:hint="eastAsia"/>
          <w:lang w:eastAsia="zh-CN"/>
        </w:rPr>
        <w:t>只需要在手机安装</w:t>
      </w:r>
      <w:r>
        <w:rPr>
          <w:rFonts w:hint="eastAsia"/>
          <w:lang w:val="en-US" w:eastAsia="zh-CN"/>
        </w:rPr>
        <w:t>ofo</w:t>
      </w:r>
      <w:r>
        <w:rPr>
          <w:rFonts w:hint="eastAsia"/>
        </w:rPr>
        <w:t>的</w:t>
      </w:r>
      <w:r>
        <w:rPr>
          <w:rFonts w:hint="eastAsia"/>
          <w:lang w:val="en-US" w:eastAsia="zh-CN"/>
        </w:rPr>
        <w:t>APP</w:t>
      </w:r>
      <w:r>
        <w:rPr>
          <w:rFonts w:hint="eastAsia"/>
        </w:rPr>
        <w:t>，</w:t>
      </w:r>
      <w:r>
        <w:rPr>
          <w:rFonts w:hint="eastAsia"/>
          <w:lang w:eastAsia="zh-CN"/>
        </w:rPr>
        <w:t>身份证</w:t>
      </w:r>
      <w:r>
        <w:rPr>
          <w:rFonts w:hint="eastAsia"/>
        </w:rPr>
        <w:t>实名注册并缴纳99元</w:t>
      </w:r>
      <w:r>
        <w:rPr>
          <w:rFonts w:hint="eastAsia"/>
          <w:lang w:eastAsia="zh-CN"/>
        </w:rPr>
        <w:t>的</w:t>
      </w:r>
      <w:r>
        <w:rPr>
          <w:rFonts w:hint="eastAsia"/>
        </w:rPr>
        <w:t>押金即可使用。骑行费用为每小时1元，</w:t>
      </w:r>
      <w:r>
        <w:rPr>
          <w:rFonts w:hint="eastAsia"/>
          <w:lang w:eastAsia="zh-CN"/>
        </w:rPr>
        <w:t>活动期间骑行免费</w:t>
      </w:r>
      <w:r>
        <w:rPr>
          <w:rFonts w:hint="eastAsia"/>
        </w:rPr>
        <w:t>。</w:t>
      </w:r>
      <w:r>
        <w:rPr>
          <w:rFonts w:hint="eastAsia"/>
          <w:lang w:eastAsia="zh-CN"/>
        </w:rPr>
        <w:t>第一代的</w:t>
      </w:r>
      <w:r>
        <w:rPr>
          <w:rFonts w:hint="eastAsia"/>
        </w:rPr>
        <w:t>OFO没有安装智能电子锁和GPS定位，</w:t>
      </w:r>
      <w:r>
        <w:rPr>
          <w:rFonts w:hint="eastAsia"/>
          <w:lang w:eastAsia="zh-CN"/>
        </w:rPr>
        <w:t>使用的是机械锁，导致锁密码容易被记住重复使用，</w:t>
      </w:r>
      <w:r>
        <w:rPr>
          <w:rFonts w:hint="eastAsia"/>
        </w:rPr>
        <w:t>这是OFO的一块短板。但是</w:t>
      </w:r>
      <w:r>
        <w:rPr>
          <w:rFonts w:hint="eastAsia"/>
          <w:lang w:val="en-US" w:eastAsia="zh-CN"/>
        </w:rPr>
        <w:t>ofo与普通自行车差异不大，因此</w:t>
      </w:r>
      <w:r>
        <w:rPr>
          <w:rFonts w:hint="eastAsia"/>
        </w:rPr>
        <w:t>其采购的成本较低，约为200～300元一辆，主要是委托</w:t>
      </w:r>
      <w:r>
        <w:rPr>
          <w:rFonts w:hint="eastAsia"/>
          <w:lang w:eastAsia="zh-CN"/>
        </w:rPr>
        <w:t>给</w:t>
      </w:r>
      <w:r>
        <w:rPr>
          <w:rFonts w:hint="eastAsia"/>
        </w:rPr>
        <w:t>自行车</w:t>
      </w:r>
      <w:r>
        <w:rPr>
          <w:rFonts w:hint="eastAsia"/>
          <w:lang w:eastAsia="zh-CN"/>
        </w:rPr>
        <w:t>厂家</w:t>
      </w:r>
      <w:r>
        <w:rPr>
          <w:rFonts w:hint="eastAsia"/>
        </w:rPr>
        <w:t>代工。因此，OFO的盈利模式比较清晰，</w:t>
      </w:r>
      <w:r>
        <w:rPr>
          <w:rFonts w:hint="eastAsia"/>
          <w:lang w:eastAsia="zh-CN"/>
        </w:rPr>
        <w:t>由于车辆的成本低，因此</w:t>
      </w:r>
      <w:r>
        <w:rPr>
          <w:rFonts w:hint="eastAsia"/>
          <w:lang w:val="en-US" w:eastAsia="zh-CN"/>
        </w:rPr>
        <w:t>ofo企业的盈利模式主打的是速度，</w:t>
      </w:r>
      <w:r>
        <w:rPr>
          <w:rFonts w:hint="eastAsia"/>
        </w:rPr>
        <w:t>不算运营成本，如果一辆自行车每次</w:t>
      </w:r>
      <w:r>
        <w:rPr>
          <w:rFonts w:hint="eastAsia"/>
          <w:lang w:eastAsia="zh-CN"/>
        </w:rPr>
        <w:t>骑行</w:t>
      </w:r>
      <w:r>
        <w:rPr>
          <w:rFonts w:hint="eastAsia"/>
        </w:rPr>
        <w:t>费用1元，每天有</w:t>
      </w:r>
      <w:r>
        <w:rPr>
          <w:rFonts w:hint="eastAsia"/>
          <w:lang w:val="en-US" w:eastAsia="zh-CN"/>
        </w:rPr>
        <w:t>4</w:t>
      </w:r>
      <w:r>
        <w:rPr>
          <w:rFonts w:hint="eastAsia"/>
        </w:rPr>
        <w:t>次的使用</w:t>
      </w:r>
      <w:r>
        <w:rPr>
          <w:rFonts w:hint="eastAsia"/>
          <w:lang w:eastAsia="zh-CN"/>
        </w:rPr>
        <w:t>次数</w:t>
      </w:r>
      <w:r>
        <w:rPr>
          <w:rFonts w:hint="eastAsia"/>
        </w:rPr>
        <w:t>，这样一天的收入为</w:t>
      </w:r>
      <w:r>
        <w:rPr>
          <w:rFonts w:hint="eastAsia"/>
          <w:lang w:val="en-US" w:eastAsia="zh-CN"/>
        </w:rPr>
        <w:t>4</w:t>
      </w:r>
      <w:r>
        <w:rPr>
          <w:rFonts w:hint="eastAsia"/>
        </w:rPr>
        <w:t>元</w:t>
      </w:r>
      <w:r>
        <w:rPr>
          <w:rFonts w:hint="eastAsia"/>
          <w:lang w:val="en-US" w:eastAsia="zh-CN"/>
        </w:rPr>
        <w:t>/辆</w:t>
      </w:r>
      <w:r>
        <w:rPr>
          <w:rFonts w:hint="eastAsia"/>
        </w:rPr>
        <w:t>，</w:t>
      </w:r>
      <w:r>
        <w:rPr>
          <w:rFonts w:hint="eastAsia"/>
          <w:lang w:val="en-US" w:eastAsia="zh-CN"/>
        </w:rPr>
        <w:t>7</w:t>
      </w:r>
      <w:r>
        <w:rPr>
          <w:rFonts w:hint="eastAsia"/>
        </w:rPr>
        <w:t>0</w:t>
      </w:r>
      <w:r>
        <w:rPr>
          <w:rFonts w:hint="eastAsia"/>
          <w:lang w:eastAsia="zh-CN"/>
        </w:rPr>
        <w:t>多</w:t>
      </w:r>
      <w:r>
        <w:rPr>
          <w:rFonts w:hint="eastAsia"/>
        </w:rPr>
        <w:t>天就</w:t>
      </w:r>
      <w:r>
        <w:rPr>
          <w:rFonts w:hint="eastAsia"/>
          <w:lang w:eastAsia="zh-CN"/>
        </w:rPr>
        <w:t>可以</w:t>
      </w:r>
      <w:r>
        <w:rPr>
          <w:rFonts w:hint="eastAsia"/>
        </w:rPr>
        <w:t>收回成本。目前，OFO已经覆盖全国22所城市200多个高校。</w:t>
      </w:r>
    </w:p>
    <w:p>
      <w:pPr>
        <w:pStyle w:val="5"/>
        <w:ind w:firstLine="480"/>
      </w:pPr>
      <w:r>
        <w:rPr>
          <w:rFonts w:hint="eastAsia"/>
        </w:rPr>
        <w:t>另一个</w:t>
      </w:r>
      <w:r>
        <w:rPr>
          <w:rFonts w:hint="eastAsia"/>
          <w:lang w:eastAsia="zh-CN"/>
        </w:rPr>
        <w:t>占领市场最大份额的</w:t>
      </w:r>
      <w:r>
        <w:rPr>
          <w:rFonts w:hint="eastAsia"/>
        </w:rPr>
        <w:t>竞争对手</w:t>
      </w:r>
      <w:r>
        <w:rPr>
          <w:rFonts w:hint="eastAsia"/>
          <w:lang w:eastAsia="zh-CN"/>
        </w:rPr>
        <w:t>一一</w:t>
      </w:r>
      <w:r>
        <w:rPr>
          <w:rFonts w:hint="eastAsia"/>
        </w:rPr>
        <w:t>摩拜</w:t>
      </w:r>
      <w:r>
        <w:rPr>
          <w:rFonts w:hint="eastAsia"/>
          <w:lang w:eastAsia="zh-CN"/>
        </w:rPr>
        <w:t>于</w:t>
      </w:r>
      <w:r>
        <w:t>2016</w:t>
      </w:r>
      <w:r>
        <w:rPr>
          <w:rFonts w:hint="eastAsia"/>
        </w:rPr>
        <w:t>年</w:t>
      </w:r>
      <w:r>
        <w:t>4</w:t>
      </w:r>
      <w:r>
        <w:rPr>
          <w:rFonts w:hint="eastAsia"/>
        </w:rPr>
        <w:t>月正式上线运营，摩拜单车的</w:t>
      </w:r>
      <w:r>
        <w:rPr>
          <w:rFonts w:hint="eastAsia"/>
          <w:lang w:eastAsia="zh-CN"/>
        </w:rPr>
        <w:t>口号</w:t>
      </w:r>
      <w:r>
        <w:rPr>
          <w:rFonts w:hint="eastAsia"/>
        </w:rPr>
        <w:t>是要解决“最后一公里”的</w:t>
      </w:r>
      <w:r>
        <w:rPr>
          <w:rFonts w:hint="eastAsia"/>
          <w:lang w:eastAsia="zh-CN"/>
        </w:rPr>
        <w:t>出行难题</w:t>
      </w:r>
      <w:r>
        <w:rPr>
          <w:rFonts w:hint="eastAsia"/>
        </w:rPr>
        <w:t>。</w:t>
      </w:r>
      <w:r>
        <w:rPr>
          <w:rFonts w:hint="eastAsia"/>
          <w:lang w:eastAsia="zh-CN"/>
        </w:rPr>
        <w:t>摩拜的使用同样简便，</w:t>
      </w:r>
      <w:r>
        <w:rPr>
          <w:rFonts w:hint="eastAsia"/>
        </w:rPr>
        <w:t>用户</w:t>
      </w:r>
      <w:r>
        <w:rPr>
          <w:rFonts w:hint="eastAsia"/>
          <w:lang w:eastAsia="zh-CN"/>
        </w:rPr>
        <w:t>只需要</w:t>
      </w:r>
      <w:r>
        <w:rPr>
          <w:rFonts w:hint="eastAsia"/>
        </w:rPr>
        <w:t>利用手机下载</w:t>
      </w:r>
      <w:r>
        <w:t>APP</w:t>
      </w:r>
      <w:r>
        <w:rPr>
          <w:rFonts w:hint="eastAsia"/>
        </w:rPr>
        <w:t>进行</w:t>
      </w:r>
      <w:r>
        <w:rPr>
          <w:rFonts w:hint="eastAsia"/>
          <w:lang w:eastAsia="zh-CN"/>
        </w:rPr>
        <w:t>身份证</w:t>
      </w:r>
      <w:r>
        <w:rPr>
          <w:rFonts w:hint="eastAsia"/>
        </w:rPr>
        <w:t>实名注册，</w:t>
      </w:r>
      <w:r>
        <w:rPr>
          <w:rFonts w:hint="eastAsia"/>
          <w:lang w:eastAsia="zh-CN"/>
        </w:rPr>
        <w:t>并且</w:t>
      </w:r>
      <w:r>
        <w:rPr>
          <w:rFonts w:hint="eastAsia"/>
        </w:rPr>
        <w:t>用户缴纳</w:t>
      </w:r>
      <w:r>
        <w:t>299</w:t>
      </w:r>
      <w:r>
        <w:rPr>
          <w:rFonts w:hint="eastAsia"/>
        </w:rPr>
        <w:t>元的押金</w:t>
      </w:r>
      <w:r>
        <w:rPr>
          <w:rFonts w:hint="eastAsia"/>
          <w:lang w:eastAsia="zh-CN"/>
        </w:rPr>
        <w:t>，就可以拥有任何一辆摩拜单车的骑行权</w:t>
      </w:r>
      <w:r>
        <w:rPr>
          <w:rFonts w:hint="eastAsia"/>
        </w:rPr>
        <w:t>，费用为</w:t>
      </w:r>
      <w:r>
        <w:t>1</w:t>
      </w:r>
      <w:r>
        <w:rPr>
          <w:rFonts w:hint="eastAsia"/>
        </w:rPr>
        <w:t>小时一元。</w:t>
      </w:r>
      <w:r>
        <w:rPr>
          <w:rFonts w:hint="eastAsia"/>
          <w:lang w:eastAsia="zh-CN"/>
        </w:rPr>
        <w:t>从上市到现在，任何一款的</w:t>
      </w:r>
      <w:r>
        <w:rPr>
          <w:rFonts w:hint="eastAsia"/>
        </w:rPr>
        <w:t>摩拜</w:t>
      </w:r>
      <w:r>
        <w:rPr>
          <w:rFonts w:hint="eastAsia"/>
          <w:lang w:eastAsia="zh-CN"/>
        </w:rPr>
        <w:t>单车</w:t>
      </w:r>
      <w:r>
        <w:rPr>
          <w:rFonts w:hint="eastAsia"/>
        </w:rPr>
        <w:t>都安装</w:t>
      </w:r>
      <w:r>
        <w:rPr>
          <w:rFonts w:hint="eastAsia"/>
          <w:lang w:eastAsia="zh-CN"/>
        </w:rPr>
        <w:t>有</w:t>
      </w:r>
      <w:r>
        <w:rPr>
          <w:rFonts w:hint="eastAsia"/>
        </w:rPr>
        <w:t>智能锁和</w:t>
      </w:r>
      <w:r>
        <w:t>GPS</w:t>
      </w:r>
      <w:r>
        <w:rPr>
          <w:rFonts w:hint="eastAsia"/>
        </w:rPr>
        <w:t>定位，用户只要打开</w:t>
      </w:r>
      <w:r>
        <w:t>APP</w:t>
      </w:r>
      <w:r>
        <w:rPr>
          <w:rFonts w:hint="eastAsia"/>
        </w:rPr>
        <w:t>就能寻找到附近的摩拜</w:t>
      </w:r>
      <w:r>
        <w:rPr>
          <w:rFonts w:hint="eastAsia"/>
          <w:lang w:eastAsia="zh-CN"/>
        </w:rPr>
        <w:t>，并且还可以预约骑行，找到自行车便可以扫码开锁骑行</w:t>
      </w:r>
      <w:r>
        <w:rPr>
          <w:rFonts w:hint="eastAsia"/>
        </w:rPr>
        <w:t>。</w:t>
      </w:r>
      <w:r>
        <w:rPr>
          <w:rFonts w:hint="eastAsia"/>
          <w:lang w:eastAsia="zh-CN"/>
        </w:rPr>
        <w:t>第一代</w:t>
      </w:r>
      <w:r>
        <w:rPr>
          <w:rFonts w:hint="eastAsia"/>
        </w:rPr>
        <w:t>摩拜</w:t>
      </w:r>
      <w:r>
        <w:rPr>
          <w:rFonts w:hint="eastAsia"/>
          <w:lang w:eastAsia="zh-CN"/>
        </w:rPr>
        <w:t>单车</w:t>
      </w:r>
      <w:r>
        <w:rPr>
          <w:rFonts w:hint="eastAsia"/>
        </w:rPr>
        <w:t>的</w:t>
      </w:r>
      <w:r>
        <w:rPr>
          <w:rFonts w:hint="eastAsia"/>
          <w:lang w:eastAsia="zh-CN"/>
        </w:rPr>
        <w:t>成本</w:t>
      </w:r>
      <w:r>
        <w:rPr>
          <w:rFonts w:hint="eastAsia"/>
        </w:rPr>
        <w:t>为</w:t>
      </w:r>
      <w:r>
        <w:t>2000</w:t>
      </w:r>
      <w:r>
        <w:rPr>
          <w:rFonts w:hint="eastAsia"/>
        </w:rPr>
        <w:t>～</w:t>
      </w:r>
      <w:r>
        <w:t>3000</w:t>
      </w:r>
      <w:r>
        <w:rPr>
          <w:rFonts w:hint="eastAsia"/>
        </w:rPr>
        <w:t>元一辆，</w:t>
      </w:r>
      <w:r>
        <w:rPr>
          <w:rFonts w:hint="eastAsia"/>
          <w:lang w:eastAsia="zh-CN"/>
        </w:rPr>
        <w:t>与</w:t>
      </w:r>
      <w:r>
        <w:rPr>
          <w:rFonts w:hint="eastAsia"/>
        </w:rPr>
        <w:t>竞争对手</w:t>
      </w:r>
      <w:r>
        <w:rPr>
          <w:rFonts w:hint="eastAsia"/>
          <w:lang w:eastAsia="zh-CN"/>
        </w:rPr>
        <w:t>相比</w:t>
      </w:r>
      <w:r>
        <w:rPr>
          <w:rFonts w:hint="eastAsia"/>
        </w:rPr>
        <w:t>，摩拜高昂的单车</w:t>
      </w:r>
      <w:r>
        <w:rPr>
          <w:rFonts w:hint="eastAsia"/>
          <w:lang w:eastAsia="zh-CN"/>
        </w:rPr>
        <w:t>成本</w:t>
      </w:r>
      <w:r>
        <w:rPr>
          <w:rFonts w:hint="eastAsia"/>
        </w:rPr>
        <w:t>直接影响了公司的盈利，</w:t>
      </w:r>
      <w:r>
        <w:rPr>
          <w:rFonts w:hint="eastAsia"/>
          <w:lang w:eastAsia="zh-CN"/>
        </w:rPr>
        <w:t>导致摩拜公司的</w:t>
      </w:r>
      <w:r>
        <w:rPr>
          <w:rFonts w:hint="eastAsia"/>
        </w:rPr>
        <w:t>盈利模式</w:t>
      </w:r>
      <w:r>
        <w:rPr>
          <w:rFonts w:hint="eastAsia"/>
          <w:lang w:eastAsia="zh-CN"/>
        </w:rPr>
        <w:t>变得</w:t>
      </w:r>
      <w:r>
        <w:rPr>
          <w:rFonts w:hint="eastAsia"/>
        </w:rPr>
        <w:t>模糊。为</w:t>
      </w:r>
      <w:r>
        <w:rPr>
          <w:rFonts w:hint="eastAsia"/>
          <w:lang w:eastAsia="zh-CN"/>
        </w:rPr>
        <w:t>了</w:t>
      </w:r>
      <w:r>
        <w:rPr>
          <w:rFonts w:hint="eastAsia"/>
        </w:rPr>
        <w:t>降低</w:t>
      </w:r>
      <w:r>
        <w:rPr>
          <w:rFonts w:hint="eastAsia"/>
          <w:lang w:eastAsia="zh-CN"/>
        </w:rPr>
        <w:t>每辆单车的</w:t>
      </w:r>
      <w:r>
        <w:rPr>
          <w:rFonts w:hint="eastAsia"/>
        </w:rPr>
        <w:t>成本</w:t>
      </w:r>
      <w:r>
        <w:rPr>
          <w:rFonts w:hint="eastAsia"/>
          <w:lang w:eastAsia="zh-CN"/>
        </w:rPr>
        <w:t>，</w:t>
      </w:r>
      <w:r>
        <w:rPr>
          <w:rFonts w:hint="eastAsia"/>
        </w:rPr>
        <w:t>摩拜</w:t>
      </w:r>
      <w:r>
        <w:rPr>
          <w:rFonts w:hint="eastAsia"/>
          <w:lang w:eastAsia="zh-CN"/>
        </w:rPr>
        <w:t>后期</w:t>
      </w:r>
      <w:r>
        <w:rPr>
          <w:rFonts w:hint="eastAsia"/>
        </w:rPr>
        <w:t>推出了</w:t>
      </w:r>
      <w:r>
        <w:t>Lite</w:t>
      </w:r>
      <w:r>
        <w:rPr>
          <w:rFonts w:hint="eastAsia"/>
        </w:rPr>
        <w:t>版</w:t>
      </w:r>
      <w:r>
        <w:rPr>
          <w:rFonts w:hint="eastAsia"/>
          <w:lang w:eastAsia="zh-CN"/>
        </w:rPr>
        <w:t>本</w:t>
      </w:r>
      <w:r>
        <w:rPr>
          <w:rFonts w:hint="eastAsia"/>
        </w:rPr>
        <w:t>，每辆单车造价约为</w:t>
      </w:r>
      <w:r>
        <w:t>1000</w:t>
      </w:r>
      <w:r>
        <w:rPr>
          <w:rFonts w:hint="eastAsia"/>
        </w:rPr>
        <w:t>元</w:t>
      </w:r>
      <w:r>
        <w:rPr>
          <w:rFonts w:hint="eastAsia"/>
          <w:lang w:eastAsia="zh-CN"/>
        </w:rPr>
        <w:t>。尽管如此，摩拜单车的成本相比于其他单车仍缺乏优势，但是摩拜单车的设计考虑的更加长远，使用寿命远比其他品牌单车更加长久，因此从长远来看，摩拜在未来的单车市场应该走的最远</w:t>
      </w:r>
      <w:r>
        <w:rPr>
          <w:rFonts w:hint="eastAsia"/>
        </w:rPr>
        <w:t>。同时，为</w:t>
      </w:r>
      <w:r>
        <w:rPr>
          <w:rFonts w:hint="eastAsia"/>
          <w:lang w:eastAsia="zh-CN"/>
        </w:rPr>
        <w:t>了快速</w:t>
      </w:r>
      <w:r>
        <w:rPr>
          <w:rFonts w:hint="eastAsia"/>
        </w:rPr>
        <w:t>占领市场，摩拜</w:t>
      </w:r>
      <w:r>
        <w:rPr>
          <w:rFonts w:hint="eastAsia"/>
          <w:lang w:eastAsia="zh-CN"/>
        </w:rPr>
        <w:t>开始</w:t>
      </w:r>
      <w:r>
        <w:rPr>
          <w:rFonts w:hint="eastAsia"/>
        </w:rPr>
        <w:t>改变以往制造单车的</w:t>
      </w:r>
      <w:r>
        <w:rPr>
          <w:rFonts w:hint="eastAsia"/>
          <w:lang w:eastAsia="zh-CN"/>
        </w:rPr>
        <w:t>策略方式</w:t>
      </w:r>
      <w:r>
        <w:rPr>
          <w:rFonts w:hint="eastAsia"/>
        </w:rPr>
        <w:t>，积极与富士康</w:t>
      </w:r>
      <w:r>
        <w:rPr>
          <w:rFonts w:hint="eastAsia"/>
          <w:lang w:eastAsia="zh-CN"/>
        </w:rPr>
        <w:t>等自行车生产厂家</w:t>
      </w:r>
      <w:r>
        <w:rPr>
          <w:rFonts w:hint="eastAsia"/>
        </w:rPr>
        <w:t>合作，预计</w:t>
      </w:r>
      <w:r>
        <w:t>2017</w:t>
      </w:r>
      <w:r>
        <w:rPr>
          <w:rFonts w:hint="eastAsia"/>
        </w:rPr>
        <w:t>年可为其每年生产</w:t>
      </w:r>
      <w:r>
        <w:t>560</w:t>
      </w:r>
      <w:r>
        <w:rPr>
          <w:rFonts w:hint="eastAsia"/>
        </w:rPr>
        <w:t>万辆单车。</w:t>
      </w:r>
    </w:p>
    <w:p>
      <w:pPr>
        <w:pStyle w:val="5"/>
        <w:ind w:firstLine="439" w:firstLineChars="183"/>
      </w:pPr>
      <w:r>
        <w:t>通过第三章的摩拜和ofo的成立背景，产品服务模式以及融资情况分析，可以看出目前单车市场即将进入了寡头时代，摩拜和ofo已经占领了超过</w:t>
      </w:r>
      <w:r>
        <w:rPr>
          <w:rFonts w:hint="eastAsia"/>
        </w:rPr>
        <w:t>90%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pPr>
      <w:r>
        <w:rPr>
          <w:rFonts w:hint="eastAsia"/>
        </w:rPr>
        <w:t>可见，摩拜和</w:t>
      </w:r>
      <w:r>
        <w:t>OFO</w:t>
      </w:r>
      <w:r>
        <w:rPr>
          <w:rFonts w:hint="eastAsia"/>
          <w:lang w:eastAsia="zh-CN"/>
        </w:rPr>
        <w:t>两家企业的经营模式，</w:t>
      </w:r>
      <w:r>
        <w:rPr>
          <w:rFonts w:hint="eastAsia"/>
        </w:rPr>
        <w:t>代表了目前</w:t>
      </w:r>
      <w:r>
        <w:rPr>
          <w:rFonts w:hint="eastAsia"/>
          <w:lang w:eastAsia="zh-CN"/>
        </w:rPr>
        <w:t>大部分单车企业</w:t>
      </w:r>
      <w:r>
        <w:rPr>
          <w:rFonts w:hint="eastAsia"/>
        </w:rPr>
        <w:t>的经营模式。摩拜采用的是</w:t>
      </w:r>
      <w:r>
        <w:rPr>
          <w:rFonts w:hint="eastAsia"/>
          <w:lang w:eastAsia="zh-CN"/>
        </w:rPr>
        <w:t>“</w:t>
      </w:r>
      <w:r>
        <w:rPr>
          <w:rFonts w:hint="eastAsia"/>
        </w:rPr>
        <w:t>高价车加自产</w:t>
      </w:r>
      <w:r>
        <w:rPr>
          <w:rFonts w:hint="eastAsia"/>
          <w:lang w:eastAsia="zh-CN"/>
        </w:rPr>
        <w:t>”</w:t>
      </w:r>
      <w:r>
        <w:rPr>
          <w:rFonts w:hint="eastAsia"/>
        </w:rPr>
        <w:t>的重模式，利用智能电子锁获得了</w:t>
      </w:r>
      <w:r>
        <w:rPr>
          <w:rFonts w:hint="eastAsia"/>
          <w:lang w:eastAsia="zh-CN"/>
        </w:rPr>
        <w:t>用户的数据，久而久之形成用户出行的</w:t>
      </w:r>
      <w:r>
        <w:rPr>
          <w:rFonts w:hint="eastAsia"/>
        </w:rPr>
        <w:t>大数据，其模式就像一个大的物联网，这为摩拜日后发展提供了无限空间</w:t>
      </w:r>
      <w:r>
        <w:rPr>
          <w:rFonts w:hint="eastAsia"/>
          <w:lang w:eastAsia="zh-CN"/>
        </w:rPr>
        <w:t>，但是需要大量的资本支撑才可以坚持到盈利</w:t>
      </w:r>
      <w:r>
        <w:rPr>
          <w:rFonts w:hint="eastAsia"/>
        </w:rPr>
        <w:t>。而</w:t>
      </w:r>
      <w:r>
        <w:t>OFO</w:t>
      </w:r>
      <w:r>
        <w:rPr>
          <w:rFonts w:hint="eastAsia"/>
        </w:rPr>
        <w:t>则</w:t>
      </w:r>
      <w:r>
        <w:rPr>
          <w:rFonts w:hint="eastAsia"/>
          <w:lang w:eastAsia="zh-CN"/>
        </w:rPr>
        <w:t>恰恰相反，</w:t>
      </w:r>
      <w:r>
        <w:rPr>
          <w:rFonts w:hint="eastAsia"/>
        </w:rPr>
        <w:t>以低价车加采购的轻模式</w:t>
      </w:r>
      <w:r>
        <w:rPr>
          <w:rFonts w:hint="eastAsia"/>
          <w:lang w:eastAsia="zh-CN"/>
        </w:rPr>
        <w:t>来快速吞并市场</w:t>
      </w:r>
      <w:r>
        <w:rPr>
          <w:rFonts w:hint="eastAsia"/>
        </w:rPr>
        <w:t>，</w:t>
      </w:r>
      <w:r>
        <w:rPr>
          <w:rFonts w:hint="eastAsia"/>
          <w:lang w:eastAsia="zh-CN"/>
        </w:rPr>
        <w:t>企业成本非常低</w:t>
      </w:r>
      <w:r>
        <w:rPr>
          <w:rFonts w:hint="eastAsia"/>
        </w:rPr>
        <w:t>。</w:t>
      </w:r>
      <w:r>
        <w:rPr>
          <w:rFonts w:hint="eastAsia"/>
          <w:lang w:eastAsia="zh-CN"/>
        </w:rPr>
        <w:t>摩拜和</w:t>
      </w:r>
      <w:r>
        <w:rPr>
          <w:rFonts w:hint="eastAsia"/>
          <w:lang w:val="en-US" w:eastAsia="zh-CN"/>
        </w:rPr>
        <w:t>ofo各自的盈利模式各有利弊，</w:t>
      </w:r>
      <w:r>
        <w:rPr>
          <w:rFonts w:hint="eastAsia"/>
        </w:rPr>
        <w:t>未来的单车市场</w:t>
      </w:r>
      <w:r>
        <w:rPr>
          <w:rFonts w:hint="eastAsia"/>
          <w:lang w:eastAsia="zh-CN"/>
        </w:rPr>
        <w:t>鹿死谁手</w:t>
      </w:r>
      <w:r>
        <w:rPr>
          <w:rFonts w:hint="eastAsia"/>
        </w:rPr>
        <w:t>仍有很大的想象空间。</w:t>
      </w:r>
    </w:p>
    <w:p>
      <w:pPr>
        <w:pStyle w:val="4"/>
        <w:spacing w:before="163" w:after="163"/>
      </w:pPr>
      <w:bookmarkStart w:id="139" w:name="_Toc495512746"/>
      <w:bookmarkStart w:id="140" w:name="_Toc495565955"/>
      <w:bookmarkStart w:id="141" w:name="_Toc495511757"/>
      <w:r>
        <w:t>供应商的议价能力</w:t>
      </w:r>
      <w:bookmarkEnd w:id="139"/>
      <w:bookmarkEnd w:id="140"/>
      <w:bookmarkEnd w:id="141"/>
    </w:p>
    <w:p>
      <w:pPr>
        <w:pStyle w:val="5"/>
        <w:ind w:firstLine="480"/>
      </w:pPr>
      <w:r>
        <w:rPr>
          <w:rFonts w:hint="eastAsia"/>
        </w:rPr>
        <w:t>对于共享单车</w:t>
      </w:r>
      <w:r>
        <w:rPr>
          <w:rFonts w:hint="eastAsia"/>
          <w:lang w:eastAsia="zh-CN"/>
        </w:rPr>
        <w:t>企业</w:t>
      </w:r>
      <w:r>
        <w:rPr>
          <w:rFonts w:hint="eastAsia"/>
        </w:rPr>
        <w:t>来说，因为自行车的生产</w:t>
      </w:r>
      <w:r>
        <w:rPr>
          <w:rFonts w:hint="eastAsia"/>
          <w:lang w:eastAsia="zh-CN"/>
        </w:rPr>
        <w:t>技术没有壁垒，</w:t>
      </w:r>
      <w:r>
        <w:rPr>
          <w:rFonts w:hint="eastAsia"/>
        </w:rPr>
        <w:t>不存在独家</w:t>
      </w:r>
      <w:r>
        <w:rPr>
          <w:rFonts w:hint="eastAsia"/>
          <w:lang w:eastAsia="zh-CN"/>
        </w:rPr>
        <w:t>占有</w:t>
      </w:r>
      <w:r>
        <w:rPr>
          <w:rFonts w:hint="eastAsia"/>
        </w:rPr>
        <w:t>技术，</w:t>
      </w:r>
      <w:r>
        <w:rPr>
          <w:rFonts w:hint="eastAsia"/>
          <w:lang w:eastAsia="zh-CN"/>
        </w:rPr>
        <w:t>单车</w:t>
      </w:r>
      <w:r>
        <w:rPr>
          <w:rFonts w:hint="eastAsia"/>
        </w:rPr>
        <w:t>公司在采购自行车时可选</w:t>
      </w:r>
      <w:r>
        <w:rPr>
          <w:rFonts w:hint="eastAsia"/>
          <w:lang w:eastAsia="zh-CN"/>
        </w:rPr>
        <w:t>的</w:t>
      </w:r>
      <w:r>
        <w:rPr>
          <w:rFonts w:hint="eastAsia"/>
        </w:rPr>
        <w:t>供应商很多，</w:t>
      </w:r>
      <w:r>
        <w:rPr>
          <w:rFonts w:hint="eastAsia"/>
          <w:lang w:eastAsia="zh-CN"/>
        </w:rPr>
        <w:t>因此</w:t>
      </w:r>
      <w:r>
        <w:rPr>
          <w:rFonts w:hint="eastAsia"/>
        </w:rPr>
        <w:t>供应商的议价能力</w:t>
      </w:r>
      <w:r>
        <w:rPr>
          <w:rFonts w:hint="eastAsia"/>
          <w:lang w:eastAsia="zh-CN"/>
        </w:rPr>
        <w:t>较差</w:t>
      </w:r>
      <w:r>
        <w:rPr>
          <w:rFonts w:hint="eastAsia"/>
        </w:rPr>
        <w:t>。</w:t>
      </w:r>
      <w:r>
        <w:rPr>
          <w:rFonts w:hint="eastAsia"/>
          <w:lang w:eastAsia="zh-CN"/>
        </w:rPr>
        <w:t>但从另一个角度看</w:t>
      </w:r>
      <w:r>
        <w:rPr>
          <w:rFonts w:hint="eastAsia"/>
        </w:rPr>
        <w:t>，近年来，钢材、橡胶等自行车</w:t>
      </w:r>
      <w:r>
        <w:rPr>
          <w:rFonts w:hint="eastAsia"/>
          <w:lang w:eastAsia="zh-CN"/>
        </w:rPr>
        <w:t>的</w:t>
      </w:r>
      <w:r>
        <w:rPr>
          <w:rFonts w:hint="eastAsia"/>
        </w:rPr>
        <w:t>主要原材料涨价严重，造成自行车的成本有所上涨。同时，</w:t>
      </w:r>
      <w:r>
        <w:rPr>
          <w:rFonts w:hint="eastAsia"/>
          <w:lang w:eastAsia="zh-CN"/>
        </w:rPr>
        <w:t>因为公共自行车出行属于公共服务，因此出行的安全是离不开的话题，</w:t>
      </w:r>
      <w:r>
        <w:rPr>
          <w:rFonts w:hint="eastAsia"/>
        </w:rPr>
        <w:t>部分城市针对共享单车的生产技术和服务提出</w:t>
      </w:r>
      <w:r>
        <w:rPr>
          <w:rFonts w:hint="eastAsia"/>
          <w:lang w:eastAsia="zh-CN"/>
        </w:rPr>
        <w:t>了</w:t>
      </w:r>
      <w:r>
        <w:rPr>
          <w:rFonts w:hint="eastAsia"/>
        </w:rPr>
        <w:t>标准要求。如上海准备颁布的《共享自行车服务规范》，就规定了自行车的零部件锁具、</w:t>
      </w:r>
      <w:bookmarkStart w:id="142" w:name="OLE_LINK9"/>
      <w:r>
        <w:rPr>
          <w:rFonts w:hint="eastAsia"/>
        </w:rPr>
        <w:t>实心轮胎</w:t>
      </w:r>
      <w:bookmarkEnd w:id="142"/>
      <w:r>
        <w:rPr>
          <w:rFonts w:hint="eastAsia"/>
        </w:rPr>
        <w:t>、整体车轮质量需要高于国家标准的要求。标准中还要求，共享单车存量车必须每年“体检”、上路</w:t>
      </w:r>
      <w:r>
        <w:t>3</w:t>
      </w:r>
      <w:r>
        <w:rPr>
          <w:rFonts w:hint="eastAsia"/>
        </w:rPr>
        <w:t>年强制报废、车辆完好率</w:t>
      </w:r>
      <w:r>
        <w:t>95%</w:t>
      </w:r>
      <w:r>
        <w:rPr>
          <w:rFonts w:hint="eastAsia"/>
        </w:rPr>
        <w:t>以上</w:t>
      </w:r>
      <w:r>
        <w:rPr>
          <w:rFonts w:hint="eastAsia"/>
          <w:lang w:val="en-US" w:eastAsia="zh-CN"/>
        </w:rPr>
        <w:t>[15]</w:t>
      </w:r>
      <w:r>
        <w:rPr>
          <w:rFonts w:hint="eastAsia"/>
        </w:rPr>
        <w:t>。这些</w:t>
      </w:r>
      <w:r>
        <w:rPr>
          <w:rFonts w:hint="eastAsia"/>
          <w:lang w:eastAsia="zh-CN"/>
        </w:rPr>
        <w:t>强制要求</w:t>
      </w:r>
      <w:r>
        <w:rPr>
          <w:rFonts w:hint="eastAsia"/>
        </w:rPr>
        <w:t>会迫使共享单车</w:t>
      </w:r>
      <w:r>
        <w:rPr>
          <w:rFonts w:hint="eastAsia"/>
          <w:lang w:eastAsia="zh-CN"/>
        </w:rPr>
        <w:t>必须进行</w:t>
      </w:r>
      <w:r>
        <w:rPr>
          <w:rFonts w:hint="eastAsia"/>
        </w:rPr>
        <w:t>升级换代，</w:t>
      </w:r>
      <w:r>
        <w:rPr>
          <w:rFonts w:hint="eastAsia"/>
          <w:lang w:eastAsia="zh-CN"/>
        </w:rPr>
        <w:t>这样就会</w:t>
      </w:r>
      <w:r>
        <w:rPr>
          <w:rFonts w:hint="eastAsia"/>
        </w:rPr>
        <w:t>增加生产的成本，</w:t>
      </w:r>
      <w:r>
        <w:rPr>
          <w:rFonts w:hint="eastAsia"/>
          <w:lang w:eastAsia="zh-CN"/>
        </w:rPr>
        <w:t>也会</w:t>
      </w:r>
      <w:r>
        <w:rPr>
          <w:rFonts w:hint="eastAsia"/>
        </w:rPr>
        <w:t>影响</w:t>
      </w:r>
      <w:r>
        <w:rPr>
          <w:rFonts w:hint="eastAsia"/>
          <w:lang w:eastAsia="zh-CN"/>
        </w:rPr>
        <w:t>到</w:t>
      </w:r>
      <w:r>
        <w:rPr>
          <w:rFonts w:hint="eastAsia"/>
        </w:rPr>
        <w:t>供应商的议价能力。</w:t>
      </w:r>
    </w:p>
    <w:p>
      <w:pPr>
        <w:pStyle w:val="4"/>
        <w:spacing w:before="163" w:after="163"/>
      </w:pPr>
      <w:bookmarkStart w:id="143" w:name="_Toc495511758"/>
      <w:bookmarkStart w:id="144" w:name="_Toc495512747"/>
      <w:bookmarkStart w:id="145" w:name="_Toc495565956"/>
      <w:r>
        <w:t>买方的议价能力</w:t>
      </w:r>
      <w:bookmarkEnd w:id="143"/>
      <w:bookmarkEnd w:id="144"/>
      <w:bookmarkEnd w:id="145"/>
    </w:p>
    <w:p>
      <w:pPr>
        <w:pStyle w:val="5"/>
        <w:ind w:firstLine="480"/>
      </w:pPr>
      <w:r>
        <w:rPr>
          <w:rFonts w:hint="eastAsia"/>
        </w:rPr>
        <w:t>共享单车的用户</w:t>
      </w:r>
      <w:r>
        <w:rPr>
          <w:rFonts w:hint="eastAsia"/>
          <w:lang w:eastAsia="zh-CN"/>
        </w:rPr>
        <w:t>属于单车市场的买方，</w:t>
      </w:r>
      <w:r>
        <w:rPr>
          <w:rFonts w:hint="eastAsia"/>
        </w:rPr>
        <w:t>为价格的被动接受者，</w:t>
      </w:r>
      <w:r>
        <w:rPr>
          <w:rFonts w:hint="eastAsia"/>
          <w:lang w:eastAsia="zh-CN"/>
        </w:rPr>
        <w:t>在</w:t>
      </w:r>
      <w:r>
        <w:rPr>
          <w:rFonts w:hint="eastAsia"/>
        </w:rPr>
        <w:t>讨价还价</w:t>
      </w:r>
      <w:r>
        <w:rPr>
          <w:rFonts w:hint="eastAsia"/>
          <w:lang w:eastAsia="zh-CN"/>
        </w:rPr>
        <w:t>方面</w:t>
      </w:r>
      <w:r>
        <w:rPr>
          <w:rFonts w:hint="eastAsia"/>
        </w:rPr>
        <w:t>能力不足。</w:t>
      </w:r>
      <w:r>
        <w:rPr>
          <w:rFonts w:hint="eastAsia"/>
          <w:lang w:eastAsia="zh-CN"/>
        </w:rPr>
        <w:t>但是</w:t>
      </w:r>
      <w:r>
        <w:rPr>
          <w:rFonts w:hint="eastAsia"/>
        </w:rPr>
        <w:t>，</w:t>
      </w:r>
      <w:r>
        <w:rPr>
          <w:rFonts w:hint="eastAsia"/>
          <w:lang w:eastAsia="zh-CN"/>
        </w:rPr>
        <w:t>从另外角度来开，</w:t>
      </w:r>
      <w:r>
        <w:rPr>
          <w:rFonts w:hint="eastAsia"/>
        </w:rPr>
        <w:t>由于共享单车</w:t>
      </w:r>
      <w:r>
        <w:rPr>
          <w:rFonts w:hint="eastAsia"/>
          <w:lang w:eastAsia="zh-CN"/>
        </w:rPr>
        <w:t>市场</w:t>
      </w:r>
      <w:r>
        <w:rPr>
          <w:rFonts w:hint="eastAsia"/>
        </w:rPr>
        <w:t>竞争</w:t>
      </w:r>
      <w:r>
        <w:rPr>
          <w:rFonts w:hint="eastAsia"/>
          <w:lang w:eastAsia="zh-CN"/>
        </w:rPr>
        <w:t>非常</w:t>
      </w:r>
      <w:r>
        <w:rPr>
          <w:rFonts w:hint="eastAsia"/>
        </w:rPr>
        <w:t>激烈，而</w:t>
      </w:r>
      <w:r>
        <w:rPr>
          <w:rFonts w:hint="eastAsia"/>
          <w:lang w:eastAsia="zh-CN"/>
        </w:rPr>
        <w:t>各个单车</w:t>
      </w:r>
      <w:r>
        <w:rPr>
          <w:rFonts w:hint="eastAsia"/>
        </w:rPr>
        <w:t>品牌之间</w:t>
      </w:r>
      <w:r>
        <w:rPr>
          <w:rFonts w:hint="eastAsia"/>
          <w:lang w:eastAsia="zh-CN"/>
        </w:rPr>
        <w:t>的产品和服务</w:t>
      </w:r>
      <w:r>
        <w:rPr>
          <w:rFonts w:hint="eastAsia"/>
        </w:rPr>
        <w:t>缺乏差异性，这让购买者有更多的选择空间，这</w:t>
      </w:r>
      <w:r>
        <w:rPr>
          <w:rFonts w:hint="eastAsia"/>
          <w:lang w:eastAsia="zh-CN"/>
        </w:rPr>
        <w:t>方面</w:t>
      </w:r>
      <w:r>
        <w:rPr>
          <w:rFonts w:hint="eastAsia"/>
        </w:rPr>
        <w:t>也对购买者的议价能力产生了较大的影响。</w:t>
      </w:r>
    </w:p>
    <w:p>
      <w:pPr>
        <w:pStyle w:val="4"/>
        <w:spacing w:before="163" w:after="163"/>
      </w:pPr>
      <w:bookmarkStart w:id="146" w:name="_Toc495511759"/>
      <w:bookmarkStart w:id="147" w:name="_Toc495565957"/>
      <w:bookmarkStart w:id="148" w:name="_Toc495512748"/>
      <w:r>
        <w:t>替代品产生的替代能力</w:t>
      </w:r>
      <w:bookmarkEnd w:id="146"/>
      <w:bookmarkEnd w:id="147"/>
      <w:bookmarkEnd w:id="148"/>
    </w:p>
    <w:p>
      <w:pPr>
        <w:pStyle w:val="5"/>
        <w:ind w:firstLine="480"/>
      </w:pPr>
      <w:r>
        <w:rPr>
          <w:rFonts w:hint="eastAsia"/>
        </w:rPr>
        <w:t>替代品就是指那些能够</w:t>
      </w:r>
      <w:r>
        <w:rPr>
          <w:rFonts w:hint="eastAsia"/>
          <w:lang w:eastAsia="zh-CN"/>
        </w:rPr>
        <w:t>提供类似</w:t>
      </w:r>
      <w:r>
        <w:rPr>
          <w:rFonts w:hint="eastAsia"/>
        </w:rPr>
        <w:t>功能</w:t>
      </w:r>
      <w:r>
        <w:rPr>
          <w:rFonts w:hint="eastAsia"/>
          <w:lang w:eastAsia="zh-CN"/>
        </w:rPr>
        <w:t>，类似服务</w:t>
      </w:r>
      <w:r>
        <w:rPr>
          <w:rFonts w:hint="eastAsia"/>
        </w:rPr>
        <w:t>的其他产品。现在共享单车的盈利模式</w:t>
      </w:r>
      <w:r>
        <w:rPr>
          <w:rFonts w:hint="eastAsia"/>
          <w:lang w:eastAsia="zh-CN"/>
        </w:rPr>
        <w:t>仍然处于摸索阶段</w:t>
      </w:r>
      <w:r>
        <w:rPr>
          <w:rFonts w:hint="eastAsia"/>
        </w:rPr>
        <w:t>，各品牌都是通过</w:t>
      </w:r>
      <w:r>
        <w:rPr>
          <w:rFonts w:hint="eastAsia"/>
          <w:lang w:eastAsia="zh-CN"/>
        </w:rPr>
        <w:t>资本市场的</w:t>
      </w:r>
      <w:r>
        <w:rPr>
          <w:rFonts w:hint="eastAsia"/>
        </w:rPr>
        <w:t>融资砸钱来</w:t>
      </w:r>
      <w:r>
        <w:rPr>
          <w:rFonts w:hint="eastAsia"/>
          <w:lang w:eastAsia="zh-CN"/>
        </w:rPr>
        <w:t>快速占领</w:t>
      </w:r>
      <w:r>
        <w:rPr>
          <w:rFonts w:hint="eastAsia"/>
        </w:rPr>
        <w:t>市场份额，即使</w:t>
      </w:r>
      <w:r>
        <w:rPr>
          <w:rFonts w:hint="eastAsia"/>
          <w:lang w:eastAsia="zh-CN"/>
        </w:rPr>
        <w:t>投放到市场的</w:t>
      </w:r>
      <w:r>
        <w:rPr>
          <w:rFonts w:hint="eastAsia"/>
        </w:rPr>
        <w:t>车辆</w:t>
      </w:r>
      <w:r>
        <w:rPr>
          <w:rFonts w:hint="eastAsia"/>
          <w:lang w:eastAsia="zh-CN"/>
        </w:rPr>
        <w:t>数量仍在不停的</w:t>
      </w:r>
      <w:r>
        <w:rPr>
          <w:rFonts w:hint="eastAsia"/>
        </w:rPr>
        <w:t>增加，每辆车的边际成本</w:t>
      </w:r>
      <w:r>
        <w:rPr>
          <w:rFonts w:hint="eastAsia"/>
          <w:lang w:eastAsia="zh-CN"/>
        </w:rPr>
        <w:t>减少</w:t>
      </w:r>
      <w:r>
        <w:rPr>
          <w:rFonts w:hint="eastAsia"/>
        </w:rPr>
        <w:t>，但如果硬件设施</w:t>
      </w:r>
      <w:r>
        <w:rPr>
          <w:rFonts w:hint="eastAsia"/>
          <w:lang w:eastAsia="zh-CN"/>
        </w:rPr>
        <w:t>不能持续的投入</w:t>
      </w:r>
      <w:r>
        <w:rPr>
          <w:rFonts w:hint="eastAsia"/>
        </w:rPr>
        <w:t>，就很难像滴滴出行那样</w:t>
      </w:r>
      <w:r>
        <w:rPr>
          <w:rFonts w:hint="eastAsia"/>
          <w:lang w:eastAsia="zh-CN"/>
        </w:rPr>
        <w:t>坚持到最后，并且</w:t>
      </w:r>
      <w:r>
        <w:rPr>
          <w:rFonts w:hint="eastAsia"/>
        </w:rPr>
        <w:t>一家独占</w:t>
      </w:r>
      <w:r>
        <w:rPr>
          <w:rFonts w:hint="eastAsia"/>
          <w:lang w:eastAsia="zh-CN"/>
        </w:rPr>
        <w:t>出租车</w:t>
      </w:r>
      <w:r>
        <w:rPr>
          <w:rFonts w:hint="eastAsia"/>
        </w:rPr>
        <w:t>市场。共享单车企业</w:t>
      </w:r>
      <w:r>
        <w:rPr>
          <w:rFonts w:hint="eastAsia"/>
          <w:lang w:eastAsia="zh-CN"/>
        </w:rPr>
        <w:t>的持续运营，不但</w:t>
      </w:r>
      <w:r>
        <w:rPr>
          <w:rFonts w:hint="eastAsia"/>
        </w:rPr>
        <w:t>需要不断比拼</w:t>
      </w:r>
      <w:r>
        <w:rPr>
          <w:rFonts w:hint="eastAsia"/>
          <w:lang w:eastAsia="zh-CN"/>
        </w:rPr>
        <w:t>单车的</w:t>
      </w:r>
      <w:r>
        <w:rPr>
          <w:rFonts w:hint="eastAsia"/>
        </w:rPr>
        <w:t>投放力度、</w:t>
      </w:r>
      <w:r>
        <w:rPr>
          <w:rFonts w:hint="eastAsia"/>
          <w:lang w:eastAsia="zh-CN"/>
        </w:rPr>
        <w:t>投放</w:t>
      </w:r>
      <w:r>
        <w:rPr>
          <w:rFonts w:hint="eastAsia"/>
        </w:rPr>
        <w:t>密度，</w:t>
      </w:r>
      <w:r>
        <w:rPr>
          <w:rFonts w:hint="eastAsia"/>
          <w:lang w:eastAsia="zh-CN"/>
        </w:rPr>
        <w:t>还需要不断的</w:t>
      </w:r>
      <w:r>
        <w:rPr>
          <w:rFonts w:hint="eastAsia"/>
        </w:rPr>
        <w:t>提升产品质量和顾客体验，来</w:t>
      </w:r>
      <w:r>
        <w:rPr>
          <w:rFonts w:hint="eastAsia"/>
          <w:lang w:eastAsia="zh-CN"/>
        </w:rPr>
        <w:t>抢夺</w:t>
      </w:r>
      <w:r>
        <w:rPr>
          <w:rFonts w:hint="eastAsia"/>
        </w:rPr>
        <w:t>市场。由此可见共享单车这场激烈的</w:t>
      </w:r>
      <w:r>
        <w:rPr>
          <w:rFonts w:hint="eastAsia"/>
          <w:lang w:eastAsia="zh-CN"/>
        </w:rPr>
        <w:t>市场争夺战，</w:t>
      </w:r>
      <w:r>
        <w:rPr>
          <w:rFonts w:hint="eastAsia"/>
        </w:rPr>
        <w:t>最后可能会</w:t>
      </w:r>
      <w:r>
        <w:rPr>
          <w:rFonts w:hint="eastAsia"/>
          <w:lang w:eastAsia="zh-CN"/>
        </w:rPr>
        <w:t>像当初的滴滴一样，走向优胜劣汰，最后出现“一家独大，多家并存”的局面</w:t>
      </w:r>
      <w:r>
        <w:rPr>
          <w:rFonts w:hint="eastAsia"/>
        </w:rPr>
        <w:t>。与此同时，巨大的</w:t>
      </w:r>
      <w:r>
        <w:rPr>
          <w:rFonts w:hint="eastAsia"/>
          <w:lang w:eastAsia="zh-CN"/>
        </w:rPr>
        <w:t>短距离出行</w:t>
      </w:r>
      <w:r>
        <w:rPr>
          <w:rFonts w:hint="eastAsia"/>
        </w:rPr>
        <w:t>市场也催生</w:t>
      </w:r>
      <w:r>
        <w:rPr>
          <w:rFonts w:hint="eastAsia"/>
          <w:lang w:eastAsia="zh-CN"/>
        </w:rPr>
        <w:t>出</w:t>
      </w:r>
      <w:r>
        <w:rPr>
          <w:rFonts w:hint="eastAsia"/>
        </w:rPr>
        <w:t>了其他的替代品，</w:t>
      </w:r>
      <w:r>
        <w:rPr>
          <w:rFonts w:hint="eastAsia"/>
          <w:lang w:eastAsia="zh-CN"/>
        </w:rPr>
        <w:t>一系列的</w:t>
      </w:r>
      <w:r>
        <w:rPr>
          <w:rFonts w:hint="eastAsia"/>
        </w:rPr>
        <w:t>共享化运营交通工具</w:t>
      </w:r>
      <w:r>
        <w:rPr>
          <w:rFonts w:hint="eastAsia"/>
          <w:lang w:eastAsia="zh-CN"/>
        </w:rPr>
        <w:t>陆续诞生</w:t>
      </w:r>
      <w:r>
        <w:rPr>
          <w:rFonts w:hint="eastAsia"/>
        </w:rPr>
        <w:t>，例如共享电动自行车、共享汽车等。在运营</w:t>
      </w:r>
      <w:r>
        <w:rPr>
          <w:rFonts w:hint="eastAsia"/>
          <w:lang w:eastAsia="zh-CN"/>
        </w:rPr>
        <w:t>管理</w:t>
      </w:r>
      <w:r>
        <w:rPr>
          <w:rFonts w:hint="eastAsia"/>
        </w:rPr>
        <w:t>方面，</w:t>
      </w:r>
      <w:r>
        <w:rPr>
          <w:rFonts w:hint="eastAsia"/>
          <w:lang w:eastAsia="zh-CN"/>
        </w:rPr>
        <w:t>这些出行工具</w:t>
      </w:r>
      <w:r>
        <w:rPr>
          <w:rFonts w:hint="eastAsia"/>
        </w:rPr>
        <w:t>与共享</w:t>
      </w:r>
      <w:r>
        <w:rPr>
          <w:rFonts w:hint="eastAsia"/>
          <w:lang w:eastAsia="zh-CN"/>
        </w:rPr>
        <w:t>单车</w:t>
      </w:r>
      <w:r>
        <w:rPr>
          <w:rFonts w:hint="eastAsia"/>
        </w:rPr>
        <w:t>非常类似，都</w:t>
      </w:r>
      <w:r>
        <w:rPr>
          <w:rFonts w:hint="eastAsia"/>
          <w:lang w:eastAsia="zh-CN"/>
        </w:rPr>
        <w:t>是</w:t>
      </w:r>
      <w:r>
        <w:rPr>
          <w:rFonts w:hint="eastAsia"/>
        </w:rPr>
        <w:t>采用了智能锁</w:t>
      </w:r>
      <w:r>
        <w:t>+APP</w:t>
      </w:r>
      <w:r>
        <w:rPr>
          <w:rFonts w:hint="eastAsia"/>
        </w:rPr>
        <w:t>的模式。每一辆车内都</w:t>
      </w:r>
      <w:r>
        <w:rPr>
          <w:rFonts w:hint="eastAsia"/>
          <w:lang w:eastAsia="zh-CN"/>
        </w:rPr>
        <w:t>安装</w:t>
      </w:r>
      <w:r>
        <w:rPr>
          <w:rFonts w:hint="eastAsia"/>
        </w:rPr>
        <w:t>有</w:t>
      </w:r>
      <w:r>
        <w:t>GPS</w:t>
      </w:r>
      <w:r>
        <w:rPr>
          <w:rFonts w:hint="eastAsia"/>
          <w:lang w:eastAsia="zh-CN"/>
        </w:rPr>
        <w:t>定位</w:t>
      </w:r>
      <w:r>
        <w:rPr>
          <w:rFonts w:hint="eastAsia"/>
        </w:rPr>
        <w:t>以及智能锁，用户能够在</w:t>
      </w:r>
      <w:r>
        <w:t>APP</w:t>
      </w:r>
      <w:r>
        <w:rPr>
          <w:rFonts w:hint="eastAsia"/>
        </w:rPr>
        <w:t>上实时查看车辆</w:t>
      </w:r>
      <w:r>
        <w:rPr>
          <w:rFonts w:hint="eastAsia"/>
          <w:lang w:eastAsia="zh-CN"/>
        </w:rPr>
        <w:t>所处</w:t>
      </w:r>
      <w:r>
        <w:rPr>
          <w:rFonts w:hint="eastAsia"/>
        </w:rPr>
        <w:t>的位置、通过</w:t>
      </w:r>
      <w:r>
        <w:rPr>
          <w:rFonts w:hint="eastAsia"/>
          <w:lang w:eastAsia="zh-CN"/>
        </w:rPr>
        <w:t>扫描二维码</w:t>
      </w:r>
      <w:r>
        <w:rPr>
          <w:rFonts w:hint="eastAsia"/>
        </w:rPr>
        <w:t>解锁车辆、并在上锁后</w:t>
      </w:r>
      <w:r>
        <w:rPr>
          <w:rFonts w:hint="eastAsia"/>
          <w:lang w:val="en-US" w:eastAsia="zh-CN"/>
        </w:rPr>
        <w:t>app</w:t>
      </w:r>
      <w:r>
        <w:rPr>
          <w:rFonts w:hint="eastAsia"/>
        </w:rPr>
        <w:t>自动完成计费</w:t>
      </w:r>
      <w:r>
        <w:rPr>
          <w:rFonts w:hint="eastAsia"/>
          <w:lang w:eastAsia="zh-CN"/>
        </w:rPr>
        <w:t>，结算订单</w:t>
      </w:r>
      <w:r>
        <w:rPr>
          <w:rFonts w:hint="eastAsia"/>
        </w:rPr>
        <w:t>。其中共享汽车</w:t>
      </w:r>
      <w:r>
        <w:rPr>
          <w:rFonts w:hint="eastAsia"/>
          <w:lang w:eastAsia="zh-CN"/>
        </w:rPr>
        <w:t>“</w:t>
      </w:r>
      <w:r>
        <w:rPr>
          <w:rFonts w:hint="eastAsia"/>
          <w:sz w:val="24"/>
          <w:szCs w:val="24"/>
        </w:rPr>
        <w:t>途歌</w:t>
      </w:r>
      <w:r>
        <w:rPr>
          <w:rFonts w:hint="eastAsia"/>
          <w:lang w:eastAsia="zh-CN"/>
        </w:rPr>
        <w:t>”</w:t>
      </w:r>
      <w:r>
        <w:rPr>
          <w:rFonts w:hint="eastAsia"/>
        </w:rPr>
        <w:t>就在</w:t>
      </w:r>
      <w:r>
        <w:t>2017</w:t>
      </w:r>
      <w:r>
        <w:rPr>
          <w:rFonts w:hint="eastAsia"/>
        </w:rPr>
        <w:t>年掀起了一阵热潮</w:t>
      </w:r>
      <w:r>
        <w:rPr>
          <w:rFonts w:hint="eastAsia"/>
          <w:lang w:eastAsia="zh-CN"/>
        </w:rPr>
        <w:t>，</w:t>
      </w:r>
      <w:r>
        <w:rPr>
          <w:rFonts w:hint="eastAsia"/>
        </w:rPr>
        <w:t>用户</w:t>
      </w:r>
      <w:r>
        <w:rPr>
          <w:rFonts w:hint="eastAsia"/>
          <w:sz w:val="24"/>
          <w:szCs w:val="24"/>
        </w:rPr>
        <w:t>只需要下载“</w:t>
      </w:r>
      <w:bookmarkStart w:id="149" w:name="OLE_LINK8"/>
      <w:r>
        <w:rPr>
          <w:rFonts w:hint="eastAsia"/>
          <w:sz w:val="24"/>
          <w:szCs w:val="24"/>
        </w:rPr>
        <w:t>途歌</w:t>
      </w:r>
      <w:bookmarkEnd w:id="149"/>
      <w:r>
        <w:rPr>
          <w:rFonts w:hint="eastAsia"/>
          <w:sz w:val="24"/>
          <w:szCs w:val="24"/>
        </w:rPr>
        <w:t>”手机</w:t>
      </w:r>
      <w:r>
        <w:rPr>
          <w:rFonts w:hint="eastAsia"/>
          <w:lang w:val="en-US" w:eastAsia="zh-CN"/>
        </w:rPr>
        <w:t>app</w:t>
      </w:r>
      <w:r>
        <w:rPr>
          <w:rFonts w:hint="eastAsia"/>
        </w:rPr>
        <w:t>客户端，打开</w:t>
      </w:r>
      <w:r>
        <w:rPr>
          <w:rFonts w:hint="eastAsia"/>
          <w:lang w:eastAsia="zh-CN"/>
        </w:rPr>
        <w:t>首先</w:t>
      </w:r>
      <w:r>
        <w:rPr>
          <w:rFonts w:hint="eastAsia"/>
        </w:rPr>
        <w:t>进入</w:t>
      </w:r>
      <w:r>
        <w:rPr>
          <w:rFonts w:hint="eastAsia"/>
          <w:lang w:eastAsia="zh-CN"/>
        </w:rPr>
        <w:t>的是</w:t>
      </w:r>
      <w:r>
        <w:rPr>
          <w:rFonts w:hint="eastAsia"/>
        </w:rPr>
        <w:t>用户注册界面，注册时</w:t>
      </w:r>
      <w:r>
        <w:rPr>
          <w:rFonts w:hint="eastAsia"/>
          <w:lang w:eastAsia="zh-CN"/>
        </w:rPr>
        <w:t>强制</w:t>
      </w:r>
      <w:r>
        <w:rPr>
          <w:rFonts w:hint="eastAsia"/>
        </w:rPr>
        <w:t>先认证驾照，</w:t>
      </w:r>
      <w:r>
        <w:rPr>
          <w:rFonts w:hint="eastAsia"/>
          <w:lang w:eastAsia="zh-CN"/>
        </w:rPr>
        <w:t>并且</w:t>
      </w:r>
      <w:r>
        <w:rPr>
          <w:rFonts w:hint="eastAsia"/>
        </w:rPr>
        <w:t>预交</w:t>
      </w:r>
      <w:r>
        <w:t>1500</w:t>
      </w:r>
      <w:r>
        <w:rPr>
          <w:rFonts w:hint="eastAsia"/>
        </w:rPr>
        <w:t>元押金，</w:t>
      </w:r>
      <w:r>
        <w:rPr>
          <w:rFonts w:hint="eastAsia"/>
          <w:lang w:eastAsia="zh-CN"/>
        </w:rPr>
        <w:t>在地图上选择距离最近的车辆，</w:t>
      </w:r>
      <w:r>
        <w:rPr>
          <w:rFonts w:hint="eastAsia"/>
        </w:rPr>
        <w:t>点击图标“</w:t>
      </w:r>
      <w:r>
        <w:t>GO</w:t>
      </w:r>
      <w:r>
        <w:rPr>
          <w:rFonts w:hint="eastAsia"/>
        </w:rPr>
        <w:t>”即可订车。“</w:t>
      </w:r>
      <w:r>
        <w:t>TOGO</w:t>
      </w:r>
      <w:r>
        <w:rPr>
          <w:rFonts w:hint="eastAsia"/>
        </w:rPr>
        <w:t>”采取“分时租赁”的计费方式，即里程</w:t>
      </w:r>
      <w:r>
        <w:rPr>
          <w:rFonts w:hint="eastAsia"/>
          <w:lang w:eastAsia="zh-CN"/>
        </w:rPr>
        <w:t>与</w:t>
      </w:r>
      <w:r>
        <w:rPr>
          <w:rFonts w:hint="eastAsia"/>
        </w:rPr>
        <w:t>时间</w:t>
      </w:r>
      <w:r>
        <w:rPr>
          <w:rFonts w:hint="eastAsia"/>
          <w:lang w:eastAsia="zh-CN"/>
        </w:rPr>
        <w:t>相结合的方式</w:t>
      </w:r>
      <w:r>
        <w:rPr>
          <w:rFonts w:hint="eastAsia"/>
        </w:rPr>
        <w:t>计费。由此看来，交通工具共享化运营才是共享单车未来真正的对手。</w:t>
      </w:r>
    </w:p>
    <w:p>
      <w:pPr>
        <w:pStyle w:val="4"/>
        <w:spacing w:before="163" w:after="163"/>
      </w:pPr>
      <w:bookmarkStart w:id="150" w:name="_Toc495565958"/>
      <w:bookmarkStart w:id="151" w:name="_Toc495512749"/>
      <w:bookmarkStart w:id="152" w:name="_Toc495511760"/>
      <w:r>
        <w:t>潜在竞争者的进入能力</w:t>
      </w:r>
      <w:bookmarkEnd w:id="150"/>
      <w:bookmarkEnd w:id="151"/>
      <w:bookmarkEnd w:id="152"/>
    </w:p>
    <w:p>
      <w:pPr>
        <w:pStyle w:val="5"/>
        <w:ind w:firstLine="480"/>
      </w:pPr>
      <w:r>
        <w:rPr>
          <w:rFonts w:hint="eastAsia"/>
        </w:rPr>
        <w:t>所谓潜在竞争者进入能力</w:t>
      </w:r>
      <w:r>
        <w:rPr>
          <w:rFonts w:hint="eastAsia"/>
          <w:lang w:eastAsia="zh-CN"/>
        </w:rPr>
        <w:t>是指</w:t>
      </w:r>
      <w:r>
        <w:rPr>
          <w:rFonts w:hint="eastAsia"/>
        </w:rPr>
        <w:t>暂时</w:t>
      </w:r>
      <w:r>
        <w:rPr>
          <w:rFonts w:hint="eastAsia"/>
          <w:lang w:eastAsia="zh-CN"/>
        </w:rPr>
        <w:t>不会</w:t>
      </w:r>
      <w:r>
        <w:rPr>
          <w:rFonts w:hint="eastAsia"/>
        </w:rPr>
        <w:t>对企业构成威胁，但仍然具有潜在威胁的竞争对手。潜在竞争对手的可能威胁，取决于进入行业的障碍程度以及行业内部现有企业的反应程度</w:t>
      </w:r>
      <w:r>
        <w:rPr>
          <w:rFonts w:hint="eastAsia"/>
          <w:lang w:val="en-US" w:eastAsia="zh-CN"/>
        </w:rPr>
        <w:t>[16]</w:t>
      </w:r>
      <w:r>
        <w:rPr>
          <w:rFonts w:hint="eastAsia"/>
        </w:rPr>
        <w:t>。对于共享单车市场来说，目前摩拜和</w:t>
      </w:r>
      <w:r>
        <w:t>OFO</w:t>
      </w:r>
      <w:r>
        <w:rPr>
          <w:rFonts w:hint="eastAsia"/>
          <w:lang w:eastAsia="zh-CN"/>
        </w:rPr>
        <w:t>占领的市场份额最大，市场占有率大概相等</w:t>
      </w:r>
      <w:r>
        <w:rPr>
          <w:rFonts w:hint="eastAsia"/>
        </w:rPr>
        <w:t>，但由于共享单车的市场</w:t>
      </w:r>
      <w:r>
        <w:rPr>
          <w:rFonts w:hint="eastAsia"/>
          <w:lang w:eastAsia="zh-CN"/>
        </w:rPr>
        <w:t>非常</w:t>
      </w:r>
      <w:r>
        <w:rPr>
          <w:rFonts w:hint="eastAsia"/>
        </w:rPr>
        <w:t>庞大，共享单车的需求</w:t>
      </w:r>
      <w:r>
        <w:rPr>
          <w:rFonts w:hint="eastAsia"/>
          <w:lang w:eastAsia="zh-CN"/>
        </w:rPr>
        <w:t>并没有</w:t>
      </w:r>
      <w:r>
        <w:rPr>
          <w:rFonts w:hint="eastAsia"/>
        </w:rPr>
        <w:t>被</w:t>
      </w:r>
      <w:r>
        <w:rPr>
          <w:rFonts w:hint="eastAsia"/>
          <w:lang w:eastAsia="zh-CN"/>
        </w:rPr>
        <w:t>彻底</w:t>
      </w:r>
      <w:r>
        <w:rPr>
          <w:rFonts w:hint="eastAsia"/>
        </w:rPr>
        <w:t>开发，除</w:t>
      </w:r>
      <w:r>
        <w:rPr>
          <w:rFonts w:hint="eastAsia"/>
          <w:lang w:eastAsia="zh-CN"/>
        </w:rPr>
        <w:t>“北上广深”等</w:t>
      </w:r>
      <w:r>
        <w:rPr>
          <w:rFonts w:hint="eastAsia"/>
        </w:rPr>
        <w:t>一二线</w:t>
      </w:r>
      <w:r>
        <w:rPr>
          <w:rFonts w:hint="eastAsia"/>
          <w:lang w:eastAsia="zh-CN"/>
        </w:rPr>
        <w:t>城市的部分区域外</w:t>
      </w:r>
      <w:r>
        <w:rPr>
          <w:rFonts w:hint="eastAsia"/>
        </w:rPr>
        <w:t>，其他地点</w:t>
      </w:r>
      <w:r>
        <w:rPr>
          <w:rFonts w:hint="eastAsia"/>
          <w:lang w:eastAsia="zh-CN"/>
        </w:rPr>
        <w:t>的单车停放</w:t>
      </w:r>
      <w:r>
        <w:rPr>
          <w:rFonts w:hint="eastAsia"/>
        </w:rPr>
        <w:t>密度尚且不够，真正能</w:t>
      </w:r>
      <w:r>
        <w:rPr>
          <w:rFonts w:hint="eastAsia"/>
          <w:lang w:eastAsia="zh-CN"/>
        </w:rPr>
        <w:t>使</w:t>
      </w:r>
      <w:r>
        <w:rPr>
          <w:rFonts w:hint="eastAsia"/>
        </w:rPr>
        <w:t>用上共享单车的人群目前并不</w:t>
      </w:r>
      <w:r>
        <w:rPr>
          <w:rFonts w:hint="eastAsia"/>
          <w:lang w:eastAsia="zh-CN"/>
        </w:rPr>
        <w:t>是太</w:t>
      </w:r>
      <w:r>
        <w:rPr>
          <w:rFonts w:hint="eastAsia"/>
        </w:rPr>
        <w:t>多。</w:t>
      </w:r>
      <w:r>
        <w:rPr>
          <w:rFonts w:hint="eastAsia"/>
          <w:lang w:eastAsia="zh-CN"/>
        </w:rPr>
        <w:t>这种市场格局，</w:t>
      </w:r>
      <w:r>
        <w:rPr>
          <w:rFonts w:hint="eastAsia"/>
        </w:rPr>
        <w:t>预计会吸引着其他小型规模的共享单车企业瞄准两大巨头还</w:t>
      </w:r>
      <w:r>
        <w:rPr>
          <w:rFonts w:hint="eastAsia"/>
          <w:lang w:eastAsia="zh-CN"/>
        </w:rPr>
        <w:t>没有来得及开发</w:t>
      </w:r>
      <w:r>
        <w:rPr>
          <w:rFonts w:hint="eastAsia"/>
        </w:rPr>
        <w:t>的市场。</w:t>
      </w:r>
      <w:r>
        <w:rPr>
          <w:rFonts w:hint="eastAsia"/>
          <w:lang w:eastAsia="zh-CN"/>
        </w:rPr>
        <w:t>但是</w:t>
      </w:r>
      <w:r>
        <w:rPr>
          <w:rFonts w:hint="eastAsia"/>
        </w:rPr>
        <w:t>这无限商机</w:t>
      </w:r>
      <w:r>
        <w:rPr>
          <w:rFonts w:hint="eastAsia"/>
          <w:lang w:eastAsia="zh-CN"/>
        </w:rPr>
        <w:t>的</w:t>
      </w:r>
      <w:r>
        <w:rPr>
          <w:rFonts w:hint="eastAsia"/>
        </w:rPr>
        <w:t>背后却隐藏着</w:t>
      </w:r>
      <w:r>
        <w:rPr>
          <w:rFonts w:hint="eastAsia"/>
          <w:lang w:eastAsia="zh-CN"/>
        </w:rPr>
        <w:t>许多</w:t>
      </w:r>
      <w:r>
        <w:rPr>
          <w:rFonts w:hint="eastAsia"/>
        </w:rPr>
        <w:t>隐忧，</w:t>
      </w:r>
      <w:r>
        <w:rPr>
          <w:rFonts w:hint="eastAsia"/>
          <w:lang w:eastAsia="zh-CN"/>
        </w:rPr>
        <w:t>比如</w:t>
      </w:r>
      <w:r>
        <w:rPr>
          <w:rFonts w:hint="eastAsia"/>
        </w:rPr>
        <w:t>共享单车的商业模式</w:t>
      </w:r>
      <w:r>
        <w:rPr>
          <w:rFonts w:hint="eastAsia"/>
          <w:lang w:eastAsia="zh-CN"/>
        </w:rPr>
        <w:t>比较单一</w:t>
      </w:r>
      <w:r>
        <w:rPr>
          <w:rFonts w:hint="eastAsia"/>
        </w:rPr>
        <w:t>，</w:t>
      </w:r>
      <w:r>
        <w:rPr>
          <w:rFonts w:hint="eastAsia"/>
          <w:lang w:eastAsia="zh-CN"/>
        </w:rPr>
        <w:t>主要</w:t>
      </w:r>
      <w:r>
        <w:rPr>
          <w:rFonts w:hint="eastAsia"/>
        </w:rPr>
        <w:t>依靠用户押金来获得前期大量的现金流，</w:t>
      </w:r>
      <w:r>
        <w:rPr>
          <w:rFonts w:hint="eastAsia"/>
          <w:lang w:eastAsia="zh-CN"/>
        </w:rPr>
        <w:t>并且依据该条件</w:t>
      </w:r>
      <w:r>
        <w:rPr>
          <w:rFonts w:hint="eastAsia"/>
        </w:rPr>
        <w:t>维持固定的资产投资</w:t>
      </w:r>
      <w:r>
        <w:rPr>
          <w:rFonts w:hint="eastAsia"/>
          <w:lang w:eastAsia="zh-CN"/>
        </w:rPr>
        <w:t>与</w:t>
      </w:r>
      <w:r>
        <w:rPr>
          <w:rFonts w:hint="eastAsia"/>
        </w:rPr>
        <w:t>扩大运营区域。单纯的商业模式</w:t>
      </w:r>
      <w:r>
        <w:rPr>
          <w:rFonts w:hint="eastAsia"/>
          <w:lang w:eastAsia="zh-CN"/>
        </w:rPr>
        <w:t>非常容易被</w:t>
      </w:r>
      <w:r>
        <w:rPr>
          <w:rFonts w:hint="eastAsia"/>
        </w:rPr>
        <w:t>新</w:t>
      </w:r>
      <w:r>
        <w:rPr>
          <w:rFonts w:hint="eastAsia"/>
          <w:lang w:eastAsia="zh-CN"/>
        </w:rPr>
        <w:t>进入的</w:t>
      </w:r>
      <w:r>
        <w:rPr>
          <w:rFonts w:hint="eastAsia"/>
        </w:rPr>
        <w:t>竞争者快速复制，</w:t>
      </w:r>
      <w:r>
        <w:rPr>
          <w:rFonts w:hint="eastAsia"/>
          <w:lang w:eastAsia="zh-CN"/>
        </w:rPr>
        <w:t>从而导致</w:t>
      </w:r>
      <w:r>
        <w:rPr>
          <w:rFonts w:hint="eastAsia"/>
        </w:rPr>
        <w:t>服务同质化严重。共享单车要得到可持续的发展</w:t>
      </w:r>
      <w:r>
        <w:rPr>
          <w:rFonts w:hint="eastAsia"/>
          <w:lang w:eastAsia="zh-CN"/>
        </w:rPr>
        <w:t>，除了需要继续</w:t>
      </w:r>
      <w:r>
        <w:rPr>
          <w:rFonts w:hint="eastAsia"/>
        </w:rPr>
        <w:t>投放更大量的单车及提升用户的使用体验，</w:t>
      </w:r>
      <w:r>
        <w:rPr>
          <w:rFonts w:hint="eastAsia"/>
          <w:lang w:eastAsia="zh-CN"/>
        </w:rPr>
        <w:t>还需要进行精细化运营管理来节约成本，并且创造出更多的应用场景，</w:t>
      </w:r>
      <w:r>
        <w:rPr>
          <w:rFonts w:hint="eastAsia"/>
        </w:rPr>
        <w:t>形成自身的特色。</w:t>
      </w:r>
    </w:p>
    <w:p>
      <w:pPr>
        <w:pStyle w:val="4"/>
        <w:spacing w:before="163" w:after="163"/>
      </w:pPr>
      <w:bookmarkStart w:id="153" w:name="_Toc495511761"/>
      <w:bookmarkStart w:id="154" w:name="_Toc495512750"/>
      <w:bookmarkStart w:id="155" w:name="_Toc495565959"/>
      <w:r>
        <w:t>小结</w:t>
      </w:r>
      <w:bookmarkEnd w:id="153"/>
      <w:bookmarkEnd w:id="154"/>
      <w:bookmarkEnd w:id="155"/>
    </w:p>
    <w:p>
      <w:pPr>
        <w:pStyle w:val="5"/>
        <w:ind w:firstLine="480"/>
      </w:pPr>
      <w:r>
        <w:rPr>
          <w:rFonts w:hint="eastAsia"/>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pPr>
      <w:bookmarkStart w:id="156" w:name="_Toc495512751"/>
      <w:bookmarkStart w:id="157" w:name="_Toc495565960"/>
      <w:bookmarkStart w:id="158" w:name="_Toc495511762"/>
      <w:r>
        <w:rPr>
          <w:rFonts w:hint="eastAsia"/>
        </w:rPr>
        <w:t>PEST分析</w:t>
      </w:r>
      <w:bookmarkEnd w:id="156"/>
      <w:bookmarkEnd w:id="157"/>
      <w:bookmarkEnd w:id="158"/>
    </w:p>
    <w:p>
      <w:pPr>
        <w:pStyle w:val="4"/>
        <w:spacing w:before="163" w:after="163"/>
      </w:pPr>
      <w:bookmarkStart w:id="159" w:name="_Toc495565961"/>
      <w:bookmarkStart w:id="160" w:name="_Toc495512752"/>
      <w:bookmarkStart w:id="161" w:name="_Toc495511763"/>
      <w:r>
        <w:t>政治环境分析</w:t>
      </w:r>
      <w:bookmarkEnd w:id="159"/>
      <w:bookmarkEnd w:id="160"/>
      <w:bookmarkEnd w:id="161"/>
    </w:p>
    <w:p>
      <w:pPr>
        <w:pStyle w:val="5"/>
        <w:ind w:firstLine="480"/>
      </w:pPr>
      <w:r>
        <w:rPr>
          <w:rFonts w:hint="eastAsia"/>
        </w:rPr>
        <w:t>随着</w:t>
      </w:r>
      <w:r>
        <w:rPr>
          <w:rFonts w:hint="eastAsia"/>
          <w:lang w:eastAsia="zh-CN"/>
        </w:rPr>
        <w:t>“一二线城市”的</w:t>
      </w:r>
      <w:r>
        <w:rPr>
          <w:rFonts w:hint="eastAsia"/>
        </w:rPr>
        <w:t>私家车越来越多，</w:t>
      </w:r>
      <w:r>
        <w:rPr>
          <w:rFonts w:hint="eastAsia"/>
          <w:lang w:eastAsia="zh-CN"/>
        </w:rPr>
        <w:t>导致</w:t>
      </w:r>
      <w:r>
        <w:rPr>
          <w:rFonts w:hint="eastAsia"/>
        </w:rPr>
        <w:t>交通拥堵、</w:t>
      </w:r>
      <w:r>
        <w:rPr>
          <w:rFonts w:hint="eastAsia"/>
          <w:lang w:eastAsia="zh-CN"/>
        </w:rPr>
        <w:t>空气</w:t>
      </w:r>
      <w:r>
        <w:rPr>
          <w:rFonts w:hint="eastAsia"/>
        </w:rPr>
        <w:t>污染等问题越</w:t>
      </w:r>
      <w:r>
        <w:rPr>
          <w:rFonts w:hint="eastAsia"/>
          <w:lang w:eastAsia="zh-CN"/>
        </w:rPr>
        <w:t>来越</w:t>
      </w:r>
      <w:r>
        <w:rPr>
          <w:rFonts w:hint="eastAsia"/>
        </w:rPr>
        <w:t>严重，如何</w:t>
      </w:r>
      <w:r>
        <w:rPr>
          <w:rFonts w:hint="eastAsia"/>
          <w:lang w:eastAsia="zh-CN"/>
        </w:rPr>
        <w:t>进一步</w:t>
      </w:r>
      <w:r>
        <w:rPr>
          <w:rFonts w:hint="eastAsia"/>
        </w:rPr>
        <w:t>缓解城市</w:t>
      </w:r>
      <w:r>
        <w:rPr>
          <w:rFonts w:hint="eastAsia"/>
          <w:lang w:eastAsia="zh-CN"/>
        </w:rPr>
        <w:t>的</w:t>
      </w:r>
      <w:r>
        <w:rPr>
          <w:rFonts w:hint="eastAsia"/>
        </w:rPr>
        <w:t>交通压力</w:t>
      </w:r>
      <w:r>
        <w:rPr>
          <w:rFonts w:hint="eastAsia"/>
          <w:lang w:eastAsia="zh-CN"/>
        </w:rPr>
        <w:t>是</w:t>
      </w:r>
      <w:r>
        <w:rPr>
          <w:rFonts w:hint="eastAsia"/>
        </w:rPr>
        <w:t>每个城市政府部门</w:t>
      </w:r>
      <w:r>
        <w:rPr>
          <w:rFonts w:hint="eastAsia"/>
          <w:lang w:eastAsia="zh-CN"/>
        </w:rPr>
        <w:t>都必须面对并且一定要解决</w:t>
      </w:r>
      <w:r>
        <w:rPr>
          <w:rFonts w:hint="eastAsia"/>
        </w:rPr>
        <w:t>的问题。政府</w:t>
      </w:r>
      <w:r>
        <w:rPr>
          <w:rFonts w:hint="eastAsia"/>
          <w:lang w:eastAsia="zh-CN"/>
        </w:rPr>
        <w:t>部位为了解决城市出行拥堵问题，</w:t>
      </w:r>
      <w:r>
        <w:rPr>
          <w:rFonts w:hint="eastAsia"/>
        </w:rPr>
        <w:t>也出台过</w:t>
      </w:r>
      <w:r>
        <w:rPr>
          <w:rFonts w:hint="eastAsia"/>
          <w:lang w:eastAsia="zh-CN"/>
        </w:rPr>
        <w:t>许多</w:t>
      </w:r>
      <w:r>
        <w:rPr>
          <w:rFonts w:hint="eastAsia"/>
        </w:rPr>
        <w:t>相关</w:t>
      </w:r>
      <w:r>
        <w:rPr>
          <w:rFonts w:hint="eastAsia"/>
          <w:lang w:eastAsia="zh-CN"/>
        </w:rPr>
        <w:t>的</w:t>
      </w:r>
      <w:r>
        <w:rPr>
          <w:rFonts w:hint="eastAsia"/>
        </w:rPr>
        <w:t>措施，像限行单双号、限制外来车辆牌照等，但效果并不明显，</w:t>
      </w:r>
      <w:r>
        <w:rPr>
          <w:rFonts w:hint="eastAsia"/>
          <w:lang w:eastAsia="zh-CN"/>
        </w:rPr>
        <w:t>并没有</w:t>
      </w:r>
      <w:r>
        <w:rPr>
          <w:rFonts w:hint="eastAsia"/>
        </w:rPr>
        <w:t>从根</w:t>
      </w:r>
      <w:r>
        <w:rPr>
          <w:rFonts w:hint="eastAsia"/>
          <w:lang w:eastAsia="zh-CN"/>
        </w:rPr>
        <w:t>本上</w:t>
      </w:r>
      <w:r>
        <w:rPr>
          <w:rFonts w:hint="eastAsia"/>
        </w:rPr>
        <w:t>解决问题</w:t>
      </w:r>
      <w:r>
        <w:rPr>
          <w:rFonts w:hint="eastAsia"/>
          <w:lang w:eastAsia="zh-CN"/>
        </w:rPr>
        <w:t>。</w:t>
      </w:r>
      <w:r>
        <w:rPr>
          <w:rFonts w:hint="eastAsia"/>
        </w:rPr>
        <w:t>同时</w:t>
      </w:r>
      <w:r>
        <w:rPr>
          <w:rFonts w:hint="eastAsia"/>
          <w:lang w:eastAsia="zh-CN"/>
        </w:rPr>
        <w:t>在过去几年里，</w:t>
      </w:r>
      <w:r>
        <w:rPr>
          <w:rFonts w:hint="eastAsia"/>
        </w:rPr>
        <w:t>政府</w:t>
      </w:r>
      <w:r>
        <w:rPr>
          <w:rFonts w:hint="eastAsia"/>
          <w:lang w:eastAsia="zh-CN"/>
        </w:rPr>
        <w:t>部门主导投放的</w:t>
      </w:r>
      <w:r>
        <w:rPr>
          <w:rFonts w:hint="eastAsia"/>
        </w:rPr>
        <w:t>公共自行车租赁系统，</w:t>
      </w:r>
      <w:r>
        <w:rPr>
          <w:rFonts w:hint="eastAsia"/>
          <w:lang w:eastAsia="zh-CN"/>
        </w:rPr>
        <w:t>由于</w:t>
      </w:r>
      <w:r>
        <w:rPr>
          <w:rFonts w:hint="eastAsia"/>
        </w:rPr>
        <w:t>车辆投放少，停车桩设置不合理，取车停车不方便等因素，受益的人非常少。现在</w:t>
      </w:r>
      <w:r>
        <w:rPr>
          <w:rFonts w:hint="eastAsia"/>
          <w:lang w:eastAsia="zh-CN"/>
        </w:rPr>
        <w:t>人们生活水平提高，更注重身体素质的提高，更多的人</w:t>
      </w:r>
      <w:r>
        <w:rPr>
          <w:rFonts w:hint="eastAsia"/>
        </w:rPr>
        <w:t>喜欢绿色环保、健康出行，政府对这一</w:t>
      </w:r>
      <w:r>
        <w:rPr>
          <w:rFonts w:hint="eastAsia"/>
          <w:lang w:eastAsia="zh-CN"/>
        </w:rPr>
        <w:t>出行方式</w:t>
      </w:r>
      <w:r>
        <w:rPr>
          <w:rFonts w:hint="eastAsia"/>
        </w:rPr>
        <w:t>也持支持鼓励态度，也更愿意看到</w:t>
      </w:r>
      <w:r>
        <w:rPr>
          <w:rFonts w:hint="eastAsia"/>
          <w:lang w:eastAsia="zh-CN"/>
        </w:rPr>
        <w:t>类似</w:t>
      </w:r>
      <w:r>
        <w:rPr>
          <w:rFonts w:hint="eastAsia"/>
        </w:rPr>
        <w:t>OFO、摩拜单车等互联网</w:t>
      </w:r>
      <w:r>
        <w:rPr>
          <w:rFonts w:hint="eastAsia"/>
          <w:lang w:eastAsia="zh-CN"/>
        </w:rPr>
        <w:t>单车</w:t>
      </w:r>
      <w:r>
        <w:rPr>
          <w:rFonts w:hint="eastAsia"/>
        </w:rPr>
        <w:t>企业为城市的发展贡献一份力量。2</w:t>
      </w:r>
      <w:r>
        <w:t>017年</w:t>
      </w:r>
      <w:r>
        <w:rPr>
          <w:rFonts w:hint="eastAsia"/>
        </w:rPr>
        <w:t>两会期间，交通运输部发言人称要鼓励支持共享单车行业的健康发展，政府部门</w:t>
      </w:r>
      <w:r>
        <w:rPr>
          <w:rFonts w:hint="eastAsia"/>
          <w:lang w:eastAsia="zh-CN"/>
        </w:rPr>
        <w:t>应该更多的</w:t>
      </w:r>
      <w:r>
        <w:rPr>
          <w:rFonts w:hint="eastAsia"/>
        </w:rPr>
        <w:t>配合单车企业加强</w:t>
      </w:r>
      <w:r>
        <w:rPr>
          <w:rFonts w:hint="eastAsia"/>
          <w:lang w:eastAsia="zh-CN"/>
        </w:rPr>
        <w:t>管理</w:t>
      </w:r>
      <w:r>
        <w:rPr>
          <w:rFonts w:hint="eastAsia"/>
        </w:rPr>
        <w:t>，</w:t>
      </w:r>
      <w:r>
        <w:rPr>
          <w:rFonts w:hint="eastAsia"/>
          <w:lang w:eastAsia="zh-CN"/>
        </w:rPr>
        <w:t>单车</w:t>
      </w:r>
      <w:r>
        <w:rPr>
          <w:rFonts w:hint="eastAsia"/>
        </w:rPr>
        <w:t>企业自身</w:t>
      </w:r>
      <w:r>
        <w:rPr>
          <w:rFonts w:hint="eastAsia"/>
          <w:lang w:eastAsia="zh-CN"/>
        </w:rPr>
        <w:t>不能单纯的扩展市场，应该同时</w:t>
      </w:r>
      <w:r>
        <w:rPr>
          <w:rFonts w:hint="eastAsia"/>
        </w:rPr>
        <w:t>承担</w:t>
      </w:r>
      <w:r>
        <w:rPr>
          <w:rFonts w:hint="eastAsia"/>
          <w:lang w:eastAsia="zh-CN"/>
        </w:rPr>
        <w:t>起单车的</w:t>
      </w:r>
      <w:r>
        <w:rPr>
          <w:rFonts w:hint="eastAsia"/>
        </w:rPr>
        <w:t>管理责任，提升</w:t>
      </w:r>
      <w:r>
        <w:rPr>
          <w:rFonts w:hint="eastAsia"/>
          <w:lang w:eastAsia="zh-CN"/>
        </w:rPr>
        <w:t>单车的</w:t>
      </w:r>
      <w:r>
        <w:rPr>
          <w:rFonts w:hint="eastAsia"/>
        </w:rPr>
        <w:t>服务水平</w:t>
      </w:r>
      <w:r>
        <w:rPr>
          <w:rFonts w:hint="eastAsia"/>
          <w:lang w:eastAsia="zh-CN"/>
        </w:rPr>
        <w:t>；单车使用者</w:t>
      </w:r>
      <w:r>
        <w:rPr>
          <w:rFonts w:hint="eastAsia"/>
        </w:rPr>
        <w:t>更要文明出行，文明用车，文明停车，共同促进共享单车行业的良性发展</w:t>
      </w:r>
      <w:r>
        <w:rPr>
          <w:rFonts w:hint="eastAsia"/>
          <w:lang w:eastAsia="zh-CN"/>
        </w:rPr>
        <w:t>，为减少城市交通拥堵做出自己的贡献</w:t>
      </w:r>
      <w:r>
        <w:rPr>
          <w:rFonts w:hint="eastAsia"/>
        </w:rPr>
        <w:t>。</w:t>
      </w:r>
      <w:r>
        <w:rPr>
          <w:rFonts w:hint="eastAsia"/>
          <w:lang w:eastAsia="zh-CN"/>
        </w:rPr>
        <w:t>单车在运营过程中</w:t>
      </w:r>
      <w:r>
        <w:rPr>
          <w:rFonts w:hint="eastAsia"/>
        </w:rPr>
        <w:t>出现</w:t>
      </w:r>
      <w:r>
        <w:rPr>
          <w:rFonts w:hint="eastAsia"/>
          <w:lang w:eastAsia="zh-CN"/>
        </w:rPr>
        <w:t>了</w:t>
      </w:r>
      <w:r>
        <w:rPr>
          <w:rFonts w:hint="eastAsia"/>
        </w:rPr>
        <w:t>乱停乱放</w:t>
      </w:r>
      <w:r>
        <w:rPr>
          <w:rFonts w:hint="eastAsia"/>
          <w:lang w:eastAsia="zh-CN"/>
        </w:rPr>
        <w:t>等</w:t>
      </w:r>
      <w:r>
        <w:rPr>
          <w:rFonts w:hint="eastAsia"/>
        </w:rPr>
        <w:t>痛点问题，北</w:t>
      </w:r>
      <w:r>
        <w:rPr>
          <w:rFonts w:hint="eastAsia"/>
          <w:lang w:eastAsia="zh-CN"/>
        </w:rPr>
        <w:t>上广深</w:t>
      </w:r>
      <w:r>
        <w:rPr>
          <w:rFonts w:hint="eastAsia"/>
        </w:rPr>
        <w:t>等地都加紧出台治理乱象政策。</w:t>
      </w:r>
      <w:r>
        <w:rPr>
          <w:rFonts w:hint="eastAsia"/>
          <w:lang w:eastAsia="zh-CN"/>
        </w:rPr>
        <w:t>作为</w:t>
      </w:r>
      <w:r>
        <w:rPr>
          <w:rFonts w:hint="eastAsia"/>
        </w:rPr>
        <w:t>政府</w:t>
      </w:r>
      <w:r>
        <w:rPr>
          <w:rFonts w:hint="eastAsia"/>
          <w:lang w:eastAsia="zh-CN"/>
        </w:rPr>
        <w:t>部门</w:t>
      </w:r>
      <w:r>
        <w:rPr>
          <w:rFonts w:hint="eastAsia"/>
        </w:rPr>
        <w:t>一方面要大力推进自行车硬件设施的</w:t>
      </w:r>
      <w:r>
        <w:rPr>
          <w:rFonts w:hint="eastAsia"/>
          <w:lang w:eastAsia="zh-CN"/>
        </w:rPr>
        <w:t>完善和</w:t>
      </w:r>
      <w:r>
        <w:rPr>
          <w:rFonts w:hint="eastAsia"/>
        </w:rPr>
        <w:t>建设，整体规划</w:t>
      </w:r>
      <w:r>
        <w:rPr>
          <w:rFonts w:hint="eastAsia"/>
          <w:lang w:eastAsia="zh-CN"/>
        </w:rPr>
        <w:t>城市的</w:t>
      </w:r>
      <w:r>
        <w:rPr>
          <w:rFonts w:hint="eastAsia"/>
        </w:rPr>
        <w:t>停车容量；另一方面，将</w:t>
      </w:r>
      <w:r>
        <w:rPr>
          <w:rFonts w:hint="eastAsia"/>
          <w:lang w:eastAsia="zh-CN"/>
        </w:rPr>
        <w:t>全国人民的</w:t>
      </w:r>
      <w:r>
        <w:rPr>
          <w:rFonts w:hint="eastAsia"/>
        </w:rPr>
        <w:t>信用体系纳入到共享经济中，加强信用机制的建设，将他律变成自律，处理好共享单车的管理和运营问题。</w:t>
      </w:r>
    </w:p>
    <w:p>
      <w:pPr>
        <w:pStyle w:val="4"/>
        <w:spacing w:before="163" w:after="163"/>
      </w:pPr>
      <w:bookmarkStart w:id="162" w:name="_Toc495565962"/>
      <w:bookmarkStart w:id="163" w:name="_Toc495512753"/>
      <w:bookmarkStart w:id="164" w:name="_Toc495511764"/>
      <w:r>
        <w:t>经济环境分析</w:t>
      </w:r>
      <w:bookmarkEnd w:id="162"/>
      <w:bookmarkEnd w:id="163"/>
      <w:bookmarkEnd w:id="164"/>
    </w:p>
    <w:p>
      <w:pPr>
        <w:pStyle w:val="5"/>
        <w:ind w:firstLine="480"/>
      </w:pPr>
      <w:r>
        <w:rPr>
          <w:rFonts w:hint="eastAsia"/>
        </w:rPr>
        <w:t>2016年国内GDP（国内生产总值）增速</w:t>
      </w:r>
      <w:r>
        <w:rPr>
          <w:rFonts w:hint="eastAsia"/>
          <w:lang w:eastAsia="zh-CN"/>
        </w:rPr>
        <w:t>达到</w:t>
      </w:r>
      <w:r>
        <w:rPr>
          <w:rFonts w:hint="eastAsia"/>
        </w:rPr>
        <w:t>6.</w:t>
      </w:r>
      <w:r>
        <w:t>7左右，经济总量</w:t>
      </w:r>
      <w:r>
        <w:rPr>
          <w:rFonts w:hint="eastAsia"/>
          <w:lang w:eastAsia="zh-CN"/>
        </w:rPr>
        <w:t>的</w:t>
      </w:r>
      <w:r>
        <w:t>增长值</w:t>
      </w:r>
      <w:r>
        <w:rPr>
          <w:rFonts w:hint="eastAsia"/>
          <w:lang w:eastAsia="zh-CN"/>
        </w:rPr>
        <w:t>高达</w:t>
      </w:r>
      <w:r>
        <w:rPr>
          <w:rFonts w:hint="eastAsia"/>
        </w:rPr>
        <w:t>74.</w:t>
      </w:r>
      <w:r>
        <w:t>4万亿</w:t>
      </w:r>
      <w:r>
        <w:rPr>
          <w:rFonts w:hint="eastAsia"/>
          <w:lang w:eastAsia="zh-CN"/>
        </w:rPr>
        <w:t>人民币</w:t>
      </w:r>
      <w:r>
        <w:t>，经济总量呈现</w:t>
      </w:r>
      <w:r>
        <w:rPr>
          <w:rFonts w:hint="eastAsia"/>
          <w:lang w:eastAsia="zh-CN"/>
        </w:rPr>
        <w:t>上涨</w:t>
      </w:r>
      <w:r>
        <w:t>趋势</w:t>
      </w:r>
      <w:r>
        <w:rPr>
          <w:rFonts w:hint="eastAsia"/>
          <w:lang w:eastAsia="zh-CN"/>
        </w:rPr>
        <w:t>。</w:t>
      </w:r>
      <w:r>
        <w:t>智能手机</w:t>
      </w:r>
      <w:r>
        <w:rPr>
          <w:rFonts w:hint="eastAsia"/>
          <w:lang w:eastAsia="zh-CN"/>
        </w:rPr>
        <w:t>的</w:t>
      </w:r>
      <w:r>
        <w:t>整体保有量</w:t>
      </w:r>
      <w:r>
        <w:rPr>
          <w:rFonts w:hint="eastAsia"/>
          <w:lang w:eastAsia="zh-CN"/>
        </w:rPr>
        <w:t>呈现</w:t>
      </w:r>
      <w:r>
        <w:t>稳定提升</w:t>
      </w:r>
      <w:r>
        <w:rPr>
          <w:rFonts w:hint="eastAsia"/>
          <w:lang w:eastAsia="zh-CN"/>
        </w:rPr>
        <w:t>的趋势</w:t>
      </w:r>
      <w:r>
        <w:t>，</w:t>
      </w:r>
      <w:r>
        <w:rPr>
          <w:rFonts w:hint="eastAsia"/>
        </w:rPr>
        <w:t>2016年</w:t>
      </w:r>
      <w:r>
        <w:rPr>
          <w:rFonts w:hint="eastAsia"/>
          <w:lang w:eastAsia="zh-CN"/>
        </w:rPr>
        <w:t>国内</w:t>
      </w:r>
      <w:r>
        <w:rPr>
          <w:rFonts w:hint="eastAsia"/>
        </w:rPr>
        <w:t>智能手机</w:t>
      </w:r>
      <w:r>
        <w:rPr>
          <w:rFonts w:hint="eastAsia"/>
          <w:lang w:eastAsia="zh-CN"/>
        </w:rPr>
        <w:t>的</w:t>
      </w:r>
      <w:r>
        <w:rPr>
          <w:rFonts w:hint="eastAsia"/>
        </w:rPr>
        <w:t>渗透率已经</w:t>
      </w:r>
      <w:r>
        <w:rPr>
          <w:rFonts w:hint="eastAsia"/>
          <w:lang w:eastAsia="zh-CN"/>
        </w:rPr>
        <w:t>高</w:t>
      </w:r>
      <w:r>
        <w:rPr>
          <w:rFonts w:hint="eastAsia"/>
        </w:rPr>
        <w:t>达75.</w:t>
      </w:r>
      <w:r>
        <w:t>7%</w:t>
      </w:r>
      <w:r>
        <w:rPr>
          <w:rFonts w:hint="eastAsia"/>
          <w:lang w:eastAsia="zh-CN"/>
        </w:rPr>
        <w:t>。</w:t>
      </w:r>
      <w:r>
        <w:t>智能手机</w:t>
      </w:r>
      <w:r>
        <w:rPr>
          <w:rFonts w:hint="eastAsia"/>
          <w:lang w:eastAsia="zh-CN"/>
        </w:rPr>
        <w:t>已经</w:t>
      </w:r>
      <w:r>
        <w:t>成为了</w:t>
      </w:r>
      <w:r>
        <w:rPr>
          <w:rFonts w:hint="eastAsia"/>
          <w:lang w:eastAsia="zh-CN"/>
        </w:rPr>
        <w:t>人们</w:t>
      </w:r>
      <w:r>
        <w:t>必不可少的日常用品之一，</w:t>
      </w:r>
      <w:r>
        <w:rPr>
          <w:rFonts w:hint="eastAsia"/>
          <w:lang w:eastAsia="zh-CN"/>
        </w:rPr>
        <w:t>同时支付宝和微信支付的广泛普及，</w:t>
      </w:r>
      <w:r>
        <w:t>居民</w:t>
      </w:r>
      <w:r>
        <w:rPr>
          <w:rFonts w:hint="eastAsia"/>
          <w:lang w:eastAsia="zh-CN"/>
        </w:rPr>
        <w:t>的</w:t>
      </w:r>
      <w:r>
        <w:t>移动支付习惯已经养成，移动互联网的快速发展</w:t>
      </w:r>
      <w:r>
        <w:rPr>
          <w:rFonts w:hint="eastAsia"/>
          <w:lang w:eastAsia="zh-CN"/>
        </w:rPr>
        <w:t>以及</w:t>
      </w:r>
      <w:r>
        <w:t>智能手机</w:t>
      </w:r>
      <w:r>
        <w:rPr>
          <w:rFonts w:hint="eastAsia"/>
          <w:lang w:eastAsia="zh-CN"/>
        </w:rPr>
        <w:t>和移动支付</w:t>
      </w:r>
      <w:r>
        <w:t>的普及率</w:t>
      </w:r>
      <w:r>
        <w:rPr>
          <w:rFonts w:hint="eastAsia"/>
          <w:lang w:eastAsia="zh-CN"/>
        </w:rPr>
        <w:t>，</w:t>
      </w:r>
      <w:r>
        <w:t>为共享单车的发展和渗透奠定了</w:t>
      </w:r>
      <w:r>
        <w:rPr>
          <w:rFonts w:hint="eastAsia"/>
          <w:lang w:eastAsia="zh-CN"/>
        </w:rPr>
        <w:t>夯实的</w:t>
      </w:r>
      <w:r>
        <w:t>基础。另外</w:t>
      </w:r>
      <w:r>
        <w:rPr>
          <w:rFonts w:hint="eastAsia"/>
        </w:rPr>
        <w:t>2016年资本寒冬期，创投领域融资有所减少，共享单车受到不少投资机构的青睐，投资方中不发红杉，高瓴，腾讯等</w:t>
      </w:r>
      <w:r>
        <w:rPr>
          <w:rFonts w:hint="eastAsia"/>
          <w:lang w:val="en-US" w:eastAsia="zh-CN"/>
        </w:rPr>
        <w:t>[17]</w:t>
      </w:r>
      <w:r>
        <w:rPr>
          <w:rFonts w:hint="eastAsia"/>
        </w:rPr>
        <w:t>。</w:t>
      </w:r>
    </w:p>
    <w:p>
      <w:pPr>
        <w:pStyle w:val="5"/>
        <w:ind w:firstLine="480"/>
      </w:pPr>
    </w:p>
    <w:p>
      <w:pPr>
        <w:pStyle w:val="5"/>
        <w:ind w:firstLine="480"/>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1 2011-2016年中国</w:t>
      </w:r>
      <w:r>
        <w:rPr>
          <w:rFonts w:hint="eastAsia" w:ascii="楷体" w:hAnsi="楷体" w:eastAsia="楷体"/>
          <w:sz w:val="21"/>
          <w:szCs w:val="21"/>
        </w:rPr>
        <w:t>GDP及实际增长率</w:t>
      </w:r>
    </w:p>
    <w:p>
      <w:pPr>
        <w:widowControl/>
        <w:jc w:val="left"/>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pPr>
        <w:widowControl/>
        <w:jc w:val="left"/>
        <w:rPr>
          <w:rFonts w:ascii="楷体" w:hAnsi="楷体" w:eastAsia="楷体"/>
          <w:sz w:val="21"/>
          <w:szCs w:val="21"/>
          <w:lang w:val="zh-CN"/>
        </w:rPr>
      </w:pPr>
      <w:r>
        <w:rPr>
          <w:rFonts w:ascii="楷体" w:hAnsi="楷体" w:eastAsia="楷体"/>
          <w:sz w:val="21"/>
          <w:szCs w:val="21"/>
          <w:lang w:val="zh-CN"/>
        </w:rPr>
        <w:t>图片来源：国家统计局</w:t>
      </w: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2 2011-2016年中国</w:t>
      </w:r>
      <w:r>
        <w:rPr>
          <w:rFonts w:hint="eastAsia" w:ascii="楷体" w:hAnsi="楷体" w:eastAsia="楷体"/>
          <w:sz w:val="21"/>
          <w:szCs w:val="21"/>
        </w:rPr>
        <w:t>智能手机保有量以及渗透率</w:t>
      </w:r>
    </w:p>
    <w:p>
      <w:pPr>
        <w:widowControl/>
        <w:jc w:val="left"/>
        <w:rPr>
          <w:rFonts w:ascii="宋体" w:hAnsi="宋体" w:cs="宋体"/>
          <w:kern w:val="0"/>
          <w:szCs w:val="24"/>
        </w:rPr>
      </w:pPr>
      <w:r>
        <w:rPr>
          <w:rFonts w:ascii="宋体" w:hAnsi="宋体" w:cs="宋体"/>
          <w:kern w:val="0"/>
          <w:szCs w:val="24"/>
        </w:rPr>
        <w:drawing>
          <wp:inline distT="0" distB="0" distL="0" distR="0">
            <wp:extent cx="3941445" cy="3865245"/>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pPr>
        <w:widowControl/>
        <w:ind w:firstLine="420" w:firstLineChars="200"/>
        <w:jc w:val="left"/>
        <w:rPr>
          <w:rFonts w:ascii="楷体" w:hAnsi="楷体" w:eastAsia="楷体"/>
          <w:sz w:val="21"/>
          <w:szCs w:val="21"/>
          <w:lang w:val="zh-CN"/>
        </w:rPr>
      </w:pPr>
      <w:r>
        <w:rPr>
          <w:rFonts w:ascii="楷体" w:hAnsi="楷体" w:eastAsia="楷体"/>
          <w:sz w:val="21"/>
          <w:szCs w:val="21"/>
          <w:lang w:val="zh-CN"/>
        </w:rPr>
        <w:t>图片来源：国家统计局</w:t>
      </w:r>
    </w:p>
    <w:p>
      <w:pPr>
        <w:pStyle w:val="4"/>
        <w:spacing w:before="163" w:after="163"/>
      </w:pPr>
      <w:bookmarkStart w:id="165" w:name="_Toc495565963"/>
      <w:bookmarkStart w:id="166" w:name="_Toc495512754"/>
      <w:bookmarkStart w:id="167" w:name="_Toc495511765"/>
      <w:r>
        <w:t>社会环境分析</w:t>
      </w:r>
      <w:bookmarkEnd w:id="165"/>
      <w:bookmarkEnd w:id="166"/>
      <w:bookmarkEnd w:id="167"/>
    </w:p>
    <w:p>
      <w:pPr>
        <w:pStyle w:val="5"/>
        <w:ind w:firstLine="480"/>
      </w:pPr>
      <w:r>
        <w:rPr>
          <w:rFonts w:hint="eastAsia"/>
          <w:lang w:eastAsia="zh-CN"/>
        </w:rPr>
        <w:t>城市</w:t>
      </w:r>
      <w:r>
        <w:rPr>
          <w:rFonts w:hint="eastAsia"/>
        </w:rPr>
        <w:t>空气污染</w:t>
      </w:r>
      <w:r>
        <w:rPr>
          <w:rFonts w:hint="eastAsia"/>
          <w:lang w:eastAsia="zh-CN"/>
        </w:rPr>
        <w:t>问题</w:t>
      </w:r>
      <w:r>
        <w:rPr>
          <w:rFonts w:hint="eastAsia"/>
        </w:rPr>
        <w:t>越来越严重，城市交通拥堵等出行问题亟待解决。2016年北京市日均浓度未达标天数总共达到了168天，占全年的45.</w:t>
      </w:r>
      <w:r>
        <w:t>9%的时间，成城市居民的健康造成了极大的威胁；</w:t>
      </w:r>
      <w:r>
        <w:rPr>
          <w:rFonts w:hint="eastAsia"/>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3 2016年北京市日均浓度达标情况饼状图</w:t>
      </w:r>
    </w:p>
    <w:p>
      <w:pPr>
        <w:widowControl/>
        <w:jc w:val="left"/>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pPr>
        <w:pStyle w:val="5"/>
        <w:ind w:firstLine="420"/>
        <w:rPr>
          <w:rFonts w:ascii="楷体" w:hAnsi="楷体" w:eastAsia="楷体"/>
          <w:sz w:val="21"/>
          <w:szCs w:val="21"/>
        </w:rPr>
      </w:pPr>
      <w:r>
        <w:rPr>
          <w:rFonts w:hint="eastAsia" w:ascii="楷体" w:hAnsi="楷体" w:eastAsia="楷体"/>
          <w:sz w:val="21"/>
          <w:szCs w:val="21"/>
        </w:rPr>
        <w:t>图片来源：北京市环境保护局</w:t>
      </w: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4 2016年中国主要城市拥堵指数</w:t>
      </w:r>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20"/>
        <w:rPr>
          <w:rFonts w:ascii="楷体" w:hAnsi="楷体" w:eastAsia="楷体"/>
          <w:sz w:val="21"/>
          <w:szCs w:val="21"/>
        </w:rPr>
      </w:pPr>
      <w:r>
        <w:rPr>
          <w:rFonts w:hint="eastAsia" w:ascii="楷体" w:hAnsi="楷体" w:eastAsia="楷体"/>
          <w:sz w:val="21"/>
          <w:szCs w:val="21"/>
        </w:rPr>
        <w:t xml:space="preserve"> 图片来源：北京市环境保护局</w:t>
      </w:r>
    </w:p>
    <w:p>
      <w:pPr>
        <w:pStyle w:val="4"/>
        <w:spacing w:before="163" w:after="163"/>
      </w:pPr>
      <w:bookmarkStart w:id="168" w:name="_Toc495565964"/>
      <w:bookmarkStart w:id="169" w:name="_Toc495512755"/>
      <w:bookmarkStart w:id="170" w:name="_Toc495511766"/>
      <w:r>
        <w:t>技术环境分析</w:t>
      </w:r>
      <w:bookmarkEnd w:id="168"/>
      <w:bookmarkEnd w:id="169"/>
      <w:bookmarkEnd w:id="170"/>
    </w:p>
    <w:p>
      <w:pPr>
        <w:pStyle w:val="5"/>
        <w:ind w:firstLine="480"/>
      </w:pPr>
      <w:r>
        <w:rPr>
          <w:rFonts w:hint="eastAsia"/>
        </w:rPr>
        <w:t>随着4G移动网络的普及，GPS定位技术对用户寻找无桩型单车提供了支持；并且随着微信支付和支付宝支付等移动支付方式的线下普及，让单车的结算更加便捷，用户的体验更加友好；共享单车</w:t>
      </w:r>
      <w:r>
        <w:rPr>
          <w:rFonts w:hint="eastAsia"/>
          <w:lang w:eastAsia="zh-CN"/>
        </w:rPr>
        <w:t>的发展大量的将</w:t>
      </w:r>
      <w:r>
        <w:rPr>
          <w:rFonts w:hint="eastAsia"/>
        </w:rPr>
        <w:t>物联网运用于城市的交通</w:t>
      </w:r>
      <w:r>
        <w:rPr>
          <w:rFonts w:hint="eastAsia"/>
          <w:lang w:eastAsia="zh-CN"/>
        </w:rPr>
        <w:t>出行</w:t>
      </w:r>
      <w:r>
        <w:rPr>
          <w:rFonts w:hint="eastAsia"/>
        </w:rPr>
        <w:t>，</w:t>
      </w:r>
      <w:r>
        <w:rPr>
          <w:rFonts w:hint="eastAsia"/>
          <w:lang w:eastAsia="zh-CN"/>
        </w:rPr>
        <w:t>由此以来可以更加</w:t>
      </w:r>
      <w:r>
        <w:rPr>
          <w:rFonts w:hint="eastAsia"/>
        </w:rPr>
        <w:t>规模化的实现人与物的连接，</w:t>
      </w:r>
      <w:r>
        <w:rPr>
          <w:rFonts w:hint="eastAsia"/>
          <w:lang w:eastAsia="zh-CN"/>
        </w:rPr>
        <w:t>同时在单车产品的持续迭代更新，技术的不断</w:t>
      </w:r>
      <w:r>
        <w:rPr>
          <w:rFonts w:hint="eastAsia"/>
        </w:rPr>
        <w:t>探索过程中</w:t>
      </w:r>
      <w:r>
        <w:rPr>
          <w:rFonts w:hint="eastAsia"/>
          <w:lang w:eastAsia="zh-CN"/>
        </w:rPr>
        <w:t>，</w:t>
      </w:r>
      <w:r>
        <w:rPr>
          <w:rFonts w:hint="eastAsia"/>
        </w:rPr>
        <w:t>二维码识别、防盗、定位等各方面，开创了人与物互联互通的新模式</w:t>
      </w:r>
      <w:r>
        <w:rPr>
          <w:rFonts w:hint="eastAsia"/>
          <w:lang w:eastAsia="zh-CN"/>
        </w:rPr>
        <w:t>，大幅度的推进了物联网的发展</w:t>
      </w:r>
      <w:r>
        <w:rPr>
          <w:rFonts w:hint="eastAsia"/>
        </w:rPr>
        <w:t>；工业技术方面的提升，</w:t>
      </w:r>
      <w:r>
        <w:rPr>
          <w:rFonts w:hint="eastAsia"/>
          <w:lang w:eastAsia="zh-CN"/>
        </w:rPr>
        <w:t>例如</w:t>
      </w:r>
      <w:r>
        <w:rPr>
          <w:rFonts w:hint="eastAsia"/>
        </w:rPr>
        <w:t>轴传动、实心轮胎、铝合金车架焊接工艺、</w:t>
      </w:r>
      <w:r>
        <w:rPr>
          <w:rFonts w:hint="eastAsia"/>
          <w:lang w:eastAsia="zh-CN"/>
        </w:rPr>
        <w:t>太阳能发电板</w:t>
      </w:r>
      <w:r>
        <w:rPr>
          <w:rFonts w:hint="eastAsia"/>
        </w:rPr>
        <w:t>等都使得共享单车对比传统的单车骑行时更为稳定，也为用户创造出了更好的骑行体验。</w:t>
      </w:r>
    </w:p>
    <w:p>
      <w:pPr>
        <w:pStyle w:val="4"/>
        <w:spacing w:before="163" w:after="163"/>
      </w:pPr>
      <w:bookmarkStart w:id="171" w:name="_Toc495565965"/>
      <w:bookmarkStart w:id="172" w:name="_Toc495512756"/>
      <w:bookmarkStart w:id="173" w:name="_Toc495511767"/>
      <w:r>
        <w:t>总结</w:t>
      </w:r>
      <w:bookmarkEnd w:id="171"/>
      <w:bookmarkEnd w:id="172"/>
      <w:bookmarkEnd w:id="173"/>
    </w:p>
    <w:p>
      <w:pPr>
        <w:pStyle w:val="5"/>
        <w:ind w:firstLine="480"/>
      </w:pPr>
      <w:r>
        <w:rPr>
          <w:rFonts w:hint="eastAsia"/>
        </w:rPr>
        <w:t>共享单车的</w:t>
      </w:r>
      <w:r>
        <w:rPr>
          <w:rFonts w:hint="eastAsia"/>
          <w:lang w:eastAsia="zh-CN"/>
        </w:rPr>
        <w:t>诞生极大的</w:t>
      </w:r>
      <w:r>
        <w:rPr>
          <w:rFonts w:hint="eastAsia"/>
        </w:rPr>
        <w:t>满足</w:t>
      </w:r>
      <w:r>
        <w:rPr>
          <w:rFonts w:hint="eastAsia"/>
          <w:lang w:eastAsia="zh-CN"/>
        </w:rPr>
        <w:t>了人们</w:t>
      </w:r>
      <w:r>
        <w:rPr>
          <w:rFonts w:hint="eastAsia"/>
        </w:rPr>
        <w:t>“最后</w:t>
      </w:r>
      <w:r>
        <w:rPr>
          <w:rFonts w:hint="eastAsia"/>
          <w:lang w:eastAsia="zh-CN"/>
        </w:rPr>
        <w:t>三</w:t>
      </w:r>
      <w:r>
        <w:rPr>
          <w:rFonts w:hint="eastAsia"/>
        </w:rPr>
        <w:t>公里”</w:t>
      </w:r>
      <w:r>
        <w:rPr>
          <w:rFonts w:hint="eastAsia"/>
          <w:lang w:eastAsia="zh-CN"/>
        </w:rPr>
        <w:t>的</w:t>
      </w:r>
      <w:r>
        <w:rPr>
          <w:rFonts w:hint="eastAsia"/>
        </w:rPr>
        <w:t>出行需求，</w:t>
      </w:r>
      <w:r>
        <w:rPr>
          <w:rFonts w:hint="eastAsia"/>
          <w:lang w:eastAsia="zh-CN"/>
        </w:rPr>
        <w:t>同时对于</w:t>
      </w:r>
      <w:r>
        <w:rPr>
          <w:rFonts w:hint="eastAsia"/>
        </w:rPr>
        <w:t>健康、环保、绿色出行</w:t>
      </w:r>
      <w:r>
        <w:rPr>
          <w:rFonts w:hint="eastAsia"/>
          <w:lang w:eastAsia="zh-CN"/>
        </w:rPr>
        <w:t>也</w:t>
      </w:r>
      <w:r>
        <w:rPr>
          <w:rFonts w:hint="eastAsia"/>
        </w:rPr>
        <w:t>有着</w:t>
      </w:r>
      <w:r>
        <w:rPr>
          <w:rFonts w:hint="eastAsia"/>
          <w:lang w:eastAsia="zh-CN"/>
        </w:rPr>
        <w:t>非常</w:t>
      </w:r>
      <w:r>
        <w:rPr>
          <w:rFonts w:hint="eastAsia"/>
        </w:rPr>
        <w:t>重要的意义，与当下</w:t>
      </w:r>
      <w:r>
        <w:rPr>
          <w:rFonts w:hint="eastAsia"/>
          <w:lang w:eastAsia="zh-CN"/>
        </w:rPr>
        <w:t>人们</w:t>
      </w:r>
      <w:r>
        <w:rPr>
          <w:rFonts w:hint="eastAsia"/>
        </w:rPr>
        <w:t>崇尚低碳环保、健身</w:t>
      </w:r>
      <w:r>
        <w:rPr>
          <w:rFonts w:hint="eastAsia"/>
          <w:lang w:eastAsia="zh-CN"/>
        </w:rPr>
        <w:t>出行</w:t>
      </w:r>
      <w:r>
        <w:rPr>
          <w:rFonts w:hint="eastAsia"/>
        </w:rPr>
        <w:t>的生活理念</w:t>
      </w:r>
      <w:r>
        <w:rPr>
          <w:rFonts w:hint="eastAsia"/>
          <w:lang w:eastAsia="zh-CN"/>
        </w:rPr>
        <w:t>非常</w:t>
      </w:r>
      <w:r>
        <w:rPr>
          <w:rFonts w:hint="eastAsia"/>
        </w:rPr>
        <w:t>吻合，</w:t>
      </w:r>
      <w:r>
        <w:rPr>
          <w:rFonts w:hint="eastAsia"/>
          <w:lang w:eastAsia="zh-CN"/>
        </w:rPr>
        <w:t>因此共享单车</w:t>
      </w:r>
      <w:r>
        <w:rPr>
          <w:rFonts w:hint="eastAsia"/>
        </w:rPr>
        <w:t>具有很强的发展潜力。据艾瑞监测数据</w:t>
      </w:r>
      <w:r>
        <w:rPr>
          <w:rFonts w:hint="eastAsia"/>
          <w:lang w:eastAsia="zh-CN"/>
        </w:rPr>
        <w:t>统计</w:t>
      </w:r>
      <w:r>
        <w:rPr>
          <w:rFonts w:hint="eastAsia"/>
        </w:rPr>
        <w:t>显示，</w:t>
      </w:r>
      <w:r>
        <w:rPr>
          <w:rFonts w:hint="eastAsia"/>
          <w:lang w:eastAsia="zh-CN"/>
        </w:rPr>
        <w:t>截止</w:t>
      </w:r>
      <w:r>
        <w:rPr>
          <w:rFonts w:hint="eastAsia"/>
          <w:lang w:val="en-US" w:eastAsia="zh-CN"/>
        </w:rPr>
        <w:t>2017年7月，</w:t>
      </w:r>
      <w:r>
        <w:rPr>
          <w:rFonts w:hint="eastAsia"/>
        </w:rPr>
        <w:t>共享单车</w:t>
      </w:r>
      <w:r>
        <w:rPr>
          <w:rFonts w:hint="eastAsia"/>
          <w:lang w:eastAsia="zh-CN"/>
        </w:rPr>
        <w:t>已有</w:t>
      </w:r>
      <w:r>
        <w:rPr>
          <w:rFonts w:hint="eastAsia"/>
        </w:rPr>
        <w:t>的用户数量接近一亿，如今，共享单车在</w:t>
      </w:r>
      <w:r>
        <w:rPr>
          <w:rFonts w:hint="eastAsia"/>
          <w:lang w:eastAsia="zh-CN"/>
        </w:rPr>
        <w:t>一二线城市</w:t>
      </w:r>
      <w:r>
        <w:rPr>
          <w:rFonts w:hint="eastAsia"/>
        </w:rPr>
        <w:t>的出行中已占据了重要地位。未来共享单车</w:t>
      </w:r>
      <w:r>
        <w:rPr>
          <w:rFonts w:hint="eastAsia"/>
          <w:lang w:eastAsia="zh-CN"/>
        </w:rPr>
        <w:t>将</w:t>
      </w:r>
      <w:r>
        <w:rPr>
          <w:rFonts w:hint="eastAsia"/>
        </w:rPr>
        <w:t>如何发展</w:t>
      </w:r>
      <w:r>
        <w:rPr>
          <w:rFonts w:hint="eastAsia"/>
          <w:lang w:eastAsia="zh-CN"/>
        </w:rPr>
        <w:t>才能更加合理呢？</w:t>
      </w:r>
      <w:r>
        <w:rPr>
          <w:rFonts w:hint="eastAsia"/>
        </w:rPr>
        <w:t>综上所述，笔者认为</w:t>
      </w:r>
      <w:r>
        <w:rPr>
          <w:rFonts w:hint="eastAsia"/>
          <w:lang w:eastAsia="zh-CN"/>
        </w:rPr>
        <w:t>主要</w:t>
      </w:r>
      <w:r>
        <w:rPr>
          <w:rFonts w:hint="eastAsia"/>
        </w:rPr>
        <w:t>从两方面考虑：一方面各共享单车</w:t>
      </w:r>
      <w:r>
        <w:rPr>
          <w:rFonts w:hint="eastAsia"/>
          <w:lang w:eastAsia="zh-CN"/>
        </w:rPr>
        <w:t>企业应该积极的</w:t>
      </w:r>
      <w:r>
        <w:rPr>
          <w:rFonts w:hint="eastAsia"/>
        </w:rPr>
        <w:t>与政府保持良好</w:t>
      </w:r>
      <w:r>
        <w:rPr>
          <w:rFonts w:hint="eastAsia"/>
          <w:lang w:eastAsia="zh-CN"/>
        </w:rPr>
        <w:t>互动</w:t>
      </w:r>
      <w:r>
        <w:rPr>
          <w:rFonts w:hint="eastAsia"/>
        </w:rPr>
        <w:t>的关系，形成</w:t>
      </w:r>
      <w:r>
        <w:rPr>
          <w:rFonts w:hint="eastAsia"/>
          <w:lang w:eastAsia="zh-CN"/>
        </w:rPr>
        <w:t>合理</w:t>
      </w:r>
      <w:r>
        <w:rPr>
          <w:rFonts w:hint="eastAsia"/>
        </w:rPr>
        <w:t>完善的沟通机制，</w:t>
      </w:r>
      <w:r>
        <w:rPr>
          <w:rFonts w:hint="eastAsia"/>
          <w:lang w:eastAsia="zh-CN"/>
        </w:rPr>
        <w:t>与政府部门一起讨论，</w:t>
      </w:r>
      <w:r>
        <w:rPr>
          <w:rFonts w:hint="eastAsia"/>
        </w:rPr>
        <w:t>对城市单车的投放位置以及投放数量进行合理</w:t>
      </w:r>
      <w:r>
        <w:rPr>
          <w:rFonts w:hint="eastAsia"/>
          <w:lang w:eastAsia="zh-CN"/>
        </w:rPr>
        <w:t>有效的</w:t>
      </w:r>
      <w:r>
        <w:rPr>
          <w:rFonts w:hint="eastAsia"/>
        </w:rPr>
        <w:t>规划；另一方面，共享单车企业</w:t>
      </w:r>
      <w:r>
        <w:rPr>
          <w:rFonts w:hint="eastAsia"/>
          <w:lang w:eastAsia="zh-CN"/>
        </w:rPr>
        <w:t>要想持久健康的发展运营，</w:t>
      </w:r>
      <w:r>
        <w:rPr>
          <w:rFonts w:hint="eastAsia"/>
        </w:rPr>
        <w:t>要</w:t>
      </w:r>
      <w:r>
        <w:rPr>
          <w:rFonts w:hint="eastAsia"/>
          <w:lang w:eastAsia="zh-CN"/>
        </w:rPr>
        <w:t>严格</w:t>
      </w:r>
      <w:r>
        <w:rPr>
          <w:rFonts w:hint="eastAsia"/>
        </w:rPr>
        <w:t>加强对自身运营的管理要求，对不规范停车的行为进行</w:t>
      </w:r>
      <w:r>
        <w:rPr>
          <w:rFonts w:hint="eastAsia"/>
          <w:lang w:eastAsia="zh-CN"/>
        </w:rPr>
        <w:t>惩罚和</w:t>
      </w:r>
      <w:r>
        <w:rPr>
          <w:rFonts w:hint="eastAsia"/>
        </w:rPr>
        <w:t>有效监管</w:t>
      </w:r>
      <w:r>
        <w:rPr>
          <w:rFonts w:hint="eastAsia"/>
          <w:lang w:eastAsia="zh-CN"/>
        </w:rPr>
        <w:t>，</w:t>
      </w:r>
      <w:r>
        <w:rPr>
          <w:rFonts w:hint="eastAsia"/>
        </w:rPr>
        <w:t>及时维修有故障的单车、回收已损坏的单车，</w:t>
      </w:r>
      <w:r>
        <w:rPr>
          <w:rFonts w:hint="eastAsia"/>
          <w:lang w:eastAsia="zh-CN"/>
        </w:rPr>
        <w:t>为</w:t>
      </w:r>
      <w:r>
        <w:rPr>
          <w:rFonts w:hint="eastAsia"/>
        </w:rPr>
        <w:t>维护好市容市貌</w:t>
      </w:r>
      <w:r>
        <w:rPr>
          <w:rFonts w:hint="eastAsia"/>
          <w:lang w:eastAsia="zh-CN"/>
        </w:rPr>
        <w:t>贡献一份责任</w:t>
      </w:r>
      <w:r>
        <w:rPr>
          <w:rFonts w:hint="eastAsia"/>
        </w:rPr>
        <w:t>。</w:t>
      </w:r>
    </w:p>
    <w:p>
      <w:pPr>
        <w:pStyle w:val="3"/>
        <w:spacing w:before="81" w:after="81"/>
      </w:pPr>
      <w:bookmarkStart w:id="174" w:name="_Toc495565966"/>
      <w:bookmarkStart w:id="175" w:name="_Toc495512757"/>
      <w:bookmarkStart w:id="176" w:name="_Toc495511768"/>
      <w:r>
        <w:rPr>
          <w:rFonts w:hint="eastAsia"/>
        </w:rPr>
        <w:t>SWOT分析</w:t>
      </w:r>
      <w:bookmarkEnd w:id="174"/>
      <w:bookmarkEnd w:id="175"/>
      <w:bookmarkEnd w:id="176"/>
    </w:p>
    <w:p>
      <w:pPr>
        <w:pStyle w:val="4"/>
        <w:spacing w:before="163" w:after="163"/>
      </w:pPr>
      <w:bookmarkStart w:id="177" w:name="_Toc495565967"/>
      <w:bookmarkStart w:id="178" w:name="_Toc495512758"/>
      <w:bookmarkStart w:id="179" w:name="_Toc495511769"/>
      <w:r>
        <w:t>优势分析</w:t>
      </w:r>
      <w:bookmarkEnd w:id="177"/>
      <w:bookmarkEnd w:id="178"/>
      <w:bookmarkEnd w:id="179"/>
    </w:p>
    <w:p>
      <w:pPr>
        <w:pStyle w:val="5"/>
        <w:numPr>
          <w:ilvl w:val="0"/>
          <w:numId w:val="5"/>
        </w:numPr>
        <w:ind w:firstLineChars="0"/>
      </w:pPr>
      <w:r>
        <w:t>摩拜优势：</w:t>
      </w:r>
    </w:p>
    <w:p>
      <w:pPr>
        <w:pStyle w:val="30"/>
        <w:shd w:val="clear" w:color="auto" w:fill="FFFFFF"/>
        <w:spacing w:before="225" w:beforeAutospacing="0" w:after="225" w:afterAutospacing="0"/>
        <w:ind w:left="1200" w:firstLine="480" w:firstLineChars="200"/>
        <w:rPr>
          <w:rFonts w:ascii="Times New Roman" w:hAnsi="Times New Roman" w:cs="Times New Roman"/>
          <w:kern w:val="2"/>
          <w:lang w:val="zh-CN"/>
        </w:rPr>
      </w:pPr>
      <w:r>
        <w:rPr>
          <w:rFonts w:hint="eastAsia" w:ascii="Times New Roman" w:hAnsi="Times New Roman" w:cs="Times New Roman"/>
          <w:kern w:val="2"/>
          <w:lang w:val="zh-CN"/>
        </w:rPr>
        <w:t>摩拜单车的经营模式是产品</w:t>
      </w:r>
      <w:r>
        <w:rPr>
          <w:rFonts w:hint="eastAsia" w:ascii="Times New Roman" w:hAnsi="Times New Roman" w:cs="Times New Roman"/>
          <w:kern w:val="2"/>
          <w:lang w:val="en-US" w:eastAsia="zh-CN"/>
        </w:rPr>
        <w:t>+</w:t>
      </w:r>
      <w:r>
        <w:rPr>
          <w:rFonts w:hint="eastAsia" w:ascii="Times New Roman" w:hAnsi="Times New Roman" w:cs="Times New Roman"/>
          <w:kern w:val="2"/>
          <w:lang w:val="zh-CN"/>
        </w:rPr>
        <w:t>技术，</w:t>
      </w:r>
      <w:r>
        <w:rPr>
          <w:rFonts w:hint="eastAsia" w:ascii="Times New Roman" w:hAnsi="Times New Roman" w:cs="Times New Roman"/>
          <w:kern w:val="2"/>
          <w:lang w:val="zh-CN" w:eastAsia="zh-CN"/>
        </w:rPr>
        <w:t>自主</w:t>
      </w:r>
      <w:r>
        <w:rPr>
          <w:rFonts w:hint="eastAsia" w:ascii="Times New Roman" w:hAnsi="Times New Roman" w:cs="Times New Roman"/>
          <w:kern w:val="2"/>
          <w:lang w:val="zh-CN"/>
        </w:rPr>
        <w:t>研发，设计，生产产品，非常符合年轻人对出行个性化的追求。同时上市的第一代车辆就配置有</w:t>
      </w:r>
      <w:r>
        <w:rPr>
          <w:rFonts w:hint="eastAsia" w:ascii="Times New Roman" w:hAnsi="Times New Roman" w:cs="Times New Roman"/>
          <w:kern w:val="2"/>
          <w:lang w:val="en-US" w:eastAsia="zh-CN"/>
        </w:rPr>
        <w:t>GPS定位，</w:t>
      </w:r>
      <w:r>
        <w:rPr>
          <w:rFonts w:hint="eastAsia" w:ascii="Times New Roman" w:hAnsi="Times New Roman" w:cs="Times New Roman"/>
          <w:kern w:val="2"/>
          <w:lang w:val="zh-CN"/>
        </w:rPr>
        <w:t>是国内第一家配备GPS的单车企业，大量的现代工业技术运用到单车上，比如空芯</w:t>
      </w:r>
      <w:r>
        <w:rPr>
          <w:rFonts w:hint="eastAsia"/>
        </w:rPr>
        <w:t>轮胎</w:t>
      </w:r>
      <w:r>
        <w:rPr>
          <w:rFonts w:hint="eastAsia"/>
          <w:lang w:eastAsia="zh-CN"/>
        </w:rPr>
        <w:t>，轴传动等技术，</w:t>
      </w:r>
      <w:r>
        <w:rPr>
          <w:rFonts w:hint="eastAsia" w:ascii="Times New Roman" w:hAnsi="Times New Roman" w:cs="Times New Roman"/>
          <w:kern w:val="2"/>
          <w:lang w:val="zh-CN"/>
        </w:rPr>
        <w:t>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来说免修年限长。使用手机</w:t>
      </w:r>
      <w:r>
        <w:rPr>
          <w:rFonts w:hint="eastAsia" w:ascii="Times New Roman" w:hAnsi="Times New Roman" w:cs="Times New Roman"/>
          <w:kern w:val="2"/>
          <w:lang w:val="en-US" w:eastAsia="zh-CN"/>
        </w:rPr>
        <w:t>app扫描</w:t>
      </w:r>
      <w:r>
        <w:rPr>
          <w:rFonts w:hint="eastAsia" w:ascii="Times New Roman" w:hAnsi="Times New Roman" w:cs="Times New Roman"/>
          <w:kern w:val="2"/>
          <w:lang w:val="zh-CN"/>
        </w:rPr>
        <w:t>二维码解锁，非常的简便快捷，不容易破解密码，这样一来，一定程度上既满足用户的出行需求，也延长了单车的使用寿命。并且没有固定停车桩的限制，可以随时骑行，随时随地停放，与传统共享单车相比更加灵活便捷。并且单车的骑行时间不受限制，不需要担心出行时间与单车营运时间的问题。另外还不需要到指定地点办理充值退卡的流程，直接在手机</w:t>
      </w:r>
      <w:r>
        <w:rPr>
          <w:rFonts w:hint="eastAsia" w:ascii="Times New Roman" w:hAnsi="Times New Roman" w:cs="Times New Roman"/>
          <w:kern w:val="2"/>
          <w:lang w:val="en-US" w:eastAsia="zh-CN"/>
        </w:rPr>
        <w:t>app上就可以充值，退款，和银行卡网银绑定，简单快捷</w:t>
      </w:r>
      <w:r>
        <w:rPr>
          <w:rFonts w:hint="eastAsia" w:ascii="Times New Roman" w:hAnsi="Times New Roman" w:cs="Times New Roman"/>
          <w:kern w:val="2"/>
          <w:lang w:val="zh-CN"/>
        </w:rPr>
        <w:t>。摩拜拥有大量的资本投入，投资方包括红杉、熊猫资本、高瓴资本、创新工厂等著名投资机构。最重要的是互联网巨头公司腾讯的战略投资，这对于摩拜单车在将来的大数据方面和流量导入都有一定优势。</w:t>
      </w:r>
    </w:p>
    <w:p>
      <w:pPr>
        <w:pStyle w:val="5"/>
        <w:numPr>
          <w:ilvl w:val="0"/>
          <w:numId w:val="5"/>
        </w:numPr>
        <w:ind w:firstLineChars="0"/>
        <w:rPr>
          <w:lang w:val="en-US"/>
        </w:rPr>
      </w:pPr>
      <w:r>
        <w:rPr>
          <w:lang w:val="en-US"/>
        </w:rPr>
        <w:t>Ofo优势</w:t>
      </w:r>
    </w:p>
    <w:p>
      <w:pPr>
        <w:pStyle w:val="5"/>
        <w:ind w:left="1200" w:firstLine="0" w:firstLineChars="0"/>
      </w:pPr>
      <w:r>
        <w:t>产品设计轻便，骑行体验特别好；押金少，只需要</w:t>
      </w:r>
      <w:r>
        <w:rPr>
          <w:rFonts w:hint="eastAsia"/>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pPr>
      <w:bookmarkStart w:id="180" w:name="_Toc495511770"/>
      <w:bookmarkStart w:id="181" w:name="_Toc495512759"/>
      <w:bookmarkStart w:id="182" w:name="_Toc495565968"/>
      <w:r>
        <w:t>劣势分析</w:t>
      </w:r>
      <w:bookmarkEnd w:id="180"/>
      <w:bookmarkEnd w:id="181"/>
      <w:bookmarkEnd w:id="182"/>
    </w:p>
    <w:p>
      <w:pPr>
        <w:pStyle w:val="5"/>
        <w:numPr>
          <w:ilvl w:val="0"/>
          <w:numId w:val="6"/>
        </w:numPr>
        <w:ind w:firstLineChars="0"/>
      </w:pPr>
      <w:r>
        <w:t>摩拜劣势</w:t>
      </w:r>
    </w:p>
    <w:p>
      <w:pPr>
        <w:pStyle w:val="88"/>
        <w:widowControl/>
        <w:shd w:val="clear" w:color="auto" w:fill="FFFFFF"/>
        <w:spacing w:before="225" w:after="225"/>
        <w:ind w:left="1287" w:firstLine="480" w:firstLineChars="200"/>
        <w:jc w:val="left"/>
        <w:rPr>
          <w:szCs w:val="24"/>
          <w:lang w:val="zh-CN"/>
        </w:rPr>
      </w:pPr>
      <w:r>
        <w:rPr>
          <w:rFonts w:hint="eastAsia"/>
          <w:szCs w:val="24"/>
          <w:lang w:val="zh-CN"/>
        </w:rPr>
        <w:t>摩拜单车的押金过高，相对于ofo 99元来说，摩拜的押金299元显然贵了许多；一元/半小时骑行价格与一二线城市的公交价格相比并不便宜，短程出行完全可以乘坐公交来替代，并且还不需要押金。第一代摩拜单车为了延长使用寿命而设计的实心胎，无链条轴传动等，使得单车车身非常的笨重，用户的骑行体验非常不好。。单车上安装的GPS定位也不是很准确，这些骑行问题都涉及到用户的直接体验，因此这些问题对单车企业来说是致命的，会导致客户的不满意从而流失大量用户。车辆的损坏问题也非常严重，一些素质低下的人对车辆进行恶意损坏，甚至销毁二维码，强加私锁据为己有等现象严重，导致大量的车辆投放到市场却不能骑行，增加了公司的运营成本。季节对骑行影响较大，比如夏天太热，冬天特别冷等情况，用户不会选择骑行，并且冬天低温致使单车车锁不敏感，无法开锁问题严重。</w:t>
      </w:r>
    </w:p>
    <w:p>
      <w:pPr>
        <w:pStyle w:val="5"/>
        <w:numPr>
          <w:ilvl w:val="0"/>
          <w:numId w:val="6"/>
        </w:numPr>
        <w:ind w:firstLineChars="0"/>
        <w:rPr>
          <w:lang w:val="en-US"/>
        </w:rPr>
      </w:pPr>
      <w:r>
        <w:rPr>
          <w:lang w:val="en-US"/>
        </w:rPr>
        <w:t>O</w:t>
      </w:r>
      <w:r>
        <w:rPr>
          <w:rFonts w:hint="eastAsia"/>
          <w:lang w:val="en-US"/>
        </w:rPr>
        <w:t xml:space="preserve">fo劣势 </w:t>
      </w:r>
    </w:p>
    <w:p>
      <w:pPr>
        <w:pStyle w:val="5"/>
        <w:ind w:left="1287" w:firstLine="0" w:firstLineChars="0"/>
        <w:rPr>
          <w:lang w:val="en-US"/>
        </w:rPr>
      </w:pPr>
      <w:r>
        <w:rPr>
          <w:rFonts w:hint="eastAsia"/>
          <w:lang w:val="en-US"/>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rPr>
      </w:pPr>
      <w:r>
        <w:rPr>
          <w:rFonts w:hint="eastAsia"/>
          <w:lang w:val="en-US"/>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pPr>
      <w:bookmarkStart w:id="183" w:name="_Toc495565969"/>
      <w:bookmarkStart w:id="184" w:name="_Toc495512760"/>
      <w:bookmarkStart w:id="185" w:name="_Toc495511771"/>
      <w:r>
        <w:t>机会分析</w:t>
      </w:r>
      <w:bookmarkEnd w:id="183"/>
      <w:bookmarkEnd w:id="184"/>
      <w:bookmarkEnd w:id="185"/>
    </w:p>
    <w:p>
      <w:pPr>
        <w:pStyle w:val="5"/>
        <w:numPr>
          <w:ilvl w:val="0"/>
          <w:numId w:val="7"/>
        </w:numPr>
        <w:ind w:firstLineChars="0"/>
        <w:rPr>
          <w:lang w:val="en-US"/>
        </w:rPr>
      </w:pPr>
      <w:r>
        <w:rPr>
          <w:rFonts w:hint="eastAsia"/>
          <w:lang w:val="en-US"/>
        </w:rPr>
        <w:t>摩拜的机会：</w:t>
      </w:r>
    </w:p>
    <w:p>
      <w:pPr>
        <w:pStyle w:val="5"/>
        <w:ind w:left="1260" w:leftChars="525" w:firstLine="480"/>
        <w:rPr>
          <w:lang w:val="en-US"/>
        </w:rPr>
      </w:pPr>
      <w:r>
        <w:rPr>
          <w:rFonts w:hint="eastAsia"/>
          <w:lang w:val="en-US"/>
        </w:rPr>
        <w:t>摩拜单车从</w:t>
      </w:r>
      <w:r>
        <w:rPr>
          <w:rFonts w:hint="eastAsia"/>
          <w:lang w:val="en-US" w:eastAsia="zh-CN"/>
        </w:rPr>
        <w:t>上线以来</w:t>
      </w:r>
      <w:r>
        <w:rPr>
          <w:rFonts w:hint="eastAsia"/>
          <w:lang w:val="en-US"/>
        </w:rPr>
        <w:t>，车身的</w:t>
      </w:r>
      <w:r>
        <w:rPr>
          <w:rFonts w:hint="eastAsia"/>
          <w:lang w:val="en-US" w:eastAsia="zh-CN"/>
        </w:rPr>
        <w:t>外形非常时尚</w:t>
      </w:r>
      <w:r>
        <w:rPr>
          <w:rFonts w:hint="eastAsia"/>
          <w:lang w:val="en-US"/>
        </w:rPr>
        <w:t>，骑行带给</w:t>
      </w:r>
      <w:r>
        <w:rPr>
          <w:rFonts w:hint="eastAsia"/>
          <w:lang w:val="en-US" w:eastAsia="zh-CN"/>
        </w:rPr>
        <w:t>用户出行</w:t>
      </w:r>
      <w:r>
        <w:rPr>
          <w:rFonts w:hint="eastAsia"/>
          <w:lang w:val="en-US"/>
        </w:rPr>
        <w:t>的便捷，以及绿色环保的概念受到了</w:t>
      </w:r>
      <w:r>
        <w:rPr>
          <w:rFonts w:hint="eastAsia"/>
          <w:lang w:val="en-US" w:eastAsia="zh-CN"/>
        </w:rPr>
        <w:t>一二</w:t>
      </w:r>
      <w:r>
        <w:rPr>
          <w:rFonts w:hint="eastAsia"/>
          <w:lang w:val="en-US"/>
        </w:rPr>
        <w:t>线城市</w:t>
      </w:r>
      <w:r>
        <w:rPr>
          <w:rFonts w:hint="eastAsia"/>
          <w:lang w:val="en-US" w:eastAsia="zh-CN"/>
        </w:rPr>
        <w:t>许多</w:t>
      </w:r>
      <w:r>
        <w:rPr>
          <w:rFonts w:hint="eastAsia"/>
          <w:lang w:val="en-US"/>
        </w:rPr>
        <w:t>年轻用户的喜爱，</w:t>
      </w:r>
      <w:r>
        <w:rPr>
          <w:rFonts w:hint="eastAsia"/>
          <w:lang w:val="en-US" w:eastAsia="zh-CN"/>
        </w:rPr>
        <w:t>同时</w:t>
      </w:r>
      <w:r>
        <w:rPr>
          <w:rFonts w:hint="eastAsia"/>
          <w:lang w:val="en-US"/>
        </w:rPr>
        <w:t>产品顺应</w:t>
      </w:r>
      <w:r>
        <w:rPr>
          <w:rFonts w:hint="eastAsia"/>
          <w:lang w:val="en-US" w:eastAsia="zh-CN"/>
        </w:rPr>
        <w:t>了</w:t>
      </w:r>
      <w:r>
        <w:rPr>
          <w:rFonts w:hint="eastAsia"/>
          <w:lang w:val="en-US"/>
        </w:rPr>
        <w:t>移动互联网</w:t>
      </w:r>
      <w:r>
        <w:rPr>
          <w:rFonts w:hint="eastAsia"/>
          <w:lang w:val="en-US" w:eastAsia="zh-CN"/>
        </w:rPr>
        <w:t>的</w:t>
      </w:r>
      <w:r>
        <w:rPr>
          <w:rFonts w:hint="eastAsia"/>
          <w:lang w:val="en-US"/>
        </w:rPr>
        <w:t>时代发展，</w:t>
      </w:r>
      <w:r>
        <w:rPr>
          <w:rFonts w:hint="eastAsia"/>
          <w:lang w:val="en-US" w:eastAsia="zh-CN"/>
        </w:rPr>
        <w:t>产品更新快，可以快速解决用户不满意的问题，</w:t>
      </w:r>
      <w:r>
        <w:rPr>
          <w:rFonts w:hint="eastAsia"/>
          <w:lang w:val="en-US"/>
        </w:rPr>
        <w:t>用户</w:t>
      </w:r>
      <w:r>
        <w:rPr>
          <w:rFonts w:hint="eastAsia"/>
          <w:lang w:val="en-US" w:eastAsia="zh-CN"/>
        </w:rPr>
        <w:t>对单车的</w:t>
      </w:r>
      <w:r>
        <w:rPr>
          <w:rFonts w:hint="eastAsia"/>
          <w:lang w:val="en-US"/>
        </w:rPr>
        <w:t>接受度</w:t>
      </w:r>
      <w:r>
        <w:rPr>
          <w:rFonts w:hint="eastAsia"/>
          <w:lang w:val="en-US" w:eastAsia="zh-CN"/>
        </w:rPr>
        <w:t>越来越</w:t>
      </w:r>
      <w:r>
        <w:rPr>
          <w:rFonts w:hint="eastAsia"/>
          <w:lang w:val="en-US"/>
        </w:rPr>
        <w:t>高</w:t>
      </w:r>
      <w:r>
        <w:rPr>
          <w:rFonts w:hint="eastAsia"/>
          <w:lang w:val="en-US" w:eastAsia="zh-CN"/>
        </w:rPr>
        <w:t>；</w:t>
      </w:r>
      <w:r>
        <w:rPr>
          <w:rFonts w:hint="eastAsia"/>
          <w:lang w:val="en-US"/>
        </w:rPr>
        <w:t>在资本</w:t>
      </w:r>
      <w:r>
        <w:rPr>
          <w:rFonts w:hint="eastAsia"/>
          <w:lang w:val="en-US" w:eastAsia="zh-CN"/>
        </w:rPr>
        <w:t>大量加持的</w:t>
      </w:r>
      <w:r>
        <w:rPr>
          <w:rFonts w:hint="eastAsia"/>
          <w:lang w:val="en-US"/>
        </w:rPr>
        <w:t>基础上，</w:t>
      </w:r>
      <w:r>
        <w:rPr>
          <w:rFonts w:hint="eastAsia"/>
          <w:lang w:val="en-US" w:eastAsia="zh-CN"/>
        </w:rPr>
        <w:t>摩拜</w:t>
      </w:r>
      <w:r>
        <w:rPr>
          <w:rFonts w:hint="eastAsia"/>
          <w:lang w:val="en-US"/>
        </w:rPr>
        <w:t>快速</w:t>
      </w:r>
      <w:r>
        <w:rPr>
          <w:rFonts w:hint="eastAsia"/>
          <w:lang w:val="en-US" w:eastAsia="zh-CN"/>
        </w:rPr>
        <w:t>的吞并</w:t>
      </w:r>
      <w:r>
        <w:rPr>
          <w:rFonts w:hint="eastAsia"/>
          <w:lang w:val="en-US"/>
        </w:rPr>
        <w:t>市场，经过几轮</w:t>
      </w:r>
      <w:r>
        <w:rPr>
          <w:rFonts w:hint="eastAsia"/>
          <w:lang w:val="en-US" w:eastAsia="zh-CN"/>
        </w:rPr>
        <w:t>大金额的</w:t>
      </w:r>
      <w:r>
        <w:rPr>
          <w:rFonts w:hint="eastAsia"/>
          <w:lang w:val="en-US"/>
        </w:rPr>
        <w:t>资本融资，加之摩拜在市场营销方面</w:t>
      </w:r>
      <w:r>
        <w:rPr>
          <w:rFonts w:hint="eastAsia"/>
          <w:lang w:val="en-US" w:eastAsia="zh-CN"/>
        </w:rPr>
        <w:t>有很多的经验，并且</w:t>
      </w:r>
      <w:r>
        <w:rPr>
          <w:rFonts w:hint="eastAsia"/>
          <w:lang w:val="en-US"/>
        </w:rPr>
        <w:t>投入</w:t>
      </w:r>
      <w:r>
        <w:rPr>
          <w:rFonts w:hint="eastAsia"/>
          <w:lang w:val="en-US" w:eastAsia="zh-CN"/>
        </w:rPr>
        <w:t>了</w:t>
      </w:r>
      <w:r>
        <w:rPr>
          <w:rFonts w:hint="eastAsia"/>
          <w:lang w:val="en-US"/>
        </w:rPr>
        <w:t>充足的资本，在这个自媒体传播时代</w:t>
      </w:r>
      <w:r>
        <w:rPr>
          <w:rFonts w:hint="eastAsia"/>
          <w:lang w:val="en-US" w:eastAsia="zh-CN"/>
        </w:rPr>
        <w:t>，以及人们口碑相传的效应，</w:t>
      </w:r>
      <w:r>
        <w:rPr>
          <w:rFonts w:hint="eastAsia"/>
          <w:lang w:val="en-US"/>
        </w:rPr>
        <w:t>让摩拜的推广速度无限加快。</w:t>
      </w:r>
      <w:r>
        <w:rPr>
          <w:lang w:val="en-US"/>
        </w:rPr>
        <w:t>并且摩拜的产品设计考虑很周全和长远，智能锁的提前布局和产品的稳定性，让摩拜在单车行业竞争的后期，有更多的盈利机会，比如根据用户位置的准确定位可以进行后期的大数据精准营销</w:t>
      </w:r>
      <w:r>
        <w:rPr>
          <w:rFonts w:hint="eastAsia"/>
          <w:lang w:val="en-US" w:eastAsia="zh-CN"/>
        </w:rPr>
        <w:t>等。</w:t>
      </w:r>
    </w:p>
    <w:p>
      <w:pPr>
        <w:pStyle w:val="5"/>
        <w:numPr>
          <w:ilvl w:val="0"/>
          <w:numId w:val="7"/>
        </w:numPr>
        <w:ind w:firstLineChars="0"/>
        <w:rPr>
          <w:lang w:val="en-US"/>
        </w:rPr>
      </w:pPr>
      <w:r>
        <w:rPr>
          <w:lang w:val="en-US"/>
        </w:rPr>
        <w:t>Ofo的机会：</w:t>
      </w:r>
    </w:p>
    <w:p>
      <w:pPr>
        <w:pStyle w:val="5"/>
        <w:ind w:left="1260" w:firstLine="480"/>
        <w:rPr>
          <w:lang w:val="en-US"/>
        </w:rPr>
      </w:pPr>
      <w:r>
        <w:rPr>
          <w:lang w:val="en-US"/>
        </w:rPr>
        <w:t>O</w:t>
      </w:r>
      <w:r>
        <w:rPr>
          <w:rFonts w:hint="eastAsia"/>
          <w:lang w:val="en-US"/>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pPr>
      <w:bookmarkStart w:id="186" w:name="_Toc495511772"/>
      <w:bookmarkStart w:id="187" w:name="_Toc495565970"/>
      <w:bookmarkStart w:id="188" w:name="_Toc495512761"/>
      <w:bookmarkStart w:id="189" w:name="OLE_LINK3"/>
      <w:r>
        <w:t>威胁分析</w:t>
      </w:r>
      <w:bookmarkEnd w:id="186"/>
      <w:bookmarkEnd w:id="187"/>
      <w:bookmarkEnd w:id="188"/>
    </w:p>
    <w:bookmarkEnd w:id="189"/>
    <w:p>
      <w:pPr>
        <w:pStyle w:val="5"/>
        <w:numPr>
          <w:ilvl w:val="0"/>
          <w:numId w:val="8"/>
        </w:numPr>
        <w:ind w:firstLineChars="0"/>
      </w:pPr>
      <w:r>
        <w:t>摩拜的威胁</w:t>
      </w:r>
    </w:p>
    <w:p>
      <w:pPr>
        <w:pStyle w:val="5"/>
        <w:ind w:left="1200" w:firstLine="480"/>
        <w:rPr>
          <w:lang w:val="en-US"/>
        </w:rPr>
      </w:pPr>
      <w:r>
        <w:rPr>
          <w:rFonts w:hint="eastAsia"/>
          <w:lang w:val="en-US"/>
        </w:rPr>
        <w:t>摩拜前有OFO需要追赶、后有酷</w:t>
      </w:r>
      <w:r>
        <w:rPr>
          <w:rFonts w:hint="eastAsia"/>
          <w:lang w:val="en-US" w:eastAsia="zh-CN"/>
        </w:rPr>
        <w:t>骑</w:t>
      </w:r>
      <w:r>
        <w:rPr>
          <w:rFonts w:hint="eastAsia"/>
          <w:lang w:val="en-US"/>
        </w:rPr>
        <w:t>单车、小鸣、小蓝等的紧随， 多家共享单车都各有优势，也各自取得了</w:t>
      </w:r>
      <w:r>
        <w:rPr>
          <w:rFonts w:hint="eastAsia"/>
          <w:lang w:val="en-US" w:eastAsia="zh-CN"/>
        </w:rPr>
        <w:t>D</w:t>
      </w:r>
      <w:r>
        <w:rPr>
          <w:rFonts w:hint="eastAsia"/>
          <w:lang w:val="en-US"/>
        </w:rPr>
        <w:t>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8"/>
        </w:numPr>
        <w:ind w:firstLineChars="0"/>
      </w:pPr>
      <w:r>
        <w:t>O</w:t>
      </w:r>
      <w:r>
        <w:rPr>
          <w:rFonts w:hint="eastAsia"/>
        </w:rPr>
        <w:t>fo的威胁</w:t>
      </w:r>
    </w:p>
    <w:p>
      <w:pPr>
        <w:pStyle w:val="5"/>
        <w:ind w:left="1200" w:firstLine="480" w:firstLineChars="0"/>
        <w:rPr>
          <w:lang w:val="en-US"/>
        </w:rPr>
      </w:pPr>
      <w:r>
        <w:rPr>
          <w:rFonts w:hint="eastAsia"/>
          <w:lang w:val="en-US"/>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ascii="Times New Roman" w:hAnsi="Times New Roman" w:eastAsia="宋体"/>
          <w:bCs w:val="0"/>
          <w:sz w:val="24"/>
          <w:szCs w:val="24"/>
          <w:lang w:val="en-US"/>
        </w:rPr>
      </w:pPr>
      <w:bookmarkStart w:id="190" w:name="_Toc495512762"/>
      <w:bookmarkStart w:id="191" w:name="_Toc495511773"/>
      <w:bookmarkStart w:id="192" w:name="_Toc495565971"/>
      <w:r>
        <w:rPr>
          <w:rFonts w:hint="eastAsia"/>
        </w:rPr>
        <w:t>VRIO分析</w:t>
      </w:r>
      <w:bookmarkEnd w:id="190"/>
      <w:bookmarkEnd w:id="191"/>
      <w:bookmarkEnd w:id="192"/>
      <w:r>
        <w:rPr>
          <w:rFonts w:hint="eastAsia" w:ascii="Times New Roman" w:hAnsi="Times New Roman" w:eastAsia="宋体"/>
          <w:bCs w:val="0"/>
          <w:sz w:val="24"/>
          <w:szCs w:val="24"/>
          <w:lang w:val="en-US"/>
        </w:rPr>
        <w:t xml:space="preserve"> </w:t>
      </w:r>
    </w:p>
    <w:p>
      <w:pPr>
        <w:pStyle w:val="4"/>
        <w:spacing w:before="163" w:after="163"/>
        <w:rPr>
          <w:lang w:val="en-US"/>
        </w:rPr>
      </w:pPr>
      <w:bookmarkStart w:id="193" w:name="_Toc495512763"/>
      <w:bookmarkStart w:id="194" w:name="_Toc495565972"/>
      <w:r>
        <w:t>VRIO分析法分析摩拜和ofo的内部竞争优势</w:t>
      </w:r>
      <w:bookmarkEnd w:id="193"/>
      <w:bookmarkEnd w:id="194"/>
      <w:r>
        <w:rPr>
          <w:rFonts w:ascii="Times New Roman" w:hAnsi="Times New Roman" w:eastAsia="宋体"/>
          <w:bCs w:val="0"/>
          <w:lang w:val="en-US"/>
        </w:rPr>
        <w:t xml:space="preserve">     </w:t>
      </w:r>
    </w:p>
    <w:p>
      <w:pPr>
        <w:pStyle w:val="25"/>
        <w:ind w:left="0" w:leftChars="0" w:firstLine="480" w:firstLineChars="200"/>
        <w:rPr>
          <w:sz w:val="24"/>
          <w:szCs w:val="24"/>
        </w:rPr>
      </w:pPr>
      <w:bookmarkStart w:id="195" w:name="_Toc495511774"/>
      <w:r>
        <w:rPr>
          <w:rFonts w:hint="eastAsia"/>
          <w:sz w:val="24"/>
          <w:szCs w:val="24"/>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bookmarkEnd w:id="195"/>
    </w:p>
    <w:p>
      <w:pPr>
        <w:pStyle w:val="5"/>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ofo公司资源和能力的主要方面进行分析。</w:t>
      </w:r>
    </w:p>
    <w:p>
      <w:pPr>
        <w:pStyle w:val="5"/>
        <w:ind w:firstLine="480"/>
        <w:rPr>
          <w:lang w:val="en-US"/>
        </w:rPr>
      </w:pPr>
      <w:r>
        <w:rPr>
          <w:rFonts w:hint="eastAsia"/>
          <w:bCs/>
          <w:lang w:val="en-US"/>
        </w:rPr>
        <w:t>声誉资源</w:t>
      </w:r>
      <w:r>
        <w:rPr>
          <w:rFonts w:hint="eastAsia"/>
          <w:lang w:val="en-US"/>
        </w:rPr>
        <w:t>：企业的声誉主要从使用者的渗透率和使用频次来反映，声誉不好的企业肯定得不到顾客的喜爱，使用的频次自然就低。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pStyle w:val="5"/>
        <w:ind w:firstLine="420"/>
        <w:rPr>
          <w:lang w:val="en-US"/>
        </w:rPr>
      </w:pPr>
      <w:r>
        <w:rPr>
          <w:rFonts w:hint="eastAsia" w:ascii="楷体" w:hAnsi="楷体" w:eastAsia="楷体"/>
          <w:sz w:val="21"/>
          <w:szCs w:val="21"/>
        </w:rPr>
        <w:t>图4-</w:t>
      </w:r>
      <w:r>
        <w:rPr>
          <w:rFonts w:ascii="楷体" w:hAnsi="楷体" w:eastAsia="楷体"/>
          <w:sz w:val="21"/>
          <w:szCs w:val="21"/>
        </w:rPr>
        <w:t>5 2017年上半年共享单车类</w:t>
      </w:r>
      <w:r>
        <w:rPr>
          <w:rFonts w:hint="eastAsia" w:ascii="楷体" w:hAnsi="楷体" w:eastAsia="楷体"/>
          <w:sz w:val="21"/>
          <w:szCs w:val="21"/>
        </w:rPr>
        <w:t>A</w:t>
      </w:r>
      <w:r>
        <w:rPr>
          <w:rFonts w:ascii="楷体" w:hAnsi="楷体" w:eastAsia="楷体"/>
          <w:sz w:val="21"/>
          <w:szCs w:val="21"/>
        </w:rPr>
        <w:t>pp排行榜</w:t>
      </w:r>
    </w:p>
    <w:p>
      <w:pPr>
        <w:widowControl/>
        <w:jc w:val="left"/>
      </w:pPr>
      <w:r>
        <w:rPr>
          <w:rFonts w:ascii="宋体" w:hAnsi="宋体" w:cs="宋体"/>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0"/>
                    <a:stretch>
                      <a:fillRect/>
                    </a:stretch>
                  </pic:blipFill>
                  <pic:spPr>
                    <a:xfrm>
                      <a:off x="0" y="0"/>
                      <a:ext cx="4019550" cy="4314825"/>
                    </a:xfrm>
                    <a:prstGeom prst="rect">
                      <a:avLst/>
                    </a:prstGeom>
                    <a:noFill/>
                    <a:ln w="9525">
                      <a:noFill/>
                    </a:ln>
                  </pic:spPr>
                </pic:pic>
              </a:graphicData>
            </a:graphic>
          </wp:inline>
        </w:drawing>
      </w:r>
    </w:p>
    <w:p>
      <w:pPr>
        <w:pStyle w:val="5"/>
        <w:ind w:firstLine="1680" w:firstLineChars="800"/>
        <w:rPr>
          <w:rFonts w:ascii="楷体" w:hAnsi="楷体" w:eastAsia="楷体"/>
          <w:sz w:val="21"/>
          <w:szCs w:val="21"/>
        </w:rPr>
      </w:pPr>
      <w:r>
        <w:rPr>
          <w:rFonts w:hint="eastAsia" w:ascii="楷体" w:hAnsi="楷体" w:eastAsia="楷体"/>
          <w:sz w:val="21"/>
          <w:szCs w:val="21"/>
        </w:rPr>
        <w:t>图片来源：来自猎豹券</w:t>
      </w:r>
    </w:p>
    <w:p>
      <w:pPr>
        <w:pStyle w:val="5"/>
        <w:ind w:firstLine="480"/>
        <w:rPr>
          <w:lang w:val="en-US"/>
        </w:rPr>
      </w:pPr>
      <w:r>
        <w:rPr>
          <w:rFonts w:hint="eastAsia"/>
          <w:bCs/>
          <w:lang w:val="en-US"/>
        </w:rPr>
        <w:t>企业规模</w:t>
      </w:r>
      <w:r>
        <w:rPr>
          <w:rFonts w:hint="eastAsia"/>
          <w:lang w:val="en-US"/>
        </w:rPr>
        <w:t>：企业的规模主要从使用者的数量来反映，摩拜和ofo都已经经过了E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5719万次的累计下载量位居第一名;第二名OFO累计下载量为3303.5万次，与第一名差距较大;而之后的永安行、酷骑单车、小蓝单车、哈罗单车等，都以近似同样的差距落后于前一名，可以看出摩拜超越ofo、永安行、酷骑等行业第二名至第十名的总和。</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6 </w:t>
      </w:r>
      <w:r>
        <w:rPr>
          <w:rFonts w:hint="eastAsia" w:ascii="楷体" w:hAnsi="楷体" w:eastAsia="楷体"/>
          <w:sz w:val="21"/>
          <w:szCs w:val="21"/>
        </w:rPr>
        <w:t>单车app累计下载量排行柱状图</w:t>
      </w:r>
    </w:p>
    <w:p>
      <w:pPr>
        <w:widowControl/>
        <w:jc w:val="left"/>
      </w:pPr>
      <w:r>
        <w:rPr>
          <w:rFonts w:ascii="宋体" w:hAnsi="宋体" w:cs="宋体"/>
          <w:kern w:val="0"/>
          <w:szCs w:val="24"/>
        </w:rPr>
        <w:drawing>
          <wp:inline distT="0" distB="0" distL="114300" distR="114300">
            <wp:extent cx="4862830" cy="3096895"/>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1"/>
                    <a:stretch>
                      <a:fillRect/>
                    </a:stretch>
                  </pic:blipFill>
                  <pic:spPr>
                    <a:xfrm>
                      <a:off x="0" y="0"/>
                      <a:ext cx="4875549" cy="3105048"/>
                    </a:xfrm>
                    <a:prstGeom prst="rect">
                      <a:avLst/>
                    </a:prstGeom>
                    <a:noFill/>
                    <a:ln w="9525">
                      <a:noFill/>
                    </a:ln>
                  </pic:spPr>
                </pic:pic>
              </a:graphicData>
            </a:graphic>
          </wp:inline>
        </w:drawing>
      </w:r>
    </w:p>
    <w:p>
      <w:pPr>
        <w:pStyle w:val="5"/>
        <w:ind w:firstLine="0" w:firstLineChars="0"/>
        <w:rPr>
          <w:rFonts w:ascii="楷体" w:hAnsi="楷体" w:eastAsia="楷体"/>
          <w:sz w:val="21"/>
          <w:szCs w:val="21"/>
        </w:rPr>
      </w:pPr>
      <w:r>
        <w:rPr>
          <w:rFonts w:hint="eastAsia"/>
          <w:lang w:val="en-US"/>
        </w:rPr>
        <w:t xml:space="preserve"> </w:t>
      </w:r>
      <w:r>
        <w:rPr>
          <w:rFonts w:hint="eastAsia" w:ascii="楷体" w:hAnsi="楷体" w:eastAsia="楷体"/>
          <w:sz w:val="21"/>
          <w:szCs w:val="21"/>
        </w:rPr>
        <w:t>数据来源：速途研究院</w:t>
      </w:r>
    </w:p>
    <w:p>
      <w:pPr>
        <w:pStyle w:val="5"/>
        <w:ind w:firstLine="480"/>
        <w:rPr>
          <w:lang w:val="en-US"/>
        </w:rPr>
      </w:pPr>
      <w:r>
        <w:rPr>
          <w:rFonts w:hint="eastAsia"/>
          <w:bCs/>
          <w:lang w:val="en-US"/>
        </w:rPr>
        <w:t>资金运作能力：</w:t>
      </w:r>
      <w:r>
        <w:rPr>
          <w:rFonts w:hint="eastAsia"/>
          <w:lang w:val="en-US"/>
        </w:rPr>
        <w:t>摩拜和ofo都具有较强的融资能力，从下图可以看出，从2016年下半年至2017年上半年，摩拜和ofo两家融资金额之和超过了20亿美元。</w:t>
      </w:r>
    </w:p>
    <w:p>
      <w:pPr>
        <w:pStyle w:val="5"/>
        <w:ind w:firstLine="420"/>
        <w:rPr>
          <w:rFonts w:ascii="楷体" w:hAnsi="楷体" w:eastAsia="楷体"/>
          <w:sz w:val="21"/>
          <w:szCs w:val="21"/>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7 </w:t>
      </w:r>
      <w:r>
        <w:rPr>
          <w:rFonts w:hint="eastAsia" w:ascii="楷体" w:hAnsi="楷体" w:eastAsia="楷体"/>
          <w:sz w:val="21"/>
          <w:szCs w:val="21"/>
        </w:rPr>
        <w:t>ofo摩拜融资情况</w:t>
      </w:r>
    </w:p>
    <w:p>
      <w:pPr>
        <w:widowControl/>
        <w:jc w:val="left"/>
      </w:pPr>
      <w:r>
        <w:rPr>
          <w:rFonts w:ascii="宋体" w:hAnsi="宋体" w:cs="宋体"/>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2"/>
                    <a:stretch>
                      <a:fillRect/>
                    </a:stretch>
                  </pic:blipFill>
                  <pic:spPr>
                    <a:xfrm>
                      <a:off x="0" y="0"/>
                      <a:ext cx="4018915" cy="4838700"/>
                    </a:xfrm>
                    <a:prstGeom prst="rect">
                      <a:avLst/>
                    </a:prstGeom>
                    <a:noFill/>
                    <a:ln w="9525">
                      <a:noFill/>
                    </a:ln>
                  </pic:spPr>
                </pic:pic>
              </a:graphicData>
            </a:graphic>
          </wp:inline>
        </w:drawing>
      </w:r>
    </w:p>
    <w:p>
      <w:pPr>
        <w:pStyle w:val="5"/>
        <w:ind w:firstLine="420"/>
        <w:rPr>
          <w:rFonts w:ascii="楷体" w:hAnsi="楷体" w:eastAsia="楷体"/>
          <w:sz w:val="21"/>
          <w:szCs w:val="21"/>
        </w:rPr>
      </w:pPr>
      <w:r>
        <w:rPr>
          <w:rFonts w:hint="eastAsia" w:ascii="楷体" w:hAnsi="楷体" w:eastAsia="楷体"/>
          <w:sz w:val="21"/>
          <w:szCs w:val="21"/>
        </w:rPr>
        <w:t>数据来源：IT桔子</w:t>
      </w:r>
    </w:p>
    <w:p>
      <w:pPr>
        <w:pStyle w:val="5"/>
        <w:ind w:firstLine="480"/>
        <w:rPr>
          <w:lang w:val="en-US"/>
        </w:rPr>
      </w:pPr>
      <w:r>
        <w:rPr>
          <w:rFonts w:hint="eastAsia"/>
          <w:lang w:val="en-US"/>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ofo的资金运作能力为其核心竞争力之一。</w:t>
      </w:r>
    </w:p>
    <w:p>
      <w:pPr>
        <w:widowControl/>
        <w:ind w:firstLine="480" w:firstLineChars="200"/>
        <w:jc w:val="left"/>
        <w:rPr>
          <w:szCs w:val="24"/>
        </w:rPr>
      </w:pPr>
      <w:r>
        <w:rPr>
          <w:rFonts w:hint="eastAsia"/>
          <w:szCs w:val="24"/>
        </w:rPr>
        <w:t>获取资源能力：企业的获取资源能力可以通过企业的业绩反映，ofo是单车行业成立最早的企业，由北大毕业的戴威成立于2014年，ofo自成立以来，不断拓展业务和覆盖面，不管从人力资源方面、资金方面ofo的获取资源能力是很强的。</w:t>
      </w:r>
    </w:p>
    <w:p>
      <w:pPr>
        <w:widowControl/>
        <w:ind w:firstLine="480" w:firstLineChars="200"/>
        <w:jc w:val="left"/>
        <w:rPr>
          <w:szCs w:val="24"/>
        </w:rPr>
      </w:pPr>
      <w:r>
        <w:rPr>
          <w:rFonts w:hint="eastAsia"/>
          <w:szCs w:val="24"/>
        </w:rPr>
        <w:t>摩拜由蔚来汽车创始人李斌投资，财经记者出身的胡玮炜创立于2015年1月，2016年4月正式上线运营，吸引了王晓峰等前Uber中国区众多高管加盟，从融资能力看，摩拜自成立至2017年7月，融资金额超过10亿美金，可见在资金获取能力方面，摩拜具有很强的能力，并且投资方不乏巨头企业的加盟，比如腾讯，并且摩拜独占微信流量入口，摩拜成立短短两年时间，估值已经超过了30亿美元，可见资源整合方面摩拜的能量同样很强大。</w:t>
      </w:r>
    </w:p>
    <w:p>
      <w:pPr>
        <w:widowControl/>
        <w:ind w:firstLine="480" w:firstLineChars="200"/>
        <w:jc w:val="left"/>
        <w:rPr>
          <w:szCs w:val="24"/>
        </w:rPr>
      </w:pPr>
      <w:r>
        <w:rPr>
          <w:rFonts w:hint="eastAsia"/>
          <w:szCs w:val="24"/>
        </w:rPr>
        <w:t>研发与创新能力：ofo产品前期主要的是面向校园内市场，后期的产品未准备充分就进入校园外的市场，技术沉淀有明显的不足。摩拜在整个的单车设计，研发阶段投入比较大，从下图可以看出摩拜的专利数量远高于ofo；</w:t>
      </w: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8 </w:t>
      </w:r>
      <w:r>
        <w:rPr>
          <w:rFonts w:hint="eastAsia" w:ascii="楷体" w:hAnsi="楷体" w:eastAsia="楷体"/>
          <w:sz w:val="21"/>
          <w:szCs w:val="21"/>
        </w:rPr>
        <w:t>摩拜单车，ofo单车专利申请数量对比图</w:t>
      </w:r>
    </w:p>
    <w:p>
      <w:pPr>
        <w:widowControl/>
        <w:jc w:val="left"/>
        <w:rPr>
          <w:rFonts w:ascii="宋体" w:hAnsi="宋体" w:cs="宋体"/>
          <w:kern w:val="0"/>
          <w:szCs w:val="24"/>
        </w:rPr>
      </w:pPr>
      <w:r>
        <w:rPr>
          <w:rFonts w:ascii="宋体" w:hAnsi="宋体" w:cs="宋体"/>
          <w:kern w:val="0"/>
          <w:szCs w:val="24"/>
        </w:rPr>
        <w:drawing>
          <wp:inline distT="0" distB="0" distL="0" distR="0">
            <wp:extent cx="4083050" cy="2405380"/>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aojian\AppData\Roaming\Tencent\Users\419550295\QQ\WinTemp\RichOle\YVN]OSS8HZD4I1SVI_8Y[]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8668" cy="2408588"/>
                    </a:xfrm>
                    <a:prstGeom prst="rect">
                      <a:avLst/>
                    </a:prstGeom>
                    <a:noFill/>
                    <a:ln>
                      <a:noFill/>
                    </a:ln>
                  </pic:spPr>
                </pic:pic>
              </a:graphicData>
            </a:graphic>
          </wp:inline>
        </w:drawing>
      </w:r>
    </w:p>
    <w:p>
      <w:pPr>
        <w:widowControl/>
        <w:jc w:val="left"/>
        <w:rPr>
          <w:rFonts w:ascii="楷体" w:hAnsi="楷体" w:eastAsia="楷体"/>
          <w:sz w:val="21"/>
          <w:szCs w:val="21"/>
          <w:lang w:val="zh-CN"/>
        </w:rPr>
      </w:pPr>
      <w:r>
        <w:rPr>
          <w:rFonts w:hint="eastAsia" w:ascii="楷体" w:hAnsi="楷体" w:eastAsia="楷体"/>
          <w:sz w:val="21"/>
          <w:szCs w:val="21"/>
          <w:lang w:val="zh-CN"/>
        </w:rPr>
        <w:t>图片来源：微信公众号</w:t>
      </w:r>
    </w:p>
    <w:p>
      <w:pPr>
        <w:pStyle w:val="5"/>
        <w:ind w:firstLine="480"/>
        <w:rPr>
          <w:lang w:val="en-US"/>
        </w:rPr>
      </w:pPr>
      <w:r>
        <w:rPr>
          <w:rFonts w:hint="eastAsia"/>
          <w:lang w:val="en-US"/>
        </w:rPr>
        <w:t>人力资源管理能力：</w:t>
      </w:r>
      <w:r>
        <w:rPr>
          <w:lang w:val="en-US"/>
        </w:rPr>
        <w:t>ofo的初创团队大部分都是北大学生，因此在公司扩张迅速的情况下，管理稍显混乱，并且在ofo大量融资后，投资方占据了部分ofo高管席位，导致投资方希望ofo快速扩张，而创业团队的准备尚且不足，导致市场盲目的扩张，产品迭代更新慢，市场上存在大量损坏的ofo单车，对企业的名声造成很坏的影响。</w:t>
      </w:r>
    </w:p>
    <w:p>
      <w:pPr>
        <w:pStyle w:val="5"/>
        <w:ind w:firstLine="480"/>
        <w:rPr>
          <w:lang w:val="en-US"/>
        </w:rPr>
      </w:pPr>
      <w:r>
        <w:rPr>
          <w:rFonts w:hint="eastAsia"/>
          <w:lang w:val="en-US"/>
        </w:rPr>
        <w:t>相反摩拜的投资人和创始人都有多年的创业管理经验，比如投资人</w:t>
      </w:r>
      <w:r>
        <w:rPr>
          <w:lang w:val="en-US"/>
        </w:rPr>
        <w:t>王晓峰是销售背景出身，10多年前从厦大管理系毕业后，他历经宝洁、谷歌、科蒂集团和腾讯等公司，并最终以Uber上海总经理的身份被人们所熟知。而且创始人胡玮炜也有创业管理经验。</w:t>
      </w:r>
    </w:p>
    <w:p>
      <w:pPr>
        <w:pStyle w:val="5"/>
        <w:ind w:firstLine="480"/>
        <w:rPr>
          <w:rFonts w:ascii="Helvetica" w:hAnsi="Helvetica" w:cs="Helvetica"/>
          <w:color w:val="000000"/>
          <w:shd w:val="clear" w:color="auto" w:fill="FFFFFF"/>
        </w:rPr>
      </w:pPr>
      <w:r>
        <w:rPr>
          <w:rFonts w:hint="eastAsia"/>
          <w:lang w:val="en-US"/>
        </w:rPr>
        <w:t>推广能力：知名第三方数据机构易观最新发布的 《2017年6月中国共享单车市场研究报告》显示，ofo月度活跃用户</w:t>
      </w:r>
      <w:r>
        <w:rPr>
          <w:rFonts w:hint="eastAsia"/>
          <w:lang w:val="en-US" w:eastAsia="zh-CN"/>
        </w:rPr>
        <w:t>数达到</w:t>
      </w:r>
      <w:r>
        <w:rPr>
          <w:rFonts w:hint="eastAsia"/>
          <w:lang w:val="en-US"/>
        </w:rPr>
        <w:t>4073.5万，稳居</w:t>
      </w:r>
      <w:r>
        <w:rPr>
          <w:rFonts w:hint="eastAsia"/>
          <w:lang w:val="en-US" w:eastAsia="zh-CN"/>
        </w:rPr>
        <w:t>单车市场app</w:t>
      </w:r>
      <w:r>
        <w:rPr>
          <w:rFonts w:hint="eastAsia"/>
          <w:lang w:val="en-US"/>
        </w:rPr>
        <w:t>第一；摩拜</w:t>
      </w:r>
      <w:r>
        <w:rPr>
          <w:rFonts w:hint="eastAsia"/>
          <w:lang w:val="en-US" w:eastAsia="zh-CN"/>
        </w:rPr>
        <w:t>的</w:t>
      </w:r>
      <w:r>
        <w:rPr>
          <w:rFonts w:hint="eastAsia"/>
          <w:lang w:val="en-US"/>
        </w:rPr>
        <w:t>月度活跃用户</w:t>
      </w:r>
      <w:r>
        <w:rPr>
          <w:rFonts w:hint="eastAsia"/>
          <w:lang w:val="en-US" w:eastAsia="zh-CN"/>
        </w:rPr>
        <w:t>达到</w:t>
      </w:r>
      <w:r>
        <w:rPr>
          <w:rFonts w:hint="eastAsia"/>
          <w:lang w:val="en-US"/>
        </w:rPr>
        <w:t>3548.6万</w:t>
      </w:r>
      <w:r>
        <w:rPr>
          <w:rFonts w:hint="eastAsia"/>
          <w:lang w:val="en-US" w:eastAsia="zh-CN"/>
        </w:rPr>
        <w:t>，</w:t>
      </w:r>
      <w:r>
        <w:rPr>
          <w:rFonts w:hint="eastAsia"/>
          <w:lang w:val="en-US"/>
        </w:rPr>
        <w:t>排名第二，</w:t>
      </w:r>
      <w:r>
        <w:rPr>
          <w:rFonts w:hint="eastAsia"/>
          <w:lang w:val="en-US" w:eastAsia="zh-CN"/>
        </w:rPr>
        <w:t>月度</w:t>
      </w:r>
      <w:r>
        <w:rPr>
          <w:rFonts w:hint="eastAsia"/>
          <w:lang w:val="en-US"/>
        </w:rPr>
        <w:t>活跃用户数落后于ofo达524.9万</w:t>
      </w:r>
      <w:r>
        <w:rPr>
          <w:rFonts w:hint="eastAsia"/>
          <w:lang w:val="en-US" w:eastAsia="zh-CN"/>
        </w:rPr>
        <w:t xml:space="preserve">[18]。 </w:t>
      </w:r>
      <w:r>
        <w:rPr>
          <w:rFonts w:hint="eastAsia"/>
          <w:lang w:val="en-US"/>
        </w:rPr>
        <w:t>同时，2017年6月，ofo活跃用户覆盖率为51.9%，排名第一；摩拜单车活跃用户覆盖率为45.2%，排名第二，相较于5月下跌近14%；</w:t>
      </w:r>
      <w:r>
        <w:rPr>
          <w:rFonts w:ascii="Helvetica" w:hAnsi="Helvetica" w:cs="Helvetica"/>
          <w:color w:val="000000"/>
          <w:shd w:val="clear" w:color="auto" w:fill="FFFFFF"/>
        </w:rPr>
        <w:t>摩拜单车用户</w:t>
      </w:r>
      <w:r>
        <w:rPr>
          <w:rFonts w:hint="eastAsia" w:ascii="Helvetica" w:hAnsi="Helvetica" w:cs="Helvetica"/>
          <w:color w:val="000000"/>
          <w:shd w:val="clear" w:color="auto" w:fill="FFFFFF"/>
          <w:lang w:eastAsia="zh-CN"/>
        </w:rPr>
        <w:t>数</w:t>
      </w:r>
      <w:r>
        <w:rPr>
          <w:rFonts w:ascii="Helvetica" w:hAnsi="Helvetica" w:cs="Helvetica"/>
          <w:color w:val="000000"/>
          <w:shd w:val="clear" w:color="auto" w:fill="FFFFFF"/>
        </w:rPr>
        <w:t>量超过1亿，全球超过90个城市</w:t>
      </w:r>
      <w:r>
        <w:rPr>
          <w:rFonts w:hint="eastAsia" w:ascii="Helvetica" w:hAnsi="Helvetica" w:cs="Helvetica"/>
          <w:color w:val="000000"/>
          <w:shd w:val="clear" w:color="auto" w:fill="FFFFFF"/>
          <w:lang w:eastAsia="zh-CN"/>
        </w:rPr>
        <w:t>投入运营</w:t>
      </w:r>
      <w:r>
        <w:rPr>
          <w:rFonts w:ascii="Helvetica" w:hAnsi="Helvetica" w:cs="Helvetica"/>
          <w:color w:val="000000"/>
          <w:shd w:val="clear" w:color="auto" w:fill="FFFFFF"/>
        </w:rPr>
        <w:t>，运营超过500万辆智能共享单车，每天提供超过2000万次出行服务，是全球第一大互联网出行平台。</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9 </w:t>
      </w:r>
      <w:r>
        <w:rPr>
          <w:rFonts w:hint="eastAsia" w:ascii="楷体" w:hAnsi="楷体" w:eastAsia="楷体"/>
          <w:sz w:val="21"/>
          <w:szCs w:val="21"/>
        </w:rPr>
        <w:t>2017年6月中国共享单车APP活跃用户覆盖率TOP3</w:t>
      </w:r>
    </w:p>
    <w:p>
      <w:pPr>
        <w:widowControl/>
        <w:jc w:val="left"/>
        <w:rPr>
          <w:rFonts w:ascii="宋体" w:hAnsi="宋体" w:cs="宋体"/>
          <w:kern w:val="0"/>
          <w:szCs w:val="24"/>
        </w:rPr>
      </w:pPr>
      <w:r>
        <w:rPr>
          <w:rFonts w:ascii="宋体" w:hAnsi="宋体" w:cs="宋体"/>
          <w:kern w:val="0"/>
          <w:szCs w:val="24"/>
        </w:rPr>
        <w:drawing>
          <wp:inline distT="0" distB="0" distL="0" distR="0">
            <wp:extent cx="4665345" cy="3851910"/>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aojian\AppData\Roaming\Tencent\Users\419550295\QQ\WinTemp\RichOle\}{3LLH8Z$B5DG37T8U9Q3%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71744" cy="3857550"/>
                    </a:xfrm>
                    <a:prstGeom prst="rect">
                      <a:avLst/>
                    </a:prstGeom>
                    <a:noFill/>
                    <a:ln>
                      <a:noFill/>
                    </a:ln>
                  </pic:spPr>
                </pic:pic>
              </a:graphicData>
            </a:graphic>
          </wp:inline>
        </w:drawing>
      </w:r>
    </w:p>
    <w:p>
      <w:pPr>
        <w:widowControl/>
        <w:ind w:firstLine="420" w:firstLineChars="200"/>
        <w:rPr>
          <w:rFonts w:ascii="楷体" w:hAnsi="楷体" w:eastAsia="楷体"/>
          <w:sz w:val="21"/>
          <w:szCs w:val="21"/>
          <w:lang w:val="zh-CN"/>
        </w:rPr>
      </w:pPr>
      <w:r>
        <w:rPr>
          <w:rFonts w:ascii="楷体" w:hAnsi="楷体" w:eastAsia="楷体"/>
          <w:sz w:val="21"/>
          <w:szCs w:val="21"/>
          <w:lang w:val="zh-CN"/>
        </w:rPr>
        <w:t>图片来源：易观千帆</w:t>
      </w:r>
    </w:p>
    <w:p>
      <w:pPr>
        <w:pStyle w:val="5"/>
        <w:ind w:firstLine="480"/>
        <w:rPr>
          <w:lang w:val="en-US"/>
        </w:rPr>
      </w:pPr>
      <w:r>
        <w:rPr>
          <w:rFonts w:ascii="Helvetica" w:hAnsi="Helvetica" w:cs="Helvetica"/>
          <w:color w:val="000000"/>
          <w:shd w:val="clear" w:color="auto" w:fill="FFFFFF"/>
        </w:rPr>
        <w:t>盈利性：</w:t>
      </w:r>
      <w:r>
        <w:rPr>
          <w:lang w:val="en-US"/>
        </w:rPr>
        <w:t>摩拜和ofo现阶段的商业模式</w:t>
      </w:r>
      <w:r>
        <w:rPr>
          <w:rFonts w:hint="eastAsia"/>
          <w:lang w:val="en-US" w:eastAsia="zh-CN"/>
        </w:rPr>
        <w:t>犹如</w:t>
      </w:r>
      <w:r>
        <w:rPr>
          <w:lang w:val="en-US"/>
        </w:rPr>
        <w:t>温室里的花朵，在</w:t>
      </w:r>
      <w:r>
        <w:rPr>
          <w:rFonts w:hint="eastAsia"/>
          <w:lang w:val="en-US" w:eastAsia="zh-CN"/>
        </w:rPr>
        <w:t>目前的市场竞争</w:t>
      </w:r>
      <w:r>
        <w:rPr>
          <w:lang w:val="en-US"/>
        </w:rPr>
        <w:t>环境下，均</w:t>
      </w:r>
      <w:r>
        <w:rPr>
          <w:rFonts w:hint="eastAsia"/>
          <w:lang w:val="en-US" w:eastAsia="zh-CN"/>
        </w:rPr>
        <w:t>未能</w:t>
      </w:r>
      <w:r>
        <w:rPr>
          <w:lang w:val="en-US"/>
        </w:rPr>
        <w:t>创造利润，仅仅是对资本的内耗。</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1）摩拜以高质量单车提高用户体验，谋求长远发展，但高成本造价成为其盈利障碍；</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2）ofo小黄车以大量低成本单车快速攻占市场，但高额的维修成本使公司的盈利前景扑朔迷离；</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3）双寡头的竞争局面短期难以</w:t>
      </w:r>
      <w:r>
        <w:rPr>
          <w:rFonts w:hint="eastAsia" w:ascii="Times New Roman" w:hAnsi="Times New Roman" w:cs="Times New Roman"/>
          <w:kern w:val="2"/>
          <w:lang w:eastAsia="zh-CN"/>
        </w:rPr>
        <w:t>被</w:t>
      </w:r>
      <w:r>
        <w:rPr>
          <w:rFonts w:ascii="Times New Roman" w:hAnsi="Times New Roman" w:cs="Times New Roman"/>
          <w:kern w:val="2"/>
        </w:rPr>
        <w:t>打破，行业内部的激烈</w:t>
      </w:r>
      <w:r>
        <w:rPr>
          <w:rFonts w:hint="eastAsia" w:ascii="Times New Roman" w:hAnsi="Times New Roman" w:cs="Times New Roman"/>
          <w:kern w:val="2"/>
          <w:lang w:eastAsia="zh-CN"/>
        </w:rPr>
        <w:t>非常</w:t>
      </w:r>
      <w:r>
        <w:rPr>
          <w:rFonts w:ascii="Times New Roman" w:hAnsi="Times New Roman" w:cs="Times New Roman"/>
          <w:kern w:val="2"/>
        </w:rPr>
        <w:t>竞争</w:t>
      </w:r>
      <w:r>
        <w:rPr>
          <w:rFonts w:hint="eastAsia" w:ascii="Times New Roman" w:hAnsi="Times New Roman" w:cs="Times New Roman"/>
          <w:kern w:val="2"/>
          <w:lang w:eastAsia="zh-CN"/>
        </w:rPr>
        <w:t>，</w:t>
      </w:r>
      <w:r>
        <w:rPr>
          <w:rFonts w:ascii="Times New Roman" w:hAnsi="Times New Roman" w:cs="Times New Roman"/>
          <w:kern w:val="2"/>
        </w:rPr>
        <w:t>使得各家</w:t>
      </w:r>
      <w:r>
        <w:rPr>
          <w:rFonts w:hint="eastAsia" w:ascii="Times New Roman" w:hAnsi="Times New Roman" w:cs="Times New Roman"/>
          <w:kern w:val="2"/>
          <w:lang w:eastAsia="zh-CN"/>
        </w:rPr>
        <w:t>单车企业的</w:t>
      </w:r>
      <w:r>
        <w:rPr>
          <w:rFonts w:ascii="Times New Roman" w:hAnsi="Times New Roman" w:cs="Times New Roman"/>
          <w:kern w:val="2"/>
        </w:rPr>
        <w:t>议价能力极弱，</w:t>
      </w:r>
      <w:r>
        <w:rPr>
          <w:rFonts w:hint="eastAsia" w:ascii="Times New Roman" w:hAnsi="Times New Roman" w:cs="Times New Roman"/>
          <w:kern w:val="2"/>
          <w:lang w:eastAsia="zh-CN"/>
        </w:rPr>
        <w:t>是目前单车市场盈利的</w:t>
      </w:r>
      <w:r>
        <w:rPr>
          <w:rFonts w:ascii="Times New Roman" w:hAnsi="Times New Roman" w:cs="Times New Roman"/>
          <w:kern w:val="2"/>
        </w:rPr>
        <w:t>最大障碍。</w:t>
      </w:r>
      <w:r>
        <w:rPr>
          <w:rFonts w:hint="eastAsia" w:ascii="Times New Roman" w:hAnsi="Times New Roman" w:cs="Times New Roman"/>
          <w:kern w:val="2"/>
          <w:lang w:eastAsia="zh-CN"/>
        </w:rPr>
        <w:t>从</w:t>
      </w:r>
      <w:r>
        <w:rPr>
          <w:rFonts w:ascii="Times New Roman" w:hAnsi="Times New Roman" w:cs="Times New Roman"/>
          <w:kern w:val="2"/>
        </w:rPr>
        <w:t>目前</w:t>
      </w:r>
      <w:r>
        <w:rPr>
          <w:rFonts w:hint="eastAsia" w:ascii="Times New Roman" w:hAnsi="Times New Roman" w:cs="Times New Roman"/>
          <w:kern w:val="2"/>
          <w:lang w:eastAsia="zh-CN"/>
        </w:rPr>
        <w:t>单车市场的发展</w:t>
      </w:r>
      <w:r>
        <w:rPr>
          <w:rFonts w:ascii="Times New Roman" w:hAnsi="Times New Roman" w:cs="Times New Roman"/>
          <w:kern w:val="2"/>
        </w:rPr>
        <w:t>趋势来看，摩拜、ofo的发展模式有着</w:t>
      </w:r>
      <w:r>
        <w:rPr>
          <w:rFonts w:hint="eastAsia" w:ascii="Times New Roman" w:hAnsi="Times New Roman" w:cs="Times New Roman"/>
          <w:kern w:val="2"/>
          <w:lang w:eastAsia="zh-CN"/>
        </w:rPr>
        <w:t>互相结合</w:t>
      </w:r>
      <w:r>
        <w:rPr>
          <w:rFonts w:ascii="Times New Roman" w:hAnsi="Times New Roman" w:cs="Times New Roman"/>
          <w:kern w:val="2"/>
        </w:rPr>
        <w:t>的发展趋势，未来势必会在</w:t>
      </w:r>
      <w:r>
        <w:rPr>
          <w:rFonts w:hint="default" w:ascii="Times New Roman" w:hAnsi="Times New Roman" w:cs="Times New Roman"/>
          <w:kern w:val="2"/>
          <w:lang w:val="en-US" w:eastAsia="zh-CN"/>
        </w:rPr>
        <w:t>”</w:t>
      </w:r>
      <w:r>
        <w:rPr>
          <w:rFonts w:ascii="Times New Roman" w:hAnsi="Times New Roman" w:cs="Times New Roman"/>
          <w:kern w:val="2"/>
        </w:rPr>
        <w:t>重模式</w:t>
      </w:r>
      <w:r>
        <w:rPr>
          <w:rFonts w:hint="default" w:ascii="Times New Roman" w:hAnsi="Times New Roman" w:cs="Times New Roman"/>
          <w:kern w:val="2"/>
          <w:lang w:val="en-US" w:eastAsia="zh-CN"/>
        </w:rPr>
        <w:t>”</w:t>
      </w:r>
      <w:r>
        <w:rPr>
          <w:rFonts w:ascii="Times New Roman" w:hAnsi="Times New Roman" w:cs="Times New Roman"/>
          <w:kern w:val="2"/>
        </w:rPr>
        <w:t>与</w:t>
      </w:r>
      <w:r>
        <w:rPr>
          <w:rFonts w:hint="default" w:ascii="Times New Roman" w:hAnsi="Times New Roman" w:cs="Times New Roman"/>
          <w:kern w:val="2"/>
          <w:lang w:val="en-US" w:eastAsia="zh-CN"/>
        </w:rPr>
        <w:t>”</w:t>
      </w:r>
      <w:r>
        <w:rPr>
          <w:rFonts w:ascii="Times New Roman" w:hAnsi="Times New Roman" w:cs="Times New Roman"/>
          <w:kern w:val="2"/>
        </w:rPr>
        <w:t>轻模式</w:t>
      </w:r>
      <w:r>
        <w:rPr>
          <w:rFonts w:hint="default" w:ascii="Times New Roman" w:hAnsi="Times New Roman" w:cs="Times New Roman"/>
          <w:kern w:val="2"/>
          <w:lang w:val="en-US" w:eastAsia="zh-CN"/>
        </w:rPr>
        <w:t>”</w:t>
      </w:r>
      <w:r>
        <w:rPr>
          <w:rFonts w:ascii="Times New Roman" w:hAnsi="Times New Roman" w:cs="Times New Roman"/>
          <w:kern w:val="2"/>
        </w:rPr>
        <w:t>之间找到一个平衡点，但时间窗口</w:t>
      </w:r>
      <w:r>
        <w:rPr>
          <w:rFonts w:hint="eastAsia" w:ascii="Times New Roman" w:hAnsi="Times New Roman" w:cs="Times New Roman"/>
          <w:kern w:val="2"/>
          <w:lang w:eastAsia="zh-CN"/>
        </w:rPr>
        <w:t>是个未知数</w:t>
      </w:r>
      <w:r>
        <w:rPr>
          <w:rFonts w:ascii="Times New Roman" w:hAnsi="Times New Roman" w:cs="Times New Roman"/>
          <w:kern w:val="2"/>
        </w:rPr>
        <w:t>。在摩拜和ofo小黄车</w:t>
      </w:r>
      <w:r>
        <w:rPr>
          <w:rFonts w:hint="eastAsia" w:ascii="Times New Roman" w:hAnsi="Times New Roman" w:cs="Times New Roman"/>
          <w:kern w:val="2"/>
          <w:lang w:eastAsia="zh-CN"/>
        </w:rPr>
        <w:t>的</w:t>
      </w:r>
      <w:r>
        <w:rPr>
          <w:rFonts w:ascii="Times New Roman" w:hAnsi="Times New Roman" w:cs="Times New Roman"/>
          <w:kern w:val="2"/>
        </w:rPr>
        <w:t>盈利模式</w:t>
      </w:r>
      <w:r>
        <w:rPr>
          <w:rFonts w:hint="eastAsia" w:ascii="Times New Roman" w:hAnsi="Times New Roman" w:cs="Times New Roman"/>
          <w:kern w:val="2"/>
          <w:lang w:eastAsia="zh-CN"/>
        </w:rPr>
        <w:t>在健康可持续发展之前</w:t>
      </w:r>
      <w:r>
        <w:rPr>
          <w:rFonts w:ascii="Times New Roman" w:hAnsi="Times New Roman" w:cs="Times New Roman"/>
          <w:kern w:val="2"/>
        </w:rPr>
        <w:t>，需要资本的保驾护航将为其赢得更多的时间。</w:t>
      </w:r>
    </w:p>
    <w:p>
      <w:pPr>
        <w:widowControl/>
        <w:ind w:firstLine="480" w:firstLineChars="200"/>
        <w:jc w:val="left"/>
        <w:rPr>
          <w:szCs w:val="24"/>
        </w:rPr>
      </w:pPr>
      <w:r>
        <w:rPr>
          <w:rFonts w:hint="eastAsia"/>
          <w:szCs w:val="24"/>
        </w:rPr>
        <w:t>根据 VRIO 模型框架，对摩拜和ofo进行 VRIO 模型分析如下表</w:t>
      </w:r>
    </w:p>
    <w:p>
      <w:pPr>
        <w:widowControl/>
        <w:ind w:firstLine="480" w:firstLineChars="200"/>
        <w:jc w:val="left"/>
        <w:rPr>
          <w:szCs w:val="24"/>
        </w:rPr>
      </w:pPr>
      <w:r>
        <w:rPr>
          <w:rFonts w:hint="eastAsia"/>
          <w:szCs w:val="24"/>
        </w:rPr>
        <w:t>表4-</w:t>
      </w:r>
      <w:r>
        <w:rPr>
          <w:szCs w:val="24"/>
        </w:rPr>
        <w:t xml:space="preserve">1 </w:t>
      </w:r>
      <w:r>
        <w:rPr>
          <w:rFonts w:hint="eastAsia"/>
          <w:szCs w:val="24"/>
        </w:rPr>
        <w:t>摩拜和ofo的VRIO 模型分析表</w:t>
      </w:r>
    </w:p>
    <w:p>
      <w:pPr>
        <w:widowControl/>
        <w:jc w:val="left"/>
        <w:rPr>
          <w:rFonts w:ascii="宋体" w:hAnsi="宋体" w:cs="宋体"/>
          <w:kern w:val="0"/>
          <w:szCs w:val="24"/>
        </w:rPr>
      </w:pPr>
      <w:r>
        <w:rPr>
          <w:rFonts w:ascii="宋体" w:hAnsi="宋体" w:cs="宋体"/>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aojian\AppData\Roaming\Tencent\Users\419550295\QQ\WinTemp\RichOle\E%`1VCFM[]WNM08}J~MJF%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7772400" cy="2576830"/>
                    </a:xfrm>
                    <a:prstGeom prst="rect">
                      <a:avLst/>
                    </a:prstGeom>
                    <a:noFill/>
                    <a:ln>
                      <a:noFill/>
                    </a:ln>
                  </pic:spPr>
                </pic:pic>
              </a:graphicData>
            </a:graphic>
          </wp:inline>
        </w:drawing>
      </w:r>
    </w:p>
    <w:p>
      <w:pPr>
        <w:widowControl/>
        <w:jc w:val="left"/>
        <w:rPr>
          <w:szCs w:val="24"/>
        </w:rPr>
      </w:pPr>
      <w:r>
        <w:rPr>
          <w:rFonts w:hint="eastAsia" w:ascii="宋体" w:hAnsi="宋体" w:cs="宋体"/>
          <w:kern w:val="0"/>
          <w:szCs w:val="24"/>
        </w:rPr>
        <w:t xml:space="preserve">  </w:t>
      </w:r>
      <w:r>
        <w:rPr>
          <w:rFonts w:hint="eastAsia"/>
          <w:szCs w:val="24"/>
        </w:rPr>
        <w:t xml:space="preserve"> 从上表中可以看出，摩拜和ofo单车除了声誉资源，企业规模，资金运作能力为公司提供持续的竞争优势以外，获取资源能力和推广能力提供暂时的竞争优势，而单车企业的研发和创新能力，人力资源管理能力，和盈利性使得公司处于竞争均势，并且稍有不足就有可能处于落后境地，而营利性处于竞争劣势，摩拜和ofo必须尽快寻找盈利能力。</w:t>
      </w:r>
    </w:p>
    <w:bookmarkEnd w:id="135"/>
    <w:p>
      <w:pPr>
        <w:widowControl/>
        <w:jc w:val="left"/>
        <w:rPr>
          <w:szCs w:val="24"/>
        </w:rPr>
      </w:pPr>
    </w:p>
    <w:p>
      <w:pPr>
        <w:pStyle w:val="2"/>
        <w:spacing w:before="163" w:after="327"/>
      </w:pPr>
      <w:bookmarkStart w:id="196" w:name="_Toc495512764"/>
      <w:bookmarkStart w:id="197" w:name="_Toc495565973"/>
      <w:bookmarkStart w:id="198" w:name="_Toc495511775"/>
      <w:r>
        <w:rPr>
          <w:rFonts w:hint="eastAsia"/>
        </w:rPr>
        <w:t>结论与不足</w:t>
      </w:r>
      <w:bookmarkEnd w:id="196"/>
      <w:bookmarkEnd w:id="197"/>
      <w:bookmarkEnd w:id="198"/>
    </w:p>
    <w:p>
      <w:pPr>
        <w:pStyle w:val="3"/>
        <w:spacing w:before="81" w:after="81"/>
      </w:pPr>
      <w:bookmarkStart w:id="199" w:name="_Toc495512765"/>
      <w:bookmarkStart w:id="200" w:name="_Toc495565974"/>
      <w:bookmarkStart w:id="201" w:name="_Toc495511776"/>
      <w:r>
        <w:t>结论</w:t>
      </w:r>
      <w:bookmarkEnd w:id="199"/>
      <w:bookmarkEnd w:id="200"/>
      <w:bookmarkEnd w:id="201"/>
    </w:p>
    <w:p>
      <w:pPr>
        <w:pStyle w:val="9"/>
        <w:ind w:firstLine="480" w:firstLineChars="200"/>
        <w:rPr>
          <w:szCs w:val="24"/>
          <w:lang w:val="en-US"/>
        </w:rPr>
      </w:pPr>
      <w:r>
        <w:rPr>
          <w:rFonts w:hint="eastAsia"/>
          <w:szCs w:val="24"/>
          <w:lang w:val="en-US"/>
        </w:rPr>
        <w:t>一方面，本人根据近一年多无数次的骑行各个品牌的共享单车经验，以及长期关注有关于共享单车领域的发展动态，并且与周围同事，朋友讨论单车企业的盈利能力，商业模式以及未来的战略市场规划等，同时经历了单车企业从诞生到发展壮大，并且部分单车企业被市场淘汰的过程，选择了当下最热门的话题之一作为研究对象一一共享单车，并且使用市场占有率最高，产品和商业模式最具有代表性的单车企业一一摩拜和ofo作为主要研究案例进行分析；另外硕士期间，对企业市场和战略研究的理论知识也有基本的掌握，比如竞争五力模型分析，SWOT分析，PEST分析以及VRIO分析等，在移动互联网和移动支付的背景下，将经典的竞争理论模型应用于新兴的共享单车行业，理论与实践相结合，旨在通过对摩拜和ofo的战略理论分析，帮助单车企业找出自己的优势和不足，制定有益于企业长久发展的市场战略方案。</w:t>
      </w:r>
    </w:p>
    <w:p>
      <w:pPr>
        <w:pStyle w:val="9"/>
        <w:rPr>
          <w:lang w:val="en-US"/>
        </w:rPr>
      </w:pPr>
      <w:r>
        <w:rPr>
          <w:rFonts w:hint="eastAsia"/>
          <w:lang w:val="en-US"/>
        </w:rPr>
        <w:t xml:space="preserve">   本研究主要通过对单车调查问卷的分析，和竞争理论模型应用于单车企业摩拜和ofo的分析，得出共享单车已经成为“5公里”短距离出行的主力；借助移动互联网和移动支付的“东风”，共享单车发展迅速，单车骑行的客单价虽然很低，但是其庞大的用户群体和使用频次，未来有着巨大的盈利空间，前提是处理好单车投放的“潮汐现象“和合理的运营管理能力。2017年下半年，单车企业用户增长率逐渐减少，并且部分单车企业出现了负增长，可见单车企业未来的市场战略不应该只是单纯的扩展市场，应把更多的精力投放到单车的精细化运营上，提高单车的客单价和使用频次，并且把运营维护成本降到最低，挖掘更多的应用场景，在国内多元化经营的同时，可以开拓国外市场。</w:t>
      </w:r>
    </w:p>
    <w:p>
      <w:pPr>
        <w:pStyle w:val="9"/>
        <w:rPr>
          <w:lang w:val="en-US"/>
        </w:rPr>
      </w:pPr>
      <w:r>
        <w:rPr>
          <w:lang w:val="en-US"/>
        </w:rPr>
        <w:tab/>
      </w:r>
      <w:r>
        <w:rPr>
          <w:lang w:val="en-US"/>
        </w:rPr>
        <w:t>同时本研究所建立的共享企业市场和战略研究的分析框架，对于其他互联网企业进行战略分析也有着借鉴意义，研究中所阐述的摩拜和ofo在市场发展初期和企业发展壮大后，所面临的问题和机遇在其他互联网企业也或多或少的存在着，也能对其他企业产生一定的启发。</w:t>
      </w:r>
    </w:p>
    <w:p>
      <w:pPr>
        <w:pStyle w:val="3"/>
        <w:spacing w:before="81" w:after="81"/>
      </w:pPr>
      <w:bookmarkStart w:id="202" w:name="_Toc495512766"/>
      <w:bookmarkStart w:id="203" w:name="_Toc495511777"/>
      <w:bookmarkStart w:id="204" w:name="_Toc495565975"/>
      <w:r>
        <w:t>不足</w:t>
      </w:r>
      <w:bookmarkEnd w:id="202"/>
      <w:bookmarkEnd w:id="203"/>
      <w:bookmarkEnd w:id="204"/>
    </w:p>
    <w:p>
      <w:pPr>
        <w:pStyle w:val="23"/>
        <w:ind w:firstLine="480" w:firstLineChars="200"/>
        <w:rPr>
          <w:sz w:val="24"/>
          <w:szCs w:val="22"/>
          <w:lang w:val="en-US"/>
        </w:rPr>
      </w:pPr>
      <w:r>
        <w:rPr>
          <w:sz w:val="24"/>
          <w:szCs w:val="22"/>
          <w:lang w:val="en-US"/>
        </w:rPr>
        <w:t>由于本人的学术水平，国内资料缺乏的限制，并且共享单车也是新兴的事物，商业模式也缺乏参考对象，同时国内外关于共享单车的研究也非常少，本论文的大部分资料来源于时事新闻和第三方机构对共享单车的调查分析；同时本论文没有对单车的盈利能力进行详细的推导，文中有些分析不够深入导致观点不到位，这些不足有待条件成熟后进一步研究。</w:t>
      </w:r>
    </w:p>
    <w:p>
      <w:pPr>
        <w:pStyle w:val="23"/>
        <w:ind w:firstLine="480" w:firstLineChars="200"/>
        <w:rPr>
          <w:sz w:val="24"/>
          <w:szCs w:val="22"/>
          <w:lang w:val="en-US"/>
        </w:rPr>
      </w:pPr>
      <w:r>
        <w:rPr>
          <w:rFonts w:hint="eastAsia"/>
          <w:sz w:val="24"/>
          <w:szCs w:val="22"/>
          <w:lang w:val="en-US"/>
        </w:rPr>
        <w:t>限于摩拜单车和ofo未上市的现状，本文所采取的数据也是大部分来源于网络以及第三方数据机构，无法使用直接的财务数据进行分析，对市场和战略分析来说是一个严重的不足。同时为了研究分析单车做的调查问卷，搜集的一些资料，因自身能力不足，经验不够等原因，对单车企业的市场和战略研究不够深入，本研究存在的很多问题有待继续投入精力思考与探索。</w:t>
      </w:r>
    </w:p>
    <w:p>
      <w:pPr>
        <w:widowControl/>
        <w:jc w:val="left"/>
        <w:rPr>
          <w:sz w:val="10"/>
          <w:szCs w:val="10"/>
        </w:rPr>
      </w:pPr>
    </w:p>
    <w:p>
      <w:pPr>
        <w:widowControl/>
        <w:jc w:val="left"/>
        <w:rPr>
          <w:sz w:val="10"/>
          <w:szCs w:val="10"/>
        </w:rPr>
        <w:sectPr>
          <w:headerReference r:id="rId9" w:type="default"/>
          <w:footerReference r:id="rId11" w:type="default"/>
          <w:headerReference r:id="rId10" w:type="even"/>
          <w:footerReference r:id="rId12"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205" w:name="_Toc495512767"/>
      <w:bookmarkStart w:id="206" w:name="_Toc495565976"/>
      <w:bookmarkStart w:id="207" w:name="_Toc495511778"/>
      <w:bookmarkStart w:id="208" w:name="_Toc476171245"/>
      <w:r>
        <w:rPr>
          <w:rFonts w:hint="eastAsia"/>
        </w:rPr>
        <w:t>参考文献</w:t>
      </w:r>
      <w:bookmarkEnd w:id="205"/>
      <w:bookmarkEnd w:id="206"/>
      <w:bookmarkEnd w:id="207"/>
      <w:bookmarkEnd w:id="208"/>
    </w:p>
    <w:p>
      <w:pPr>
        <w:pStyle w:val="53"/>
      </w:pPr>
      <w:bookmarkStart w:id="209" w:name="_Ref356373068"/>
      <w:r>
        <w:rPr>
          <w:rFonts w:hint="eastAsia"/>
        </w:rPr>
        <w:t>葛文静. 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09"/>
    </w:p>
    <w:p>
      <w:pPr>
        <w:pStyle w:val="53"/>
      </w:pPr>
      <w:bookmarkStart w:id="210" w:name="_Ref348678303"/>
      <w:r>
        <w:rPr>
          <w:rFonts w:hint="eastAsia"/>
        </w:rPr>
        <w:t>王</w:t>
      </w:r>
      <w:bookmarkEnd w:id="210"/>
      <w:r>
        <w:rPr>
          <w:rFonts w:hint="eastAsia"/>
        </w:rPr>
        <w:t>东</w:t>
      </w:r>
      <w:bookmarkStart w:id="211" w:name="_Ref348735436"/>
      <w:r>
        <w:rPr>
          <w:rFonts w:hint="eastAsia"/>
        </w:rPr>
        <w:t>.</w:t>
      </w:r>
      <w:r>
        <w:t xml:space="preserve"> </w:t>
      </w:r>
      <w:r>
        <w:rPr>
          <w:rFonts w:hint="eastAsia"/>
        </w:rPr>
        <w:t>重要的</w:t>
      </w:r>
      <w:r>
        <w:t xml:space="preserve">网络文章名[EB/OL].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212" w:name="_Ref356375895"/>
      <w:r>
        <w:t>人名</w:t>
      </w:r>
      <w:r>
        <w:rPr>
          <w:rFonts w:hint="eastAsia"/>
        </w:rPr>
        <w:t>. 硕士</w:t>
      </w:r>
      <w:r>
        <w:t>论文名</w:t>
      </w:r>
      <w:r>
        <w:rPr>
          <w:rFonts w:hint="eastAsia"/>
        </w:rPr>
        <w:t>[D]. 北京:北京交通大学, 2010.</w:t>
      </w:r>
      <w:bookmarkEnd w:id="212"/>
    </w:p>
    <w:p>
      <w:pPr>
        <w:pStyle w:val="53"/>
      </w:pPr>
      <w:bookmarkStart w:id="213" w:name="_Ref356376303"/>
      <w:r>
        <w:t>人名</w:t>
      </w:r>
      <w:r>
        <w:rPr>
          <w:rFonts w:hint="eastAsia"/>
        </w:rPr>
        <w:t xml:space="preserve">. </w:t>
      </w:r>
      <w:r>
        <w:t>博士论文</w:t>
      </w:r>
      <w:r>
        <w:rPr>
          <w:rFonts w:hint="eastAsia"/>
        </w:rPr>
        <w:t>名[D]. 杭州:浙江大学, 2010.</w:t>
      </w:r>
      <w:bookmarkEnd w:id="213"/>
    </w:p>
    <w:p>
      <w:pPr>
        <w:pStyle w:val="53"/>
      </w:pPr>
      <w:bookmarkStart w:id="214"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214"/>
    </w:p>
    <w:bookmarkEnd w:id="211"/>
    <w:p>
      <w:pPr>
        <w:pStyle w:val="53"/>
      </w:pPr>
      <w:bookmarkStart w:id="215" w:name="_Ref356467086"/>
      <w:bookmarkStart w:id="216" w:name="_Ref327907621"/>
      <w:r>
        <w:rPr>
          <w:lang w:val="en-US"/>
        </w:rPr>
        <w:t xml:space="preserve">Epps J, Lichman S, Wu M. A study of </w:t>
      </w:r>
      <w:r>
        <w:rPr>
          <w:rFonts w:hint="eastAsia"/>
          <w:lang w:val="en-US"/>
        </w:rPr>
        <w:t>[A]</w:t>
      </w:r>
      <w:r>
        <w:rPr>
          <w:lang w:val="en-US"/>
        </w:rPr>
        <w:t xml:space="preserve">. Proceedings of EA '06 [C]. </w:t>
      </w:r>
      <w:r>
        <w:t>New York: ACM, 2006: 748-753.</w:t>
      </w:r>
      <w:bookmarkEnd w:id="215"/>
    </w:p>
    <w:bookmarkEnd w:id="216"/>
    <w:p>
      <w:pPr>
        <w:pStyle w:val="53"/>
      </w:pPr>
      <w:bookmarkStart w:id="217" w:name="_Ref214865400"/>
      <w:bookmarkStart w:id="218" w:name="_Ref214867523"/>
      <w:bookmarkStart w:id="219" w:name="_Ref358393947"/>
      <w:r>
        <w:rPr>
          <w:lang w:val="en-US"/>
        </w:rPr>
        <w:t>O</w:t>
      </w:r>
      <w:bookmarkEnd w:id="217"/>
      <w:bookmarkEnd w:id="218"/>
      <w:r>
        <w:rPr>
          <w:lang w:val="en-US"/>
        </w:rPr>
        <w:t>n</w:t>
      </w:r>
      <w:bookmarkStart w:id="220" w:name="_Ref353919761"/>
      <w:r>
        <w:rPr>
          <w:lang w:val="en-US"/>
        </w:rPr>
        <w:t xml:space="preserve">ur Cinar. Book Title[M]. </w:t>
      </w:r>
      <w:r>
        <w:t>Berkeley: Apress, 2012.</w:t>
      </w:r>
      <w:bookmarkEnd w:id="219"/>
    </w:p>
    <w:p>
      <w:pPr>
        <w:pStyle w:val="53"/>
      </w:pPr>
    </w:p>
    <w:bookmarkEnd w:id="220"/>
    <w:p>
      <w:pPr>
        <w:pStyle w:val="74"/>
        <w:spacing w:after="327"/>
      </w:pPr>
      <w:bookmarkStart w:id="221" w:name="_Toc495565977"/>
      <w:r>
        <w:rPr>
          <w:rFonts w:hint="eastAsia"/>
        </w:rPr>
        <w:t>附录</w:t>
      </w:r>
      <w:bookmarkEnd w:id="221"/>
    </w:p>
    <w:tbl>
      <w:tblPr>
        <w:tblStyle w:val="42"/>
        <w:tblW w:w="9900" w:type="dxa"/>
        <w:tblInd w:w="0" w:type="dxa"/>
        <w:shd w:val="clear" w:color="auto" w:fill="FFFFFF"/>
        <w:tblLayout w:type="fixed"/>
        <w:tblCellMar>
          <w:top w:w="0" w:type="dxa"/>
          <w:left w:w="0" w:type="dxa"/>
          <w:bottom w:w="0" w:type="dxa"/>
          <w:right w:w="0" w:type="dxa"/>
        </w:tblCellMar>
      </w:tblPr>
      <w:tblGrid>
        <w:gridCol w:w="4950"/>
        <w:gridCol w:w="4950"/>
      </w:tblGrid>
      <w:tr>
        <w:tblPrEx>
          <w:shd w:val="clear" w:color="auto" w:fill="FFFFFF"/>
          <w:tblLayout w:type="fixed"/>
          <w:tblCellMar>
            <w:top w:w="0" w:type="dxa"/>
            <w:left w:w="0" w:type="dxa"/>
            <w:bottom w:w="0" w:type="dxa"/>
            <w:right w:w="0" w:type="dxa"/>
          </w:tblCellMar>
        </w:tblPrEx>
        <w:trPr>
          <w:trHeight w:val="450" w:hRule="atLeast"/>
        </w:trPr>
        <w:tc>
          <w:tcPr>
            <w:tcW w:w="9900" w:type="dxa"/>
            <w:gridSpan w:val="2"/>
            <w:shd w:val="clear" w:color="auto" w:fill="FFFFFF"/>
            <w:tcMar>
              <w:top w:w="0" w:type="dxa"/>
              <w:left w:w="0" w:type="dxa"/>
              <w:bottom w:w="0" w:type="dxa"/>
              <w:right w:w="0" w:type="dxa"/>
            </w:tcMar>
            <w:vAlign w:val="center"/>
          </w:tcPr>
          <w:p>
            <w:pPr>
              <w:shd w:val="clear" w:color="auto" w:fill="FFFFFF"/>
              <w:jc w:val="center"/>
            </w:pPr>
            <w:r>
              <w:rPr>
                <w:b/>
                <w:bCs/>
                <w:szCs w:val="24"/>
              </w:rPr>
              <w:t>共享单车竞争情况市场调查问卷</w:t>
            </w:r>
          </w:p>
        </w:tc>
      </w:tr>
      <w:tr>
        <w:tblPrEx>
          <w:tblLayout w:type="fixed"/>
          <w:tblCellMar>
            <w:top w:w="0" w:type="dxa"/>
            <w:left w:w="0" w:type="dxa"/>
            <w:bottom w:w="0" w:type="dxa"/>
            <w:right w:w="0" w:type="dxa"/>
          </w:tblCellMar>
        </w:tblPrEx>
        <w:tc>
          <w:tcPr>
            <w:tcW w:w="4950" w:type="dxa"/>
            <w:shd w:val="clear" w:color="auto" w:fill="FFFFFF"/>
            <w:tcMar>
              <w:top w:w="0" w:type="dxa"/>
              <w:left w:w="0" w:type="dxa"/>
              <w:bottom w:w="0" w:type="dxa"/>
              <w:right w:w="0" w:type="dxa"/>
            </w:tcMar>
            <w:vAlign w:val="center"/>
          </w:tcPr>
          <w:p>
            <w:pPr>
              <w:pBdr>
                <w:top w:val="none" w:color="auto" w:sz="0" w:space="3"/>
                <w:left w:val="none" w:color="auto" w:sz="0" w:space="3"/>
                <w:bottom w:val="none" w:color="auto" w:sz="0" w:space="3"/>
                <w:right w:val="none" w:color="auto" w:sz="0" w:space="3"/>
              </w:pBdr>
              <w:shd w:val="clear" w:color="auto" w:fill="FFFFFF"/>
              <w:spacing w:before="75" w:after="75"/>
              <w:ind w:right="150"/>
            </w:pPr>
          </w:p>
        </w:tc>
        <w:tc>
          <w:tcPr>
            <w:tcW w:w="4950" w:type="dxa"/>
            <w:shd w:val="clear" w:color="auto" w:fill="FFFFFF"/>
            <w:vAlign w:val="center"/>
          </w:tcPr>
          <w:p/>
        </w:tc>
      </w:tr>
    </w:tbl>
    <w:p>
      <w:pPr>
        <w:rPr>
          <w:vanish/>
        </w:rPr>
      </w:pPr>
    </w:p>
    <w:tbl>
      <w:tblPr>
        <w:tblStyle w:val="42"/>
        <w:tblW w:w="9901" w:type="dxa"/>
        <w:jc w:val="center"/>
        <w:tblInd w:w="0" w:type="dxa"/>
        <w:shd w:val="clear" w:color="auto" w:fill="FFFFFF"/>
        <w:tblLayout w:type="fixed"/>
        <w:tblCellMar>
          <w:top w:w="0" w:type="dxa"/>
          <w:left w:w="0" w:type="dxa"/>
          <w:bottom w:w="0" w:type="dxa"/>
          <w:right w:w="0" w:type="dxa"/>
        </w:tblCellMar>
      </w:tblPr>
      <w:tblGrid>
        <w:gridCol w:w="9901"/>
      </w:tblGrid>
      <w:tr>
        <w:tblPrEx>
          <w:shd w:val="clear" w:color="auto" w:fill="FFFFFF"/>
          <w:tblLayout w:type="fixed"/>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b/>
                <w:bCs/>
                <w:szCs w:val="24"/>
              </w:rPr>
              <w:t>  一：基本信息</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w:t>
            </w:r>
            <w:r>
              <w:rPr>
                <w:szCs w:val="24"/>
              </w:rPr>
              <w:t xml:space="preserve"> 您的性别：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1612" w:type="dxa"/>
              <w:tblCellSpacing w:w="15" w:type="dxa"/>
              <w:tblInd w:w="0" w:type="dxa"/>
              <w:tblLayout w:type="fixed"/>
              <w:tblCellMar>
                <w:top w:w="15" w:type="dxa"/>
                <w:left w:w="15" w:type="dxa"/>
                <w:bottom w:w="15" w:type="dxa"/>
                <w:right w:w="15" w:type="dxa"/>
              </w:tblCellMar>
            </w:tblPr>
            <w:tblGrid>
              <w:gridCol w:w="773"/>
              <w:gridCol w:w="758"/>
              <w:gridCol w:w="81"/>
            </w:tblGrid>
            <w:tr>
              <w:tblPrEx>
                <w:tblLayout w:type="fixed"/>
                <w:tblCellMar>
                  <w:top w:w="15" w:type="dxa"/>
                  <w:left w:w="15" w:type="dxa"/>
                  <w:bottom w:w="15" w:type="dxa"/>
                  <w:right w:w="15" w:type="dxa"/>
                </w:tblCellMar>
              </w:tblPrEx>
              <w:trPr>
                <w:tblCellSpacing w:w="15" w:type="dxa"/>
              </w:trPr>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男</w:t>
                  </w:r>
                </w:p>
              </w:tc>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女</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w:t>
            </w:r>
            <w:r>
              <w:rPr>
                <w:szCs w:val="24"/>
              </w:rPr>
              <w:t xml:space="preserve"> 您的年龄段：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8572" w:type="dxa"/>
              <w:tblCellSpacing w:w="15" w:type="dxa"/>
              <w:tblInd w:w="0" w:type="dxa"/>
              <w:tblLayout w:type="fixed"/>
              <w:tblCellMar>
                <w:top w:w="15" w:type="dxa"/>
                <w:left w:w="15" w:type="dxa"/>
                <w:bottom w:w="15" w:type="dxa"/>
                <w:right w:w="15" w:type="dxa"/>
              </w:tblCellMar>
            </w:tblPr>
            <w:tblGrid>
              <w:gridCol w:w="1553"/>
              <w:gridCol w:w="1128"/>
              <w:gridCol w:w="1128"/>
              <w:gridCol w:w="1128"/>
              <w:gridCol w:w="1128"/>
              <w:gridCol w:w="1128"/>
              <w:gridCol w:w="1298"/>
              <w:gridCol w:w="81"/>
            </w:tblGrid>
            <w:tr>
              <w:tblPrEx>
                <w:tblLayout w:type="fixed"/>
                <w:tblCellMar>
                  <w:top w:w="15" w:type="dxa"/>
                  <w:left w:w="15" w:type="dxa"/>
                  <w:bottom w:w="15" w:type="dxa"/>
                  <w:right w:w="15" w:type="dxa"/>
                </w:tblCellMar>
              </w:tblPrEx>
              <w:trPr>
                <w:tblCellSpacing w:w="15" w:type="dxa"/>
              </w:trPr>
              <w:tc>
                <w:tcPr>
                  <w:tcW w:w="150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18岁以下</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18~25</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26~30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31~40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41~50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51~60</w:t>
                  </w:r>
                </w:p>
              </w:tc>
              <w:tc>
                <w:tcPr>
                  <w:tcW w:w="126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60以上</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3.</w:t>
            </w:r>
            <w:r>
              <w:rPr>
                <w:szCs w:val="24"/>
              </w:rPr>
              <w:t xml:space="preserve"> 您的职业类别？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学生</w:t>
            </w:r>
            <w:r>
              <w:rPr>
                <w:szCs w:val="24"/>
              </w:rPr>
              <w:br w:type="textWrapping"/>
            </w:r>
            <w:r>
              <w:rPr>
                <w:szCs w:val="24"/>
              </w:rPr>
              <w:t>   </w:t>
            </w:r>
            <w:r>
              <w:rPr>
                <w:sz w:val="36"/>
                <w:szCs w:val="36"/>
              </w:rPr>
              <w:t>○</w:t>
            </w:r>
            <w:r>
              <w:rPr>
                <w:szCs w:val="24"/>
              </w:rPr>
              <w:t> 公务员</w:t>
            </w:r>
            <w:r>
              <w:rPr>
                <w:szCs w:val="24"/>
              </w:rPr>
              <w:br w:type="textWrapping"/>
            </w:r>
            <w:r>
              <w:rPr>
                <w:szCs w:val="24"/>
              </w:rPr>
              <w:t>   </w:t>
            </w:r>
            <w:r>
              <w:rPr>
                <w:sz w:val="36"/>
                <w:szCs w:val="36"/>
              </w:rPr>
              <w:t>○</w:t>
            </w:r>
            <w:r>
              <w:rPr>
                <w:szCs w:val="24"/>
              </w:rPr>
              <w:t> 企事业工作人员</w:t>
            </w:r>
            <w:r>
              <w:rPr>
                <w:szCs w:val="24"/>
              </w:rPr>
              <w:br w:type="textWrapping"/>
            </w:r>
            <w:r>
              <w:rPr>
                <w:szCs w:val="24"/>
              </w:rPr>
              <w:t>   </w:t>
            </w:r>
            <w:r>
              <w:rPr>
                <w:sz w:val="36"/>
                <w:szCs w:val="36"/>
              </w:rPr>
              <w:t>○</w:t>
            </w:r>
            <w:r>
              <w:rPr>
                <w:szCs w:val="24"/>
              </w:rPr>
              <w:t> 个体经营者</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4.</w:t>
            </w:r>
            <w:r>
              <w:rPr>
                <w:szCs w:val="24"/>
              </w:rPr>
              <w:t xml:space="preserve"> 使用互联网的年限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5.</w:t>
            </w:r>
            <w:r>
              <w:rPr>
                <w:szCs w:val="24"/>
              </w:rPr>
              <w:t xml:space="preserve"> 使用智能手机的年限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6.</w:t>
            </w:r>
            <w:r>
              <w:rPr>
                <w:szCs w:val="24"/>
              </w:rPr>
              <w:t xml:space="preserve"> 是否使用过共享单车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是</w:t>
            </w:r>
            <w:r>
              <w:rPr>
                <w:szCs w:val="24"/>
              </w:rPr>
              <w:br w:type="textWrapping"/>
            </w:r>
            <w:r>
              <w:rPr>
                <w:szCs w:val="24"/>
              </w:rPr>
              <w:t>   </w:t>
            </w:r>
            <w:r>
              <w:rPr>
                <w:sz w:val="36"/>
                <w:szCs w:val="36"/>
              </w:rPr>
              <w:t>○</w:t>
            </w:r>
            <w:r>
              <w:rPr>
                <w:szCs w:val="24"/>
              </w:rPr>
              <w:t> 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7.</w:t>
            </w:r>
            <w:r>
              <w:rPr>
                <w:szCs w:val="24"/>
              </w:rPr>
              <w:t xml:space="preserve"> 经常使用哪个牌子的共享单车（上一个答是的回答）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小蓝单车</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8.</w:t>
            </w:r>
            <w:r>
              <w:rPr>
                <w:szCs w:val="24"/>
              </w:rPr>
              <w:t xml:space="preserve"> 不使用的原因（若使用，请跳过该题）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不会骑自行车</w:t>
            </w:r>
            <w:r>
              <w:rPr>
                <w:szCs w:val="24"/>
              </w:rPr>
              <w:br w:type="textWrapping"/>
            </w:r>
            <w:r>
              <w:rPr>
                <w:szCs w:val="24"/>
              </w:rPr>
              <w:t>   </w:t>
            </w:r>
            <w:r>
              <w:rPr>
                <w:sz w:val="36"/>
                <w:szCs w:val="36"/>
              </w:rPr>
              <w:t>□</w:t>
            </w:r>
            <w:r>
              <w:rPr>
                <w:szCs w:val="24"/>
              </w:rPr>
              <w:t> 倾向于使用其他交通工具</w:t>
            </w:r>
            <w:r>
              <w:rPr>
                <w:szCs w:val="24"/>
              </w:rPr>
              <w:br w:type="textWrapping"/>
            </w:r>
            <w:r>
              <w:rPr>
                <w:szCs w:val="24"/>
              </w:rPr>
              <w:t>   </w:t>
            </w:r>
            <w:r>
              <w:rPr>
                <w:sz w:val="36"/>
                <w:szCs w:val="36"/>
              </w:rPr>
              <w:t>□</w:t>
            </w:r>
            <w:r>
              <w:rPr>
                <w:szCs w:val="24"/>
              </w:rPr>
              <w:t> 不愿意交押金</w:t>
            </w:r>
            <w:r>
              <w:rPr>
                <w:szCs w:val="24"/>
              </w:rPr>
              <w:br w:type="textWrapping"/>
            </w:r>
            <w:r>
              <w:rPr>
                <w:szCs w:val="24"/>
              </w:rPr>
              <w:t>   </w:t>
            </w:r>
            <w:r>
              <w:rPr>
                <w:sz w:val="36"/>
                <w:szCs w:val="36"/>
              </w:rPr>
              <w:t>□</w:t>
            </w:r>
            <w:r>
              <w:rPr>
                <w:szCs w:val="24"/>
              </w:rPr>
              <w:t> 没听说过，不了解</w:t>
            </w:r>
            <w:r>
              <w:rPr>
                <w:szCs w:val="24"/>
              </w:rPr>
              <w:br w:type="textWrapping"/>
            </w:r>
            <w:r>
              <w:rPr>
                <w:szCs w:val="24"/>
              </w:rPr>
              <w:t>   </w:t>
            </w:r>
            <w:r>
              <w:rPr>
                <w:sz w:val="36"/>
                <w:szCs w:val="36"/>
              </w:rPr>
              <w:t>□</w:t>
            </w:r>
            <w:r>
              <w:rPr>
                <w:szCs w:val="24"/>
              </w:rPr>
              <w:t> 听说过，没机会使用</w:t>
            </w:r>
            <w:r>
              <w:rPr>
                <w:szCs w:val="24"/>
              </w:rPr>
              <w:br w:type="textWrapping"/>
            </w:r>
            <w:r>
              <w:rPr>
                <w:szCs w:val="24"/>
              </w:rPr>
              <w:t>   </w:t>
            </w:r>
            <w:r>
              <w:rPr>
                <w:sz w:val="36"/>
                <w:szCs w:val="36"/>
              </w:rPr>
              <w:t>□</w:t>
            </w:r>
            <w:r>
              <w:rPr>
                <w:szCs w:val="24"/>
              </w:rPr>
              <w:t> 不能快速找到周边可用车辆</w:t>
            </w:r>
            <w:r>
              <w:rPr>
                <w:szCs w:val="24"/>
              </w:rPr>
              <w:br w:type="textWrapping"/>
            </w:r>
            <w:r>
              <w:rPr>
                <w:szCs w:val="24"/>
              </w:rPr>
              <w:t>   </w:t>
            </w:r>
            <w:r>
              <w:rPr>
                <w:sz w:val="36"/>
                <w:szCs w:val="36"/>
              </w:rPr>
              <w:t>□</w:t>
            </w:r>
            <w:r>
              <w:rPr>
                <w:szCs w:val="24"/>
              </w:rPr>
              <w:t> 费用原因</w:t>
            </w:r>
            <w:r>
              <w:rPr>
                <w:szCs w:val="24"/>
              </w:rPr>
              <w:br w:type="textWrapping"/>
            </w:r>
            <w:r>
              <w:rPr>
                <w:szCs w:val="24"/>
              </w:rPr>
              <w:t>   </w:t>
            </w:r>
            <w:r>
              <w:rPr>
                <w:sz w:val="36"/>
                <w:szCs w:val="36"/>
              </w:rPr>
              <w:t>□</w:t>
            </w:r>
            <w:r>
              <w:rPr>
                <w:szCs w:val="24"/>
              </w:rPr>
              <w:t> 找不到车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9.</w:t>
            </w:r>
            <w:r>
              <w:rPr>
                <w:szCs w:val="24"/>
              </w:rPr>
              <w:t xml:space="preserve"> 你更认可共享单车哪一点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随时随地停放，方便</w:t>
            </w:r>
            <w:r>
              <w:rPr>
                <w:szCs w:val="24"/>
              </w:rPr>
              <w:br w:type="textWrapping"/>
            </w:r>
            <w:r>
              <w:rPr>
                <w:szCs w:val="24"/>
              </w:rPr>
              <w:t>   </w:t>
            </w:r>
            <w:r>
              <w:rPr>
                <w:sz w:val="36"/>
                <w:szCs w:val="36"/>
              </w:rPr>
              <w:t>○</w:t>
            </w:r>
            <w:r>
              <w:rPr>
                <w:szCs w:val="24"/>
              </w:rPr>
              <w:t> 不怕车子丢</w:t>
            </w:r>
            <w:r>
              <w:rPr>
                <w:szCs w:val="24"/>
              </w:rPr>
              <w:br w:type="textWrapping"/>
            </w:r>
            <w:r>
              <w:rPr>
                <w:szCs w:val="24"/>
              </w:rPr>
              <w:t>   </w:t>
            </w:r>
            <w:r>
              <w:rPr>
                <w:sz w:val="36"/>
                <w:szCs w:val="36"/>
              </w:rPr>
              <w:t>○</w:t>
            </w:r>
            <w:r>
              <w:rPr>
                <w:szCs w:val="24"/>
              </w:rPr>
              <w:t> 比公交地铁便宜</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10.</w:t>
            </w:r>
            <w:r>
              <w:rPr>
                <w:szCs w:val="24"/>
              </w:rPr>
              <w:t xml:space="preserve"> 你觉得共享单车有哪些缺点？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随便停放，占用公共场所</w:t>
            </w:r>
            <w:r>
              <w:rPr>
                <w:szCs w:val="24"/>
              </w:rPr>
              <w:br w:type="textWrapping"/>
            </w:r>
            <w:r>
              <w:rPr>
                <w:szCs w:val="24"/>
              </w:rPr>
              <w:t>   </w:t>
            </w:r>
            <w:r>
              <w:rPr>
                <w:sz w:val="36"/>
                <w:szCs w:val="36"/>
              </w:rPr>
              <w:t>□</w:t>
            </w:r>
            <w:r>
              <w:rPr>
                <w:szCs w:val="24"/>
              </w:rPr>
              <w:t> 押金太高</w:t>
            </w:r>
            <w:r>
              <w:rPr>
                <w:szCs w:val="24"/>
              </w:rPr>
              <w:br w:type="textWrapping"/>
            </w:r>
            <w:r>
              <w:rPr>
                <w:szCs w:val="24"/>
              </w:rPr>
              <w:t>   </w:t>
            </w:r>
            <w:r>
              <w:rPr>
                <w:sz w:val="36"/>
                <w:szCs w:val="36"/>
              </w:rPr>
              <w:t>□</w:t>
            </w:r>
            <w:r>
              <w:rPr>
                <w:szCs w:val="24"/>
              </w:rPr>
              <w:t> 坏车率太高</w:t>
            </w:r>
            <w:r>
              <w:rPr>
                <w:szCs w:val="24"/>
              </w:rPr>
              <w:br w:type="textWrapping"/>
            </w:r>
            <w:r>
              <w:rPr>
                <w:szCs w:val="24"/>
              </w:rPr>
              <w:t>   </w:t>
            </w:r>
            <w:r>
              <w:rPr>
                <w:sz w:val="36"/>
                <w:szCs w:val="36"/>
              </w:rPr>
              <w:t>□</w:t>
            </w:r>
            <w:r>
              <w:rPr>
                <w:szCs w:val="24"/>
              </w:rPr>
              <w:t> 使用费用太高</w:t>
            </w:r>
            <w:r>
              <w:rPr>
                <w:szCs w:val="24"/>
              </w:rPr>
              <w:br w:type="textWrapping"/>
            </w:r>
            <w:r>
              <w:rPr>
                <w:szCs w:val="24"/>
              </w:rPr>
              <w:t>   </w:t>
            </w:r>
            <w:r>
              <w:rPr>
                <w:sz w:val="36"/>
                <w:szCs w:val="36"/>
              </w:rPr>
              <w:t>□</w:t>
            </w:r>
            <w:r>
              <w:rPr>
                <w:szCs w:val="24"/>
              </w:rPr>
              <w:t> 太难骑</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11.</w:t>
            </w:r>
            <w:r>
              <w:rPr>
                <w:szCs w:val="24"/>
              </w:rPr>
              <w:t xml:space="preserve"> 您通常什么情况下选择使用共享单车？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外出游玩</w:t>
            </w:r>
            <w:r>
              <w:rPr>
                <w:szCs w:val="24"/>
              </w:rPr>
              <w:br w:type="textWrapping"/>
            </w:r>
            <w:r>
              <w:rPr>
                <w:szCs w:val="24"/>
              </w:rPr>
              <w:t>   </w:t>
            </w:r>
            <w:r>
              <w:rPr>
                <w:sz w:val="36"/>
                <w:szCs w:val="36"/>
              </w:rPr>
              <w:t>□</w:t>
            </w:r>
            <w:r>
              <w:rPr>
                <w:szCs w:val="24"/>
              </w:rPr>
              <w:t> 超市购物</w:t>
            </w:r>
            <w:r>
              <w:rPr>
                <w:szCs w:val="24"/>
              </w:rPr>
              <w:br w:type="textWrapping"/>
            </w:r>
            <w:r>
              <w:rPr>
                <w:szCs w:val="24"/>
              </w:rPr>
              <w:t>   </w:t>
            </w:r>
            <w:r>
              <w:rPr>
                <w:sz w:val="36"/>
                <w:szCs w:val="36"/>
              </w:rPr>
              <w:t>□</w:t>
            </w:r>
            <w:r>
              <w:rPr>
                <w:szCs w:val="24"/>
              </w:rPr>
              <w:t> 通勤需要</w:t>
            </w:r>
            <w:r>
              <w:rPr>
                <w:szCs w:val="24"/>
              </w:rPr>
              <w:br w:type="textWrapping"/>
            </w:r>
            <w:r>
              <w:rPr>
                <w:szCs w:val="24"/>
              </w:rPr>
              <w:t>   </w:t>
            </w:r>
            <w:r>
              <w:rPr>
                <w:sz w:val="36"/>
                <w:szCs w:val="36"/>
              </w:rPr>
              <w:t>□</w:t>
            </w:r>
            <w:r>
              <w:rPr>
                <w:szCs w:val="24"/>
              </w:rPr>
              <w:t> 换乘公交或地铁</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以车代步，方便出行</w:t>
            </w:r>
            <w:r>
              <w:rPr>
                <w:szCs w:val="24"/>
              </w:rPr>
              <w:br w:type="textWrapping"/>
            </w:r>
            <w:r>
              <w:rPr>
                <w:szCs w:val="24"/>
              </w:rPr>
              <w:t>   </w:t>
            </w:r>
            <w:r>
              <w:rPr>
                <w:sz w:val="36"/>
                <w:szCs w:val="36"/>
              </w:rPr>
              <w:t>□</w:t>
            </w:r>
            <w:r>
              <w:rPr>
                <w:szCs w:val="24"/>
              </w:rPr>
              <w:t> 其他用途</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12.</w:t>
            </w:r>
            <w:r>
              <w:rPr>
                <w:szCs w:val="24"/>
              </w:rPr>
              <w:t xml:space="preserve"> 您使用共享单车的频率？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经常</w:t>
            </w:r>
            <w:r>
              <w:rPr>
                <w:szCs w:val="24"/>
              </w:rPr>
              <w:br w:type="textWrapping"/>
            </w:r>
            <w:r>
              <w:rPr>
                <w:szCs w:val="24"/>
              </w:rPr>
              <w:t>   </w:t>
            </w:r>
            <w:r>
              <w:rPr>
                <w:sz w:val="36"/>
                <w:szCs w:val="36"/>
              </w:rPr>
              <w:t>○</w:t>
            </w:r>
            <w:r>
              <w:rPr>
                <w:szCs w:val="24"/>
              </w:rPr>
              <w:t> 有时候</w:t>
            </w:r>
            <w:r>
              <w:rPr>
                <w:szCs w:val="24"/>
              </w:rPr>
              <w:br w:type="textWrapping"/>
            </w:r>
            <w:r>
              <w:rPr>
                <w:szCs w:val="24"/>
              </w:rPr>
              <w:t>   </w:t>
            </w:r>
            <w:r>
              <w:rPr>
                <w:sz w:val="36"/>
                <w:szCs w:val="36"/>
              </w:rPr>
              <w:t>○</w:t>
            </w:r>
            <w:r>
              <w:rPr>
                <w:szCs w:val="24"/>
              </w:rPr>
              <w:t> 偶尔</w:t>
            </w:r>
            <w:r>
              <w:rPr>
                <w:szCs w:val="24"/>
              </w:rPr>
              <w:br w:type="textWrapping"/>
            </w:r>
            <w:r>
              <w:rPr>
                <w:szCs w:val="24"/>
              </w:rPr>
              <w:t>   </w:t>
            </w:r>
            <w:r>
              <w:rPr>
                <w:sz w:val="36"/>
                <w:szCs w:val="36"/>
              </w:rPr>
              <w:t>○</w:t>
            </w:r>
            <w:r>
              <w:rPr>
                <w:szCs w:val="24"/>
              </w:rPr>
              <w:t> 从不</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13.</w:t>
            </w:r>
            <w:r>
              <w:rPr>
                <w:szCs w:val="24"/>
              </w:rPr>
              <w:t xml:space="preserve"> 影响您选择使用共享单车的因素有哪些？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外观</w:t>
            </w:r>
            <w:r>
              <w:rPr>
                <w:szCs w:val="24"/>
              </w:rPr>
              <w:br w:type="textWrapping"/>
            </w:r>
            <w:r>
              <w:rPr>
                <w:szCs w:val="24"/>
              </w:rPr>
              <w:t>   </w:t>
            </w:r>
            <w:r>
              <w:rPr>
                <w:sz w:val="36"/>
                <w:szCs w:val="36"/>
              </w:rPr>
              <w:t>□</w:t>
            </w:r>
            <w:r>
              <w:rPr>
                <w:szCs w:val="24"/>
              </w:rPr>
              <w:t> 费用</w:t>
            </w:r>
            <w:r>
              <w:rPr>
                <w:szCs w:val="24"/>
              </w:rPr>
              <w:br w:type="textWrapping"/>
            </w:r>
            <w:r>
              <w:rPr>
                <w:szCs w:val="24"/>
              </w:rPr>
              <w:t>   </w:t>
            </w:r>
            <w:r>
              <w:rPr>
                <w:sz w:val="36"/>
                <w:szCs w:val="36"/>
              </w:rPr>
              <w:t>□</w:t>
            </w:r>
            <w:r>
              <w:rPr>
                <w:szCs w:val="24"/>
              </w:rPr>
              <w:t> 安全性</w:t>
            </w:r>
            <w:r>
              <w:rPr>
                <w:szCs w:val="24"/>
              </w:rPr>
              <w:br w:type="textWrapping"/>
            </w:r>
            <w:r>
              <w:rPr>
                <w:szCs w:val="24"/>
              </w:rPr>
              <w:t>   </w:t>
            </w:r>
            <w:r>
              <w:rPr>
                <w:sz w:val="36"/>
                <w:szCs w:val="36"/>
              </w:rPr>
              <w:t>□</w:t>
            </w:r>
            <w:r>
              <w:rPr>
                <w:szCs w:val="24"/>
              </w:rPr>
              <w:t> 便捷性</w:t>
            </w:r>
            <w:r>
              <w:rPr>
                <w:szCs w:val="24"/>
              </w:rPr>
              <w:br w:type="textWrapping"/>
            </w:r>
            <w:r>
              <w:rPr>
                <w:szCs w:val="24"/>
              </w:rPr>
              <w:t>   </w:t>
            </w:r>
            <w:r>
              <w:rPr>
                <w:sz w:val="36"/>
                <w:szCs w:val="36"/>
              </w:rPr>
              <w:t>□</w:t>
            </w:r>
            <w:r>
              <w:rPr>
                <w:szCs w:val="24"/>
              </w:rPr>
              <w:t> 质量</w:t>
            </w:r>
            <w:r>
              <w:rPr>
                <w:szCs w:val="24"/>
              </w:rPr>
              <w:br w:type="textWrapping"/>
            </w:r>
            <w:r>
              <w:rPr>
                <w:szCs w:val="24"/>
              </w:rPr>
              <w:t>   </w:t>
            </w:r>
            <w:r>
              <w:rPr>
                <w:sz w:val="36"/>
                <w:szCs w:val="36"/>
              </w:rPr>
              <w:t>□</w:t>
            </w:r>
            <w:r>
              <w:rPr>
                <w:szCs w:val="24"/>
              </w:rPr>
              <w:t> 舒适度</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14.</w:t>
            </w:r>
            <w:r>
              <w:rPr>
                <w:szCs w:val="24"/>
              </w:rPr>
              <w:t xml:space="preserve"> 您对共享单车的整体满意程度？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非常满意</w:t>
            </w:r>
            <w:r>
              <w:rPr>
                <w:szCs w:val="24"/>
              </w:rPr>
              <w:br w:type="textWrapping"/>
            </w:r>
            <w:r>
              <w:rPr>
                <w:szCs w:val="24"/>
              </w:rPr>
              <w:t>   </w:t>
            </w:r>
            <w:r>
              <w:rPr>
                <w:sz w:val="36"/>
                <w:szCs w:val="36"/>
              </w:rPr>
              <w:t>○</w:t>
            </w:r>
            <w:r>
              <w:rPr>
                <w:szCs w:val="24"/>
              </w:rPr>
              <w:t> 比较满意</w:t>
            </w:r>
            <w:r>
              <w:rPr>
                <w:szCs w:val="24"/>
              </w:rPr>
              <w:br w:type="textWrapping"/>
            </w:r>
            <w:r>
              <w:rPr>
                <w:szCs w:val="24"/>
              </w:rPr>
              <w:t>   </w:t>
            </w:r>
            <w:r>
              <w:rPr>
                <w:sz w:val="36"/>
                <w:szCs w:val="36"/>
              </w:rPr>
              <w:t>○</w:t>
            </w:r>
            <w:r>
              <w:rPr>
                <w:szCs w:val="24"/>
              </w:rPr>
              <w:t> 满意</w:t>
            </w:r>
            <w:r>
              <w:rPr>
                <w:szCs w:val="24"/>
              </w:rPr>
              <w:br w:type="textWrapping"/>
            </w:r>
            <w:r>
              <w:rPr>
                <w:szCs w:val="24"/>
              </w:rPr>
              <w:t>   </w:t>
            </w:r>
            <w:r>
              <w:rPr>
                <w:sz w:val="36"/>
                <w:szCs w:val="36"/>
              </w:rPr>
              <w:t>○</w:t>
            </w:r>
            <w:r>
              <w:rPr>
                <w:szCs w:val="24"/>
              </w:rPr>
              <w:t> 一般</w:t>
            </w:r>
            <w:r>
              <w:rPr>
                <w:szCs w:val="24"/>
              </w:rPr>
              <w:br w:type="textWrapping"/>
            </w:r>
            <w:r>
              <w:rPr>
                <w:szCs w:val="24"/>
              </w:rPr>
              <w:t>   </w:t>
            </w:r>
            <w:r>
              <w:rPr>
                <w:sz w:val="36"/>
                <w:szCs w:val="36"/>
              </w:rPr>
              <w:t>○</w:t>
            </w:r>
            <w:r>
              <w:rPr>
                <w:szCs w:val="24"/>
              </w:rPr>
              <w:t> 不满意</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15.</w:t>
            </w:r>
            <w:r>
              <w:rPr>
                <w:szCs w:val="24"/>
              </w:rPr>
              <w:t xml:space="preserve"> 您认为共享单车的站点应该设置在？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居民区内</w:t>
            </w:r>
            <w:r>
              <w:rPr>
                <w:szCs w:val="24"/>
              </w:rPr>
              <w:br w:type="textWrapping"/>
            </w:r>
            <w:r>
              <w:rPr>
                <w:szCs w:val="24"/>
              </w:rPr>
              <w:t>   </w:t>
            </w:r>
            <w:r>
              <w:rPr>
                <w:sz w:val="36"/>
                <w:szCs w:val="36"/>
              </w:rPr>
              <w:t>□</w:t>
            </w:r>
            <w:r>
              <w:rPr>
                <w:szCs w:val="24"/>
              </w:rPr>
              <w:t> 公司企业附近</w:t>
            </w:r>
            <w:r>
              <w:rPr>
                <w:szCs w:val="24"/>
              </w:rPr>
              <w:br w:type="textWrapping"/>
            </w:r>
            <w:r>
              <w:rPr>
                <w:szCs w:val="24"/>
              </w:rPr>
              <w:t>   </w:t>
            </w:r>
            <w:r>
              <w:rPr>
                <w:sz w:val="36"/>
                <w:szCs w:val="36"/>
              </w:rPr>
              <w:t>□</w:t>
            </w:r>
            <w:r>
              <w:rPr>
                <w:szCs w:val="24"/>
              </w:rPr>
              <w:t> 地铁或公交站附近</w:t>
            </w:r>
            <w:r>
              <w:rPr>
                <w:szCs w:val="24"/>
              </w:rPr>
              <w:br w:type="textWrapping"/>
            </w:r>
            <w:r>
              <w:rPr>
                <w:szCs w:val="24"/>
              </w:rPr>
              <w:t>   </w:t>
            </w:r>
            <w:r>
              <w:rPr>
                <w:sz w:val="36"/>
                <w:szCs w:val="36"/>
              </w:rPr>
              <w:t>□</w:t>
            </w:r>
            <w:r>
              <w:rPr>
                <w:szCs w:val="24"/>
              </w:rPr>
              <w:t> 学校附近</w:t>
            </w:r>
            <w:r>
              <w:rPr>
                <w:szCs w:val="24"/>
              </w:rPr>
              <w:br w:type="textWrapping"/>
            </w:r>
            <w:r>
              <w:rPr>
                <w:szCs w:val="24"/>
              </w:rPr>
              <w:t>   </w:t>
            </w:r>
            <w:r>
              <w:rPr>
                <w:sz w:val="36"/>
                <w:szCs w:val="36"/>
              </w:rPr>
              <w:t>□</w:t>
            </w:r>
            <w:r>
              <w:rPr>
                <w:szCs w:val="24"/>
              </w:rPr>
              <w:t> 各类大小商场附近</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16.</w:t>
            </w:r>
            <w:r>
              <w:rPr>
                <w:szCs w:val="24"/>
              </w:rPr>
              <w:t xml:space="preserve"> 路边停靠着四台单车分别是摩拜，ofo，小蓝和酷骑单车，您会选择骑走哪一辆？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17.</w:t>
            </w:r>
            <w:r>
              <w:rPr>
                <w:szCs w:val="24"/>
              </w:rPr>
              <w:t xml:space="preserve"> 您对共享单车收费标准的看法：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押金合理，价格合理</w:t>
            </w:r>
            <w:r>
              <w:rPr>
                <w:szCs w:val="24"/>
              </w:rPr>
              <w:br w:type="textWrapping"/>
            </w:r>
            <w:r>
              <w:rPr>
                <w:szCs w:val="24"/>
              </w:rPr>
              <w:t>   </w:t>
            </w:r>
            <w:r>
              <w:rPr>
                <w:sz w:val="36"/>
                <w:szCs w:val="36"/>
              </w:rPr>
              <w:t>○</w:t>
            </w:r>
            <w:r>
              <w:rPr>
                <w:szCs w:val="24"/>
              </w:rPr>
              <w:t> 押金合理，价格偏高</w:t>
            </w:r>
            <w:r>
              <w:rPr>
                <w:szCs w:val="24"/>
              </w:rPr>
              <w:br w:type="textWrapping"/>
            </w:r>
            <w:r>
              <w:rPr>
                <w:szCs w:val="24"/>
              </w:rPr>
              <w:t>   </w:t>
            </w:r>
            <w:r>
              <w:rPr>
                <w:sz w:val="36"/>
                <w:szCs w:val="36"/>
              </w:rPr>
              <w:t>○</w:t>
            </w:r>
            <w:r>
              <w:rPr>
                <w:szCs w:val="24"/>
              </w:rPr>
              <w:t> 押金不合理，价格合理</w:t>
            </w:r>
            <w:r>
              <w:rPr>
                <w:szCs w:val="24"/>
              </w:rPr>
              <w:br w:type="textWrapping"/>
            </w:r>
            <w:r>
              <w:rPr>
                <w:szCs w:val="24"/>
              </w:rPr>
              <w:t>   </w:t>
            </w:r>
            <w:r>
              <w:rPr>
                <w:sz w:val="36"/>
                <w:szCs w:val="36"/>
              </w:rPr>
              <w:t>○</w:t>
            </w:r>
            <w:r>
              <w:rPr>
                <w:szCs w:val="24"/>
              </w:rPr>
              <w:t> 押金，价格均不合理</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18.</w:t>
            </w:r>
            <w:r>
              <w:rPr>
                <w:szCs w:val="24"/>
              </w:rPr>
              <w:t xml:space="preserve"> 您使用共享单车过程中遇到哪些问题？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车辆有破损</w:t>
            </w:r>
            <w:r>
              <w:rPr>
                <w:szCs w:val="24"/>
              </w:rPr>
              <w:br w:type="textWrapping"/>
            </w:r>
            <w:r>
              <w:rPr>
                <w:szCs w:val="24"/>
              </w:rPr>
              <w:t>   </w:t>
            </w:r>
            <w:r>
              <w:rPr>
                <w:sz w:val="36"/>
                <w:szCs w:val="36"/>
              </w:rPr>
              <w:t>□</w:t>
            </w:r>
            <w:r>
              <w:rPr>
                <w:szCs w:val="24"/>
              </w:rPr>
              <w:t> 车辆被私自上锁</w:t>
            </w:r>
            <w:r>
              <w:rPr>
                <w:szCs w:val="24"/>
              </w:rPr>
              <w:br w:type="textWrapping"/>
            </w:r>
            <w:r>
              <w:rPr>
                <w:szCs w:val="24"/>
              </w:rPr>
              <w:t>   </w:t>
            </w:r>
            <w:r>
              <w:rPr>
                <w:sz w:val="36"/>
                <w:szCs w:val="36"/>
              </w:rPr>
              <w:t>□</w:t>
            </w:r>
            <w:r>
              <w:rPr>
                <w:szCs w:val="24"/>
              </w:rPr>
              <w:t> 找不到自行车停放点</w:t>
            </w:r>
            <w:r>
              <w:rPr>
                <w:szCs w:val="24"/>
              </w:rPr>
              <w:br w:type="textWrapping"/>
            </w:r>
            <w:r>
              <w:rPr>
                <w:szCs w:val="24"/>
              </w:rPr>
              <w:t>   </w:t>
            </w:r>
            <w:r>
              <w:rPr>
                <w:sz w:val="36"/>
                <w:szCs w:val="36"/>
              </w:rPr>
              <w:t>□</w:t>
            </w:r>
            <w:r>
              <w:rPr>
                <w:szCs w:val="24"/>
              </w:rPr>
              <w:t> 恶意损坏</w:t>
            </w:r>
            <w:r>
              <w:rPr>
                <w:szCs w:val="24"/>
              </w:rPr>
              <w:br w:type="textWrapping"/>
            </w:r>
            <w:r>
              <w:rPr>
                <w:szCs w:val="24"/>
              </w:rPr>
              <w:t>   </w:t>
            </w:r>
            <w:r>
              <w:rPr>
                <w:sz w:val="36"/>
                <w:szCs w:val="36"/>
              </w:rPr>
              <w:t>□</w:t>
            </w:r>
            <w:r>
              <w:rPr>
                <w:szCs w:val="24"/>
              </w:rPr>
              <w:t> 私卸车牌</w:t>
            </w:r>
            <w:r>
              <w:rPr>
                <w:szCs w:val="24"/>
              </w:rPr>
              <w:br w:type="textWrapping"/>
            </w:r>
            <w:r>
              <w:rPr>
                <w:szCs w:val="24"/>
              </w:rPr>
              <w:t>   </w:t>
            </w:r>
            <w:r>
              <w:rPr>
                <w:sz w:val="36"/>
                <w:szCs w:val="36"/>
              </w:rPr>
              <w:t>□</w:t>
            </w:r>
            <w:r>
              <w:rPr>
                <w:szCs w:val="24"/>
              </w:rPr>
              <w:t> 使用时收费过高</w:t>
            </w:r>
            <w:r>
              <w:rPr>
                <w:szCs w:val="24"/>
              </w:rPr>
              <w:br w:type="textWrapping"/>
            </w:r>
            <w:r>
              <w:rPr>
                <w:szCs w:val="24"/>
              </w:rPr>
              <w:t>   </w:t>
            </w:r>
            <w:r>
              <w:rPr>
                <w:sz w:val="36"/>
                <w:szCs w:val="36"/>
              </w:rPr>
              <w:t>□</w:t>
            </w:r>
            <w:r>
              <w:rPr>
                <w:szCs w:val="24"/>
              </w:rPr>
              <w:t> 打不开锁</w:t>
            </w:r>
            <w:r>
              <w:rPr>
                <w:szCs w:val="24"/>
              </w:rPr>
              <w:br w:type="textWrapping"/>
            </w:r>
            <w:r>
              <w:rPr>
                <w:szCs w:val="24"/>
              </w:rPr>
              <w:t>   </w:t>
            </w:r>
            <w:r>
              <w:rPr>
                <w:sz w:val="36"/>
                <w:szCs w:val="36"/>
              </w:rPr>
              <w:t>□</w:t>
            </w:r>
            <w:r>
              <w:rPr>
                <w:szCs w:val="24"/>
              </w:rPr>
              <w:t> 高峰期车子数量短缺</w:t>
            </w:r>
            <w:r>
              <w:rPr>
                <w:szCs w:val="24"/>
              </w:rPr>
              <w:br w:type="textWrapping"/>
            </w:r>
            <w:r>
              <w:rPr>
                <w:szCs w:val="24"/>
              </w:rPr>
              <w:t>   </w:t>
            </w:r>
            <w:r>
              <w:rPr>
                <w:sz w:val="36"/>
                <w:szCs w:val="36"/>
              </w:rPr>
              <w:t>□</w:t>
            </w:r>
            <w:r>
              <w:rPr>
                <w:szCs w:val="24"/>
              </w:rPr>
              <w:t> APP漏洞</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19.</w:t>
            </w:r>
            <w:r>
              <w:rPr>
                <w:szCs w:val="24"/>
              </w:rPr>
              <w:t xml:space="preserve"> 您认为共享单车运营服务的以下哪些方面需要提升：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增加自行车投放数量</w:t>
            </w:r>
            <w:r>
              <w:rPr>
                <w:szCs w:val="24"/>
              </w:rPr>
              <w:br w:type="textWrapping"/>
            </w:r>
            <w:r>
              <w:rPr>
                <w:szCs w:val="24"/>
              </w:rPr>
              <w:t>   </w:t>
            </w:r>
            <w:r>
              <w:rPr>
                <w:sz w:val="36"/>
                <w:szCs w:val="36"/>
              </w:rPr>
              <w:t>□</w:t>
            </w:r>
            <w:r>
              <w:rPr>
                <w:szCs w:val="24"/>
              </w:rPr>
              <w:t> 提高车辆完好率</w:t>
            </w:r>
            <w:r>
              <w:rPr>
                <w:szCs w:val="24"/>
              </w:rPr>
              <w:br w:type="textWrapping"/>
            </w:r>
            <w:r>
              <w:rPr>
                <w:szCs w:val="24"/>
              </w:rPr>
              <w:t>   </w:t>
            </w:r>
            <w:r>
              <w:rPr>
                <w:sz w:val="36"/>
                <w:szCs w:val="36"/>
              </w:rPr>
              <w:t>□</w:t>
            </w:r>
            <w:r>
              <w:rPr>
                <w:szCs w:val="24"/>
              </w:rPr>
              <w:t> 方便与地铁和公交车站的换乘</w:t>
            </w:r>
            <w:r>
              <w:rPr>
                <w:szCs w:val="24"/>
              </w:rPr>
              <w:br w:type="textWrapping"/>
            </w:r>
            <w:r>
              <w:rPr>
                <w:szCs w:val="24"/>
              </w:rPr>
              <w:t>   </w:t>
            </w:r>
            <w:r>
              <w:rPr>
                <w:sz w:val="36"/>
                <w:szCs w:val="36"/>
              </w:rPr>
              <w:t>□</w:t>
            </w:r>
            <w:r>
              <w:rPr>
                <w:szCs w:val="24"/>
              </w:rPr>
              <w:t> 增加单车耐用性</w:t>
            </w:r>
            <w:r>
              <w:rPr>
                <w:szCs w:val="24"/>
              </w:rPr>
              <w:br w:type="textWrapping"/>
            </w:r>
            <w:r>
              <w:rPr>
                <w:szCs w:val="24"/>
              </w:rPr>
              <w:t>   </w:t>
            </w:r>
            <w:r>
              <w:rPr>
                <w:sz w:val="36"/>
                <w:szCs w:val="36"/>
              </w:rPr>
              <w:t>□</w:t>
            </w:r>
            <w:r>
              <w:rPr>
                <w:szCs w:val="24"/>
              </w:rPr>
              <w:t> 增加亲子座椅配车数量</w:t>
            </w:r>
            <w:r>
              <w:rPr>
                <w:szCs w:val="24"/>
              </w:rPr>
              <w:br w:type="textWrapping"/>
            </w:r>
            <w:r>
              <w:rPr>
                <w:szCs w:val="24"/>
              </w:rPr>
              <w:t>   </w:t>
            </w:r>
            <w:r>
              <w:rPr>
                <w:sz w:val="36"/>
                <w:szCs w:val="36"/>
              </w:rPr>
              <w:t>□</w:t>
            </w:r>
            <w:r>
              <w:rPr>
                <w:szCs w:val="24"/>
              </w:rPr>
              <w:t> 增加租借点查询渠道（手机app、网络查询等）</w:t>
            </w:r>
            <w:r>
              <w:rPr>
                <w:szCs w:val="24"/>
              </w:rPr>
              <w:br w:type="textWrapping"/>
            </w:r>
            <w:r>
              <w:rPr>
                <w:szCs w:val="24"/>
              </w:rPr>
              <w:t>   </w:t>
            </w:r>
            <w:r>
              <w:rPr>
                <w:sz w:val="36"/>
                <w:szCs w:val="36"/>
              </w:rPr>
              <w:t>□</w:t>
            </w:r>
            <w:r>
              <w:rPr>
                <w:szCs w:val="24"/>
              </w:rPr>
              <w:t> 加强单车维护工作</w:t>
            </w:r>
            <w:r>
              <w:rPr>
                <w:szCs w:val="24"/>
              </w:rPr>
              <w:br w:type="textWrapping"/>
            </w:r>
            <w:r>
              <w:rPr>
                <w:szCs w:val="24"/>
              </w:rPr>
              <w:t>   </w:t>
            </w:r>
            <w:r>
              <w:rPr>
                <w:sz w:val="36"/>
                <w:szCs w:val="36"/>
              </w:rPr>
              <w:t>□</w:t>
            </w:r>
            <w:r>
              <w:rPr>
                <w:szCs w:val="24"/>
              </w:rPr>
              <w:t> 增强运营管理，检查违规使用用户</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二：满意度调查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20.</w:t>
            </w:r>
            <w:r>
              <w:rPr>
                <w:szCs w:val="24"/>
              </w:rPr>
              <w:t xml:space="preserve"> 摩拜单车使用体验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21.</w:t>
            </w:r>
            <w:r>
              <w:rPr>
                <w:szCs w:val="24"/>
              </w:rPr>
              <w:t xml:space="preserve"> ofo使用体验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22.</w:t>
            </w:r>
            <w:r>
              <w:rPr>
                <w:szCs w:val="24"/>
              </w:rPr>
              <w:t xml:space="preserve"> 酷骑单车使用体验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23.</w:t>
            </w:r>
            <w:r>
              <w:rPr>
                <w:szCs w:val="24"/>
              </w:rPr>
              <w:t xml:space="preserve"> 您对共享单车管理及发展有没有什么建议或意见？ [填空题]</w:t>
            </w:r>
          </w:p>
        </w:tc>
      </w:tr>
      <w:tr>
        <w:tblPrEx>
          <w:tblLayout w:type="fixed"/>
          <w:tblCellMar>
            <w:top w:w="0" w:type="dxa"/>
            <w:left w:w="0" w:type="dxa"/>
            <w:bottom w:w="0" w:type="dxa"/>
            <w:right w:w="0" w:type="dxa"/>
          </w:tblCellMar>
        </w:tblPrEx>
        <w:trPr>
          <w:trHeight w:val="30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_________________________________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24.</w:t>
            </w:r>
            <w:r>
              <w:rPr>
                <w:szCs w:val="24"/>
              </w:rPr>
              <w:t xml:space="preserve"> 你如何看待打车软件前景？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快速成长，但前途渺茫</w:t>
            </w:r>
            <w:r>
              <w:rPr>
                <w:szCs w:val="24"/>
              </w:rPr>
              <w:br w:type="textWrapping"/>
            </w:r>
            <w:r>
              <w:rPr>
                <w:szCs w:val="24"/>
              </w:rPr>
              <w:t>   </w:t>
            </w:r>
            <w:r>
              <w:rPr>
                <w:sz w:val="36"/>
                <w:szCs w:val="36"/>
              </w:rPr>
              <w:t>○</w:t>
            </w:r>
            <w:r>
              <w:rPr>
                <w:szCs w:val="24"/>
              </w:rPr>
              <w:t> 市场广阔，前景无限</w:t>
            </w:r>
            <w:r>
              <w:rPr>
                <w:szCs w:val="24"/>
              </w:rPr>
              <w:br w:type="textWrapping"/>
            </w:r>
            <w:r>
              <w:rPr>
                <w:szCs w:val="24"/>
              </w:rPr>
              <w:t>   </w:t>
            </w:r>
            <w:r>
              <w:rPr>
                <w:sz w:val="36"/>
                <w:szCs w:val="36"/>
              </w:rPr>
              <w:t>○</w:t>
            </w:r>
            <w:r>
              <w:rPr>
                <w:szCs w:val="24"/>
              </w:rPr>
              <w:t> 总有一天会被政府叫停</w:t>
            </w:r>
            <w:r>
              <w:rPr>
                <w:szCs w:val="24"/>
              </w:rPr>
              <w:br w:type="textWrapping"/>
            </w:r>
            <w:r>
              <w:rPr>
                <w:szCs w:val="24"/>
              </w:rPr>
              <w:t>   </w:t>
            </w:r>
            <w:r>
              <w:rPr>
                <w:sz w:val="36"/>
                <w:szCs w:val="36"/>
              </w:rPr>
              <w:t>○</w:t>
            </w:r>
            <w:r>
              <w:rPr>
                <w:szCs w:val="24"/>
              </w:rPr>
              <w:t> 资本短缺时，将艰难前行</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三：共享单车竞争状况调查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25.</w:t>
            </w:r>
            <w:r>
              <w:rPr>
                <w:szCs w:val="24"/>
              </w:rPr>
              <w:t xml:space="preserve"> 你所了解的共享单车的竞争方式有哪些？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融资</w:t>
            </w:r>
            <w:r>
              <w:rPr>
                <w:szCs w:val="24"/>
              </w:rPr>
              <w:br w:type="textWrapping"/>
            </w:r>
            <w:r>
              <w:rPr>
                <w:szCs w:val="24"/>
              </w:rPr>
              <w:t>   </w:t>
            </w:r>
            <w:r>
              <w:rPr>
                <w:sz w:val="36"/>
                <w:szCs w:val="36"/>
              </w:rPr>
              <w:t>□</w:t>
            </w:r>
            <w:r>
              <w:rPr>
                <w:szCs w:val="24"/>
              </w:rPr>
              <w:t> 免费送券</w:t>
            </w:r>
            <w:r>
              <w:rPr>
                <w:szCs w:val="24"/>
              </w:rPr>
              <w:br w:type="textWrapping"/>
            </w:r>
            <w:r>
              <w:rPr>
                <w:szCs w:val="24"/>
              </w:rPr>
              <w:t>   </w:t>
            </w:r>
            <w:r>
              <w:rPr>
                <w:sz w:val="36"/>
                <w:szCs w:val="36"/>
              </w:rPr>
              <w:t>□</w:t>
            </w:r>
            <w:r>
              <w:rPr>
                <w:szCs w:val="24"/>
              </w:rPr>
              <w:t> 月卡，季卡</w:t>
            </w:r>
            <w:r>
              <w:rPr>
                <w:szCs w:val="24"/>
              </w:rPr>
              <w:br w:type="textWrapping"/>
            </w:r>
            <w:r>
              <w:rPr>
                <w:szCs w:val="24"/>
              </w:rPr>
              <w:t>   </w:t>
            </w:r>
            <w:r>
              <w:rPr>
                <w:sz w:val="36"/>
                <w:szCs w:val="36"/>
              </w:rPr>
              <w:t>□</w:t>
            </w:r>
            <w:r>
              <w:rPr>
                <w:szCs w:val="24"/>
              </w:rPr>
              <w:t> 市场经销活动</w:t>
            </w:r>
            <w:r>
              <w:rPr>
                <w:szCs w:val="24"/>
              </w:rPr>
              <w:br w:type="textWrapping"/>
            </w:r>
            <w:r>
              <w:rPr>
                <w:szCs w:val="24"/>
              </w:rPr>
              <w:t>   </w:t>
            </w:r>
            <w:r>
              <w:rPr>
                <w:sz w:val="36"/>
                <w:szCs w:val="36"/>
              </w:rPr>
              <w:t>□</w:t>
            </w:r>
            <w:r>
              <w:rPr>
                <w:szCs w:val="24"/>
              </w:rPr>
              <w:t> 品牌推广</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26.</w:t>
            </w:r>
            <w:r>
              <w:rPr>
                <w:szCs w:val="24"/>
              </w:rPr>
              <w:t xml:space="preserve"> 你所了解的单车软件补贴方式？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骑行免费送券</w:t>
            </w:r>
            <w:r>
              <w:rPr>
                <w:szCs w:val="24"/>
              </w:rPr>
              <w:br w:type="textWrapping"/>
            </w:r>
            <w:r>
              <w:rPr>
                <w:szCs w:val="24"/>
              </w:rPr>
              <w:t>   </w:t>
            </w:r>
            <w:r>
              <w:rPr>
                <w:sz w:val="36"/>
                <w:szCs w:val="36"/>
              </w:rPr>
              <w:t>□</w:t>
            </w:r>
            <w:r>
              <w:rPr>
                <w:szCs w:val="24"/>
              </w:rPr>
              <w:t> 骑行送红包</w:t>
            </w:r>
            <w:r>
              <w:rPr>
                <w:szCs w:val="24"/>
              </w:rPr>
              <w:br w:type="textWrapping"/>
            </w:r>
            <w:r>
              <w:rPr>
                <w:szCs w:val="24"/>
              </w:rPr>
              <w:t>   </w:t>
            </w:r>
            <w:r>
              <w:rPr>
                <w:sz w:val="36"/>
                <w:szCs w:val="36"/>
              </w:rPr>
              <w:t>□</w:t>
            </w:r>
            <w:r>
              <w:rPr>
                <w:szCs w:val="24"/>
              </w:rPr>
              <w:t> 充值奖励</w:t>
            </w:r>
            <w:r>
              <w:rPr>
                <w:szCs w:val="24"/>
              </w:rPr>
              <w:br w:type="textWrapping"/>
            </w:r>
            <w:r>
              <w:rPr>
                <w:szCs w:val="24"/>
              </w:rPr>
              <w:t>   </w:t>
            </w:r>
            <w:r>
              <w:rPr>
                <w:sz w:val="36"/>
                <w:szCs w:val="36"/>
              </w:rPr>
              <w:t>□</w:t>
            </w:r>
            <w:r>
              <w:rPr>
                <w:szCs w:val="24"/>
              </w:rPr>
              <w:t> 骑行免费参与抽奖</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27.</w:t>
            </w:r>
            <w:r>
              <w:rPr>
                <w:szCs w:val="24"/>
              </w:rPr>
              <w:t xml:space="preserve"> 你觉得哪家恭喜单车会存活到最后？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bl>
    <w:p>
      <w:pPr>
        <w:pStyle w:val="17"/>
        <w:ind w:left="0" w:leftChars="0" w:firstLine="0" w:firstLineChars="0"/>
      </w:pPr>
    </w:p>
    <w:p>
      <w:pPr>
        <w:pStyle w:val="74"/>
        <w:spacing w:after="327"/>
      </w:pPr>
      <w:bookmarkStart w:id="222" w:name="_Toc495565978"/>
      <w:r>
        <w:rPr>
          <w:rFonts w:hint="eastAsia"/>
        </w:rPr>
        <w:t>攻硕期间发表的论文与研究成果</w:t>
      </w:r>
      <w:bookmarkEnd w:id="222"/>
    </w:p>
    <w:p>
      <w:pPr>
        <w:pStyle w:val="5"/>
        <w:ind w:firstLine="480"/>
      </w:pPr>
    </w:p>
    <w:p>
      <w:pPr>
        <w:pStyle w:val="74"/>
        <w:spacing w:after="327"/>
      </w:pPr>
      <w:bookmarkStart w:id="223" w:name="_Toc495565979"/>
      <w:bookmarkStart w:id="224" w:name="_Toc495511780"/>
      <w:bookmarkStart w:id="225" w:name="_Toc495512769"/>
      <w:bookmarkStart w:id="226" w:name="_Toc476171247"/>
      <w:r>
        <w:rPr>
          <w:rFonts w:hint="eastAsia"/>
        </w:rPr>
        <w:t>致谢</w:t>
      </w:r>
      <w:bookmarkEnd w:id="223"/>
      <w:bookmarkEnd w:id="224"/>
      <w:bookmarkEnd w:id="225"/>
      <w:bookmarkEnd w:id="226"/>
    </w:p>
    <w:p>
      <w:pPr>
        <w:pStyle w:val="5"/>
        <w:ind w:firstLine="480"/>
      </w:pPr>
      <w:r>
        <w:rPr>
          <w:rFonts w:hint="eastAsia"/>
        </w:rPr>
        <w:t>本人在北京邮电大学学习生活了三年，经过三年的历练，本人的工商管理知识丰富度上升到了一个新的高度，在此非常感谢学校老师的谆谆教导。 感谢北京邮电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pPr>
        <w:pStyle w:val="5"/>
        <w:ind w:firstLine="480"/>
      </w:pPr>
      <w:r>
        <w:rPr>
          <w:rFonts w:hint="eastAsia"/>
        </w:rPr>
        <w:t>在论文完成之际，我要将最诚挚的谢意送给我敬爱的导师张翼先生，感谢您在我人生最重要的阶段为我指明方向。在本篇论文的写作过程中，您给予了我耐心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pPr>
        <w:pStyle w:val="5"/>
        <w:ind w:firstLine="480"/>
      </w:pPr>
      <w:r>
        <w:rPr>
          <w:rFonts w:hint="eastAsia"/>
        </w:rPr>
        <w:t>北京邮电大学的学习经历是我这辈子最宝贵的财富，今后我将努力生活、认真工作，同时不忘学习，用美丽的人生回报关心我的人。</w:t>
      </w:r>
    </w:p>
    <w:p>
      <w:pPr>
        <w:pStyle w:val="5"/>
        <w:ind w:firstLine="480"/>
      </w:pPr>
      <w:r>
        <w:rPr>
          <w:rFonts w:hint="eastAsia"/>
        </w:rPr>
        <w:t>感谢父母和家人对我的帮助和支持。</w:t>
      </w:r>
    </w:p>
    <w:p>
      <w:pPr>
        <w:pStyle w:val="5"/>
        <w:ind w:firstLine="480"/>
      </w:pPr>
      <w:r>
        <w:rPr>
          <w:rFonts w:hint="eastAsia"/>
        </w:rPr>
        <w:t>感谢各位专家在百忙之中评审我的论文。</w:t>
      </w:r>
    </w:p>
    <w:p>
      <w:pPr>
        <w:pStyle w:val="5"/>
        <w:ind w:firstLine="480"/>
      </w:pPr>
      <w:r>
        <w:rPr>
          <w:rFonts w:hint="eastAsia"/>
        </w:rPr>
        <w:t>感谢所有关心、支持和帮助我的人。</w:t>
      </w:r>
    </w:p>
    <w:p>
      <w:pPr>
        <w:pStyle w:val="5"/>
        <w:ind w:firstLine="480"/>
        <w:jc w:val="right"/>
      </w:pPr>
      <w:r>
        <w:rPr>
          <w:rFonts w:hint="eastAsia"/>
        </w:rPr>
        <w:t>王道健</w:t>
      </w:r>
    </w:p>
    <w:p>
      <w:pPr>
        <w:pStyle w:val="5"/>
        <w:ind w:firstLine="480"/>
        <w:jc w:val="right"/>
      </w:pPr>
      <w:r>
        <w:rPr>
          <w:rFonts w:hint="eastAsia"/>
        </w:rPr>
        <w:t>2017年9月26</w:t>
      </w:r>
    </w:p>
    <w:sectPr>
      <w:headerReference r:id="rId13" w:type="default"/>
      <w:footnotePr>
        <w:numFmt w:val="decimalEnclosedCircleChinese"/>
      </w:footnotePr>
      <w:endnotePr>
        <w:numFmt w:val="decimal"/>
      </w:endnotePr>
      <w:pgSz w:w="16838" w:h="11906" w:orient="landscape"/>
      <w:pgMar w:top="1531" w:right="1985" w:bottom="1531" w:left="1418"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隶书">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IV</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9</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8</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fldChar w:fldCharType="begin"/>
    </w:r>
    <w:r>
      <w:instrText xml:space="preserve"> STYLEREF \w "标题 1" \* MERGEFORMAT </w:instrText>
    </w:r>
    <w:r>
      <w:fldChar w:fldCharType="separate"/>
    </w:r>
    <w:r>
      <w:rPr>
        <w:rFonts w:hint="eastAsia"/>
      </w:rPr>
      <w:t>第2章</w:t>
    </w:r>
    <w:r>
      <w:fldChar w:fldCharType="end"/>
    </w:r>
    <w:r>
      <w:t xml:space="preserve">  </w:t>
    </w:r>
    <w:r>
      <w:fldChar w:fldCharType="begin"/>
    </w:r>
    <w:r>
      <w:instrText xml:space="preserve"> STYLEREF "标题 1" \* MERGEFORMAT </w:instrText>
    </w:r>
    <w:r>
      <w:fldChar w:fldCharType="separate"/>
    </w:r>
    <w:r>
      <w:rPr>
        <w:rFonts w:hint="eastAsia"/>
      </w:rPr>
      <w:t>理论概述</w:t>
    </w:r>
    <w:r>
      <w:fldChar w:fldCharType="end"/>
    </w:r>
    <w:r>
      <w:fldChar w:fldCharType="begin"/>
    </w:r>
    <w:r>
      <w:instrText xml:space="preserve"> AUTOTEXTLIST  \s "标题 1" \* MERGEFORMAT </w:instrText>
    </w:r>
    <w:r>
      <w:fldChar w:fldCharType="end"/>
    </w:r>
    <w:r>
      <w:fldChar w:fldCharType="begin"/>
    </w:r>
    <w:r>
      <w:instrText xml:space="preserve"> AUTOTEXTLIST  \s "标题 1" \* MERGEFORMAT </w:instrTex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t>北京邮电大学工商管理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42CB33B4"/>
    <w:multiLevelType w:val="multilevel"/>
    <w:tmpl w:val="42CB33B4"/>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751452A"/>
    <w:multiLevelType w:val="multilevel"/>
    <w:tmpl w:val="4751452A"/>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7"/>
  </w:num>
  <w:num w:numId="2">
    <w:abstractNumId w:val="0"/>
  </w:num>
  <w:num w:numId="3">
    <w:abstractNumId w:val="4"/>
  </w:num>
  <w:num w:numId="4">
    <w:abstractNumId w:val="5"/>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bordersDoNotSurroundHeader w:val="0"/>
  <w:bordersDoNotSurroundFooter w:val="0"/>
  <w:hideSpellingErrors/>
  <w:documentProtection w:enforcement="0"/>
  <w:defaultTabStop w:val="420"/>
  <w:evenAndOddHeaders w:val="1"/>
  <w:drawingGridHorizontalSpacing w:val="120"/>
  <w:drawingGridVerticalSpacing w:val="327"/>
  <w:displayHorizontalDrawingGridEvery w:val="1"/>
  <w:displayVerticalDrawingGridEvery w:val="1"/>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948"/>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8B9"/>
    <w:rsid w:val="00015A43"/>
    <w:rsid w:val="00015B55"/>
    <w:rsid w:val="00015DCE"/>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77C"/>
    <w:rsid w:val="00025845"/>
    <w:rsid w:val="00025919"/>
    <w:rsid w:val="00025995"/>
    <w:rsid w:val="00026092"/>
    <w:rsid w:val="000261A9"/>
    <w:rsid w:val="0002643B"/>
    <w:rsid w:val="00026BD5"/>
    <w:rsid w:val="00027314"/>
    <w:rsid w:val="000275C0"/>
    <w:rsid w:val="00027BBE"/>
    <w:rsid w:val="00027C01"/>
    <w:rsid w:val="00030135"/>
    <w:rsid w:val="00030138"/>
    <w:rsid w:val="00030500"/>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693"/>
    <w:rsid w:val="00044AC9"/>
    <w:rsid w:val="00044C22"/>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1062"/>
    <w:rsid w:val="00051356"/>
    <w:rsid w:val="00051B30"/>
    <w:rsid w:val="00051BA9"/>
    <w:rsid w:val="00051C91"/>
    <w:rsid w:val="00052148"/>
    <w:rsid w:val="00052A18"/>
    <w:rsid w:val="000532B6"/>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759"/>
    <w:rsid w:val="00063991"/>
    <w:rsid w:val="00063C05"/>
    <w:rsid w:val="00063D3B"/>
    <w:rsid w:val="00063FE4"/>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101D"/>
    <w:rsid w:val="000711E2"/>
    <w:rsid w:val="000714D3"/>
    <w:rsid w:val="00071559"/>
    <w:rsid w:val="000716A5"/>
    <w:rsid w:val="00071990"/>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4A5"/>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254"/>
    <w:rsid w:val="000863AA"/>
    <w:rsid w:val="00086752"/>
    <w:rsid w:val="00086CDC"/>
    <w:rsid w:val="00086D99"/>
    <w:rsid w:val="00087117"/>
    <w:rsid w:val="00087171"/>
    <w:rsid w:val="000873C2"/>
    <w:rsid w:val="0008782D"/>
    <w:rsid w:val="00087F8D"/>
    <w:rsid w:val="0009019C"/>
    <w:rsid w:val="00090872"/>
    <w:rsid w:val="000913EF"/>
    <w:rsid w:val="00091747"/>
    <w:rsid w:val="0009179F"/>
    <w:rsid w:val="000917CE"/>
    <w:rsid w:val="00091848"/>
    <w:rsid w:val="000918F3"/>
    <w:rsid w:val="0009197A"/>
    <w:rsid w:val="000923FC"/>
    <w:rsid w:val="00092AC5"/>
    <w:rsid w:val="00092B70"/>
    <w:rsid w:val="00092CCE"/>
    <w:rsid w:val="00093001"/>
    <w:rsid w:val="00093024"/>
    <w:rsid w:val="00093307"/>
    <w:rsid w:val="000935C7"/>
    <w:rsid w:val="000935ED"/>
    <w:rsid w:val="00093FF3"/>
    <w:rsid w:val="00094728"/>
    <w:rsid w:val="0009485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A38"/>
    <w:rsid w:val="000A4D3C"/>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99C"/>
    <w:rsid w:val="000D19C0"/>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5F4"/>
    <w:rsid w:val="000E16DC"/>
    <w:rsid w:val="000E1B26"/>
    <w:rsid w:val="000E1C2C"/>
    <w:rsid w:val="000E2060"/>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A42"/>
    <w:rsid w:val="000F5AEF"/>
    <w:rsid w:val="000F5B75"/>
    <w:rsid w:val="000F5D9A"/>
    <w:rsid w:val="000F5DEE"/>
    <w:rsid w:val="000F65BC"/>
    <w:rsid w:val="000F6A24"/>
    <w:rsid w:val="000F6BA1"/>
    <w:rsid w:val="000F6DC5"/>
    <w:rsid w:val="000F7309"/>
    <w:rsid w:val="000F759E"/>
    <w:rsid w:val="000F7693"/>
    <w:rsid w:val="000F7DDA"/>
    <w:rsid w:val="000F7DF5"/>
    <w:rsid w:val="00100261"/>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508B"/>
    <w:rsid w:val="0011569B"/>
    <w:rsid w:val="00115CEE"/>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0F92"/>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AD2"/>
    <w:rsid w:val="00157CFB"/>
    <w:rsid w:val="001602E8"/>
    <w:rsid w:val="00160659"/>
    <w:rsid w:val="00160796"/>
    <w:rsid w:val="001608F0"/>
    <w:rsid w:val="00160F1A"/>
    <w:rsid w:val="00161316"/>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560"/>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5DFC"/>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834"/>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2116"/>
    <w:rsid w:val="001D2250"/>
    <w:rsid w:val="001D29DF"/>
    <w:rsid w:val="001D2F8D"/>
    <w:rsid w:val="001D3080"/>
    <w:rsid w:val="001D3366"/>
    <w:rsid w:val="001D3772"/>
    <w:rsid w:val="001D39C4"/>
    <w:rsid w:val="001D40DB"/>
    <w:rsid w:val="001D4336"/>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34A"/>
    <w:rsid w:val="001E7646"/>
    <w:rsid w:val="001E7E13"/>
    <w:rsid w:val="001E7FB7"/>
    <w:rsid w:val="001F006D"/>
    <w:rsid w:val="001F022F"/>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2D"/>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3CB"/>
    <w:rsid w:val="00201863"/>
    <w:rsid w:val="00201B77"/>
    <w:rsid w:val="00201BE2"/>
    <w:rsid w:val="00201D0B"/>
    <w:rsid w:val="00201D9C"/>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68B"/>
    <w:rsid w:val="00222721"/>
    <w:rsid w:val="002228C3"/>
    <w:rsid w:val="002228FE"/>
    <w:rsid w:val="00222A3C"/>
    <w:rsid w:val="00222B53"/>
    <w:rsid w:val="00223E9F"/>
    <w:rsid w:val="00223F8F"/>
    <w:rsid w:val="0022404E"/>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3D35"/>
    <w:rsid w:val="00243DEF"/>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E60"/>
    <w:rsid w:val="002544CF"/>
    <w:rsid w:val="00254725"/>
    <w:rsid w:val="002547B2"/>
    <w:rsid w:val="00254C7A"/>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26B"/>
    <w:rsid w:val="002618F2"/>
    <w:rsid w:val="00261A3C"/>
    <w:rsid w:val="00261A66"/>
    <w:rsid w:val="00261B60"/>
    <w:rsid w:val="0026258F"/>
    <w:rsid w:val="002625D5"/>
    <w:rsid w:val="00262894"/>
    <w:rsid w:val="0026295D"/>
    <w:rsid w:val="002632CF"/>
    <w:rsid w:val="002635C1"/>
    <w:rsid w:val="0026367B"/>
    <w:rsid w:val="00263766"/>
    <w:rsid w:val="002639A4"/>
    <w:rsid w:val="00263E16"/>
    <w:rsid w:val="00263F74"/>
    <w:rsid w:val="00264275"/>
    <w:rsid w:val="00264395"/>
    <w:rsid w:val="00264399"/>
    <w:rsid w:val="0026453E"/>
    <w:rsid w:val="0026457A"/>
    <w:rsid w:val="00264937"/>
    <w:rsid w:val="00264D9B"/>
    <w:rsid w:val="00264E4B"/>
    <w:rsid w:val="00264ED6"/>
    <w:rsid w:val="00264F81"/>
    <w:rsid w:val="002656D5"/>
    <w:rsid w:val="002657AB"/>
    <w:rsid w:val="00265D64"/>
    <w:rsid w:val="00266452"/>
    <w:rsid w:val="00266925"/>
    <w:rsid w:val="0026709E"/>
    <w:rsid w:val="0026735E"/>
    <w:rsid w:val="002674F9"/>
    <w:rsid w:val="002675E3"/>
    <w:rsid w:val="00267AD6"/>
    <w:rsid w:val="00270230"/>
    <w:rsid w:val="00270543"/>
    <w:rsid w:val="00270750"/>
    <w:rsid w:val="002707E8"/>
    <w:rsid w:val="00270832"/>
    <w:rsid w:val="002708E6"/>
    <w:rsid w:val="00270B14"/>
    <w:rsid w:val="00270D15"/>
    <w:rsid w:val="00270E31"/>
    <w:rsid w:val="00270F23"/>
    <w:rsid w:val="00271105"/>
    <w:rsid w:val="002715AB"/>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496"/>
    <w:rsid w:val="002B164F"/>
    <w:rsid w:val="002B1914"/>
    <w:rsid w:val="002B191B"/>
    <w:rsid w:val="002B1BD0"/>
    <w:rsid w:val="002B1C59"/>
    <w:rsid w:val="002B2114"/>
    <w:rsid w:val="002B296B"/>
    <w:rsid w:val="002B299D"/>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D7"/>
    <w:rsid w:val="002B6AF9"/>
    <w:rsid w:val="002B6B2F"/>
    <w:rsid w:val="002B6B8F"/>
    <w:rsid w:val="002B6D99"/>
    <w:rsid w:val="002B6DA9"/>
    <w:rsid w:val="002B768F"/>
    <w:rsid w:val="002C00AD"/>
    <w:rsid w:val="002C0A32"/>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3E42"/>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9F"/>
    <w:rsid w:val="002C7DC6"/>
    <w:rsid w:val="002C7E2A"/>
    <w:rsid w:val="002C7EDB"/>
    <w:rsid w:val="002D042A"/>
    <w:rsid w:val="002D0613"/>
    <w:rsid w:val="002D0949"/>
    <w:rsid w:val="002D0A11"/>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5EA5"/>
    <w:rsid w:val="002E6106"/>
    <w:rsid w:val="002E615F"/>
    <w:rsid w:val="002E616C"/>
    <w:rsid w:val="002E616D"/>
    <w:rsid w:val="002E6188"/>
    <w:rsid w:val="002E6329"/>
    <w:rsid w:val="002E648E"/>
    <w:rsid w:val="002E6504"/>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E7C"/>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5F65"/>
    <w:rsid w:val="003163A0"/>
    <w:rsid w:val="00316C52"/>
    <w:rsid w:val="00316C6A"/>
    <w:rsid w:val="00316F33"/>
    <w:rsid w:val="00317194"/>
    <w:rsid w:val="003174AF"/>
    <w:rsid w:val="003178F5"/>
    <w:rsid w:val="00317953"/>
    <w:rsid w:val="00317BF1"/>
    <w:rsid w:val="003200FF"/>
    <w:rsid w:val="0032010C"/>
    <w:rsid w:val="003206F3"/>
    <w:rsid w:val="003207F8"/>
    <w:rsid w:val="0032084C"/>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5F1D"/>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C1"/>
    <w:rsid w:val="00333C34"/>
    <w:rsid w:val="00333D6A"/>
    <w:rsid w:val="00333DE4"/>
    <w:rsid w:val="00333E0E"/>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2951"/>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459"/>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422"/>
    <w:rsid w:val="003675FE"/>
    <w:rsid w:val="003703F5"/>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50"/>
    <w:rsid w:val="003A69D8"/>
    <w:rsid w:val="003A70DC"/>
    <w:rsid w:val="003A791D"/>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5B6D"/>
    <w:rsid w:val="003B5D40"/>
    <w:rsid w:val="003B5D55"/>
    <w:rsid w:val="003B5E29"/>
    <w:rsid w:val="003B5F6E"/>
    <w:rsid w:val="003B6C12"/>
    <w:rsid w:val="003B6CED"/>
    <w:rsid w:val="003B72D0"/>
    <w:rsid w:val="003B779B"/>
    <w:rsid w:val="003B7C4C"/>
    <w:rsid w:val="003C025E"/>
    <w:rsid w:val="003C0A1F"/>
    <w:rsid w:val="003C0AB6"/>
    <w:rsid w:val="003C11FA"/>
    <w:rsid w:val="003C17AA"/>
    <w:rsid w:val="003C1C73"/>
    <w:rsid w:val="003C1EF5"/>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7EC"/>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87"/>
    <w:rsid w:val="003F4399"/>
    <w:rsid w:val="003F4720"/>
    <w:rsid w:val="003F4AAD"/>
    <w:rsid w:val="003F4C16"/>
    <w:rsid w:val="003F5282"/>
    <w:rsid w:val="003F5818"/>
    <w:rsid w:val="003F5837"/>
    <w:rsid w:val="003F5AA4"/>
    <w:rsid w:val="003F5C09"/>
    <w:rsid w:val="003F62F9"/>
    <w:rsid w:val="003F664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1CFB"/>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00"/>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B39"/>
    <w:rsid w:val="00433CE0"/>
    <w:rsid w:val="00433FB2"/>
    <w:rsid w:val="0043402E"/>
    <w:rsid w:val="0043459C"/>
    <w:rsid w:val="00434FBD"/>
    <w:rsid w:val="004351A3"/>
    <w:rsid w:val="00435338"/>
    <w:rsid w:val="004354AA"/>
    <w:rsid w:val="0043555C"/>
    <w:rsid w:val="00435706"/>
    <w:rsid w:val="00435EF6"/>
    <w:rsid w:val="00435F9A"/>
    <w:rsid w:val="00436100"/>
    <w:rsid w:val="004369F5"/>
    <w:rsid w:val="00436A47"/>
    <w:rsid w:val="00436D33"/>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3893"/>
    <w:rsid w:val="004648E1"/>
    <w:rsid w:val="0046551E"/>
    <w:rsid w:val="00465912"/>
    <w:rsid w:val="00465A48"/>
    <w:rsid w:val="00465F92"/>
    <w:rsid w:val="0046602C"/>
    <w:rsid w:val="00466097"/>
    <w:rsid w:val="00466257"/>
    <w:rsid w:val="00466399"/>
    <w:rsid w:val="004667D4"/>
    <w:rsid w:val="004667F7"/>
    <w:rsid w:val="00466A46"/>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5F"/>
    <w:rsid w:val="00497638"/>
    <w:rsid w:val="00497A47"/>
    <w:rsid w:val="00497B19"/>
    <w:rsid w:val="00497C99"/>
    <w:rsid w:val="00497D67"/>
    <w:rsid w:val="004A047D"/>
    <w:rsid w:val="004A0543"/>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1E4B"/>
    <w:rsid w:val="004C27AF"/>
    <w:rsid w:val="004C2874"/>
    <w:rsid w:val="004C296F"/>
    <w:rsid w:val="004C2E06"/>
    <w:rsid w:val="004C2EF3"/>
    <w:rsid w:val="004C30D3"/>
    <w:rsid w:val="004C34EC"/>
    <w:rsid w:val="004C3614"/>
    <w:rsid w:val="004C37CC"/>
    <w:rsid w:val="004C38B2"/>
    <w:rsid w:val="004C3F81"/>
    <w:rsid w:val="004C4082"/>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AD"/>
    <w:rsid w:val="004E17FF"/>
    <w:rsid w:val="004E1B6B"/>
    <w:rsid w:val="004E2438"/>
    <w:rsid w:val="004E245E"/>
    <w:rsid w:val="004E31CA"/>
    <w:rsid w:val="004E332E"/>
    <w:rsid w:val="004E3AC4"/>
    <w:rsid w:val="004E3CD3"/>
    <w:rsid w:val="004E3CFE"/>
    <w:rsid w:val="004E3E51"/>
    <w:rsid w:val="004E41C2"/>
    <w:rsid w:val="004E41C5"/>
    <w:rsid w:val="004E43DA"/>
    <w:rsid w:val="004E4A6C"/>
    <w:rsid w:val="004E4C73"/>
    <w:rsid w:val="004E4CBD"/>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387"/>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4AD"/>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6D7"/>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76C0"/>
    <w:rsid w:val="00567D7B"/>
    <w:rsid w:val="005704FF"/>
    <w:rsid w:val="00570A72"/>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29C"/>
    <w:rsid w:val="005773A9"/>
    <w:rsid w:val="005777D6"/>
    <w:rsid w:val="00577DA1"/>
    <w:rsid w:val="00577DF3"/>
    <w:rsid w:val="005801E7"/>
    <w:rsid w:val="005804E9"/>
    <w:rsid w:val="00580946"/>
    <w:rsid w:val="0058138B"/>
    <w:rsid w:val="005815FA"/>
    <w:rsid w:val="0058178E"/>
    <w:rsid w:val="00581796"/>
    <w:rsid w:val="00581868"/>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723"/>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776"/>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FBF"/>
    <w:rsid w:val="005C0112"/>
    <w:rsid w:val="005C0568"/>
    <w:rsid w:val="005C0618"/>
    <w:rsid w:val="005C0B49"/>
    <w:rsid w:val="005C114A"/>
    <w:rsid w:val="005C125D"/>
    <w:rsid w:val="005C1817"/>
    <w:rsid w:val="005C1A7F"/>
    <w:rsid w:val="005C1AC7"/>
    <w:rsid w:val="005C20B1"/>
    <w:rsid w:val="005C20C1"/>
    <w:rsid w:val="005C24FB"/>
    <w:rsid w:val="005C2742"/>
    <w:rsid w:val="005C2D5C"/>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DA2"/>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577"/>
    <w:rsid w:val="005E5865"/>
    <w:rsid w:val="005E5970"/>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9E5"/>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799"/>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1F44"/>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8FC"/>
    <w:rsid w:val="00626976"/>
    <w:rsid w:val="00626A6B"/>
    <w:rsid w:val="00626E50"/>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5091C"/>
    <w:rsid w:val="00650E1B"/>
    <w:rsid w:val="00650EF3"/>
    <w:rsid w:val="00651176"/>
    <w:rsid w:val="00651426"/>
    <w:rsid w:val="00651521"/>
    <w:rsid w:val="00651818"/>
    <w:rsid w:val="0065181B"/>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827"/>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4E57"/>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B1A"/>
    <w:rsid w:val="006E3BED"/>
    <w:rsid w:val="006E4052"/>
    <w:rsid w:val="006E40D5"/>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5B5"/>
    <w:rsid w:val="00712649"/>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78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75"/>
    <w:rsid w:val="00757EA8"/>
    <w:rsid w:val="0076015C"/>
    <w:rsid w:val="007605A4"/>
    <w:rsid w:val="0076060D"/>
    <w:rsid w:val="0076074E"/>
    <w:rsid w:val="007609D6"/>
    <w:rsid w:val="007609FF"/>
    <w:rsid w:val="00760CD9"/>
    <w:rsid w:val="00760FED"/>
    <w:rsid w:val="0076120D"/>
    <w:rsid w:val="00761253"/>
    <w:rsid w:val="00761267"/>
    <w:rsid w:val="00761511"/>
    <w:rsid w:val="0076188E"/>
    <w:rsid w:val="00761CFA"/>
    <w:rsid w:val="007621C2"/>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9A8"/>
    <w:rsid w:val="00793F40"/>
    <w:rsid w:val="00793F9B"/>
    <w:rsid w:val="00794002"/>
    <w:rsid w:val="00794152"/>
    <w:rsid w:val="00794252"/>
    <w:rsid w:val="00794438"/>
    <w:rsid w:val="00794C2D"/>
    <w:rsid w:val="00794D92"/>
    <w:rsid w:val="00794FA8"/>
    <w:rsid w:val="00795976"/>
    <w:rsid w:val="00795CC7"/>
    <w:rsid w:val="00795E53"/>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C84"/>
    <w:rsid w:val="007B4047"/>
    <w:rsid w:val="007B4784"/>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4F81"/>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34A7"/>
    <w:rsid w:val="00803535"/>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07FB4"/>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177"/>
    <w:rsid w:val="0082322D"/>
    <w:rsid w:val="0082326F"/>
    <w:rsid w:val="0082340B"/>
    <w:rsid w:val="008234D9"/>
    <w:rsid w:val="008234FF"/>
    <w:rsid w:val="0082382C"/>
    <w:rsid w:val="00823878"/>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462"/>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24F"/>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25"/>
    <w:rsid w:val="008741A6"/>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7DC"/>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5BA"/>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9FE"/>
    <w:rsid w:val="00891ACB"/>
    <w:rsid w:val="00891C0C"/>
    <w:rsid w:val="00891C49"/>
    <w:rsid w:val="00891C65"/>
    <w:rsid w:val="00892285"/>
    <w:rsid w:val="008923CD"/>
    <w:rsid w:val="0089281B"/>
    <w:rsid w:val="00892B7B"/>
    <w:rsid w:val="0089312B"/>
    <w:rsid w:val="008933FC"/>
    <w:rsid w:val="00893ADD"/>
    <w:rsid w:val="00893AF1"/>
    <w:rsid w:val="00893B3F"/>
    <w:rsid w:val="00894153"/>
    <w:rsid w:val="0089455C"/>
    <w:rsid w:val="0089497B"/>
    <w:rsid w:val="00894FB8"/>
    <w:rsid w:val="008950CB"/>
    <w:rsid w:val="00895BC8"/>
    <w:rsid w:val="00895E85"/>
    <w:rsid w:val="00895FD1"/>
    <w:rsid w:val="00896033"/>
    <w:rsid w:val="00896B4A"/>
    <w:rsid w:val="00896CF6"/>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390"/>
    <w:rsid w:val="008C5722"/>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D1E"/>
    <w:rsid w:val="008D6D6F"/>
    <w:rsid w:val="008D74DF"/>
    <w:rsid w:val="008D765E"/>
    <w:rsid w:val="008D7B41"/>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6F47"/>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17DBB"/>
    <w:rsid w:val="009201AC"/>
    <w:rsid w:val="0092060C"/>
    <w:rsid w:val="009206FB"/>
    <w:rsid w:val="00920DB1"/>
    <w:rsid w:val="00920EC3"/>
    <w:rsid w:val="00921207"/>
    <w:rsid w:val="0092168F"/>
    <w:rsid w:val="009216BB"/>
    <w:rsid w:val="00921ACA"/>
    <w:rsid w:val="00921EB6"/>
    <w:rsid w:val="00921F5E"/>
    <w:rsid w:val="00922345"/>
    <w:rsid w:val="00922EF7"/>
    <w:rsid w:val="00923249"/>
    <w:rsid w:val="0092341B"/>
    <w:rsid w:val="009241F0"/>
    <w:rsid w:val="00924208"/>
    <w:rsid w:val="009243EF"/>
    <w:rsid w:val="0092462F"/>
    <w:rsid w:val="0092491F"/>
    <w:rsid w:val="00924C5C"/>
    <w:rsid w:val="00924EDE"/>
    <w:rsid w:val="00925169"/>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AD1"/>
    <w:rsid w:val="00961E94"/>
    <w:rsid w:val="00962268"/>
    <w:rsid w:val="00962364"/>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3A9"/>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552"/>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2DF3"/>
    <w:rsid w:val="009C34E8"/>
    <w:rsid w:val="009C386A"/>
    <w:rsid w:val="009C3994"/>
    <w:rsid w:val="009C3A05"/>
    <w:rsid w:val="009C3E3A"/>
    <w:rsid w:val="009C41FE"/>
    <w:rsid w:val="009C42BD"/>
    <w:rsid w:val="009C42D9"/>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FF"/>
    <w:rsid w:val="009D2006"/>
    <w:rsid w:val="009D2489"/>
    <w:rsid w:val="009D2510"/>
    <w:rsid w:val="009D28B3"/>
    <w:rsid w:val="009D2997"/>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A6F"/>
    <w:rsid w:val="00A01E0C"/>
    <w:rsid w:val="00A020E9"/>
    <w:rsid w:val="00A02173"/>
    <w:rsid w:val="00A021ED"/>
    <w:rsid w:val="00A02358"/>
    <w:rsid w:val="00A023C0"/>
    <w:rsid w:val="00A02653"/>
    <w:rsid w:val="00A0297F"/>
    <w:rsid w:val="00A02A30"/>
    <w:rsid w:val="00A02EC0"/>
    <w:rsid w:val="00A0306C"/>
    <w:rsid w:val="00A03342"/>
    <w:rsid w:val="00A034B1"/>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65F"/>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5CB"/>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36D"/>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6AA"/>
    <w:rsid w:val="00A428BA"/>
    <w:rsid w:val="00A429B8"/>
    <w:rsid w:val="00A42A9D"/>
    <w:rsid w:val="00A42C05"/>
    <w:rsid w:val="00A42D8A"/>
    <w:rsid w:val="00A42DC3"/>
    <w:rsid w:val="00A43193"/>
    <w:rsid w:val="00A431F3"/>
    <w:rsid w:val="00A433B6"/>
    <w:rsid w:val="00A4346E"/>
    <w:rsid w:val="00A43C76"/>
    <w:rsid w:val="00A443CD"/>
    <w:rsid w:val="00A4474C"/>
    <w:rsid w:val="00A447AE"/>
    <w:rsid w:val="00A44A2F"/>
    <w:rsid w:val="00A44C87"/>
    <w:rsid w:val="00A44FCD"/>
    <w:rsid w:val="00A4551D"/>
    <w:rsid w:val="00A45719"/>
    <w:rsid w:val="00A457DC"/>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04"/>
    <w:rsid w:val="00A52F10"/>
    <w:rsid w:val="00A531A9"/>
    <w:rsid w:val="00A537D5"/>
    <w:rsid w:val="00A5437E"/>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DE6"/>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B0E"/>
    <w:rsid w:val="00A92D19"/>
    <w:rsid w:val="00A93351"/>
    <w:rsid w:val="00A93B38"/>
    <w:rsid w:val="00A93C63"/>
    <w:rsid w:val="00A93E52"/>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0AD"/>
    <w:rsid w:val="00AB1135"/>
    <w:rsid w:val="00AB114C"/>
    <w:rsid w:val="00AB1C18"/>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0BED"/>
    <w:rsid w:val="00AC127C"/>
    <w:rsid w:val="00AC1628"/>
    <w:rsid w:val="00AC2155"/>
    <w:rsid w:val="00AC300E"/>
    <w:rsid w:val="00AC360C"/>
    <w:rsid w:val="00AC3975"/>
    <w:rsid w:val="00AC3A18"/>
    <w:rsid w:val="00AC3C13"/>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ADC"/>
    <w:rsid w:val="00B00212"/>
    <w:rsid w:val="00B00293"/>
    <w:rsid w:val="00B002EB"/>
    <w:rsid w:val="00B0094E"/>
    <w:rsid w:val="00B00B3B"/>
    <w:rsid w:val="00B00D46"/>
    <w:rsid w:val="00B01077"/>
    <w:rsid w:val="00B011F7"/>
    <w:rsid w:val="00B01281"/>
    <w:rsid w:val="00B01315"/>
    <w:rsid w:val="00B0136F"/>
    <w:rsid w:val="00B015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590"/>
    <w:rsid w:val="00B056B7"/>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3EC"/>
    <w:rsid w:val="00B13594"/>
    <w:rsid w:val="00B13FC6"/>
    <w:rsid w:val="00B14D5E"/>
    <w:rsid w:val="00B1512D"/>
    <w:rsid w:val="00B1514D"/>
    <w:rsid w:val="00B15E2B"/>
    <w:rsid w:val="00B15F5D"/>
    <w:rsid w:val="00B16354"/>
    <w:rsid w:val="00B16403"/>
    <w:rsid w:val="00B164B4"/>
    <w:rsid w:val="00B166DB"/>
    <w:rsid w:val="00B1684E"/>
    <w:rsid w:val="00B16904"/>
    <w:rsid w:val="00B173CB"/>
    <w:rsid w:val="00B17924"/>
    <w:rsid w:val="00B17936"/>
    <w:rsid w:val="00B17A8A"/>
    <w:rsid w:val="00B17B10"/>
    <w:rsid w:val="00B17BCB"/>
    <w:rsid w:val="00B17D02"/>
    <w:rsid w:val="00B2004A"/>
    <w:rsid w:val="00B2027D"/>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BA8"/>
    <w:rsid w:val="00B35D4A"/>
    <w:rsid w:val="00B35E00"/>
    <w:rsid w:val="00B3662A"/>
    <w:rsid w:val="00B36716"/>
    <w:rsid w:val="00B36A27"/>
    <w:rsid w:val="00B36D91"/>
    <w:rsid w:val="00B36FE1"/>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5CD1"/>
    <w:rsid w:val="00B463D2"/>
    <w:rsid w:val="00B46930"/>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4F5"/>
    <w:rsid w:val="00B5356A"/>
    <w:rsid w:val="00B54140"/>
    <w:rsid w:val="00B5419A"/>
    <w:rsid w:val="00B54363"/>
    <w:rsid w:val="00B54443"/>
    <w:rsid w:val="00B5492E"/>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DEE"/>
    <w:rsid w:val="00B67EFC"/>
    <w:rsid w:val="00B70197"/>
    <w:rsid w:val="00B70518"/>
    <w:rsid w:val="00B706E6"/>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2D4"/>
    <w:rsid w:val="00BB5372"/>
    <w:rsid w:val="00BB556A"/>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FA"/>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E5"/>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0F1C"/>
    <w:rsid w:val="00C3101F"/>
    <w:rsid w:val="00C311E9"/>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855"/>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24B"/>
    <w:rsid w:val="00C46675"/>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6E7"/>
    <w:rsid w:val="00C7380D"/>
    <w:rsid w:val="00C73BB7"/>
    <w:rsid w:val="00C73C5B"/>
    <w:rsid w:val="00C73E1D"/>
    <w:rsid w:val="00C747DD"/>
    <w:rsid w:val="00C74C25"/>
    <w:rsid w:val="00C74F39"/>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E6C"/>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4EF"/>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36F"/>
    <w:rsid w:val="00C9563F"/>
    <w:rsid w:val="00C95DE8"/>
    <w:rsid w:val="00C9606B"/>
    <w:rsid w:val="00C96401"/>
    <w:rsid w:val="00C966CD"/>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C9"/>
    <w:rsid w:val="00CA411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76E"/>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3F95"/>
    <w:rsid w:val="00CE41B7"/>
    <w:rsid w:val="00CE43D9"/>
    <w:rsid w:val="00CE443F"/>
    <w:rsid w:val="00CE4559"/>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F61"/>
    <w:rsid w:val="00CF6F70"/>
    <w:rsid w:val="00CF6FC9"/>
    <w:rsid w:val="00CF719C"/>
    <w:rsid w:val="00CF7385"/>
    <w:rsid w:val="00CF74A8"/>
    <w:rsid w:val="00CF74FC"/>
    <w:rsid w:val="00CF757D"/>
    <w:rsid w:val="00CF784A"/>
    <w:rsid w:val="00CF78C0"/>
    <w:rsid w:val="00CF7B32"/>
    <w:rsid w:val="00CF7BDD"/>
    <w:rsid w:val="00CF7D9F"/>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B4C"/>
    <w:rsid w:val="00D37C7B"/>
    <w:rsid w:val="00D37DD5"/>
    <w:rsid w:val="00D4043C"/>
    <w:rsid w:val="00D40764"/>
    <w:rsid w:val="00D40B74"/>
    <w:rsid w:val="00D40BB7"/>
    <w:rsid w:val="00D40CB0"/>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040"/>
    <w:rsid w:val="00D711E5"/>
    <w:rsid w:val="00D71313"/>
    <w:rsid w:val="00D71606"/>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584"/>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44"/>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79"/>
    <w:rsid w:val="00DE1B81"/>
    <w:rsid w:val="00DE1D79"/>
    <w:rsid w:val="00DE1DDF"/>
    <w:rsid w:val="00DE1DE8"/>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1EDD"/>
    <w:rsid w:val="00DF2699"/>
    <w:rsid w:val="00DF32F4"/>
    <w:rsid w:val="00DF35B8"/>
    <w:rsid w:val="00DF3AD4"/>
    <w:rsid w:val="00DF3CD5"/>
    <w:rsid w:val="00DF4369"/>
    <w:rsid w:val="00DF44A8"/>
    <w:rsid w:val="00DF4525"/>
    <w:rsid w:val="00DF4870"/>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F66"/>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76"/>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BA5"/>
    <w:rsid w:val="00E22EA8"/>
    <w:rsid w:val="00E230E9"/>
    <w:rsid w:val="00E23156"/>
    <w:rsid w:val="00E2353C"/>
    <w:rsid w:val="00E23D61"/>
    <w:rsid w:val="00E23E6C"/>
    <w:rsid w:val="00E23E9A"/>
    <w:rsid w:val="00E23F6A"/>
    <w:rsid w:val="00E24048"/>
    <w:rsid w:val="00E242F8"/>
    <w:rsid w:val="00E245BF"/>
    <w:rsid w:val="00E24609"/>
    <w:rsid w:val="00E24762"/>
    <w:rsid w:val="00E249FE"/>
    <w:rsid w:val="00E24BB2"/>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0"/>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D72"/>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1EC"/>
    <w:rsid w:val="00E60284"/>
    <w:rsid w:val="00E60D3E"/>
    <w:rsid w:val="00E6119C"/>
    <w:rsid w:val="00E6133C"/>
    <w:rsid w:val="00E615AD"/>
    <w:rsid w:val="00E61920"/>
    <w:rsid w:val="00E619C8"/>
    <w:rsid w:val="00E61F2C"/>
    <w:rsid w:val="00E61F8B"/>
    <w:rsid w:val="00E6206C"/>
    <w:rsid w:val="00E62145"/>
    <w:rsid w:val="00E6214D"/>
    <w:rsid w:val="00E6238E"/>
    <w:rsid w:val="00E623D0"/>
    <w:rsid w:val="00E62A81"/>
    <w:rsid w:val="00E62C6A"/>
    <w:rsid w:val="00E62EF4"/>
    <w:rsid w:val="00E62FA3"/>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3ED"/>
    <w:rsid w:val="00E76C63"/>
    <w:rsid w:val="00E770C7"/>
    <w:rsid w:val="00E77201"/>
    <w:rsid w:val="00E7752E"/>
    <w:rsid w:val="00E77EA0"/>
    <w:rsid w:val="00E80063"/>
    <w:rsid w:val="00E801BD"/>
    <w:rsid w:val="00E8055C"/>
    <w:rsid w:val="00E80A78"/>
    <w:rsid w:val="00E80BD3"/>
    <w:rsid w:val="00E8156C"/>
    <w:rsid w:val="00E82252"/>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0B7"/>
    <w:rsid w:val="00EA341F"/>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68D"/>
    <w:rsid w:val="00EB27EE"/>
    <w:rsid w:val="00EB2BCE"/>
    <w:rsid w:val="00EB2C98"/>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3D8E"/>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3E6D"/>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CD"/>
    <w:rsid w:val="00F119FB"/>
    <w:rsid w:val="00F11D90"/>
    <w:rsid w:val="00F12028"/>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526"/>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1AD7"/>
    <w:rsid w:val="00F42042"/>
    <w:rsid w:val="00F42A61"/>
    <w:rsid w:val="00F43133"/>
    <w:rsid w:val="00F436B6"/>
    <w:rsid w:val="00F4386C"/>
    <w:rsid w:val="00F439EF"/>
    <w:rsid w:val="00F43B22"/>
    <w:rsid w:val="00F43C58"/>
    <w:rsid w:val="00F43CCA"/>
    <w:rsid w:val="00F43CCF"/>
    <w:rsid w:val="00F43CE5"/>
    <w:rsid w:val="00F43E2B"/>
    <w:rsid w:val="00F441B6"/>
    <w:rsid w:val="00F441BE"/>
    <w:rsid w:val="00F442AD"/>
    <w:rsid w:val="00F44B7D"/>
    <w:rsid w:val="00F44E7C"/>
    <w:rsid w:val="00F45725"/>
    <w:rsid w:val="00F457F6"/>
    <w:rsid w:val="00F462AE"/>
    <w:rsid w:val="00F46318"/>
    <w:rsid w:val="00F46A82"/>
    <w:rsid w:val="00F46C56"/>
    <w:rsid w:val="00F46EAA"/>
    <w:rsid w:val="00F47003"/>
    <w:rsid w:val="00F474E6"/>
    <w:rsid w:val="00F474EC"/>
    <w:rsid w:val="00F47502"/>
    <w:rsid w:val="00F47576"/>
    <w:rsid w:val="00F477EB"/>
    <w:rsid w:val="00F478C9"/>
    <w:rsid w:val="00F4798C"/>
    <w:rsid w:val="00F47B00"/>
    <w:rsid w:val="00F47D13"/>
    <w:rsid w:val="00F500A6"/>
    <w:rsid w:val="00F500B5"/>
    <w:rsid w:val="00F5043A"/>
    <w:rsid w:val="00F506CF"/>
    <w:rsid w:val="00F50DE9"/>
    <w:rsid w:val="00F5150F"/>
    <w:rsid w:val="00F51F03"/>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A0E"/>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6E00"/>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DC6"/>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DB"/>
    <w:rsid w:val="00F979D9"/>
    <w:rsid w:val="00F97A9C"/>
    <w:rsid w:val="00F97AB4"/>
    <w:rsid w:val="00F97F42"/>
    <w:rsid w:val="00F97F66"/>
    <w:rsid w:val="00FA008D"/>
    <w:rsid w:val="00FA0570"/>
    <w:rsid w:val="00FA0789"/>
    <w:rsid w:val="00FA0841"/>
    <w:rsid w:val="00FA09F0"/>
    <w:rsid w:val="00FA0FB6"/>
    <w:rsid w:val="00FA1601"/>
    <w:rsid w:val="00FA183F"/>
    <w:rsid w:val="00FA191E"/>
    <w:rsid w:val="00FA1CE7"/>
    <w:rsid w:val="00FA23FD"/>
    <w:rsid w:val="00FA2FCE"/>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D40"/>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3BC"/>
    <w:rsid w:val="00FC13E1"/>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7BA"/>
    <w:rsid w:val="00FE3A5E"/>
    <w:rsid w:val="00FE3FBF"/>
    <w:rsid w:val="00FE3FEC"/>
    <w:rsid w:val="00FE42B6"/>
    <w:rsid w:val="00FE4394"/>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066622"/>
    <w:rsid w:val="0118413B"/>
    <w:rsid w:val="011D324B"/>
    <w:rsid w:val="01202B2A"/>
    <w:rsid w:val="0132124A"/>
    <w:rsid w:val="01321429"/>
    <w:rsid w:val="013B2910"/>
    <w:rsid w:val="013E1278"/>
    <w:rsid w:val="01434341"/>
    <w:rsid w:val="0145586A"/>
    <w:rsid w:val="015406B9"/>
    <w:rsid w:val="01573BD8"/>
    <w:rsid w:val="016556CE"/>
    <w:rsid w:val="016C0447"/>
    <w:rsid w:val="01760ADD"/>
    <w:rsid w:val="0176656D"/>
    <w:rsid w:val="017B7B3B"/>
    <w:rsid w:val="01811969"/>
    <w:rsid w:val="0194469F"/>
    <w:rsid w:val="01945C4A"/>
    <w:rsid w:val="019472DF"/>
    <w:rsid w:val="019E53A8"/>
    <w:rsid w:val="01B17B1B"/>
    <w:rsid w:val="01B217F1"/>
    <w:rsid w:val="01BA404C"/>
    <w:rsid w:val="01CB46AF"/>
    <w:rsid w:val="01D0413B"/>
    <w:rsid w:val="01D369D7"/>
    <w:rsid w:val="01D979F3"/>
    <w:rsid w:val="01EE3BA5"/>
    <w:rsid w:val="01F61EC3"/>
    <w:rsid w:val="01F93EB0"/>
    <w:rsid w:val="020365B7"/>
    <w:rsid w:val="02071160"/>
    <w:rsid w:val="021C684C"/>
    <w:rsid w:val="02233EB8"/>
    <w:rsid w:val="0225628F"/>
    <w:rsid w:val="02265E5B"/>
    <w:rsid w:val="022A7FEF"/>
    <w:rsid w:val="022D3E03"/>
    <w:rsid w:val="024A3835"/>
    <w:rsid w:val="02A06F96"/>
    <w:rsid w:val="02B2401E"/>
    <w:rsid w:val="02C94B36"/>
    <w:rsid w:val="02C97742"/>
    <w:rsid w:val="02DC1A89"/>
    <w:rsid w:val="02E820E8"/>
    <w:rsid w:val="02F07999"/>
    <w:rsid w:val="02F2129C"/>
    <w:rsid w:val="02F50740"/>
    <w:rsid w:val="02FA31CE"/>
    <w:rsid w:val="031A0337"/>
    <w:rsid w:val="031D2F2D"/>
    <w:rsid w:val="03273E41"/>
    <w:rsid w:val="032B0A6F"/>
    <w:rsid w:val="03317D10"/>
    <w:rsid w:val="033D070A"/>
    <w:rsid w:val="03486E8D"/>
    <w:rsid w:val="035E102F"/>
    <w:rsid w:val="036C7A7A"/>
    <w:rsid w:val="038907AB"/>
    <w:rsid w:val="0389481B"/>
    <w:rsid w:val="03895BC4"/>
    <w:rsid w:val="03901A6E"/>
    <w:rsid w:val="03A118A7"/>
    <w:rsid w:val="03B347F0"/>
    <w:rsid w:val="03BF78DC"/>
    <w:rsid w:val="03C50644"/>
    <w:rsid w:val="03D96165"/>
    <w:rsid w:val="03EB7E12"/>
    <w:rsid w:val="03FD76EA"/>
    <w:rsid w:val="040769E8"/>
    <w:rsid w:val="040A7E95"/>
    <w:rsid w:val="043118FA"/>
    <w:rsid w:val="043B0169"/>
    <w:rsid w:val="04590755"/>
    <w:rsid w:val="045F7703"/>
    <w:rsid w:val="046A5C4B"/>
    <w:rsid w:val="047529EA"/>
    <w:rsid w:val="047F147C"/>
    <w:rsid w:val="048116CB"/>
    <w:rsid w:val="04964242"/>
    <w:rsid w:val="049D35D6"/>
    <w:rsid w:val="04B1331C"/>
    <w:rsid w:val="04CA3434"/>
    <w:rsid w:val="04CF3284"/>
    <w:rsid w:val="04F7211E"/>
    <w:rsid w:val="05156DD3"/>
    <w:rsid w:val="051D0F7B"/>
    <w:rsid w:val="05297480"/>
    <w:rsid w:val="053E2EDA"/>
    <w:rsid w:val="054A3BB8"/>
    <w:rsid w:val="054A4AEB"/>
    <w:rsid w:val="054E4EDF"/>
    <w:rsid w:val="05552810"/>
    <w:rsid w:val="056237A0"/>
    <w:rsid w:val="0563455E"/>
    <w:rsid w:val="05671D77"/>
    <w:rsid w:val="05840450"/>
    <w:rsid w:val="058544C5"/>
    <w:rsid w:val="058A5037"/>
    <w:rsid w:val="05B7640B"/>
    <w:rsid w:val="05C77E86"/>
    <w:rsid w:val="05CA3270"/>
    <w:rsid w:val="05CB6367"/>
    <w:rsid w:val="05CE51E9"/>
    <w:rsid w:val="05D85A21"/>
    <w:rsid w:val="05ED2F0A"/>
    <w:rsid w:val="06086214"/>
    <w:rsid w:val="060A0AC7"/>
    <w:rsid w:val="060C6074"/>
    <w:rsid w:val="061A45DE"/>
    <w:rsid w:val="061E7796"/>
    <w:rsid w:val="061F45DA"/>
    <w:rsid w:val="06270978"/>
    <w:rsid w:val="06294ACF"/>
    <w:rsid w:val="064A03CA"/>
    <w:rsid w:val="064D2FBD"/>
    <w:rsid w:val="06617290"/>
    <w:rsid w:val="0662799D"/>
    <w:rsid w:val="067849A5"/>
    <w:rsid w:val="068D076F"/>
    <w:rsid w:val="06942AF7"/>
    <w:rsid w:val="06955379"/>
    <w:rsid w:val="069A47AD"/>
    <w:rsid w:val="06A91865"/>
    <w:rsid w:val="06B227F4"/>
    <w:rsid w:val="06CE62BA"/>
    <w:rsid w:val="06D138A7"/>
    <w:rsid w:val="06DF45D7"/>
    <w:rsid w:val="06E607F5"/>
    <w:rsid w:val="06ED7434"/>
    <w:rsid w:val="06F03B45"/>
    <w:rsid w:val="06F771CD"/>
    <w:rsid w:val="06FB4116"/>
    <w:rsid w:val="06FC5807"/>
    <w:rsid w:val="06FD3BDB"/>
    <w:rsid w:val="072B7168"/>
    <w:rsid w:val="072F3CAE"/>
    <w:rsid w:val="073513E3"/>
    <w:rsid w:val="073C0A51"/>
    <w:rsid w:val="07487D87"/>
    <w:rsid w:val="07545A7F"/>
    <w:rsid w:val="07580622"/>
    <w:rsid w:val="076A532E"/>
    <w:rsid w:val="077F4EC0"/>
    <w:rsid w:val="078E7439"/>
    <w:rsid w:val="079813CA"/>
    <w:rsid w:val="079D6D2F"/>
    <w:rsid w:val="07A6074E"/>
    <w:rsid w:val="07BF4566"/>
    <w:rsid w:val="07C012F6"/>
    <w:rsid w:val="07C50208"/>
    <w:rsid w:val="07C805F1"/>
    <w:rsid w:val="07D125C1"/>
    <w:rsid w:val="08035952"/>
    <w:rsid w:val="080D57F5"/>
    <w:rsid w:val="08196E79"/>
    <w:rsid w:val="08354151"/>
    <w:rsid w:val="08386A04"/>
    <w:rsid w:val="083E4F00"/>
    <w:rsid w:val="084E07BD"/>
    <w:rsid w:val="08586015"/>
    <w:rsid w:val="085E3236"/>
    <w:rsid w:val="086B03BC"/>
    <w:rsid w:val="08724341"/>
    <w:rsid w:val="08830AED"/>
    <w:rsid w:val="08896CB6"/>
    <w:rsid w:val="089C4780"/>
    <w:rsid w:val="089D2934"/>
    <w:rsid w:val="089E20C6"/>
    <w:rsid w:val="08A7361E"/>
    <w:rsid w:val="08BA466A"/>
    <w:rsid w:val="08BA73A3"/>
    <w:rsid w:val="08C67D25"/>
    <w:rsid w:val="08CB6578"/>
    <w:rsid w:val="08D5037F"/>
    <w:rsid w:val="08DF5D83"/>
    <w:rsid w:val="08E07CFD"/>
    <w:rsid w:val="08E43C19"/>
    <w:rsid w:val="08E446E7"/>
    <w:rsid w:val="08E943BA"/>
    <w:rsid w:val="08EB4F31"/>
    <w:rsid w:val="08EF1BB6"/>
    <w:rsid w:val="08F129E5"/>
    <w:rsid w:val="08F53092"/>
    <w:rsid w:val="08F62D4D"/>
    <w:rsid w:val="090A1F24"/>
    <w:rsid w:val="09114935"/>
    <w:rsid w:val="09142A5D"/>
    <w:rsid w:val="091721B7"/>
    <w:rsid w:val="091879B4"/>
    <w:rsid w:val="092874EE"/>
    <w:rsid w:val="092F6F05"/>
    <w:rsid w:val="093A5712"/>
    <w:rsid w:val="09421169"/>
    <w:rsid w:val="094927A1"/>
    <w:rsid w:val="095B38D9"/>
    <w:rsid w:val="096D35CA"/>
    <w:rsid w:val="096E5DE8"/>
    <w:rsid w:val="096F074B"/>
    <w:rsid w:val="09813F21"/>
    <w:rsid w:val="09862B7C"/>
    <w:rsid w:val="099C00B5"/>
    <w:rsid w:val="09A82ABE"/>
    <w:rsid w:val="09AA3815"/>
    <w:rsid w:val="09AF125E"/>
    <w:rsid w:val="09B14D83"/>
    <w:rsid w:val="09B53D44"/>
    <w:rsid w:val="09B670AF"/>
    <w:rsid w:val="09CA2CC6"/>
    <w:rsid w:val="09CD4BFE"/>
    <w:rsid w:val="09D206D1"/>
    <w:rsid w:val="09DB0920"/>
    <w:rsid w:val="09F77705"/>
    <w:rsid w:val="09FB3D52"/>
    <w:rsid w:val="0A021572"/>
    <w:rsid w:val="0A171217"/>
    <w:rsid w:val="0A205D91"/>
    <w:rsid w:val="0A3030C9"/>
    <w:rsid w:val="0A3459C4"/>
    <w:rsid w:val="0A3533A0"/>
    <w:rsid w:val="0A361FDD"/>
    <w:rsid w:val="0A3918D6"/>
    <w:rsid w:val="0A641DE9"/>
    <w:rsid w:val="0A691C45"/>
    <w:rsid w:val="0A705D8C"/>
    <w:rsid w:val="0A7216BB"/>
    <w:rsid w:val="0A7A7751"/>
    <w:rsid w:val="0A8A6A2F"/>
    <w:rsid w:val="0A977037"/>
    <w:rsid w:val="0A9B7242"/>
    <w:rsid w:val="0A9E1A7A"/>
    <w:rsid w:val="0AA37A40"/>
    <w:rsid w:val="0AA67183"/>
    <w:rsid w:val="0AA923C3"/>
    <w:rsid w:val="0AC3583D"/>
    <w:rsid w:val="0AC75887"/>
    <w:rsid w:val="0ACA72DA"/>
    <w:rsid w:val="0ACD0F5A"/>
    <w:rsid w:val="0ADB08C6"/>
    <w:rsid w:val="0AEE5E6D"/>
    <w:rsid w:val="0AF33A05"/>
    <w:rsid w:val="0AFA0F0F"/>
    <w:rsid w:val="0AFC4B2E"/>
    <w:rsid w:val="0B122EB8"/>
    <w:rsid w:val="0B1927DD"/>
    <w:rsid w:val="0B1B1332"/>
    <w:rsid w:val="0B1E0966"/>
    <w:rsid w:val="0B237B55"/>
    <w:rsid w:val="0B3B3102"/>
    <w:rsid w:val="0B4345FD"/>
    <w:rsid w:val="0B543E5F"/>
    <w:rsid w:val="0B6378FF"/>
    <w:rsid w:val="0B667A10"/>
    <w:rsid w:val="0B675AF7"/>
    <w:rsid w:val="0B847519"/>
    <w:rsid w:val="0B874D01"/>
    <w:rsid w:val="0B8D7DD3"/>
    <w:rsid w:val="0B9F3537"/>
    <w:rsid w:val="0BAB39AC"/>
    <w:rsid w:val="0BAB61A3"/>
    <w:rsid w:val="0BAC3977"/>
    <w:rsid w:val="0BB14AF5"/>
    <w:rsid w:val="0BB17E5F"/>
    <w:rsid w:val="0BBA6D07"/>
    <w:rsid w:val="0BC44A9D"/>
    <w:rsid w:val="0BC97557"/>
    <w:rsid w:val="0BCA69EE"/>
    <w:rsid w:val="0BE61362"/>
    <w:rsid w:val="0BFB79D3"/>
    <w:rsid w:val="0C022CB3"/>
    <w:rsid w:val="0C155CB0"/>
    <w:rsid w:val="0C1C0ED0"/>
    <w:rsid w:val="0C205F52"/>
    <w:rsid w:val="0C2207C8"/>
    <w:rsid w:val="0C2908D5"/>
    <w:rsid w:val="0C2910C8"/>
    <w:rsid w:val="0C29580B"/>
    <w:rsid w:val="0C446262"/>
    <w:rsid w:val="0C4C22E1"/>
    <w:rsid w:val="0C4E2A4B"/>
    <w:rsid w:val="0C635D1F"/>
    <w:rsid w:val="0C82590B"/>
    <w:rsid w:val="0C995334"/>
    <w:rsid w:val="0C9A2AB7"/>
    <w:rsid w:val="0C9B324E"/>
    <w:rsid w:val="0C9B7E6C"/>
    <w:rsid w:val="0CA73B87"/>
    <w:rsid w:val="0CAB5E5F"/>
    <w:rsid w:val="0CAE1E2E"/>
    <w:rsid w:val="0CB66823"/>
    <w:rsid w:val="0CB67F68"/>
    <w:rsid w:val="0CB8550B"/>
    <w:rsid w:val="0CC018CA"/>
    <w:rsid w:val="0CC45625"/>
    <w:rsid w:val="0CC81128"/>
    <w:rsid w:val="0CCC3AAB"/>
    <w:rsid w:val="0CCE2820"/>
    <w:rsid w:val="0CE80D87"/>
    <w:rsid w:val="0CF87DBA"/>
    <w:rsid w:val="0D036285"/>
    <w:rsid w:val="0D0536F3"/>
    <w:rsid w:val="0D143D85"/>
    <w:rsid w:val="0D2720B6"/>
    <w:rsid w:val="0D417CDD"/>
    <w:rsid w:val="0D442E73"/>
    <w:rsid w:val="0D656430"/>
    <w:rsid w:val="0D671561"/>
    <w:rsid w:val="0D795C54"/>
    <w:rsid w:val="0D8818E8"/>
    <w:rsid w:val="0D900153"/>
    <w:rsid w:val="0D9014B2"/>
    <w:rsid w:val="0D926DDC"/>
    <w:rsid w:val="0DCF0652"/>
    <w:rsid w:val="0DD07403"/>
    <w:rsid w:val="0DD80F05"/>
    <w:rsid w:val="0DDD72F9"/>
    <w:rsid w:val="0DDF29CE"/>
    <w:rsid w:val="0DE80386"/>
    <w:rsid w:val="0DFA512A"/>
    <w:rsid w:val="0E285A73"/>
    <w:rsid w:val="0E2E08A1"/>
    <w:rsid w:val="0E3027AD"/>
    <w:rsid w:val="0E524709"/>
    <w:rsid w:val="0E581495"/>
    <w:rsid w:val="0E5D7903"/>
    <w:rsid w:val="0E5F07C7"/>
    <w:rsid w:val="0E755E2F"/>
    <w:rsid w:val="0E793C31"/>
    <w:rsid w:val="0E9A1369"/>
    <w:rsid w:val="0EAC094A"/>
    <w:rsid w:val="0EC42285"/>
    <w:rsid w:val="0ECE02B6"/>
    <w:rsid w:val="0EDA0010"/>
    <w:rsid w:val="0EE04397"/>
    <w:rsid w:val="0EF66C3E"/>
    <w:rsid w:val="0EFF1CEE"/>
    <w:rsid w:val="0F26772B"/>
    <w:rsid w:val="0F311306"/>
    <w:rsid w:val="0F376C11"/>
    <w:rsid w:val="0F387873"/>
    <w:rsid w:val="0F7504DD"/>
    <w:rsid w:val="0F7B3133"/>
    <w:rsid w:val="0F7D7CD1"/>
    <w:rsid w:val="0F8565C6"/>
    <w:rsid w:val="0F856C5F"/>
    <w:rsid w:val="0F862FE2"/>
    <w:rsid w:val="0F9D2D56"/>
    <w:rsid w:val="0FBC49E8"/>
    <w:rsid w:val="0FC6032A"/>
    <w:rsid w:val="0FC700F5"/>
    <w:rsid w:val="0FC93E27"/>
    <w:rsid w:val="0FD85E8C"/>
    <w:rsid w:val="0FD86772"/>
    <w:rsid w:val="0FDB0991"/>
    <w:rsid w:val="0FDB19CA"/>
    <w:rsid w:val="0FE73BCC"/>
    <w:rsid w:val="0FEC599D"/>
    <w:rsid w:val="0FF262EA"/>
    <w:rsid w:val="10085648"/>
    <w:rsid w:val="100876C4"/>
    <w:rsid w:val="10292BC8"/>
    <w:rsid w:val="10314AA6"/>
    <w:rsid w:val="10327373"/>
    <w:rsid w:val="103C7D25"/>
    <w:rsid w:val="1042089E"/>
    <w:rsid w:val="10442F18"/>
    <w:rsid w:val="10446FF8"/>
    <w:rsid w:val="1045778C"/>
    <w:rsid w:val="10462C44"/>
    <w:rsid w:val="10480535"/>
    <w:rsid w:val="10533790"/>
    <w:rsid w:val="10567175"/>
    <w:rsid w:val="105916EF"/>
    <w:rsid w:val="105972C4"/>
    <w:rsid w:val="106B2463"/>
    <w:rsid w:val="106B2FAF"/>
    <w:rsid w:val="10947A7E"/>
    <w:rsid w:val="10C651BE"/>
    <w:rsid w:val="10D8295C"/>
    <w:rsid w:val="10D944E9"/>
    <w:rsid w:val="10DE231A"/>
    <w:rsid w:val="10F02C22"/>
    <w:rsid w:val="10F16BB8"/>
    <w:rsid w:val="110A44BD"/>
    <w:rsid w:val="11184733"/>
    <w:rsid w:val="112A1BB1"/>
    <w:rsid w:val="112F47C4"/>
    <w:rsid w:val="113370A3"/>
    <w:rsid w:val="114C6CC5"/>
    <w:rsid w:val="114D46E0"/>
    <w:rsid w:val="115F10C4"/>
    <w:rsid w:val="116F2289"/>
    <w:rsid w:val="11820D5E"/>
    <w:rsid w:val="118B0E6E"/>
    <w:rsid w:val="118D2096"/>
    <w:rsid w:val="1191155A"/>
    <w:rsid w:val="11A24E79"/>
    <w:rsid w:val="11A9069A"/>
    <w:rsid w:val="11B8511D"/>
    <w:rsid w:val="11D91FFF"/>
    <w:rsid w:val="11DC4AA2"/>
    <w:rsid w:val="11E27CBA"/>
    <w:rsid w:val="11E32070"/>
    <w:rsid w:val="11EA5F1B"/>
    <w:rsid w:val="11ED301A"/>
    <w:rsid w:val="12052DE9"/>
    <w:rsid w:val="12140A0E"/>
    <w:rsid w:val="1214547E"/>
    <w:rsid w:val="122A0F57"/>
    <w:rsid w:val="122E125A"/>
    <w:rsid w:val="12304C44"/>
    <w:rsid w:val="123276E2"/>
    <w:rsid w:val="1250041E"/>
    <w:rsid w:val="125132BC"/>
    <w:rsid w:val="125E7F9A"/>
    <w:rsid w:val="126B2438"/>
    <w:rsid w:val="127B3FE9"/>
    <w:rsid w:val="127C6C58"/>
    <w:rsid w:val="12876160"/>
    <w:rsid w:val="12946A35"/>
    <w:rsid w:val="12981CEC"/>
    <w:rsid w:val="12A22DF1"/>
    <w:rsid w:val="12AB521C"/>
    <w:rsid w:val="12B022DF"/>
    <w:rsid w:val="12C20DD0"/>
    <w:rsid w:val="12CA0B9B"/>
    <w:rsid w:val="12D14A48"/>
    <w:rsid w:val="12D15EDF"/>
    <w:rsid w:val="12D43DEF"/>
    <w:rsid w:val="12E03D7F"/>
    <w:rsid w:val="130465A6"/>
    <w:rsid w:val="13134358"/>
    <w:rsid w:val="131B2992"/>
    <w:rsid w:val="13304CBC"/>
    <w:rsid w:val="133258A9"/>
    <w:rsid w:val="134A4DBF"/>
    <w:rsid w:val="1353306F"/>
    <w:rsid w:val="135C29CF"/>
    <w:rsid w:val="13672C14"/>
    <w:rsid w:val="136C059B"/>
    <w:rsid w:val="136D4828"/>
    <w:rsid w:val="136F58EB"/>
    <w:rsid w:val="136F6FB0"/>
    <w:rsid w:val="13723241"/>
    <w:rsid w:val="13860236"/>
    <w:rsid w:val="13945123"/>
    <w:rsid w:val="139863B3"/>
    <w:rsid w:val="139E6DD8"/>
    <w:rsid w:val="13A07145"/>
    <w:rsid w:val="13C55BC0"/>
    <w:rsid w:val="13D03573"/>
    <w:rsid w:val="13F37052"/>
    <w:rsid w:val="13F375CC"/>
    <w:rsid w:val="13F82DFA"/>
    <w:rsid w:val="13FA2F8A"/>
    <w:rsid w:val="13FE42B5"/>
    <w:rsid w:val="14083CAE"/>
    <w:rsid w:val="140F7DC3"/>
    <w:rsid w:val="14111FB2"/>
    <w:rsid w:val="14187975"/>
    <w:rsid w:val="141D51C8"/>
    <w:rsid w:val="14330A10"/>
    <w:rsid w:val="143B751E"/>
    <w:rsid w:val="14413DA2"/>
    <w:rsid w:val="145C77DE"/>
    <w:rsid w:val="146A5EAB"/>
    <w:rsid w:val="1476270B"/>
    <w:rsid w:val="147A1E31"/>
    <w:rsid w:val="147C18CE"/>
    <w:rsid w:val="1487791E"/>
    <w:rsid w:val="148B5E63"/>
    <w:rsid w:val="149B0F28"/>
    <w:rsid w:val="14A91C6B"/>
    <w:rsid w:val="14AC75B1"/>
    <w:rsid w:val="14BB7066"/>
    <w:rsid w:val="14C06B45"/>
    <w:rsid w:val="14C2771D"/>
    <w:rsid w:val="14D44DD1"/>
    <w:rsid w:val="14D731FA"/>
    <w:rsid w:val="14D96A6E"/>
    <w:rsid w:val="14DC7173"/>
    <w:rsid w:val="14DD3BD1"/>
    <w:rsid w:val="14DD5260"/>
    <w:rsid w:val="14DF3C4E"/>
    <w:rsid w:val="14E21934"/>
    <w:rsid w:val="14E502B8"/>
    <w:rsid w:val="14E72509"/>
    <w:rsid w:val="14E96017"/>
    <w:rsid w:val="14EF64F3"/>
    <w:rsid w:val="14F41BC1"/>
    <w:rsid w:val="14FF22F2"/>
    <w:rsid w:val="15050905"/>
    <w:rsid w:val="15091EFA"/>
    <w:rsid w:val="15145AEB"/>
    <w:rsid w:val="151A5797"/>
    <w:rsid w:val="152E6AA1"/>
    <w:rsid w:val="15345791"/>
    <w:rsid w:val="15366BB0"/>
    <w:rsid w:val="15385DB2"/>
    <w:rsid w:val="153B31B7"/>
    <w:rsid w:val="153D3419"/>
    <w:rsid w:val="15467CA8"/>
    <w:rsid w:val="154E4637"/>
    <w:rsid w:val="155F10FD"/>
    <w:rsid w:val="156A0400"/>
    <w:rsid w:val="157B5E88"/>
    <w:rsid w:val="157D0E63"/>
    <w:rsid w:val="157E1810"/>
    <w:rsid w:val="158A389F"/>
    <w:rsid w:val="159B2127"/>
    <w:rsid w:val="159F27BE"/>
    <w:rsid w:val="15A56321"/>
    <w:rsid w:val="15A97DEC"/>
    <w:rsid w:val="15B14082"/>
    <w:rsid w:val="15B644EE"/>
    <w:rsid w:val="15C43B41"/>
    <w:rsid w:val="15C56C04"/>
    <w:rsid w:val="15D676DA"/>
    <w:rsid w:val="15E62A59"/>
    <w:rsid w:val="15F54EF2"/>
    <w:rsid w:val="15FC0867"/>
    <w:rsid w:val="1602578E"/>
    <w:rsid w:val="160B6517"/>
    <w:rsid w:val="160F4C52"/>
    <w:rsid w:val="161B26F1"/>
    <w:rsid w:val="161D5777"/>
    <w:rsid w:val="164603BA"/>
    <w:rsid w:val="16487932"/>
    <w:rsid w:val="16561742"/>
    <w:rsid w:val="165E76ED"/>
    <w:rsid w:val="16610CED"/>
    <w:rsid w:val="166B0144"/>
    <w:rsid w:val="16726E9C"/>
    <w:rsid w:val="169320C9"/>
    <w:rsid w:val="16A6628D"/>
    <w:rsid w:val="16A81953"/>
    <w:rsid w:val="16A91458"/>
    <w:rsid w:val="16AF23FF"/>
    <w:rsid w:val="16B059A8"/>
    <w:rsid w:val="16B827B0"/>
    <w:rsid w:val="16B96643"/>
    <w:rsid w:val="16DF3C43"/>
    <w:rsid w:val="16E31EE3"/>
    <w:rsid w:val="16E3525E"/>
    <w:rsid w:val="16E677B7"/>
    <w:rsid w:val="16E97A40"/>
    <w:rsid w:val="16F527FA"/>
    <w:rsid w:val="16F67BFC"/>
    <w:rsid w:val="16FD37EE"/>
    <w:rsid w:val="16FE3CEF"/>
    <w:rsid w:val="16FF7FFC"/>
    <w:rsid w:val="17002A90"/>
    <w:rsid w:val="170101D8"/>
    <w:rsid w:val="17025309"/>
    <w:rsid w:val="17145551"/>
    <w:rsid w:val="17184E0A"/>
    <w:rsid w:val="1723088D"/>
    <w:rsid w:val="175D519E"/>
    <w:rsid w:val="17614221"/>
    <w:rsid w:val="176E35BA"/>
    <w:rsid w:val="177030EB"/>
    <w:rsid w:val="17731690"/>
    <w:rsid w:val="17771B00"/>
    <w:rsid w:val="179C544F"/>
    <w:rsid w:val="17AA6149"/>
    <w:rsid w:val="17C850D1"/>
    <w:rsid w:val="17EE4C5B"/>
    <w:rsid w:val="180F6D94"/>
    <w:rsid w:val="1818379C"/>
    <w:rsid w:val="182366C2"/>
    <w:rsid w:val="1829318D"/>
    <w:rsid w:val="18424D1A"/>
    <w:rsid w:val="18725657"/>
    <w:rsid w:val="187876F0"/>
    <w:rsid w:val="18802084"/>
    <w:rsid w:val="18994100"/>
    <w:rsid w:val="18AB068A"/>
    <w:rsid w:val="18B526E5"/>
    <w:rsid w:val="18BC608F"/>
    <w:rsid w:val="18C7770D"/>
    <w:rsid w:val="18CE242A"/>
    <w:rsid w:val="18D2081D"/>
    <w:rsid w:val="18FB5A8F"/>
    <w:rsid w:val="18FF2A7E"/>
    <w:rsid w:val="19000B90"/>
    <w:rsid w:val="19065FBF"/>
    <w:rsid w:val="190D4221"/>
    <w:rsid w:val="19145CD3"/>
    <w:rsid w:val="19217473"/>
    <w:rsid w:val="192B4460"/>
    <w:rsid w:val="193C694A"/>
    <w:rsid w:val="1940261E"/>
    <w:rsid w:val="1942779A"/>
    <w:rsid w:val="19443586"/>
    <w:rsid w:val="19521CB7"/>
    <w:rsid w:val="19530808"/>
    <w:rsid w:val="19553934"/>
    <w:rsid w:val="19571698"/>
    <w:rsid w:val="19740859"/>
    <w:rsid w:val="19806C37"/>
    <w:rsid w:val="198E2840"/>
    <w:rsid w:val="19906655"/>
    <w:rsid w:val="199A1DCD"/>
    <w:rsid w:val="19A043F7"/>
    <w:rsid w:val="19A5055E"/>
    <w:rsid w:val="19A76171"/>
    <w:rsid w:val="19B22536"/>
    <w:rsid w:val="19C42200"/>
    <w:rsid w:val="19C502BA"/>
    <w:rsid w:val="19DE5913"/>
    <w:rsid w:val="19EA0E0D"/>
    <w:rsid w:val="1A0070C6"/>
    <w:rsid w:val="1A03093B"/>
    <w:rsid w:val="1A080E6C"/>
    <w:rsid w:val="1A113A39"/>
    <w:rsid w:val="1A1E7FD7"/>
    <w:rsid w:val="1A223549"/>
    <w:rsid w:val="1A261458"/>
    <w:rsid w:val="1A3E1767"/>
    <w:rsid w:val="1A3E3167"/>
    <w:rsid w:val="1A437A2D"/>
    <w:rsid w:val="1A527815"/>
    <w:rsid w:val="1A5A4C5F"/>
    <w:rsid w:val="1A612AB6"/>
    <w:rsid w:val="1A775A4F"/>
    <w:rsid w:val="1A7A4B16"/>
    <w:rsid w:val="1A8F6998"/>
    <w:rsid w:val="1AA22B19"/>
    <w:rsid w:val="1AA2640C"/>
    <w:rsid w:val="1AA315F9"/>
    <w:rsid w:val="1AAA11A9"/>
    <w:rsid w:val="1ACE1B2C"/>
    <w:rsid w:val="1AF93AB3"/>
    <w:rsid w:val="1B067784"/>
    <w:rsid w:val="1B090FEB"/>
    <w:rsid w:val="1B151328"/>
    <w:rsid w:val="1B2D53F2"/>
    <w:rsid w:val="1B2F7A72"/>
    <w:rsid w:val="1B351DCF"/>
    <w:rsid w:val="1B3F54D5"/>
    <w:rsid w:val="1B53542D"/>
    <w:rsid w:val="1B57711F"/>
    <w:rsid w:val="1B602A6F"/>
    <w:rsid w:val="1B661434"/>
    <w:rsid w:val="1B6947BA"/>
    <w:rsid w:val="1B6F2B75"/>
    <w:rsid w:val="1B7560F9"/>
    <w:rsid w:val="1B784482"/>
    <w:rsid w:val="1B7C5C1B"/>
    <w:rsid w:val="1B910893"/>
    <w:rsid w:val="1BA134E8"/>
    <w:rsid w:val="1BA73CFC"/>
    <w:rsid w:val="1BA955D4"/>
    <w:rsid w:val="1BB226F3"/>
    <w:rsid w:val="1BD96B06"/>
    <w:rsid w:val="1BE10557"/>
    <w:rsid w:val="1BE861E0"/>
    <w:rsid w:val="1BFC7F2F"/>
    <w:rsid w:val="1C090F25"/>
    <w:rsid w:val="1C0C24E4"/>
    <w:rsid w:val="1C10152D"/>
    <w:rsid w:val="1C14554F"/>
    <w:rsid w:val="1C145860"/>
    <w:rsid w:val="1C1B5E3A"/>
    <w:rsid w:val="1C361044"/>
    <w:rsid w:val="1C37292C"/>
    <w:rsid w:val="1C37314B"/>
    <w:rsid w:val="1C3C32DB"/>
    <w:rsid w:val="1C3D56A1"/>
    <w:rsid w:val="1C40256E"/>
    <w:rsid w:val="1C435A10"/>
    <w:rsid w:val="1C540845"/>
    <w:rsid w:val="1C713F07"/>
    <w:rsid w:val="1C83452E"/>
    <w:rsid w:val="1C8646B0"/>
    <w:rsid w:val="1C9A14B8"/>
    <w:rsid w:val="1CB83CFB"/>
    <w:rsid w:val="1CC6709C"/>
    <w:rsid w:val="1CE07EF9"/>
    <w:rsid w:val="1CE4022F"/>
    <w:rsid w:val="1CEC159B"/>
    <w:rsid w:val="1CF37AB3"/>
    <w:rsid w:val="1CFB2E67"/>
    <w:rsid w:val="1CFD56D9"/>
    <w:rsid w:val="1CFE0A8A"/>
    <w:rsid w:val="1D03496F"/>
    <w:rsid w:val="1D1D443D"/>
    <w:rsid w:val="1D22763A"/>
    <w:rsid w:val="1D303E94"/>
    <w:rsid w:val="1D33187F"/>
    <w:rsid w:val="1D48521B"/>
    <w:rsid w:val="1D6C15FF"/>
    <w:rsid w:val="1D704859"/>
    <w:rsid w:val="1D73383A"/>
    <w:rsid w:val="1D815C09"/>
    <w:rsid w:val="1D8334D9"/>
    <w:rsid w:val="1D9162E5"/>
    <w:rsid w:val="1D92596A"/>
    <w:rsid w:val="1DA0255E"/>
    <w:rsid w:val="1DA10AF1"/>
    <w:rsid w:val="1DAF1DA8"/>
    <w:rsid w:val="1DB03B04"/>
    <w:rsid w:val="1DC32944"/>
    <w:rsid w:val="1DCB3FA8"/>
    <w:rsid w:val="1DCF08F3"/>
    <w:rsid w:val="1DD707CD"/>
    <w:rsid w:val="1DD90EF0"/>
    <w:rsid w:val="1DE342A1"/>
    <w:rsid w:val="1DFF5B21"/>
    <w:rsid w:val="1E041EA1"/>
    <w:rsid w:val="1E055ABE"/>
    <w:rsid w:val="1E074CA9"/>
    <w:rsid w:val="1E0D7EC0"/>
    <w:rsid w:val="1E286C17"/>
    <w:rsid w:val="1E2F004F"/>
    <w:rsid w:val="1E3326E2"/>
    <w:rsid w:val="1E4339F9"/>
    <w:rsid w:val="1E453D44"/>
    <w:rsid w:val="1E5B19D1"/>
    <w:rsid w:val="1E6C0F80"/>
    <w:rsid w:val="1E780A2B"/>
    <w:rsid w:val="1E793E0E"/>
    <w:rsid w:val="1E7A71C0"/>
    <w:rsid w:val="1E7C6478"/>
    <w:rsid w:val="1E801CE5"/>
    <w:rsid w:val="1E860571"/>
    <w:rsid w:val="1E8C4794"/>
    <w:rsid w:val="1E8C7DAC"/>
    <w:rsid w:val="1E96712C"/>
    <w:rsid w:val="1E985677"/>
    <w:rsid w:val="1EA57778"/>
    <w:rsid w:val="1EA845B8"/>
    <w:rsid w:val="1EB50B83"/>
    <w:rsid w:val="1ED25C46"/>
    <w:rsid w:val="1EE030C0"/>
    <w:rsid w:val="1EE32210"/>
    <w:rsid w:val="1EE4272B"/>
    <w:rsid w:val="1EEE2D04"/>
    <w:rsid w:val="1EF47849"/>
    <w:rsid w:val="1EFF504F"/>
    <w:rsid w:val="1F020386"/>
    <w:rsid w:val="1F077718"/>
    <w:rsid w:val="1F146716"/>
    <w:rsid w:val="1F3F2C6A"/>
    <w:rsid w:val="1F4A55E1"/>
    <w:rsid w:val="1F5A6BBB"/>
    <w:rsid w:val="1F683170"/>
    <w:rsid w:val="1F7819F6"/>
    <w:rsid w:val="1F7943BC"/>
    <w:rsid w:val="1F8B0E15"/>
    <w:rsid w:val="1F93422A"/>
    <w:rsid w:val="1F9C26D8"/>
    <w:rsid w:val="1F9F28AC"/>
    <w:rsid w:val="1FA45E1A"/>
    <w:rsid w:val="1FA73000"/>
    <w:rsid w:val="1FCF3B77"/>
    <w:rsid w:val="1FE94810"/>
    <w:rsid w:val="1FF70F6D"/>
    <w:rsid w:val="1FF838DD"/>
    <w:rsid w:val="200A6377"/>
    <w:rsid w:val="20116D4C"/>
    <w:rsid w:val="2011722B"/>
    <w:rsid w:val="20174C32"/>
    <w:rsid w:val="201B2F78"/>
    <w:rsid w:val="20233EAB"/>
    <w:rsid w:val="202E2296"/>
    <w:rsid w:val="203665A1"/>
    <w:rsid w:val="20405E66"/>
    <w:rsid w:val="2044422F"/>
    <w:rsid w:val="204E2837"/>
    <w:rsid w:val="20573773"/>
    <w:rsid w:val="205A5314"/>
    <w:rsid w:val="206333AC"/>
    <w:rsid w:val="20663B78"/>
    <w:rsid w:val="207357FD"/>
    <w:rsid w:val="207502FE"/>
    <w:rsid w:val="20780F42"/>
    <w:rsid w:val="20820B51"/>
    <w:rsid w:val="208A5808"/>
    <w:rsid w:val="20916D6C"/>
    <w:rsid w:val="20984675"/>
    <w:rsid w:val="209B3D0B"/>
    <w:rsid w:val="20AD74B3"/>
    <w:rsid w:val="20AE6E6F"/>
    <w:rsid w:val="20B43E6C"/>
    <w:rsid w:val="20C048CD"/>
    <w:rsid w:val="20DE69B1"/>
    <w:rsid w:val="20F34F9E"/>
    <w:rsid w:val="20F763DB"/>
    <w:rsid w:val="20F82BD6"/>
    <w:rsid w:val="21042AAE"/>
    <w:rsid w:val="21105A10"/>
    <w:rsid w:val="213E5628"/>
    <w:rsid w:val="214F3008"/>
    <w:rsid w:val="21503115"/>
    <w:rsid w:val="215A5919"/>
    <w:rsid w:val="215E674E"/>
    <w:rsid w:val="21637CF4"/>
    <w:rsid w:val="21655EBB"/>
    <w:rsid w:val="216E6699"/>
    <w:rsid w:val="21827C94"/>
    <w:rsid w:val="218E631B"/>
    <w:rsid w:val="219A7214"/>
    <w:rsid w:val="219C16AD"/>
    <w:rsid w:val="219F1F0B"/>
    <w:rsid w:val="21A50396"/>
    <w:rsid w:val="21AF3840"/>
    <w:rsid w:val="21BF09B3"/>
    <w:rsid w:val="21C45CEE"/>
    <w:rsid w:val="21DB34A1"/>
    <w:rsid w:val="21F01455"/>
    <w:rsid w:val="21FF531A"/>
    <w:rsid w:val="220F67ED"/>
    <w:rsid w:val="221A3517"/>
    <w:rsid w:val="223A3114"/>
    <w:rsid w:val="223C654C"/>
    <w:rsid w:val="223F091B"/>
    <w:rsid w:val="22403023"/>
    <w:rsid w:val="22533615"/>
    <w:rsid w:val="22647231"/>
    <w:rsid w:val="226E7709"/>
    <w:rsid w:val="22765FCC"/>
    <w:rsid w:val="22851BBC"/>
    <w:rsid w:val="229C6D03"/>
    <w:rsid w:val="22A72BA8"/>
    <w:rsid w:val="22AC5EF1"/>
    <w:rsid w:val="22B93A24"/>
    <w:rsid w:val="22CB738F"/>
    <w:rsid w:val="22CC6039"/>
    <w:rsid w:val="22D722B4"/>
    <w:rsid w:val="22E64A2C"/>
    <w:rsid w:val="22EC7493"/>
    <w:rsid w:val="22FD5CC4"/>
    <w:rsid w:val="23067E1D"/>
    <w:rsid w:val="2309161E"/>
    <w:rsid w:val="230B3EE2"/>
    <w:rsid w:val="231C5A7A"/>
    <w:rsid w:val="233E5542"/>
    <w:rsid w:val="234761CF"/>
    <w:rsid w:val="235F03B0"/>
    <w:rsid w:val="2374559F"/>
    <w:rsid w:val="23831D1B"/>
    <w:rsid w:val="238B2F5E"/>
    <w:rsid w:val="238C26A6"/>
    <w:rsid w:val="238D4182"/>
    <w:rsid w:val="238F2BD4"/>
    <w:rsid w:val="23942DDC"/>
    <w:rsid w:val="239B2AF2"/>
    <w:rsid w:val="23A06362"/>
    <w:rsid w:val="23A20EB9"/>
    <w:rsid w:val="23AF4879"/>
    <w:rsid w:val="23B02046"/>
    <w:rsid w:val="23BB5315"/>
    <w:rsid w:val="23CE7E0C"/>
    <w:rsid w:val="23E03304"/>
    <w:rsid w:val="23E1175A"/>
    <w:rsid w:val="23F3518A"/>
    <w:rsid w:val="2404098D"/>
    <w:rsid w:val="240414A9"/>
    <w:rsid w:val="24067F45"/>
    <w:rsid w:val="24080FCE"/>
    <w:rsid w:val="240979B3"/>
    <w:rsid w:val="240B21DB"/>
    <w:rsid w:val="240C7A9F"/>
    <w:rsid w:val="24102E20"/>
    <w:rsid w:val="24244FEE"/>
    <w:rsid w:val="24313031"/>
    <w:rsid w:val="243E1AAA"/>
    <w:rsid w:val="243E5D49"/>
    <w:rsid w:val="244C0CB8"/>
    <w:rsid w:val="247653DC"/>
    <w:rsid w:val="248826B4"/>
    <w:rsid w:val="2497182D"/>
    <w:rsid w:val="249B273E"/>
    <w:rsid w:val="24AB708E"/>
    <w:rsid w:val="24B2545C"/>
    <w:rsid w:val="24B93E65"/>
    <w:rsid w:val="24C378C5"/>
    <w:rsid w:val="24C6291E"/>
    <w:rsid w:val="24CF7DDF"/>
    <w:rsid w:val="24D764AF"/>
    <w:rsid w:val="24DA46FA"/>
    <w:rsid w:val="24EF0184"/>
    <w:rsid w:val="24F06D6C"/>
    <w:rsid w:val="24F75B78"/>
    <w:rsid w:val="24FD6219"/>
    <w:rsid w:val="24FE37CE"/>
    <w:rsid w:val="250B77C7"/>
    <w:rsid w:val="25116C65"/>
    <w:rsid w:val="25133F07"/>
    <w:rsid w:val="25140C29"/>
    <w:rsid w:val="25233036"/>
    <w:rsid w:val="252514A1"/>
    <w:rsid w:val="25271EB8"/>
    <w:rsid w:val="25381702"/>
    <w:rsid w:val="254620EF"/>
    <w:rsid w:val="25464311"/>
    <w:rsid w:val="25494786"/>
    <w:rsid w:val="255000DC"/>
    <w:rsid w:val="25750255"/>
    <w:rsid w:val="257A75E5"/>
    <w:rsid w:val="25835C23"/>
    <w:rsid w:val="25851374"/>
    <w:rsid w:val="25986924"/>
    <w:rsid w:val="25993E12"/>
    <w:rsid w:val="259E17C5"/>
    <w:rsid w:val="25BC27C4"/>
    <w:rsid w:val="25CB7BB0"/>
    <w:rsid w:val="2621041F"/>
    <w:rsid w:val="26352553"/>
    <w:rsid w:val="26463000"/>
    <w:rsid w:val="264963A8"/>
    <w:rsid w:val="264E772B"/>
    <w:rsid w:val="264E79D8"/>
    <w:rsid w:val="2650462C"/>
    <w:rsid w:val="26560D21"/>
    <w:rsid w:val="2660281C"/>
    <w:rsid w:val="26634215"/>
    <w:rsid w:val="26716FE1"/>
    <w:rsid w:val="26844CC7"/>
    <w:rsid w:val="269B67C8"/>
    <w:rsid w:val="26A00416"/>
    <w:rsid w:val="26A27C3B"/>
    <w:rsid w:val="26B43E5A"/>
    <w:rsid w:val="26C2353C"/>
    <w:rsid w:val="26CF44AA"/>
    <w:rsid w:val="26D12514"/>
    <w:rsid w:val="26DC508B"/>
    <w:rsid w:val="26E813F9"/>
    <w:rsid w:val="26EA7C44"/>
    <w:rsid w:val="270C0183"/>
    <w:rsid w:val="271058AF"/>
    <w:rsid w:val="2712712F"/>
    <w:rsid w:val="27127B26"/>
    <w:rsid w:val="272A6B22"/>
    <w:rsid w:val="2735463D"/>
    <w:rsid w:val="27355700"/>
    <w:rsid w:val="27373D48"/>
    <w:rsid w:val="27415A7C"/>
    <w:rsid w:val="27477B60"/>
    <w:rsid w:val="274869A0"/>
    <w:rsid w:val="274961C6"/>
    <w:rsid w:val="274D34BE"/>
    <w:rsid w:val="27537590"/>
    <w:rsid w:val="27567C9F"/>
    <w:rsid w:val="278247DB"/>
    <w:rsid w:val="27851E88"/>
    <w:rsid w:val="278E17B9"/>
    <w:rsid w:val="279512C7"/>
    <w:rsid w:val="279827FC"/>
    <w:rsid w:val="279D129D"/>
    <w:rsid w:val="27A35EAA"/>
    <w:rsid w:val="27A85A8F"/>
    <w:rsid w:val="27B0053A"/>
    <w:rsid w:val="27B22096"/>
    <w:rsid w:val="27B72B6D"/>
    <w:rsid w:val="27C63D27"/>
    <w:rsid w:val="27D3644E"/>
    <w:rsid w:val="27D832E2"/>
    <w:rsid w:val="27E34B45"/>
    <w:rsid w:val="27EC7207"/>
    <w:rsid w:val="27F246F3"/>
    <w:rsid w:val="27FA1C19"/>
    <w:rsid w:val="27FE519C"/>
    <w:rsid w:val="28006F6A"/>
    <w:rsid w:val="281E79B1"/>
    <w:rsid w:val="282F5B9B"/>
    <w:rsid w:val="2852355B"/>
    <w:rsid w:val="28575E41"/>
    <w:rsid w:val="285A2EF6"/>
    <w:rsid w:val="285C4838"/>
    <w:rsid w:val="28641146"/>
    <w:rsid w:val="287042FA"/>
    <w:rsid w:val="28842829"/>
    <w:rsid w:val="288F3306"/>
    <w:rsid w:val="28A92102"/>
    <w:rsid w:val="28AB3C23"/>
    <w:rsid w:val="28B504FF"/>
    <w:rsid w:val="28D22594"/>
    <w:rsid w:val="28DF0B0B"/>
    <w:rsid w:val="28F614AB"/>
    <w:rsid w:val="28FE1328"/>
    <w:rsid w:val="2925153A"/>
    <w:rsid w:val="29285F64"/>
    <w:rsid w:val="292A3536"/>
    <w:rsid w:val="292C0E0E"/>
    <w:rsid w:val="29357F1D"/>
    <w:rsid w:val="293D7526"/>
    <w:rsid w:val="2943165A"/>
    <w:rsid w:val="29736F91"/>
    <w:rsid w:val="297C2222"/>
    <w:rsid w:val="297F54FE"/>
    <w:rsid w:val="298653F5"/>
    <w:rsid w:val="29896000"/>
    <w:rsid w:val="298F12E4"/>
    <w:rsid w:val="2992043B"/>
    <w:rsid w:val="299E7B16"/>
    <w:rsid w:val="29BA6406"/>
    <w:rsid w:val="29BC0A8C"/>
    <w:rsid w:val="29E34B48"/>
    <w:rsid w:val="29FA0746"/>
    <w:rsid w:val="2A1C0132"/>
    <w:rsid w:val="2A1F29F8"/>
    <w:rsid w:val="2A206758"/>
    <w:rsid w:val="2A2A65C0"/>
    <w:rsid w:val="2A35175C"/>
    <w:rsid w:val="2A4233C8"/>
    <w:rsid w:val="2A5146E1"/>
    <w:rsid w:val="2A642A2E"/>
    <w:rsid w:val="2A7B5F95"/>
    <w:rsid w:val="2A7E6B30"/>
    <w:rsid w:val="2A8279BF"/>
    <w:rsid w:val="2A870462"/>
    <w:rsid w:val="2A9C2F7B"/>
    <w:rsid w:val="2AB177C7"/>
    <w:rsid w:val="2AB37738"/>
    <w:rsid w:val="2AB549D2"/>
    <w:rsid w:val="2AC62ECA"/>
    <w:rsid w:val="2AD861D3"/>
    <w:rsid w:val="2AD952CB"/>
    <w:rsid w:val="2AE323F2"/>
    <w:rsid w:val="2AEA686F"/>
    <w:rsid w:val="2AF70A56"/>
    <w:rsid w:val="2AFC5DAC"/>
    <w:rsid w:val="2B183146"/>
    <w:rsid w:val="2B1D0F69"/>
    <w:rsid w:val="2B1F0D0C"/>
    <w:rsid w:val="2B2731F1"/>
    <w:rsid w:val="2B2A620E"/>
    <w:rsid w:val="2B2E09F2"/>
    <w:rsid w:val="2B434087"/>
    <w:rsid w:val="2B5362C6"/>
    <w:rsid w:val="2B536C31"/>
    <w:rsid w:val="2B5D35BA"/>
    <w:rsid w:val="2B5E50E7"/>
    <w:rsid w:val="2B5E60F0"/>
    <w:rsid w:val="2B5F32C4"/>
    <w:rsid w:val="2B6E240C"/>
    <w:rsid w:val="2B765585"/>
    <w:rsid w:val="2B775DC6"/>
    <w:rsid w:val="2B782410"/>
    <w:rsid w:val="2B7D5090"/>
    <w:rsid w:val="2B84389C"/>
    <w:rsid w:val="2BA66542"/>
    <w:rsid w:val="2BB2392B"/>
    <w:rsid w:val="2BBA3F7C"/>
    <w:rsid w:val="2BC33BE6"/>
    <w:rsid w:val="2BD10453"/>
    <w:rsid w:val="2BD458A4"/>
    <w:rsid w:val="2BD5520F"/>
    <w:rsid w:val="2BD632E7"/>
    <w:rsid w:val="2BEA4ED5"/>
    <w:rsid w:val="2BEA5D1D"/>
    <w:rsid w:val="2BF22D5C"/>
    <w:rsid w:val="2BF80B42"/>
    <w:rsid w:val="2C041E32"/>
    <w:rsid w:val="2C0A4854"/>
    <w:rsid w:val="2C156884"/>
    <w:rsid w:val="2C161868"/>
    <w:rsid w:val="2C28714B"/>
    <w:rsid w:val="2C3C2144"/>
    <w:rsid w:val="2C4304C3"/>
    <w:rsid w:val="2C436318"/>
    <w:rsid w:val="2C55088B"/>
    <w:rsid w:val="2C550E46"/>
    <w:rsid w:val="2C657264"/>
    <w:rsid w:val="2C677861"/>
    <w:rsid w:val="2C686F20"/>
    <w:rsid w:val="2C704482"/>
    <w:rsid w:val="2C733FB3"/>
    <w:rsid w:val="2C786A69"/>
    <w:rsid w:val="2C790B73"/>
    <w:rsid w:val="2C840D6A"/>
    <w:rsid w:val="2C8F3C95"/>
    <w:rsid w:val="2C9D1201"/>
    <w:rsid w:val="2CA21DEE"/>
    <w:rsid w:val="2CB32FF9"/>
    <w:rsid w:val="2CB51C58"/>
    <w:rsid w:val="2CC52FB7"/>
    <w:rsid w:val="2CCA7035"/>
    <w:rsid w:val="2CD07697"/>
    <w:rsid w:val="2CD841F8"/>
    <w:rsid w:val="2CD84EC9"/>
    <w:rsid w:val="2CDC1213"/>
    <w:rsid w:val="2CE007C3"/>
    <w:rsid w:val="2CEC4693"/>
    <w:rsid w:val="2CF678AF"/>
    <w:rsid w:val="2CF85703"/>
    <w:rsid w:val="2D190DDC"/>
    <w:rsid w:val="2D193A4E"/>
    <w:rsid w:val="2D382A50"/>
    <w:rsid w:val="2D3E07DC"/>
    <w:rsid w:val="2D4114BC"/>
    <w:rsid w:val="2D416EC7"/>
    <w:rsid w:val="2D436A7B"/>
    <w:rsid w:val="2D6D2F26"/>
    <w:rsid w:val="2D6E4471"/>
    <w:rsid w:val="2D700349"/>
    <w:rsid w:val="2D781EE7"/>
    <w:rsid w:val="2D874623"/>
    <w:rsid w:val="2D87717C"/>
    <w:rsid w:val="2D8F7A43"/>
    <w:rsid w:val="2D91432E"/>
    <w:rsid w:val="2D931745"/>
    <w:rsid w:val="2DA84CD4"/>
    <w:rsid w:val="2DC70907"/>
    <w:rsid w:val="2DD135A8"/>
    <w:rsid w:val="2DDD2FBF"/>
    <w:rsid w:val="2DE408BA"/>
    <w:rsid w:val="2DE677AD"/>
    <w:rsid w:val="2E056ED0"/>
    <w:rsid w:val="2E092979"/>
    <w:rsid w:val="2E0C1561"/>
    <w:rsid w:val="2E1D319F"/>
    <w:rsid w:val="2E2F72F5"/>
    <w:rsid w:val="2E344A4C"/>
    <w:rsid w:val="2E5303FB"/>
    <w:rsid w:val="2E6839DB"/>
    <w:rsid w:val="2E7943B3"/>
    <w:rsid w:val="2E7A08B2"/>
    <w:rsid w:val="2E7E092E"/>
    <w:rsid w:val="2E886EC7"/>
    <w:rsid w:val="2E8E3E07"/>
    <w:rsid w:val="2E940B11"/>
    <w:rsid w:val="2E9A68DC"/>
    <w:rsid w:val="2E9A7A0C"/>
    <w:rsid w:val="2E9B3DDA"/>
    <w:rsid w:val="2E9F4E15"/>
    <w:rsid w:val="2EA40833"/>
    <w:rsid w:val="2EA46895"/>
    <w:rsid w:val="2EAF1F0D"/>
    <w:rsid w:val="2EB23A6A"/>
    <w:rsid w:val="2EB82354"/>
    <w:rsid w:val="2EBF5491"/>
    <w:rsid w:val="2EE5200B"/>
    <w:rsid w:val="2EE526CA"/>
    <w:rsid w:val="2EE862A4"/>
    <w:rsid w:val="2EF00E59"/>
    <w:rsid w:val="2EFE10C7"/>
    <w:rsid w:val="2F050171"/>
    <w:rsid w:val="2F1024E2"/>
    <w:rsid w:val="2F2B716E"/>
    <w:rsid w:val="2F2F1460"/>
    <w:rsid w:val="2F3F1FEC"/>
    <w:rsid w:val="2F4609A9"/>
    <w:rsid w:val="2F4F0C08"/>
    <w:rsid w:val="2F5F7958"/>
    <w:rsid w:val="2F696115"/>
    <w:rsid w:val="2F6E7F77"/>
    <w:rsid w:val="2F7E29B8"/>
    <w:rsid w:val="2F827BE7"/>
    <w:rsid w:val="2F865712"/>
    <w:rsid w:val="2FA216AB"/>
    <w:rsid w:val="2FA514D0"/>
    <w:rsid w:val="2FA56FB5"/>
    <w:rsid w:val="2FB327A2"/>
    <w:rsid w:val="2FCE1040"/>
    <w:rsid w:val="2FCF7919"/>
    <w:rsid w:val="2FD2164E"/>
    <w:rsid w:val="2FE33763"/>
    <w:rsid w:val="2FE357F0"/>
    <w:rsid w:val="2FF27020"/>
    <w:rsid w:val="2FF27921"/>
    <w:rsid w:val="2FFC682C"/>
    <w:rsid w:val="300A0B52"/>
    <w:rsid w:val="301A2422"/>
    <w:rsid w:val="301C6323"/>
    <w:rsid w:val="301E2DCF"/>
    <w:rsid w:val="30266B19"/>
    <w:rsid w:val="302E6599"/>
    <w:rsid w:val="302F6D08"/>
    <w:rsid w:val="303F54E6"/>
    <w:rsid w:val="3045797C"/>
    <w:rsid w:val="30504B76"/>
    <w:rsid w:val="305852E9"/>
    <w:rsid w:val="30661E64"/>
    <w:rsid w:val="306F3DDB"/>
    <w:rsid w:val="307A6D44"/>
    <w:rsid w:val="309969EE"/>
    <w:rsid w:val="30A54F7F"/>
    <w:rsid w:val="30A77071"/>
    <w:rsid w:val="30AA2E13"/>
    <w:rsid w:val="30C17D46"/>
    <w:rsid w:val="30D70DBE"/>
    <w:rsid w:val="30EE009D"/>
    <w:rsid w:val="310E70C3"/>
    <w:rsid w:val="31232755"/>
    <w:rsid w:val="31252E68"/>
    <w:rsid w:val="31326A80"/>
    <w:rsid w:val="313E3FAE"/>
    <w:rsid w:val="31484E9F"/>
    <w:rsid w:val="31486BFE"/>
    <w:rsid w:val="314E4BBC"/>
    <w:rsid w:val="315F183A"/>
    <w:rsid w:val="316D59EE"/>
    <w:rsid w:val="316D69A5"/>
    <w:rsid w:val="31706F27"/>
    <w:rsid w:val="3178137F"/>
    <w:rsid w:val="317C0FFC"/>
    <w:rsid w:val="31965953"/>
    <w:rsid w:val="31A0605F"/>
    <w:rsid w:val="31A1637F"/>
    <w:rsid w:val="31A320F8"/>
    <w:rsid w:val="31A7097C"/>
    <w:rsid w:val="31A743DB"/>
    <w:rsid w:val="31B87919"/>
    <w:rsid w:val="31BB1529"/>
    <w:rsid w:val="31DC4DAD"/>
    <w:rsid w:val="31F170FD"/>
    <w:rsid w:val="320455A0"/>
    <w:rsid w:val="320A773B"/>
    <w:rsid w:val="320C0E93"/>
    <w:rsid w:val="320D7E76"/>
    <w:rsid w:val="321D1546"/>
    <w:rsid w:val="32210342"/>
    <w:rsid w:val="324F193F"/>
    <w:rsid w:val="32641DC2"/>
    <w:rsid w:val="327D479F"/>
    <w:rsid w:val="32892B91"/>
    <w:rsid w:val="328A5267"/>
    <w:rsid w:val="329221A7"/>
    <w:rsid w:val="329A47E5"/>
    <w:rsid w:val="329B15B6"/>
    <w:rsid w:val="32A01DAE"/>
    <w:rsid w:val="32A4013F"/>
    <w:rsid w:val="32B300AF"/>
    <w:rsid w:val="32BF36D9"/>
    <w:rsid w:val="32DD0DCC"/>
    <w:rsid w:val="32E02242"/>
    <w:rsid w:val="32E96CBE"/>
    <w:rsid w:val="32ED7C37"/>
    <w:rsid w:val="32F51C36"/>
    <w:rsid w:val="32FA122B"/>
    <w:rsid w:val="32FD1E65"/>
    <w:rsid w:val="330665A1"/>
    <w:rsid w:val="332268B6"/>
    <w:rsid w:val="333D48A0"/>
    <w:rsid w:val="33414F2A"/>
    <w:rsid w:val="335B130D"/>
    <w:rsid w:val="335C5B3F"/>
    <w:rsid w:val="33621BCD"/>
    <w:rsid w:val="336B563A"/>
    <w:rsid w:val="33783D3F"/>
    <w:rsid w:val="338A338C"/>
    <w:rsid w:val="3399029E"/>
    <w:rsid w:val="33CC4AB3"/>
    <w:rsid w:val="33D1563A"/>
    <w:rsid w:val="33DD4D8E"/>
    <w:rsid w:val="33F83EF1"/>
    <w:rsid w:val="33F86A11"/>
    <w:rsid w:val="33FD1646"/>
    <w:rsid w:val="33FE7BEC"/>
    <w:rsid w:val="34057CF7"/>
    <w:rsid w:val="34111860"/>
    <w:rsid w:val="34464EA2"/>
    <w:rsid w:val="344E03D7"/>
    <w:rsid w:val="345011C9"/>
    <w:rsid w:val="345C48AE"/>
    <w:rsid w:val="34627F50"/>
    <w:rsid w:val="3464639F"/>
    <w:rsid w:val="34660037"/>
    <w:rsid w:val="346A584E"/>
    <w:rsid w:val="349B692D"/>
    <w:rsid w:val="349F68F6"/>
    <w:rsid w:val="34B939B2"/>
    <w:rsid w:val="34C3276D"/>
    <w:rsid w:val="34DD70B0"/>
    <w:rsid w:val="34E74545"/>
    <w:rsid w:val="351613D6"/>
    <w:rsid w:val="35226B7B"/>
    <w:rsid w:val="352A4EF4"/>
    <w:rsid w:val="353471F1"/>
    <w:rsid w:val="353478C2"/>
    <w:rsid w:val="355D0006"/>
    <w:rsid w:val="355E35BB"/>
    <w:rsid w:val="356E0752"/>
    <w:rsid w:val="356E4255"/>
    <w:rsid w:val="35821F2A"/>
    <w:rsid w:val="35897C64"/>
    <w:rsid w:val="35960D2A"/>
    <w:rsid w:val="359E6E4D"/>
    <w:rsid w:val="35A13954"/>
    <w:rsid w:val="35AA2835"/>
    <w:rsid w:val="35B4035B"/>
    <w:rsid w:val="35BD1C58"/>
    <w:rsid w:val="35C212D3"/>
    <w:rsid w:val="35C57453"/>
    <w:rsid w:val="35D40D32"/>
    <w:rsid w:val="35D55E71"/>
    <w:rsid w:val="35EA09BB"/>
    <w:rsid w:val="35F02617"/>
    <w:rsid w:val="35F67982"/>
    <w:rsid w:val="35FD435D"/>
    <w:rsid w:val="3612303F"/>
    <w:rsid w:val="361E274D"/>
    <w:rsid w:val="3621439A"/>
    <w:rsid w:val="362A034A"/>
    <w:rsid w:val="362E23B1"/>
    <w:rsid w:val="36342156"/>
    <w:rsid w:val="363D3C43"/>
    <w:rsid w:val="363D5EF0"/>
    <w:rsid w:val="36464157"/>
    <w:rsid w:val="36465053"/>
    <w:rsid w:val="364B1CC5"/>
    <w:rsid w:val="36712FF1"/>
    <w:rsid w:val="367330CE"/>
    <w:rsid w:val="367F3DCE"/>
    <w:rsid w:val="368013E2"/>
    <w:rsid w:val="36812A85"/>
    <w:rsid w:val="36887A48"/>
    <w:rsid w:val="36977C34"/>
    <w:rsid w:val="36DE0D80"/>
    <w:rsid w:val="36DE667D"/>
    <w:rsid w:val="36E05050"/>
    <w:rsid w:val="36E77531"/>
    <w:rsid w:val="37020C9C"/>
    <w:rsid w:val="370A1CD1"/>
    <w:rsid w:val="3711792C"/>
    <w:rsid w:val="371A6D7B"/>
    <w:rsid w:val="372D5D70"/>
    <w:rsid w:val="373C40C1"/>
    <w:rsid w:val="37611121"/>
    <w:rsid w:val="377174E7"/>
    <w:rsid w:val="377C1DE0"/>
    <w:rsid w:val="378A452F"/>
    <w:rsid w:val="3790106B"/>
    <w:rsid w:val="37A65A87"/>
    <w:rsid w:val="37B21505"/>
    <w:rsid w:val="37B870B8"/>
    <w:rsid w:val="37D06BE5"/>
    <w:rsid w:val="37DC4A59"/>
    <w:rsid w:val="37F16734"/>
    <w:rsid w:val="37F242ED"/>
    <w:rsid w:val="37F37C1E"/>
    <w:rsid w:val="37FF1ACC"/>
    <w:rsid w:val="381A0F43"/>
    <w:rsid w:val="38331350"/>
    <w:rsid w:val="3835422B"/>
    <w:rsid w:val="38441CD1"/>
    <w:rsid w:val="385D5AC0"/>
    <w:rsid w:val="385F7884"/>
    <w:rsid w:val="3869248B"/>
    <w:rsid w:val="387264EC"/>
    <w:rsid w:val="388331BD"/>
    <w:rsid w:val="388426B9"/>
    <w:rsid w:val="38B12C03"/>
    <w:rsid w:val="38C259A1"/>
    <w:rsid w:val="38FA2472"/>
    <w:rsid w:val="390A70F8"/>
    <w:rsid w:val="391017B4"/>
    <w:rsid w:val="39197648"/>
    <w:rsid w:val="391A6B34"/>
    <w:rsid w:val="391B4463"/>
    <w:rsid w:val="391B7D12"/>
    <w:rsid w:val="39215BCA"/>
    <w:rsid w:val="39272896"/>
    <w:rsid w:val="3935673E"/>
    <w:rsid w:val="3939438D"/>
    <w:rsid w:val="395E4F90"/>
    <w:rsid w:val="39654236"/>
    <w:rsid w:val="396A0945"/>
    <w:rsid w:val="397956CF"/>
    <w:rsid w:val="39937409"/>
    <w:rsid w:val="39A84AF2"/>
    <w:rsid w:val="39A96345"/>
    <w:rsid w:val="39AA5D63"/>
    <w:rsid w:val="39AB430D"/>
    <w:rsid w:val="39AF5261"/>
    <w:rsid w:val="39B96735"/>
    <w:rsid w:val="39B969FE"/>
    <w:rsid w:val="39BE7A53"/>
    <w:rsid w:val="39CC0190"/>
    <w:rsid w:val="39CE572E"/>
    <w:rsid w:val="39F713A8"/>
    <w:rsid w:val="3A0658D6"/>
    <w:rsid w:val="3A0D54D7"/>
    <w:rsid w:val="3A1203EB"/>
    <w:rsid w:val="3A1A0DAC"/>
    <w:rsid w:val="3A1D02EC"/>
    <w:rsid w:val="3A282055"/>
    <w:rsid w:val="3A3D72A4"/>
    <w:rsid w:val="3A4021D7"/>
    <w:rsid w:val="3A4644C1"/>
    <w:rsid w:val="3A4B362E"/>
    <w:rsid w:val="3A5D2900"/>
    <w:rsid w:val="3A716D0F"/>
    <w:rsid w:val="3A8703F4"/>
    <w:rsid w:val="3A946517"/>
    <w:rsid w:val="3A9E512B"/>
    <w:rsid w:val="3AA41D1E"/>
    <w:rsid w:val="3AA96201"/>
    <w:rsid w:val="3AB80762"/>
    <w:rsid w:val="3ABB6070"/>
    <w:rsid w:val="3ABD28C6"/>
    <w:rsid w:val="3AC345F9"/>
    <w:rsid w:val="3AEC53A0"/>
    <w:rsid w:val="3AED013A"/>
    <w:rsid w:val="3AF17AFA"/>
    <w:rsid w:val="3AF74118"/>
    <w:rsid w:val="3AFB05FA"/>
    <w:rsid w:val="3B0203A1"/>
    <w:rsid w:val="3B041A5B"/>
    <w:rsid w:val="3B093C5B"/>
    <w:rsid w:val="3B0977C9"/>
    <w:rsid w:val="3B0B6843"/>
    <w:rsid w:val="3B0C0D66"/>
    <w:rsid w:val="3B1016B6"/>
    <w:rsid w:val="3B14647F"/>
    <w:rsid w:val="3B1939D1"/>
    <w:rsid w:val="3B1A7ABB"/>
    <w:rsid w:val="3B213286"/>
    <w:rsid w:val="3B273C25"/>
    <w:rsid w:val="3B3C2498"/>
    <w:rsid w:val="3B3C5135"/>
    <w:rsid w:val="3B631B76"/>
    <w:rsid w:val="3B681FDE"/>
    <w:rsid w:val="3B72232F"/>
    <w:rsid w:val="3B7E4DDD"/>
    <w:rsid w:val="3B86039E"/>
    <w:rsid w:val="3B864A7A"/>
    <w:rsid w:val="3B940678"/>
    <w:rsid w:val="3BA00D35"/>
    <w:rsid w:val="3BA3653D"/>
    <w:rsid w:val="3BAD02BF"/>
    <w:rsid w:val="3BAE164F"/>
    <w:rsid w:val="3BBF481D"/>
    <w:rsid w:val="3BC65FFF"/>
    <w:rsid w:val="3BC87999"/>
    <w:rsid w:val="3BC9424E"/>
    <w:rsid w:val="3BCF1387"/>
    <w:rsid w:val="3BD72903"/>
    <w:rsid w:val="3BDA5E3E"/>
    <w:rsid w:val="3BDB0FCB"/>
    <w:rsid w:val="3BDB6F51"/>
    <w:rsid w:val="3BE46E6B"/>
    <w:rsid w:val="3BE630AC"/>
    <w:rsid w:val="3BE76191"/>
    <w:rsid w:val="3BEA5933"/>
    <w:rsid w:val="3BED7575"/>
    <w:rsid w:val="3BF17C3C"/>
    <w:rsid w:val="3BF6252B"/>
    <w:rsid w:val="3BF93C12"/>
    <w:rsid w:val="3BFD63F1"/>
    <w:rsid w:val="3C001927"/>
    <w:rsid w:val="3C0F0F9E"/>
    <w:rsid w:val="3C115DA5"/>
    <w:rsid w:val="3C283D0D"/>
    <w:rsid w:val="3C2E2A45"/>
    <w:rsid w:val="3C3A59A0"/>
    <w:rsid w:val="3C3D17FE"/>
    <w:rsid w:val="3C5709EF"/>
    <w:rsid w:val="3C6055DB"/>
    <w:rsid w:val="3C65651D"/>
    <w:rsid w:val="3C694BE6"/>
    <w:rsid w:val="3C7000D0"/>
    <w:rsid w:val="3C750D68"/>
    <w:rsid w:val="3C817306"/>
    <w:rsid w:val="3C953289"/>
    <w:rsid w:val="3C9662D9"/>
    <w:rsid w:val="3CA00754"/>
    <w:rsid w:val="3CA0121A"/>
    <w:rsid w:val="3CA40631"/>
    <w:rsid w:val="3CB277EB"/>
    <w:rsid w:val="3CB47112"/>
    <w:rsid w:val="3CBE5988"/>
    <w:rsid w:val="3CC61B3A"/>
    <w:rsid w:val="3CCE4390"/>
    <w:rsid w:val="3CD53472"/>
    <w:rsid w:val="3CD869CD"/>
    <w:rsid w:val="3CE60815"/>
    <w:rsid w:val="3CE97F0E"/>
    <w:rsid w:val="3CF50D94"/>
    <w:rsid w:val="3CFC7191"/>
    <w:rsid w:val="3D1567DD"/>
    <w:rsid w:val="3D1F1831"/>
    <w:rsid w:val="3D315C68"/>
    <w:rsid w:val="3D390F09"/>
    <w:rsid w:val="3D39478B"/>
    <w:rsid w:val="3D3F1EF3"/>
    <w:rsid w:val="3D3F2B51"/>
    <w:rsid w:val="3D485CBA"/>
    <w:rsid w:val="3D4C6330"/>
    <w:rsid w:val="3D531CC1"/>
    <w:rsid w:val="3D53336F"/>
    <w:rsid w:val="3D6B1015"/>
    <w:rsid w:val="3D746EDF"/>
    <w:rsid w:val="3D7B042B"/>
    <w:rsid w:val="3D7F39B3"/>
    <w:rsid w:val="3D8161EA"/>
    <w:rsid w:val="3D8A23F4"/>
    <w:rsid w:val="3D9845DE"/>
    <w:rsid w:val="3D990814"/>
    <w:rsid w:val="3DB26497"/>
    <w:rsid w:val="3DD22854"/>
    <w:rsid w:val="3DD80927"/>
    <w:rsid w:val="3DD96534"/>
    <w:rsid w:val="3DE31C03"/>
    <w:rsid w:val="3DEB6444"/>
    <w:rsid w:val="3DF6490B"/>
    <w:rsid w:val="3DF84A31"/>
    <w:rsid w:val="3DFA04C8"/>
    <w:rsid w:val="3E160121"/>
    <w:rsid w:val="3E1D26BB"/>
    <w:rsid w:val="3E363ED0"/>
    <w:rsid w:val="3E3B2399"/>
    <w:rsid w:val="3E4A1E44"/>
    <w:rsid w:val="3E5513F3"/>
    <w:rsid w:val="3E5571DC"/>
    <w:rsid w:val="3E7C217C"/>
    <w:rsid w:val="3E834DF7"/>
    <w:rsid w:val="3E844CD4"/>
    <w:rsid w:val="3E945BF8"/>
    <w:rsid w:val="3EA64CC5"/>
    <w:rsid w:val="3EAA4530"/>
    <w:rsid w:val="3EAD7C4C"/>
    <w:rsid w:val="3EB4405D"/>
    <w:rsid w:val="3EBF3F0A"/>
    <w:rsid w:val="3EBF6E0B"/>
    <w:rsid w:val="3EC14AB9"/>
    <w:rsid w:val="3EC6234A"/>
    <w:rsid w:val="3ECE11DF"/>
    <w:rsid w:val="3ED06023"/>
    <w:rsid w:val="3EE93552"/>
    <w:rsid w:val="3EF11773"/>
    <w:rsid w:val="3EF235FE"/>
    <w:rsid w:val="3EF23AE3"/>
    <w:rsid w:val="3F0270AC"/>
    <w:rsid w:val="3F0834AD"/>
    <w:rsid w:val="3F172A14"/>
    <w:rsid w:val="3F1A75B0"/>
    <w:rsid w:val="3F271AA5"/>
    <w:rsid w:val="3F346E00"/>
    <w:rsid w:val="3F410CC6"/>
    <w:rsid w:val="3F4540C6"/>
    <w:rsid w:val="3F5042F1"/>
    <w:rsid w:val="3F534E56"/>
    <w:rsid w:val="3F54115D"/>
    <w:rsid w:val="3F5966CF"/>
    <w:rsid w:val="3F611A24"/>
    <w:rsid w:val="3F6B7FA7"/>
    <w:rsid w:val="3F6D3E63"/>
    <w:rsid w:val="3F733DAD"/>
    <w:rsid w:val="3F78038F"/>
    <w:rsid w:val="3F7E0040"/>
    <w:rsid w:val="3F7F150F"/>
    <w:rsid w:val="3F8D0741"/>
    <w:rsid w:val="3F8F29CE"/>
    <w:rsid w:val="3F970252"/>
    <w:rsid w:val="3FA51ED0"/>
    <w:rsid w:val="3FBC0557"/>
    <w:rsid w:val="3FC96553"/>
    <w:rsid w:val="3FCC0503"/>
    <w:rsid w:val="3FE27CB6"/>
    <w:rsid w:val="3FE374C6"/>
    <w:rsid w:val="3FF55408"/>
    <w:rsid w:val="3FFD2715"/>
    <w:rsid w:val="40076356"/>
    <w:rsid w:val="402A61BC"/>
    <w:rsid w:val="402E3726"/>
    <w:rsid w:val="40353892"/>
    <w:rsid w:val="403B1FD0"/>
    <w:rsid w:val="40553D0B"/>
    <w:rsid w:val="40611390"/>
    <w:rsid w:val="406641CD"/>
    <w:rsid w:val="40686072"/>
    <w:rsid w:val="406A0E65"/>
    <w:rsid w:val="408904D7"/>
    <w:rsid w:val="40A169BC"/>
    <w:rsid w:val="40AE6921"/>
    <w:rsid w:val="40D36AA5"/>
    <w:rsid w:val="40D36E5C"/>
    <w:rsid w:val="40E814B5"/>
    <w:rsid w:val="40E91998"/>
    <w:rsid w:val="40E9687A"/>
    <w:rsid w:val="40EC138F"/>
    <w:rsid w:val="40F21702"/>
    <w:rsid w:val="40FF4F4E"/>
    <w:rsid w:val="411566C7"/>
    <w:rsid w:val="412131F1"/>
    <w:rsid w:val="41285460"/>
    <w:rsid w:val="41357BD8"/>
    <w:rsid w:val="413802AA"/>
    <w:rsid w:val="41411996"/>
    <w:rsid w:val="41432FEB"/>
    <w:rsid w:val="4144367F"/>
    <w:rsid w:val="414C6795"/>
    <w:rsid w:val="415962D0"/>
    <w:rsid w:val="41694FF9"/>
    <w:rsid w:val="41700773"/>
    <w:rsid w:val="419A6C4D"/>
    <w:rsid w:val="41A305C7"/>
    <w:rsid w:val="41A328DB"/>
    <w:rsid w:val="41B438B2"/>
    <w:rsid w:val="41BF652B"/>
    <w:rsid w:val="41C17FA6"/>
    <w:rsid w:val="41D52460"/>
    <w:rsid w:val="41E07810"/>
    <w:rsid w:val="41F955FD"/>
    <w:rsid w:val="42035035"/>
    <w:rsid w:val="420A6FB5"/>
    <w:rsid w:val="420E6FFE"/>
    <w:rsid w:val="4210050E"/>
    <w:rsid w:val="42107491"/>
    <w:rsid w:val="42406D25"/>
    <w:rsid w:val="425C709B"/>
    <w:rsid w:val="425D15E1"/>
    <w:rsid w:val="426024C6"/>
    <w:rsid w:val="42634A9B"/>
    <w:rsid w:val="42634ACD"/>
    <w:rsid w:val="4265303E"/>
    <w:rsid w:val="426B5816"/>
    <w:rsid w:val="427A35AC"/>
    <w:rsid w:val="42860EF7"/>
    <w:rsid w:val="42A13461"/>
    <w:rsid w:val="42A75815"/>
    <w:rsid w:val="42B67ECE"/>
    <w:rsid w:val="42BA32FB"/>
    <w:rsid w:val="42CF1BD7"/>
    <w:rsid w:val="42DF4341"/>
    <w:rsid w:val="42E828DA"/>
    <w:rsid w:val="42EE1CFB"/>
    <w:rsid w:val="43020BDC"/>
    <w:rsid w:val="430747A9"/>
    <w:rsid w:val="43117D45"/>
    <w:rsid w:val="431B12D9"/>
    <w:rsid w:val="432239F4"/>
    <w:rsid w:val="432A1FA1"/>
    <w:rsid w:val="432C2441"/>
    <w:rsid w:val="434D029A"/>
    <w:rsid w:val="434E4069"/>
    <w:rsid w:val="434F099C"/>
    <w:rsid w:val="43681E04"/>
    <w:rsid w:val="436F5B73"/>
    <w:rsid w:val="4373474F"/>
    <w:rsid w:val="438155EC"/>
    <w:rsid w:val="438A3D60"/>
    <w:rsid w:val="43900270"/>
    <w:rsid w:val="439B56A8"/>
    <w:rsid w:val="43A27542"/>
    <w:rsid w:val="43C5010A"/>
    <w:rsid w:val="43DD440D"/>
    <w:rsid w:val="43E7238B"/>
    <w:rsid w:val="44015720"/>
    <w:rsid w:val="44040E54"/>
    <w:rsid w:val="440A713B"/>
    <w:rsid w:val="44200CCA"/>
    <w:rsid w:val="4421586D"/>
    <w:rsid w:val="44215EE4"/>
    <w:rsid w:val="4422629C"/>
    <w:rsid w:val="44265F83"/>
    <w:rsid w:val="442A2A0C"/>
    <w:rsid w:val="442E2CA9"/>
    <w:rsid w:val="44424594"/>
    <w:rsid w:val="444606C1"/>
    <w:rsid w:val="44471D93"/>
    <w:rsid w:val="44600E8E"/>
    <w:rsid w:val="446C3DFD"/>
    <w:rsid w:val="44745A7F"/>
    <w:rsid w:val="447D4C6C"/>
    <w:rsid w:val="447E3643"/>
    <w:rsid w:val="447F078A"/>
    <w:rsid w:val="44930AEC"/>
    <w:rsid w:val="44942D3A"/>
    <w:rsid w:val="44961DC7"/>
    <w:rsid w:val="449C0845"/>
    <w:rsid w:val="44BB4115"/>
    <w:rsid w:val="44C6376E"/>
    <w:rsid w:val="44C745D2"/>
    <w:rsid w:val="44C97316"/>
    <w:rsid w:val="44FE482F"/>
    <w:rsid w:val="45063414"/>
    <w:rsid w:val="450D11F8"/>
    <w:rsid w:val="4514275D"/>
    <w:rsid w:val="454510A7"/>
    <w:rsid w:val="45476C87"/>
    <w:rsid w:val="454F472A"/>
    <w:rsid w:val="455F46A8"/>
    <w:rsid w:val="456A0CF3"/>
    <w:rsid w:val="457B51D0"/>
    <w:rsid w:val="45846613"/>
    <w:rsid w:val="458C5462"/>
    <w:rsid w:val="458C59A4"/>
    <w:rsid w:val="458E70AC"/>
    <w:rsid w:val="45903B2E"/>
    <w:rsid w:val="45AD454B"/>
    <w:rsid w:val="45B767A0"/>
    <w:rsid w:val="45BC0F84"/>
    <w:rsid w:val="45C24403"/>
    <w:rsid w:val="45C379DD"/>
    <w:rsid w:val="45D521CE"/>
    <w:rsid w:val="45D60F41"/>
    <w:rsid w:val="45DA48A4"/>
    <w:rsid w:val="4603669C"/>
    <w:rsid w:val="460F137C"/>
    <w:rsid w:val="461D5EDA"/>
    <w:rsid w:val="461E0195"/>
    <w:rsid w:val="462A5CA9"/>
    <w:rsid w:val="463144C8"/>
    <w:rsid w:val="464F0B7E"/>
    <w:rsid w:val="465B5A63"/>
    <w:rsid w:val="467976A8"/>
    <w:rsid w:val="46917116"/>
    <w:rsid w:val="469B1530"/>
    <w:rsid w:val="46A76EAC"/>
    <w:rsid w:val="46B352E2"/>
    <w:rsid w:val="46B74259"/>
    <w:rsid w:val="46BA5F7D"/>
    <w:rsid w:val="46BB699E"/>
    <w:rsid w:val="46BE5B0E"/>
    <w:rsid w:val="46C73DC0"/>
    <w:rsid w:val="46CA7740"/>
    <w:rsid w:val="46D45E11"/>
    <w:rsid w:val="4705173C"/>
    <w:rsid w:val="470B5153"/>
    <w:rsid w:val="47145AAA"/>
    <w:rsid w:val="472A6DBC"/>
    <w:rsid w:val="472D3BC8"/>
    <w:rsid w:val="472E1972"/>
    <w:rsid w:val="473449BE"/>
    <w:rsid w:val="47347FD3"/>
    <w:rsid w:val="47392860"/>
    <w:rsid w:val="473A49ED"/>
    <w:rsid w:val="4745768E"/>
    <w:rsid w:val="474A2DB4"/>
    <w:rsid w:val="474A5CD7"/>
    <w:rsid w:val="475D02D7"/>
    <w:rsid w:val="475D1D8D"/>
    <w:rsid w:val="476753D3"/>
    <w:rsid w:val="478739FC"/>
    <w:rsid w:val="47994D57"/>
    <w:rsid w:val="47A1210F"/>
    <w:rsid w:val="47A82110"/>
    <w:rsid w:val="47AA0BE6"/>
    <w:rsid w:val="47AF5334"/>
    <w:rsid w:val="47BE72E8"/>
    <w:rsid w:val="47C470D7"/>
    <w:rsid w:val="47C676E6"/>
    <w:rsid w:val="47CB0021"/>
    <w:rsid w:val="47D50712"/>
    <w:rsid w:val="47E12CFD"/>
    <w:rsid w:val="47E41896"/>
    <w:rsid w:val="47EB77EF"/>
    <w:rsid w:val="47F27B1B"/>
    <w:rsid w:val="47F81F96"/>
    <w:rsid w:val="47FE50E0"/>
    <w:rsid w:val="48106355"/>
    <w:rsid w:val="483076A8"/>
    <w:rsid w:val="48310A34"/>
    <w:rsid w:val="484332EA"/>
    <w:rsid w:val="484C7D02"/>
    <w:rsid w:val="485847E1"/>
    <w:rsid w:val="4862431C"/>
    <w:rsid w:val="486E05D7"/>
    <w:rsid w:val="48775945"/>
    <w:rsid w:val="488751FD"/>
    <w:rsid w:val="488A2326"/>
    <w:rsid w:val="488B0CEA"/>
    <w:rsid w:val="4893388B"/>
    <w:rsid w:val="48955FD2"/>
    <w:rsid w:val="48992894"/>
    <w:rsid w:val="489F0D9F"/>
    <w:rsid w:val="48C42C4B"/>
    <w:rsid w:val="48DB7FEB"/>
    <w:rsid w:val="48DD054C"/>
    <w:rsid w:val="48F967FD"/>
    <w:rsid w:val="48FB13F1"/>
    <w:rsid w:val="48FD6432"/>
    <w:rsid w:val="49020209"/>
    <w:rsid w:val="49031B4D"/>
    <w:rsid w:val="49120FE4"/>
    <w:rsid w:val="491273E7"/>
    <w:rsid w:val="49237447"/>
    <w:rsid w:val="492E7C4F"/>
    <w:rsid w:val="49306444"/>
    <w:rsid w:val="4934260F"/>
    <w:rsid w:val="493665E4"/>
    <w:rsid w:val="49366EAF"/>
    <w:rsid w:val="493A3DF9"/>
    <w:rsid w:val="49414448"/>
    <w:rsid w:val="49477F0C"/>
    <w:rsid w:val="49527EF7"/>
    <w:rsid w:val="49552D7C"/>
    <w:rsid w:val="495A40FE"/>
    <w:rsid w:val="496D1934"/>
    <w:rsid w:val="49727CC7"/>
    <w:rsid w:val="4974072E"/>
    <w:rsid w:val="497E15E5"/>
    <w:rsid w:val="498B3585"/>
    <w:rsid w:val="498E5283"/>
    <w:rsid w:val="499A3FA8"/>
    <w:rsid w:val="49A55E69"/>
    <w:rsid w:val="49B4099F"/>
    <w:rsid w:val="49D35E5D"/>
    <w:rsid w:val="49D458D7"/>
    <w:rsid w:val="49DF1888"/>
    <w:rsid w:val="49EF133A"/>
    <w:rsid w:val="4A0A0A43"/>
    <w:rsid w:val="4A131303"/>
    <w:rsid w:val="4A163F88"/>
    <w:rsid w:val="4A1D6505"/>
    <w:rsid w:val="4A350116"/>
    <w:rsid w:val="4A385CFE"/>
    <w:rsid w:val="4A41417E"/>
    <w:rsid w:val="4A574BE4"/>
    <w:rsid w:val="4A582C65"/>
    <w:rsid w:val="4A5E6149"/>
    <w:rsid w:val="4A691BEA"/>
    <w:rsid w:val="4A6C4A95"/>
    <w:rsid w:val="4A6F189D"/>
    <w:rsid w:val="4AAA0337"/>
    <w:rsid w:val="4AAB0B7D"/>
    <w:rsid w:val="4AAE7BC0"/>
    <w:rsid w:val="4AB708B7"/>
    <w:rsid w:val="4AB7759B"/>
    <w:rsid w:val="4AC72D33"/>
    <w:rsid w:val="4AD83140"/>
    <w:rsid w:val="4AE762BF"/>
    <w:rsid w:val="4AE97272"/>
    <w:rsid w:val="4AF476D9"/>
    <w:rsid w:val="4AF64C78"/>
    <w:rsid w:val="4AFC0F5A"/>
    <w:rsid w:val="4B0574DE"/>
    <w:rsid w:val="4B263E39"/>
    <w:rsid w:val="4B2B1704"/>
    <w:rsid w:val="4B2E7D99"/>
    <w:rsid w:val="4B5252BB"/>
    <w:rsid w:val="4B622C6D"/>
    <w:rsid w:val="4B696806"/>
    <w:rsid w:val="4B6A2ADD"/>
    <w:rsid w:val="4B6C4D91"/>
    <w:rsid w:val="4B6D2001"/>
    <w:rsid w:val="4B7328B7"/>
    <w:rsid w:val="4B736EC5"/>
    <w:rsid w:val="4B835A43"/>
    <w:rsid w:val="4B88333D"/>
    <w:rsid w:val="4B8E0726"/>
    <w:rsid w:val="4B996317"/>
    <w:rsid w:val="4BAC3F86"/>
    <w:rsid w:val="4BCF39F2"/>
    <w:rsid w:val="4BD83EA6"/>
    <w:rsid w:val="4BDD4DA5"/>
    <w:rsid w:val="4BF26B94"/>
    <w:rsid w:val="4BF44C4B"/>
    <w:rsid w:val="4BFE01B3"/>
    <w:rsid w:val="4BFE7D3F"/>
    <w:rsid w:val="4C004732"/>
    <w:rsid w:val="4C0B36EA"/>
    <w:rsid w:val="4C0D05FF"/>
    <w:rsid w:val="4C195DA8"/>
    <w:rsid w:val="4C287580"/>
    <w:rsid w:val="4C380C63"/>
    <w:rsid w:val="4C3D1E04"/>
    <w:rsid w:val="4C447D60"/>
    <w:rsid w:val="4C55515C"/>
    <w:rsid w:val="4C5F26CD"/>
    <w:rsid w:val="4C68629B"/>
    <w:rsid w:val="4C71420B"/>
    <w:rsid w:val="4C807817"/>
    <w:rsid w:val="4C853AB2"/>
    <w:rsid w:val="4C976777"/>
    <w:rsid w:val="4CB134A2"/>
    <w:rsid w:val="4CB87875"/>
    <w:rsid w:val="4CC136F8"/>
    <w:rsid w:val="4CC440B4"/>
    <w:rsid w:val="4CE20B60"/>
    <w:rsid w:val="4CEA5A08"/>
    <w:rsid w:val="4CF11708"/>
    <w:rsid w:val="4D08770F"/>
    <w:rsid w:val="4D1C3523"/>
    <w:rsid w:val="4D2C3376"/>
    <w:rsid w:val="4D2C48BF"/>
    <w:rsid w:val="4D2D7B43"/>
    <w:rsid w:val="4D3A1B03"/>
    <w:rsid w:val="4D3F2BF9"/>
    <w:rsid w:val="4D3F3A17"/>
    <w:rsid w:val="4D415769"/>
    <w:rsid w:val="4D4F61D4"/>
    <w:rsid w:val="4D520F2C"/>
    <w:rsid w:val="4D5232FF"/>
    <w:rsid w:val="4D601DDC"/>
    <w:rsid w:val="4D6025D0"/>
    <w:rsid w:val="4D6E014A"/>
    <w:rsid w:val="4D6F05F9"/>
    <w:rsid w:val="4D7726DE"/>
    <w:rsid w:val="4D827C3D"/>
    <w:rsid w:val="4D8A4B67"/>
    <w:rsid w:val="4D8D2849"/>
    <w:rsid w:val="4D8F6254"/>
    <w:rsid w:val="4D95723E"/>
    <w:rsid w:val="4D9E6C34"/>
    <w:rsid w:val="4DB44367"/>
    <w:rsid w:val="4DB70E8A"/>
    <w:rsid w:val="4DC04F53"/>
    <w:rsid w:val="4DCE0332"/>
    <w:rsid w:val="4DDA539A"/>
    <w:rsid w:val="4E012AFF"/>
    <w:rsid w:val="4E03777D"/>
    <w:rsid w:val="4E1747A5"/>
    <w:rsid w:val="4E2037FF"/>
    <w:rsid w:val="4E2539DF"/>
    <w:rsid w:val="4E264277"/>
    <w:rsid w:val="4E2C5720"/>
    <w:rsid w:val="4E322AA5"/>
    <w:rsid w:val="4E3276C8"/>
    <w:rsid w:val="4E393BE2"/>
    <w:rsid w:val="4E4515D8"/>
    <w:rsid w:val="4E4B2642"/>
    <w:rsid w:val="4E576D6F"/>
    <w:rsid w:val="4E5F6DCE"/>
    <w:rsid w:val="4E6176CA"/>
    <w:rsid w:val="4E6F3446"/>
    <w:rsid w:val="4E773147"/>
    <w:rsid w:val="4E941ADE"/>
    <w:rsid w:val="4E9B548C"/>
    <w:rsid w:val="4EA148AB"/>
    <w:rsid w:val="4EBD13DE"/>
    <w:rsid w:val="4EC54FC8"/>
    <w:rsid w:val="4ED113E4"/>
    <w:rsid w:val="4ED82986"/>
    <w:rsid w:val="4ED84D46"/>
    <w:rsid w:val="4EDA44A0"/>
    <w:rsid w:val="4EDB2A47"/>
    <w:rsid w:val="4EE972E5"/>
    <w:rsid w:val="4EF10ECF"/>
    <w:rsid w:val="4F1D4371"/>
    <w:rsid w:val="4F2765EE"/>
    <w:rsid w:val="4F3A32A2"/>
    <w:rsid w:val="4F497AC4"/>
    <w:rsid w:val="4F4C5A36"/>
    <w:rsid w:val="4F501813"/>
    <w:rsid w:val="4F5A7A0B"/>
    <w:rsid w:val="4F5F7471"/>
    <w:rsid w:val="4F626EF4"/>
    <w:rsid w:val="4F8B5726"/>
    <w:rsid w:val="4F98006A"/>
    <w:rsid w:val="4FA650D0"/>
    <w:rsid w:val="4FA87D52"/>
    <w:rsid w:val="4FC262AA"/>
    <w:rsid w:val="4FCA2BBF"/>
    <w:rsid w:val="4FDA06ED"/>
    <w:rsid w:val="4FDA5985"/>
    <w:rsid w:val="4FF81CB7"/>
    <w:rsid w:val="4FFF066F"/>
    <w:rsid w:val="500A43F8"/>
    <w:rsid w:val="50100E4B"/>
    <w:rsid w:val="50155329"/>
    <w:rsid w:val="502A78E6"/>
    <w:rsid w:val="502D6B42"/>
    <w:rsid w:val="503106FD"/>
    <w:rsid w:val="503173FC"/>
    <w:rsid w:val="50492F84"/>
    <w:rsid w:val="50503EAE"/>
    <w:rsid w:val="505364F4"/>
    <w:rsid w:val="50644E9F"/>
    <w:rsid w:val="506A796E"/>
    <w:rsid w:val="50751D73"/>
    <w:rsid w:val="508E684A"/>
    <w:rsid w:val="50B31048"/>
    <w:rsid w:val="50D34029"/>
    <w:rsid w:val="50DB5BC9"/>
    <w:rsid w:val="50DC7DA1"/>
    <w:rsid w:val="50F52EFD"/>
    <w:rsid w:val="50FB609F"/>
    <w:rsid w:val="51092088"/>
    <w:rsid w:val="510B6CA8"/>
    <w:rsid w:val="510E1D19"/>
    <w:rsid w:val="51235DF0"/>
    <w:rsid w:val="513D2A16"/>
    <w:rsid w:val="5143795D"/>
    <w:rsid w:val="51453732"/>
    <w:rsid w:val="5156325B"/>
    <w:rsid w:val="51790632"/>
    <w:rsid w:val="517A05C4"/>
    <w:rsid w:val="51861B22"/>
    <w:rsid w:val="519B0579"/>
    <w:rsid w:val="51C5589F"/>
    <w:rsid w:val="51C70026"/>
    <w:rsid w:val="51CF300B"/>
    <w:rsid w:val="51D6255D"/>
    <w:rsid w:val="520D2EEB"/>
    <w:rsid w:val="521728F3"/>
    <w:rsid w:val="52326B5F"/>
    <w:rsid w:val="524D507E"/>
    <w:rsid w:val="525071A3"/>
    <w:rsid w:val="52520598"/>
    <w:rsid w:val="52570B52"/>
    <w:rsid w:val="525B2C5F"/>
    <w:rsid w:val="525C51E3"/>
    <w:rsid w:val="525D6052"/>
    <w:rsid w:val="525E3D38"/>
    <w:rsid w:val="52673783"/>
    <w:rsid w:val="528A3094"/>
    <w:rsid w:val="529A4C37"/>
    <w:rsid w:val="52A712BA"/>
    <w:rsid w:val="52A877B2"/>
    <w:rsid w:val="52C27A9D"/>
    <w:rsid w:val="52C32019"/>
    <w:rsid w:val="52CC07A9"/>
    <w:rsid w:val="52CE10D4"/>
    <w:rsid w:val="52D07C45"/>
    <w:rsid w:val="52DE4DE1"/>
    <w:rsid w:val="52EC1F65"/>
    <w:rsid w:val="52F64D45"/>
    <w:rsid w:val="52F76ECE"/>
    <w:rsid w:val="52FD5ECE"/>
    <w:rsid w:val="530C0E20"/>
    <w:rsid w:val="531338DA"/>
    <w:rsid w:val="533D794F"/>
    <w:rsid w:val="5343358C"/>
    <w:rsid w:val="534B5BFD"/>
    <w:rsid w:val="535E5FF9"/>
    <w:rsid w:val="5360241E"/>
    <w:rsid w:val="53620535"/>
    <w:rsid w:val="536727F0"/>
    <w:rsid w:val="53745F1B"/>
    <w:rsid w:val="53971F63"/>
    <w:rsid w:val="539C5A2D"/>
    <w:rsid w:val="53A055AF"/>
    <w:rsid w:val="53A44444"/>
    <w:rsid w:val="53B23B55"/>
    <w:rsid w:val="53BF51B6"/>
    <w:rsid w:val="53D265B0"/>
    <w:rsid w:val="53DB2045"/>
    <w:rsid w:val="53DD165C"/>
    <w:rsid w:val="53E9478A"/>
    <w:rsid w:val="53F663DC"/>
    <w:rsid w:val="53F939F8"/>
    <w:rsid w:val="540265F0"/>
    <w:rsid w:val="540E3D76"/>
    <w:rsid w:val="54131290"/>
    <w:rsid w:val="541804A8"/>
    <w:rsid w:val="541B04B2"/>
    <w:rsid w:val="541D2D8B"/>
    <w:rsid w:val="543A56DA"/>
    <w:rsid w:val="54495480"/>
    <w:rsid w:val="547C707F"/>
    <w:rsid w:val="548307B2"/>
    <w:rsid w:val="54905662"/>
    <w:rsid w:val="54975357"/>
    <w:rsid w:val="54985BBB"/>
    <w:rsid w:val="54B345AE"/>
    <w:rsid w:val="54BB720C"/>
    <w:rsid w:val="54BC0BB6"/>
    <w:rsid w:val="54C30A96"/>
    <w:rsid w:val="54CF1964"/>
    <w:rsid w:val="54E12917"/>
    <w:rsid w:val="54EA3AB0"/>
    <w:rsid w:val="54ED2572"/>
    <w:rsid w:val="54F33769"/>
    <w:rsid w:val="54F5538A"/>
    <w:rsid w:val="55025189"/>
    <w:rsid w:val="550E5671"/>
    <w:rsid w:val="551004B8"/>
    <w:rsid w:val="55107BD9"/>
    <w:rsid w:val="551172D4"/>
    <w:rsid w:val="55133AFA"/>
    <w:rsid w:val="55193420"/>
    <w:rsid w:val="55212D54"/>
    <w:rsid w:val="552D1FDB"/>
    <w:rsid w:val="552E410F"/>
    <w:rsid w:val="553E30FF"/>
    <w:rsid w:val="55477FCB"/>
    <w:rsid w:val="554821B6"/>
    <w:rsid w:val="555359B2"/>
    <w:rsid w:val="55624626"/>
    <w:rsid w:val="556D45C5"/>
    <w:rsid w:val="557B5F96"/>
    <w:rsid w:val="557C0C58"/>
    <w:rsid w:val="557D53C2"/>
    <w:rsid w:val="558027ED"/>
    <w:rsid w:val="55953CD4"/>
    <w:rsid w:val="55A17553"/>
    <w:rsid w:val="55D12B83"/>
    <w:rsid w:val="55DE1DE4"/>
    <w:rsid w:val="55E003BD"/>
    <w:rsid w:val="55E97436"/>
    <w:rsid w:val="55EA0C1C"/>
    <w:rsid w:val="55F90FFB"/>
    <w:rsid w:val="55FE4AFF"/>
    <w:rsid w:val="56127381"/>
    <w:rsid w:val="5623421E"/>
    <w:rsid w:val="56340EFD"/>
    <w:rsid w:val="564872B6"/>
    <w:rsid w:val="566244AB"/>
    <w:rsid w:val="56637153"/>
    <w:rsid w:val="56714207"/>
    <w:rsid w:val="56767132"/>
    <w:rsid w:val="567F5221"/>
    <w:rsid w:val="56821A8F"/>
    <w:rsid w:val="568747D8"/>
    <w:rsid w:val="568E45C7"/>
    <w:rsid w:val="56944144"/>
    <w:rsid w:val="569C3000"/>
    <w:rsid w:val="569E4870"/>
    <w:rsid w:val="56A360C5"/>
    <w:rsid w:val="56B027D2"/>
    <w:rsid w:val="56B51537"/>
    <w:rsid w:val="56C20403"/>
    <w:rsid w:val="56C516C7"/>
    <w:rsid w:val="56DC5251"/>
    <w:rsid w:val="56DD01C7"/>
    <w:rsid w:val="56F573CD"/>
    <w:rsid w:val="56F80549"/>
    <w:rsid w:val="5700532E"/>
    <w:rsid w:val="570E0E1B"/>
    <w:rsid w:val="570F2F77"/>
    <w:rsid w:val="571B3827"/>
    <w:rsid w:val="571E1E21"/>
    <w:rsid w:val="57252B5E"/>
    <w:rsid w:val="5738606D"/>
    <w:rsid w:val="573A1CE3"/>
    <w:rsid w:val="57403C10"/>
    <w:rsid w:val="57484E73"/>
    <w:rsid w:val="574E23FF"/>
    <w:rsid w:val="575B0CC9"/>
    <w:rsid w:val="575E6BF9"/>
    <w:rsid w:val="57660F2B"/>
    <w:rsid w:val="57673D7F"/>
    <w:rsid w:val="57681875"/>
    <w:rsid w:val="576D3D56"/>
    <w:rsid w:val="577C58F6"/>
    <w:rsid w:val="578D4257"/>
    <w:rsid w:val="57971A77"/>
    <w:rsid w:val="579B2BE3"/>
    <w:rsid w:val="579C1ABB"/>
    <w:rsid w:val="57B73EA4"/>
    <w:rsid w:val="57C152AC"/>
    <w:rsid w:val="57D36A86"/>
    <w:rsid w:val="57D50AD3"/>
    <w:rsid w:val="57D723D6"/>
    <w:rsid w:val="57DD5BA9"/>
    <w:rsid w:val="57DF180C"/>
    <w:rsid w:val="57F449FE"/>
    <w:rsid w:val="580217BE"/>
    <w:rsid w:val="580967B6"/>
    <w:rsid w:val="581405A9"/>
    <w:rsid w:val="581B5C59"/>
    <w:rsid w:val="58263FA8"/>
    <w:rsid w:val="5831354F"/>
    <w:rsid w:val="5832652E"/>
    <w:rsid w:val="583751A9"/>
    <w:rsid w:val="58625E99"/>
    <w:rsid w:val="5874229E"/>
    <w:rsid w:val="58750664"/>
    <w:rsid w:val="587B1AF6"/>
    <w:rsid w:val="58814229"/>
    <w:rsid w:val="58850466"/>
    <w:rsid w:val="58867DDC"/>
    <w:rsid w:val="58A42493"/>
    <w:rsid w:val="58AA6453"/>
    <w:rsid w:val="58AB68E2"/>
    <w:rsid w:val="58AD0497"/>
    <w:rsid w:val="58B56C0C"/>
    <w:rsid w:val="58BA4586"/>
    <w:rsid w:val="58C33E9A"/>
    <w:rsid w:val="58CD73D7"/>
    <w:rsid w:val="58DA1933"/>
    <w:rsid w:val="58DC6811"/>
    <w:rsid w:val="58E05CD9"/>
    <w:rsid w:val="5905678A"/>
    <w:rsid w:val="59147425"/>
    <w:rsid w:val="59163B5F"/>
    <w:rsid w:val="591A52FB"/>
    <w:rsid w:val="59214629"/>
    <w:rsid w:val="59231461"/>
    <w:rsid w:val="592725A8"/>
    <w:rsid w:val="5939288B"/>
    <w:rsid w:val="59414AC0"/>
    <w:rsid w:val="5950572A"/>
    <w:rsid w:val="595162E2"/>
    <w:rsid w:val="59607842"/>
    <w:rsid w:val="59617300"/>
    <w:rsid w:val="597857DB"/>
    <w:rsid w:val="598F66B8"/>
    <w:rsid w:val="59900B55"/>
    <w:rsid w:val="59903ADC"/>
    <w:rsid w:val="599F4121"/>
    <w:rsid w:val="59A01897"/>
    <w:rsid w:val="59A16D74"/>
    <w:rsid w:val="59B25A53"/>
    <w:rsid w:val="59C367E1"/>
    <w:rsid w:val="59C726C4"/>
    <w:rsid w:val="59CA5D97"/>
    <w:rsid w:val="59CE1BC3"/>
    <w:rsid w:val="59E94685"/>
    <w:rsid w:val="5A0008B9"/>
    <w:rsid w:val="5A044DA8"/>
    <w:rsid w:val="5A0D3B71"/>
    <w:rsid w:val="5A1427BA"/>
    <w:rsid w:val="5A224AA7"/>
    <w:rsid w:val="5A283FC1"/>
    <w:rsid w:val="5A4520E0"/>
    <w:rsid w:val="5A472AC7"/>
    <w:rsid w:val="5A4945FD"/>
    <w:rsid w:val="5A504C7F"/>
    <w:rsid w:val="5A526D92"/>
    <w:rsid w:val="5A6019D8"/>
    <w:rsid w:val="5A714DEF"/>
    <w:rsid w:val="5A7936B5"/>
    <w:rsid w:val="5A7D0599"/>
    <w:rsid w:val="5A850BD5"/>
    <w:rsid w:val="5AA45A91"/>
    <w:rsid w:val="5AB41BFB"/>
    <w:rsid w:val="5AB81BD2"/>
    <w:rsid w:val="5AC07482"/>
    <w:rsid w:val="5ADA483F"/>
    <w:rsid w:val="5AE16A74"/>
    <w:rsid w:val="5AE32E39"/>
    <w:rsid w:val="5AE81027"/>
    <w:rsid w:val="5AFB4A86"/>
    <w:rsid w:val="5B003624"/>
    <w:rsid w:val="5B165B2B"/>
    <w:rsid w:val="5B1D54E8"/>
    <w:rsid w:val="5B1E607B"/>
    <w:rsid w:val="5B2410A3"/>
    <w:rsid w:val="5B28448F"/>
    <w:rsid w:val="5B287EB4"/>
    <w:rsid w:val="5B304EDD"/>
    <w:rsid w:val="5B533416"/>
    <w:rsid w:val="5B6C6653"/>
    <w:rsid w:val="5B7E6116"/>
    <w:rsid w:val="5B824674"/>
    <w:rsid w:val="5B8E7B49"/>
    <w:rsid w:val="5B950D11"/>
    <w:rsid w:val="5B9B4357"/>
    <w:rsid w:val="5BA24727"/>
    <w:rsid w:val="5BA56C9D"/>
    <w:rsid w:val="5BA93C70"/>
    <w:rsid w:val="5BA972E6"/>
    <w:rsid w:val="5BB01C41"/>
    <w:rsid w:val="5BB1480B"/>
    <w:rsid w:val="5BB54EF5"/>
    <w:rsid w:val="5BC44F0B"/>
    <w:rsid w:val="5BC90254"/>
    <w:rsid w:val="5BE24B02"/>
    <w:rsid w:val="5BE946E6"/>
    <w:rsid w:val="5BEC2E74"/>
    <w:rsid w:val="5BF33FE9"/>
    <w:rsid w:val="5BFF1AE4"/>
    <w:rsid w:val="5C000608"/>
    <w:rsid w:val="5C191362"/>
    <w:rsid w:val="5C356D60"/>
    <w:rsid w:val="5C474171"/>
    <w:rsid w:val="5C51267C"/>
    <w:rsid w:val="5C5833C5"/>
    <w:rsid w:val="5C717D66"/>
    <w:rsid w:val="5C961BB2"/>
    <w:rsid w:val="5CA81830"/>
    <w:rsid w:val="5CAC4467"/>
    <w:rsid w:val="5CBC7113"/>
    <w:rsid w:val="5CCC0698"/>
    <w:rsid w:val="5D1D7C06"/>
    <w:rsid w:val="5D391D0B"/>
    <w:rsid w:val="5D397C3B"/>
    <w:rsid w:val="5D4926C0"/>
    <w:rsid w:val="5D4D2168"/>
    <w:rsid w:val="5D802980"/>
    <w:rsid w:val="5D9F4CA1"/>
    <w:rsid w:val="5DAD2409"/>
    <w:rsid w:val="5DB913FA"/>
    <w:rsid w:val="5DBA0140"/>
    <w:rsid w:val="5DC1392F"/>
    <w:rsid w:val="5DCC5049"/>
    <w:rsid w:val="5DD31D8D"/>
    <w:rsid w:val="5DDB3550"/>
    <w:rsid w:val="5DE34BDE"/>
    <w:rsid w:val="5DF13A9B"/>
    <w:rsid w:val="5DF94597"/>
    <w:rsid w:val="5DFD32A9"/>
    <w:rsid w:val="5E0037B2"/>
    <w:rsid w:val="5E0224DB"/>
    <w:rsid w:val="5E13305B"/>
    <w:rsid w:val="5E470EFB"/>
    <w:rsid w:val="5E527ED4"/>
    <w:rsid w:val="5E5A70AA"/>
    <w:rsid w:val="5E5B1154"/>
    <w:rsid w:val="5E655AAC"/>
    <w:rsid w:val="5E6D6CA6"/>
    <w:rsid w:val="5E7F75DB"/>
    <w:rsid w:val="5E85629C"/>
    <w:rsid w:val="5E8F5176"/>
    <w:rsid w:val="5E900D34"/>
    <w:rsid w:val="5E920DC4"/>
    <w:rsid w:val="5E96638D"/>
    <w:rsid w:val="5E98735A"/>
    <w:rsid w:val="5E9E02A9"/>
    <w:rsid w:val="5EA2603A"/>
    <w:rsid w:val="5EAA457C"/>
    <w:rsid w:val="5ED60B35"/>
    <w:rsid w:val="5EDA6FEB"/>
    <w:rsid w:val="5EDC6870"/>
    <w:rsid w:val="5EF47B37"/>
    <w:rsid w:val="5EF91158"/>
    <w:rsid w:val="5EFF03BE"/>
    <w:rsid w:val="5F067279"/>
    <w:rsid w:val="5F267757"/>
    <w:rsid w:val="5F2B4D8E"/>
    <w:rsid w:val="5F325D78"/>
    <w:rsid w:val="5F500CE7"/>
    <w:rsid w:val="5F601E98"/>
    <w:rsid w:val="5F626032"/>
    <w:rsid w:val="5F6F0FFE"/>
    <w:rsid w:val="5F736231"/>
    <w:rsid w:val="5F8B775E"/>
    <w:rsid w:val="5F9667D2"/>
    <w:rsid w:val="5FA9567B"/>
    <w:rsid w:val="5FB34C14"/>
    <w:rsid w:val="5FCC31F8"/>
    <w:rsid w:val="5FCF694C"/>
    <w:rsid w:val="5FD4335F"/>
    <w:rsid w:val="5FDD47C4"/>
    <w:rsid w:val="5FE1343B"/>
    <w:rsid w:val="5FE2527B"/>
    <w:rsid w:val="5FF543C4"/>
    <w:rsid w:val="60034692"/>
    <w:rsid w:val="60094982"/>
    <w:rsid w:val="600F740E"/>
    <w:rsid w:val="602B402A"/>
    <w:rsid w:val="602E7D28"/>
    <w:rsid w:val="60527AB9"/>
    <w:rsid w:val="60676352"/>
    <w:rsid w:val="60696DC4"/>
    <w:rsid w:val="606E6E4B"/>
    <w:rsid w:val="607D1B2A"/>
    <w:rsid w:val="60801140"/>
    <w:rsid w:val="60826FD2"/>
    <w:rsid w:val="6092542B"/>
    <w:rsid w:val="6094476F"/>
    <w:rsid w:val="60AE5D57"/>
    <w:rsid w:val="60E83FC6"/>
    <w:rsid w:val="60FB3E0A"/>
    <w:rsid w:val="6117091E"/>
    <w:rsid w:val="6120014F"/>
    <w:rsid w:val="61206D83"/>
    <w:rsid w:val="613078AC"/>
    <w:rsid w:val="61413A62"/>
    <w:rsid w:val="61512DAC"/>
    <w:rsid w:val="615D77DB"/>
    <w:rsid w:val="615E42BA"/>
    <w:rsid w:val="615F5F32"/>
    <w:rsid w:val="61732D19"/>
    <w:rsid w:val="61934CDA"/>
    <w:rsid w:val="61B336AE"/>
    <w:rsid w:val="61BF0F04"/>
    <w:rsid w:val="61D726BB"/>
    <w:rsid w:val="61EB5878"/>
    <w:rsid w:val="61EC5BA7"/>
    <w:rsid w:val="61EE64E2"/>
    <w:rsid w:val="6208496C"/>
    <w:rsid w:val="621E07D2"/>
    <w:rsid w:val="622105F8"/>
    <w:rsid w:val="62281B58"/>
    <w:rsid w:val="622B01D8"/>
    <w:rsid w:val="62346758"/>
    <w:rsid w:val="624960C8"/>
    <w:rsid w:val="624A1A35"/>
    <w:rsid w:val="624B44F6"/>
    <w:rsid w:val="626F3141"/>
    <w:rsid w:val="627B4A08"/>
    <w:rsid w:val="627D6503"/>
    <w:rsid w:val="62802B63"/>
    <w:rsid w:val="628F03DA"/>
    <w:rsid w:val="6290046D"/>
    <w:rsid w:val="6290219A"/>
    <w:rsid w:val="62982D44"/>
    <w:rsid w:val="629911B8"/>
    <w:rsid w:val="62A10F4B"/>
    <w:rsid w:val="62E2291E"/>
    <w:rsid w:val="62EA2774"/>
    <w:rsid w:val="630A2883"/>
    <w:rsid w:val="630D3273"/>
    <w:rsid w:val="6311009C"/>
    <w:rsid w:val="631A2F2A"/>
    <w:rsid w:val="6326676D"/>
    <w:rsid w:val="633B0879"/>
    <w:rsid w:val="63521054"/>
    <w:rsid w:val="63527FF0"/>
    <w:rsid w:val="6357396A"/>
    <w:rsid w:val="63736275"/>
    <w:rsid w:val="63772CAF"/>
    <w:rsid w:val="637A2D3D"/>
    <w:rsid w:val="63994E80"/>
    <w:rsid w:val="63A118FA"/>
    <w:rsid w:val="63A858BA"/>
    <w:rsid w:val="63AF3D2D"/>
    <w:rsid w:val="63BB5F09"/>
    <w:rsid w:val="63C1672F"/>
    <w:rsid w:val="63E1138D"/>
    <w:rsid w:val="63E15BF8"/>
    <w:rsid w:val="63EE4E2B"/>
    <w:rsid w:val="63F967C9"/>
    <w:rsid w:val="63FC2042"/>
    <w:rsid w:val="64136D83"/>
    <w:rsid w:val="64187F69"/>
    <w:rsid w:val="6424625A"/>
    <w:rsid w:val="64476A57"/>
    <w:rsid w:val="64610C04"/>
    <w:rsid w:val="646B0192"/>
    <w:rsid w:val="6474234B"/>
    <w:rsid w:val="649627C4"/>
    <w:rsid w:val="649B1B5D"/>
    <w:rsid w:val="64A175BC"/>
    <w:rsid w:val="64A814BF"/>
    <w:rsid w:val="64AE1EC4"/>
    <w:rsid w:val="64C13091"/>
    <w:rsid w:val="64C1378F"/>
    <w:rsid w:val="64DD4068"/>
    <w:rsid w:val="64E31F49"/>
    <w:rsid w:val="64F82E50"/>
    <w:rsid w:val="651B2EB0"/>
    <w:rsid w:val="6522067C"/>
    <w:rsid w:val="65285543"/>
    <w:rsid w:val="65291AEE"/>
    <w:rsid w:val="654A0C6B"/>
    <w:rsid w:val="654E716A"/>
    <w:rsid w:val="654F0FF9"/>
    <w:rsid w:val="655F0BC2"/>
    <w:rsid w:val="655F76E8"/>
    <w:rsid w:val="656340C1"/>
    <w:rsid w:val="6566477F"/>
    <w:rsid w:val="657E6EC3"/>
    <w:rsid w:val="659E5353"/>
    <w:rsid w:val="65A91308"/>
    <w:rsid w:val="65B26C3B"/>
    <w:rsid w:val="65BB2BEF"/>
    <w:rsid w:val="65DE2E94"/>
    <w:rsid w:val="65E20457"/>
    <w:rsid w:val="65E325C1"/>
    <w:rsid w:val="65FA7F6C"/>
    <w:rsid w:val="65FD2D81"/>
    <w:rsid w:val="660E591F"/>
    <w:rsid w:val="66112988"/>
    <w:rsid w:val="66224FC1"/>
    <w:rsid w:val="66230509"/>
    <w:rsid w:val="662410FA"/>
    <w:rsid w:val="663435CC"/>
    <w:rsid w:val="66393D13"/>
    <w:rsid w:val="663A499E"/>
    <w:rsid w:val="663D6771"/>
    <w:rsid w:val="6643404D"/>
    <w:rsid w:val="66443CD5"/>
    <w:rsid w:val="66556B94"/>
    <w:rsid w:val="66595AF7"/>
    <w:rsid w:val="6668678F"/>
    <w:rsid w:val="66694245"/>
    <w:rsid w:val="66745F62"/>
    <w:rsid w:val="667C373D"/>
    <w:rsid w:val="668540F0"/>
    <w:rsid w:val="66B564A6"/>
    <w:rsid w:val="66B734FE"/>
    <w:rsid w:val="66BA2505"/>
    <w:rsid w:val="66C459FE"/>
    <w:rsid w:val="66C63F47"/>
    <w:rsid w:val="66CB4008"/>
    <w:rsid w:val="66EA0C6E"/>
    <w:rsid w:val="66EB284E"/>
    <w:rsid w:val="66EB4B43"/>
    <w:rsid w:val="66EE136F"/>
    <w:rsid w:val="66F334D3"/>
    <w:rsid w:val="66F51E94"/>
    <w:rsid w:val="66FA0E76"/>
    <w:rsid w:val="66FF564D"/>
    <w:rsid w:val="670028CF"/>
    <w:rsid w:val="670601EC"/>
    <w:rsid w:val="671168E1"/>
    <w:rsid w:val="671A753E"/>
    <w:rsid w:val="671F02A9"/>
    <w:rsid w:val="67205EDC"/>
    <w:rsid w:val="674605F8"/>
    <w:rsid w:val="674901C4"/>
    <w:rsid w:val="674A2D79"/>
    <w:rsid w:val="676E03B0"/>
    <w:rsid w:val="67761881"/>
    <w:rsid w:val="677C3F7F"/>
    <w:rsid w:val="677C597C"/>
    <w:rsid w:val="67827C21"/>
    <w:rsid w:val="67842ABF"/>
    <w:rsid w:val="678F6948"/>
    <w:rsid w:val="67910C78"/>
    <w:rsid w:val="67A76476"/>
    <w:rsid w:val="67B1792B"/>
    <w:rsid w:val="67B90E55"/>
    <w:rsid w:val="67C62AE3"/>
    <w:rsid w:val="67C82766"/>
    <w:rsid w:val="67C931BE"/>
    <w:rsid w:val="67DB5BE5"/>
    <w:rsid w:val="67E26E12"/>
    <w:rsid w:val="67E82B82"/>
    <w:rsid w:val="67FA73BF"/>
    <w:rsid w:val="68292E88"/>
    <w:rsid w:val="682E6A8A"/>
    <w:rsid w:val="68311BAC"/>
    <w:rsid w:val="68335825"/>
    <w:rsid w:val="68346B9E"/>
    <w:rsid w:val="68737290"/>
    <w:rsid w:val="68924989"/>
    <w:rsid w:val="68A405A2"/>
    <w:rsid w:val="68AC07A1"/>
    <w:rsid w:val="68B62793"/>
    <w:rsid w:val="68C1663D"/>
    <w:rsid w:val="68C30FF6"/>
    <w:rsid w:val="68CD1D67"/>
    <w:rsid w:val="68D435F8"/>
    <w:rsid w:val="68E212E5"/>
    <w:rsid w:val="6903052B"/>
    <w:rsid w:val="690A54CC"/>
    <w:rsid w:val="691A2321"/>
    <w:rsid w:val="691B6D73"/>
    <w:rsid w:val="691D6F04"/>
    <w:rsid w:val="69242652"/>
    <w:rsid w:val="6937421C"/>
    <w:rsid w:val="69403B7E"/>
    <w:rsid w:val="695C287C"/>
    <w:rsid w:val="696201F0"/>
    <w:rsid w:val="69661CE9"/>
    <w:rsid w:val="69941411"/>
    <w:rsid w:val="69954F4D"/>
    <w:rsid w:val="699920EF"/>
    <w:rsid w:val="699F29B5"/>
    <w:rsid w:val="69A4672C"/>
    <w:rsid w:val="69AD4260"/>
    <w:rsid w:val="69E46028"/>
    <w:rsid w:val="69E56030"/>
    <w:rsid w:val="69EC790C"/>
    <w:rsid w:val="69F347B6"/>
    <w:rsid w:val="6A2503A7"/>
    <w:rsid w:val="6A2B155C"/>
    <w:rsid w:val="6A373798"/>
    <w:rsid w:val="6A39383A"/>
    <w:rsid w:val="6A56454B"/>
    <w:rsid w:val="6A6B1FA7"/>
    <w:rsid w:val="6A6B3496"/>
    <w:rsid w:val="6A77437E"/>
    <w:rsid w:val="6A784FA2"/>
    <w:rsid w:val="6A8808FD"/>
    <w:rsid w:val="6A8C0178"/>
    <w:rsid w:val="6A936A84"/>
    <w:rsid w:val="6A98328C"/>
    <w:rsid w:val="6AA32B1F"/>
    <w:rsid w:val="6AC8781B"/>
    <w:rsid w:val="6ACC5DED"/>
    <w:rsid w:val="6AD67E24"/>
    <w:rsid w:val="6ADE1498"/>
    <w:rsid w:val="6ADE739B"/>
    <w:rsid w:val="6AE424A1"/>
    <w:rsid w:val="6AE55BA7"/>
    <w:rsid w:val="6AF43E58"/>
    <w:rsid w:val="6AF82AC5"/>
    <w:rsid w:val="6AFD6281"/>
    <w:rsid w:val="6B0A6C29"/>
    <w:rsid w:val="6B1415E0"/>
    <w:rsid w:val="6B154ABD"/>
    <w:rsid w:val="6B182933"/>
    <w:rsid w:val="6B1D1E91"/>
    <w:rsid w:val="6B242EAB"/>
    <w:rsid w:val="6B3C5788"/>
    <w:rsid w:val="6B4C3A45"/>
    <w:rsid w:val="6B52056F"/>
    <w:rsid w:val="6B535699"/>
    <w:rsid w:val="6B6345AB"/>
    <w:rsid w:val="6B6F0F0B"/>
    <w:rsid w:val="6B7023CD"/>
    <w:rsid w:val="6B724E17"/>
    <w:rsid w:val="6B961808"/>
    <w:rsid w:val="6B9845E8"/>
    <w:rsid w:val="6B996717"/>
    <w:rsid w:val="6B9A7E51"/>
    <w:rsid w:val="6B9D4AF4"/>
    <w:rsid w:val="6BBE4870"/>
    <w:rsid w:val="6BC466A8"/>
    <w:rsid w:val="6BC529CB"/>
    <w:rsid w:val="6BD247D1"/>
    <w:rsid w:val="6BDE64FF"/>
    <w:rsid w:val="6BDF6D26"/>
    <w:rsid w:val="6BE84F2D"/>
    <w:rsid w:val="6BEC1691"/>
    <w:rsid w:val="6BF946E5"/>
    <w:rsid w:val="6C1B1A7D"/>
    <w:rsid w:val="6C200DE5"/>
    <w:rsid w:val="6C2B6070"/>
    <w:rsid w:val="6C350B35"/>
    <w:rsid w:val="6C375344"/>
    <w:rsid w:val="6C3C215C"/>
    <w:rsid w:val="6C456AC3"/>
    <w:rsid w:val="6C5148B1"/>
    <w:rsid w:val="6C521C9C"/>
    <w:rsid w:val="6C635E3B"/>
    <w:rsid w:val="6C730424"/>
    <w:rsid w:val="6C827A49"/>
    <w:rsid w:val="6C853007"/>
    <w:rsid w:val="6CC02E04"/>
    <w:rsid w:val="6CC118E8"/>
    <w:rsid w:val="6CD445BE"/>
    <w:rsid w:val="6CE6377A"/>
    <w:rsid w:val="6CEA6182"/>
    <w:rsid w:val="6CEF50FB"/>
    <w:rsid w:val="6CFA05A6"/>
    <w:rsid w:val="6D017AAD"/>
    <w:rsid w:val="6D051460"/>
    <w:rsid w:val="6D0E508C"/>
    <w:rsid w:val="6D183059"/>
    <w:rsid w:val="6D1D2C2E"/>
    <w:rsid w:val="6D277277"/>
    <w:rsid w:val="6D3406C5"/>
    <w:rsid w:val="6D3647EA"/>
    <w:rsid w:val="6D3C0922"/>
    <w:rsid w:val="6D4E4EBA"/>
    <w:rsid w:val="6D5F5756"/>
    <w:rsid w:val="6D667BE5"/>
    <w:rsid w:val="6D793895"/>
    <w:rsid w:val="6D804123"/>
    <w:rsid w:val="6D841BCD"/>
    <w:rsid w:val="6DAB0D61"/>
    <w:rsid w:val="6DB31D4C"/>
    <w:rsid w:val="6DBD342E"/>
    <w:rsid w:val="6DBE4DE3"/>
    <w:rsid w:val="6DC47117"/>
    <w:rsid w:val="6DCA355C"/>
    <w:rsid w:val="6DD8067D"/>
    <w:rsid w:val="6DDA6C40"/>
    <w:rsid w:val="6DE535F4"/>
    <w:rsid w:val="6DF73045"/>
    <w:rsid w:val="6DF81C5A"/>
    <w:rsid w:val="6DFD24B1"/>
    <w:rsid w:val="6E037700"/>
    <w:rsid w:val="6E074600"/>
    <w:rsid w:val="6E082032"/>
    <w:rsid w:val="6E0D6817"/>
    <w:rsid w:val="6E107B82"/>
    <w:rsid w:val="6E2D28D9"/>
    <w:rsid w:val="6E3808B0"/>
    <w:rsid w:val="6E4E0C99"/>
    <w:rsid w:val="6E57798E"/>
    <w:rsid w:val="6E5D5F08"/>
    <w:rsid w:val="6E5E2257"/>
    <w:rsid w:val="6E794944"/>
    <w:rsid w:val="6E7954F7"/>
    <w:rsid w:val="6E8733FE"/>
    <w:rsid w:val="6E892A2A"/>
    <w:rsid w:val="6E8F51AA"/>
    <w:rsid w:val="6E9002DA"/>
    <w:rsid w:val="6E912FCE"/>
    <w:rsid w:val="6EA254A2"/>
    <w:rsid w:val="6EB3062B"/>
    <w:rsid w:val="6EC52A00"/>
    <w:rsid w:val="6EC908D0"/>
    <w:rsid w:val="6ECF1475"/>
    <w:rsid w:val="6EE7191D"/>
    <w:rsid w:val="6EF82179"/>
    <w:rsid w:val="6F03611A"/>
    <w:rsid w:val="6F040E4C"/>
    <w:rsid w:val="6F120718"/>
    <w:rsid w:val="6F155BE4"/>
    <w:rsid w:val="6F287ACF"/>
    <w:rsid w:val="6F2F0277"/>
    <w:rsid w:val="6F32103D"/>
    <w:rsid w:val="6F651F37"/>
    <w:rsid w:val="6F662A24"/>
    <w:rsid w:val="6F69136F"/>
    <w:rsid w:val="6F741659"/>
    <w:rsid w:val="6F816AE7"/>
    <w:rsid w:val="6F885B64"/>
    <w:rsid w:val="6F94010A"/>
    <w:rsid w:val="6F942D4F"/>
    <w:rsid w:val="6F952988"/>
    <w:rsid w:val="6F9E6331"/>
    <w:rsid w:val="6FA30923"/>
    <w:rsid w:val="6FA41EDB"/>
    <w:rsid w:val="6FA6355B"/>
    <w:rsid w:val="6FB769B4"/>
    <w:rsid w:val="6FBF67B7"/>
    <w:rsid w:val="6FC56340"/>
    <w:rsid w:val="6FC6351E"/>
    <w:rsid w:val="6FCB04BF"/>
    <w:rsid w:val="6FDE18E1"/>
    <w:rsid w:val="6FE63276"/>
    <w:rsid w:val="6FF60FBB"/>
    <w:rsid w:val="6FF924F6"/>
    <w:rsid w:val="6FFE3B08"/>
    <w:rsid w:val="70104F3A"/>
    <w:rsid w:val="70110EA8"/>
    <w:rsid w:val="701C1720"/>
    <w:rsid w:val="701C6B72"/>
    <w:rsid w:val="701D6C62"/>
    <w:rsid w:val="701E5C86"/>
    <w:rsid w:val="70246F94"/>
    <w:rsid w:val="7024784D"/>
    <w:rsid w:val="70425C99"/>
    <w:rsid w:val="70667A94"/>
    <w:rsid w:val="706E1C92"/>
    <w:rsid w:val="707C23BF"/>
    <w:rsid w:val="708A60B7"/>
    <w:rsid w:val="708E364C"/>
    <w:rsid w:val="70904FF9"/>
    <w:rsid w:val="70E45F06"/>
    <w:rsid w:val="710F2056"/>
    <w:rsid w:val="711D0682"/>
    <w:rsid w:val="71466524"/>
    <w:rsid w:val="714C26D0"/>
    <w:rsid w:val="715027B0"/>
    <w:rsid w:val="71531B7A"/>
    <w:rsid w:val="71551BCA"/>
    <w:rsid w:val="71681BF1"/>
    <w:rsid w:val="717A46AC"/>
    <w:rsid w:val="7181745B"/>
    <w:rsid w:val="718A5063"/>
    <w:rsid w:val="7199203E"/>
    <w:rsid w:val="71A22862"/>
    <w:rsid w:val="71C41EBD"/>
    <w:rsid w:val="71DB212F"/>
    <w:rsid w:val="71E3119D"/>
    <w:rsid w:val="71F24525"/>
    <w:rsid w:val="720F123F"/>
    <w:rsid w:val="720F1A08"/>
    <w:rsid w:val="7219424B"/>
    <w:rsid w:val="72232BE3"/>
    <w:rsid w:val="722B2B7F"/>
    <w:rsid w:val="72390B8C"/>
    <w:rsid w:val="72413616"/>
    <w:rsid w:val="727056DF"/>
    <w:rsid w:val="72736367"/>
    <w:rsid w:val="729708CD"/>
    <w:rsid w:val="729A363A"/>
    <w:rsid w:val="72A74C2D"/>
    <w:rsid w:val="72AE767A"/>
    <w:rsid w:val="72BC7ECC"/>
    <w:rsid w:val="72C40109"/>
    <w:rsid w:val="72C67F9D"/>
    <w:rsid w:val="72CF017F"/>
    <w:rsid w:val="72D95EF1"/>
    <w:rsid w:val="72DE6E61"/>
    <w:rsid w:val="72E06053"/>
    <w:rsid w:val="7306635D"/>
    <w:rsid w:val="730D78FF"/>
    <w:rsid w:val="73137297"/>
    <w:rsid w:val="73165503"/>
    <w:rsid w:val="73176F15"/>
    <w:rsid w:val="731840A9"/>
    <w:rsid w:val="73295823"/>
    <w:rsid w:val="732A5FD6"/>
    <w:rsid w:val="73550546"/>
    <w:rsid w:val="736B3104"/>
    <w:rsid w:val="736E37C2"/>
    <w:rsid w:val="7373580E"/>
    <w:rsid w:val="737A4F7B"/>
    <w:rsid w:val="738A3751"/>
    <w:rsid w:val="738E3034"/>
    <w:rsid w:val="739140DD"/>
    <w:rsid w:val="73914EB6"/>
    <w:rsid w:val="73993D7C"/>
    <w:rsid w:val="73A2391B"/>
    <w:rsid w:val="73A90A1C"/>
    <w:rsid w:val="73B25F8B"/>
    <w:rsid w:val="73B4162C"/>
    <w:rsid w:val="73BD173D"/>
    <w:rsid w:val="73C84334"/>
    <w:rsid w:val="73D2329A"/>
    <w:rsid w:val="73EE362A"/>
    <w:rsid w:val="73F60649"/>
    <w:rsid w:val="73FC6C64"/>
    <w:rsid w:val="74036012"/>
    <w:rsid w:val="74054CEB"/>
    <w:rsid w:val="740C6FBE"/>
    <w:rsid w:val="741760D5"/>
    <w:rsid w:val="74221B6C"/>
    <w:rsid w:val="74327E40"/>
    <w:rsid w:val="74356E64"/>
    <w:rsid w:val="7436109C"/>
    <w:rsid w:val="74446BB9"/>
    <w:rsid w:val="74546FD1"/>
    <w:rsid w:val="746157AA"/>
    <w:rsid w:val="746C2DB9"/>
    <w:rsid w:val="7490054D"/>
    <w:rsid w:val="749104EE"/>
    <w:rsid w:val="749F2980"/>
    <w:rsid w:val="749F53A3"/>
    <w:rsid w:val="74A0666D"/>
    <w:rsid w:val="74B658B2"/>
    <w:rsid w:val="74BD4D40"/>
    <w:rsid w:val="74C15E86"/>
    <w:rsid w:val="74C9717E"/>
    <w:rsid w:val="74DE5321"/>
    <w:rsid w:val="74E61084"/>
    <w:rsid w:val="74E6774B"/>
    <w:rsid w:val="74F1168A"/>
    <w:rsid w:val="7503156C"/>
    <w:rsid w:val="75106E69"/>
    <w:rsid w:val="75191D2D"/>
    <w:rsid w:val="752C6E38"/>
    <w:rsid w:val="752F1027"/>
    <w:rsid w:val="753A2410"/>
    <w:rsid w:val="75405712"/>
    <w:rsid w:val="7547055E"/>
    <w:rsid w:val="754F1D72"/>
    <w:rsid w:val="75764BBF"/>
    <w:rsid w:val="75792FE7"/>
    <w:rsid w:val="757E52BE"/>
    <w:rsid w:val="758741F7"/>
    <w:rsid w:val="758C4E80"/>
    <w:rsid w:val="759B5318"/>
    <w:rsid w:val="75AF7618"/>
    <w:rsid w:val="75C61AC9"/>
    <w:rsid w:val="75DE584F"/>
    <w:rsid w:val="75F33E66"/>
    <w:rsid w:val="75F43780"/>
    <w:rsid w:val="75F71588"/>
    <w:rsid w:val="76094A3A"/>
    <w:rsid w:val="765926F1"/>
    <w:rsid w:val="767109E1"/>
    <w:rsid w:val="767419D9"/>
    <w:rsid w:val="76785914"/>
    <w:rsid w:val="768A3A1E"/>
    <w:rsid w:val="768B0BDD"/>
    <w:rsid w:val="769010B7"/>
    <w:rsid w:val="76941E70"/>
    <w:rsid w:val="76973103"/>
    <w:rsid w:val="76A55322"/>
    <w:rsid w:val="76B752DC"/>
    <w:rsid w:val="76CF52F0"/>
    <w:rsid w:val="76EA117A"/>
    <w:rsid w:val="76EC2844"/>
    <w:rsid w:val="76FB4738"/>
    <w:rsid w:val="76FF29DE"/>
    <w:rsid w:val="770F0A54"/>
    <w:rsid w:val="7723765B"/>
    <w:rsid w:val="772863B3"/>
    <w:rsid w:val="772B0C7D"/>
    <w:rsid w:val="772B61EF"/>
    <w:rsid w:val="773916F8"/>
    <w:rsid w:val="77563B5F"/>
    <w:rsid w:val="77843AA2"/>
    <w:rsid w:val="778B3FF0"/>
    <w:rsid w:val="7794362F"/>
    <w:rsid w:val="779C08B0"/>
    <w:rsid w:val="779D647F"/>
    <w:rsid w:val="77AA5FB2"/>
    <w:rsid w:val="77AB4278"/>
    <w:rsid w:val="77AD29BB"/>
    <w:rsid w:val="77AE5379"/>
    <w:rsid w:val="77BA0D07"/>
    <w:rsid w:val="77C1021C"/>
    <w:rsid w:val="77CC778C"/>
    <w:rsid w:val="77E94FB2"/>
    <w:rsid w:val="77EC4536"/>
    <w:rsid w:val="77F01434"/>
    <w:rsid w:val="77F13A1B"/>
    <w:rsid w:val="77F5638B"/>
    <w:rsid w:val="780830F1"/>
    <w:rsid w:val="780F1AEE"/>
    <w:rsid w:val="78295160"/>
    <w:rsid w:val="782F1978"/>
    <w:rsid w:val="78321CE2"/>
    <w:rsid w:val="78351253"/>
    <w:rsid w:val="78377E84"/>
    <w:rsid w:val="78450614"/>
    <w:rsid w:val="784B3BEA"/>
    <w:rsid w:val="784C28A0"/>
    <w:rsid w:val="7852748C"/>
    <w:rsid w:val="78557DA2"/>
    <w:rsid w:val="78674E73"/>
    <w:rsid w:val="786C657C"/>
    <w:rsid w:val="786D24D7"/>
    <w:rsid w:val="78734E1A"/>
    <w:rsid w:val="78836FED"/>
    <w:rsid w:val="78840C57"/>
    <w:rsid w:val="788D5CC9"/>
    <w:rsid w:val="789171E0"/>
    <w:rsid w:val="789535AB"/>
    <w:rsid w:val="78A70757"/>
    <w:rsid w:val="78BB2E1D"/>
    <w:rsid w:val="78C76C46"/>
    <w:rsid w:val="78C776AB"/>
    <w:rsid w:val="78CD353E"/>
    <w:rsid w:val="78E0340F"/>
    <w:rsid w:val="78E04F87"/>
    <w:rsid w:val="78FF3A1D"/>
    <w:rsid w:val="790C2F1E"/>
    <w:rsid w:val="79147A3A"/>
    <w:rsid w:val="79147EFF"/>
    <w:rsid w:val="792271BC"/>
    <w:rsid w:val="79234907"/>
    <w:rsid w:val="794E624D"/>
    <w:rsid w:val="7953198E"/>
    <w:rsid w:val="7956024F"/>
    <w:rsid w:val="795E2603"/>
    <w:rsid w:val="79661AEB"/>
    <w:rsid w:val="79692072"/>
    <w:rsid w:val="79756702"/>
    <w:rsid w:val="79797EF3"/>
    <w:rsid w:val="799C3606"/>
    <w:rsid w:val="799C4BE9"/>
    <w:rsid w:val="79A3794E"/>
    <w:rsid w:val="79B21B28"/>
    <w:rsid w:val="79B50347"/>
    <w:rsid w:val="79C14BC8"/>
    <w:rsid w:val="79D47E9A"/>
    <w:rsid w:val="79DF1320"/>
    <w:rsid w:val="79F54F46"/>
    <w:rsid w:val="79FC76A3"/>
    <w:rsid w:val="7A064E93"/>
    <w:rsid w:val="7A077D5A"/>
    <w:rsid w:val="7A1968CE"/>
    <w:rsid w:val="7A2164C7"/>
    <w:rsid w:val="7A286BB2"/>
    <w:rsid w:val="7A4264CE"/>
    <w:rsid w:val="7A495D24"/>
    <w:rsid w:val="7A5912FE"/>
    <w:rsid w:val="7A646F4B"/>
    <w:rsid w:val="7A7B0AF8"/>
    <w:rsid w:val="7A7E298B"/>
    <w:rsid w:val="7A803263"/>
    <w:rsid w:val="7A8B34C6"/>
    <w:rsid w:val="7A8E343A"/>
    <w:rsid w:val="7A93011D"/>
    <w:rsid w:val="7A9E1AC2"/>
    <w:rsid w:val="7AB1228B"/>
    <w:rsid w:val="7AE17510"/>
    <w:rsid w:val="7AE9555D"/>
    <w:rsid w:val="7AF02242"/>
    <w:rsid w:val="7AF160AA"/>
    <w:rsid w:val="7B0174D0"/>
    <w:rsid w:val="7B0924CB"/>
    <w:rsid w:val="7B1134A7"/>
    <w:rsid w:val="7B1E6A19"/>
    <w:rsid w:val="7B20404E"/>
    <w:rsid w:val="7B2E36CD"/>
    <w:rsid w:val="7B31541B"/>
    <w:rsid w:val="7B386FE4"/>
    <w:rsid w:val="7B3D5A06"/>
    <w:rsid w:val="7B3F1928"/>
    <w:rsid w:val="7B430B4C"/>
    <w:rsid w:val="7B490AF8"/>
    <w:rsid w:val="7B503CE0"/>
    <w:rsid w:val="7B5538F8"/>
    <w:rsid w:val="7B5D67BD"/>
    <w:rsid w:val="7B5E618B"/>
    <w:rsid w:val="7B641F24"/>
    <w:rsid w:val="7B6E0822"/>
    <w:rsid w:val="7B821A44"/>
    <w:rsid w:val="7B854E9E"/>
    <w:rsid w:val="7B945B7A"/>
    <w:rsid w:val="7BB12192"/>
    <w:rsid w:val="7BBC7547"/>
    <w:rsid w:val="7BD064D1"/>
    <w:rsid w:val="7BD3528A"/>
    <w:rsid w:val="7BFB7EF4"/>
    <w:rsid w:val="7BFC1454"/>
    <w:rsid w:val="7C35220D"/>
    <w:rsid w:val="7C383D6C"/>
    <w:rsid w:val="7C48757A"/>
    <w:rsid w:val="7C5508F6"/>
    <w:rsid w:val="7C553F9E"/>
    <w:rsid w:val="7C7410D1"/>
    <w:rsid w:val="7C821F2A"/>
    <w:rsid w:val="7C825B9E"/>
    <w:rsid w:val="7C8517EA"/>
    <w:rsid w:val="7CA346AD"/>
    <w:rsid w:val="7CA64CA2"/>
    <w:rsid w:val="7CBC0DFA"/>
    <w:rsid w:val="7CC62C3E"/>
    <w:rsid w:val="7CD00CA4"/>
    <w:rsid w:val="7CD83168"/>
    <w:rsid w:val="7CF9717B"/>
    <w:rsid w:val="7CFC1371"/>
    <w:rsid w:val="7D0D1D84"/>
    <w:rsid w:val="7D114F2C"/>
    <w:rsid w:val="7D117128"/>
    <w:rsid w:val="7D1973C4"/>
    <w:rsid w:val="7D1C7C24"/>
    <w:rsid w:val="7D2116C5"/>
    <w:rsid w:val="7D2D016D"/>
    <w:rsid w:val="7D346353"/>
    <w:rsid w:val="7D4D218C"/>
    <w:rsid w:val="7D540035"/>
    <w:rsid w:val="7D5F6002"/>
    <w:rsid w:val="7D6F1A0F"/>
    <w:rsid w:val="7D6F7AAE"/>
    <w:rsid w:val="7D7254C0"/>
    <w:rsid w:val="7D7756EA"/>
    <w:rsid w:val="7D7D43B9"/>
    <w:rsid w:val="7D884226"/>
    <w:rsid w:val="7D896856"/>
    <w:rsid w:val="7DC41C4E"/>
    <w:rsid w:val="7DC61692"/>
    <w:rsid w:val="7DD66C31"/>
    <w:rsid w:val="7DEF2C2E"/>
    <w:rsid w:val="7E085630"/>
    <w:rsid w:val="7E1405F4"/>
    <w:rsid w:val="7E2A192C"/>
    <w:rsid w:val="7E3610B7"/>
    <w:rsid w:val="7E3C544E"/>
    <w:rsid w:val="7E473D7C"/>
    <w:rsid w:val="7E4D0087"/>
    <w:rsid w:val="7E4E421D"/>
    <w:rsid w:val="7E500542"/>
    <w:rsid w:val="7E8408F6"/>
    <w:rsid w:val="7E865902"/>
    <w:rsid w:val="7E8F44F7"/>
    <w:rsid w:val="7E8F6643"/>
    <w:rsid w:val="7E9F0A2E"/>
    <w:rsid w:val="7EA00306"/>
    <w:rsid w:val="7EA12D49"/>
    <w:rsid w:val="7EC31F93"/>
    <w:rsid w:val="7ECA0427"/>
    <w:rsid w:val="7ECB4417"/>
    <w:rsid w:val="7ED01F39"/>
    <w:rsid w:val="7ED813FC"/>
    <w:rsid w:val="7EDB1E50"/>
    <w:rsid w:val="7EDB2261"/>
    <w:rsid w:val="7EE8355F"/>
    <w:rsid w:val="7EFC0BCB"/>
    <w:rsid w:val="7F042E8F"/>
    <w:rsid w:val="7F1B2D88"/>
    <w:rsid w:val="7F331325"/>
    <w:rsid w:val="7F4013F7"/>
    <w:rsid w:val="7F40374C"/>
    <w:rsid w:val="7F41247D"/>
    <w:rsid w:val="7F4563E6"/>
    <w:rsid w:val="7F4F7DB4"/>
    <w:rsid w:val="7F5D5659"/>
    <w:rsid w:val="7F626537"/>
    <w:rsid w:val="7F763F00"/>
    <w:rsid w:val="7F894854"/>
    <w:rsid w:val="7F9C60BB"/>
    <w:rsid w:val="7FA034CE"/>
    <w:rsid w:val="7FA85A7D"/>
    <w:rsid w:val="7FB35730"/>
    <w:rsid w:val="7FB815DB"/>
    <w:rsid w:val="7FBF0B5E"/>
    <w:rsid w:val="7FCD739F"/>
    <w:rsid w:val="7FE661BA"/>
    <w:rsid w:val="7FE70CE0"/>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rPr>
  </w:style>
  <w:style w:type="paragraph" w:styleId="19">
    <w:name w:val="Balloon Text"/>
    <w:basedOn w:val="1"/>
    <w:link w:val="67"/>
    <w:unhideWhenUsed/>
    <w:qFormat/>
    <w:uiPriority w:val="99"/>
    <w:rPr>
      <w:rFonts w:ascii="Heiti SC Light" w:eastAsia="Heiti SC Light"/>
      <w:sz w:val="18"/>
      <w:szCs w:val="18"/>
      <w:lang w:val="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无间隔1"/>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列出段落1"/>
    <w:basedOn w:val="1"/>
    <w:qFormat/>
    <w:uiPriority w:val="67"/>
    <w:pPr>
      <w:ind w:firstLine="420" w:firstLineChars="200"/>
    </w:pPr>
  </w:style>
  <w:style w:type="paragraph" w:customStyle="1" w:styleId="89">
    <w:name w:val="TOC Heading"/>
    <w:basedOn w:val="2"/>
    <w:next w:val="1"/>
    <w:unhideWhenUsed/>
    <w:qFormat/>
    <w:uiPriority w:val="39"/>
    <w:pPr>
      <w:pageBreakBefore w:val="0"/>
      <w:numPr>
        <w:numId w:val="0"/>
      </w:numPr>
      <w:tabs>
        <w:tab w:val="clear" w:pos="1134"/>
      </w:tabs>
      <w:spacing w:before="240" w:after="0" w:afterLines="0" w:line="259" w:lineRule="auto"/>
      <w:jc w:val="left"/>
      <w:outlineLvl w:val="9"/>
    </w:pPr>
    <w:rPr>
      <w:rFonts w:asciiTheme="majorHAnsi" w:hAnsiTheme="majorHAnsi" w:eastAsiaTheme="majorEastAsia" w:cstheme="majorBidi"/>
      <w:color w:val="2E75B6" w:themeColor="accent1" w:themeShade="BF"/>
      <w:kern w:val="0"/>
      <w:lang w:val="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9F2DB0-7056-46DA-A0F3-8CF465D4162F}">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91</Pages>
  <Words>6818</Words>
  <Characters>38863</Characters>
  <Lines>323</Lines>
  <Paragraphs>91</Paragraphs>
  <ScaleCrop>false</ScaleCrop>
  <LinksUpToDate>false</LinksUpToDate>
  <CharactersWithSpaces>45590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2017-10-18T01:24:07Z</dcterms:modified>
  <dc:subject>MBA学位论文</dc:subject>
  <dc:title>基于Abc的什么商业模式研究</dc:title>
  <cp:revision>5240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