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024" w:rsidRDefault="00247024" w:rsidP="00DD0FA2">
      <w:pPr>
        <w:spacing w:line="240" w:lineRule="auto"/>
        <w:rPr>
          <w:rFonts w:ascii="Times New Roman" w:hAnsi="Times New Roman" w:cs="Times New Roman"/>
          <w:b/>
          <w:sz w:val="32"/>
          <w:szCs w:val="24"/>
        </w:rPr>
      </w:pPr>
      <w:r>
        <w:rPr>
          <w:rFonts w:ascii="Times New Roman" w:hAnsi="Times New Roman" w:cs="Times New Roman"/>
          <w:b/>
          <w:sz w:val="32"/>
          <w:szCs w:val="24"/>
        </w:rPr>
        <w:t>Earthquakes and Injection Wells</w:t>
      </w:r>
    </w:p>
    <w:p w:rsidR="00247024" w:rsidRDefault="00247024" w:rsidP="00DD0FA2">
      <w:pPr>
        <w:spacing w:line="240" w:lineRule="auto"/>
        <w:rPr>
          <w:rFonts w:ascii="Times New Roman" w:hAnsi="Times New Roman" w:cs="Times New Roman"/>
          <w:sz w:val="24"/>
          <w:szCs w:val="24"/>
        </w:rPr>
      </w:pPr>
      <w:r>
        <w:rPr>
          <w:rFonts w:ascii="Times New Roman" w:hAnsi="Times New Roman" w:cs="Times New Roman"/>
          <w:sz w:val="24"/>
          <w:szCs w:val="24"/>
        </w:rPr>
        <w:t>Injection wells are used to place unwanted fluids deep underground into permeable rock formations. There are many uses for injection wells including</w:t>
      </w:r>
      <w:r w:rsidR="00062776">
        <w:rPr>
          <w:rFonts w:ascii="Times New Roman" w:hAnsi="Times New Roman" w:cs="Times New Roman"/>
          <w:sz w:val="24"/>
          <w:szCs w:val="24"/>
        </w:rPr>
        <w:t xml:space="preserve"> disposing of waste, storing gases</w:t>
      </w:r>
      <w:r>
        <w:rPr>
          <w:rFonts w:ascii="Times New Roman" w:hAnsi="Times New Roman" w:cs="Times New Roman"/>
          <w:sz w:val="24"/>
          <w:szCs w:val="24"/>
        </w:rPr>
        <w:t>, and disposing of salt water that arises as a byproduct</w:t>
      </w:r>
      <w:r w:rsidR="00062776">
        <w:rPr>
          <w:rFonts w:ascii="Times New Roman" w:hAnsi="Times New Roman" w:cs="Times New Roman"/>
          <w:sz w:val="24"/>
          <w:szCs w:val="24"/>
        </w:rPr>
        <w:t xml:space="preserve"> of oil production. </w:t>
      </w:r>
      <w:r w:rsidR="00343228">
        <w:rPr>
          <w:rFonts w:ascii="Times New Roman" w:hAnsi="Times New Roman" w:cs="Times New Roman"/>
          <w:sz w:val="24"/>
          <w:szCs w:val="24"/>
        </w:rPr>
        <w:t>Some of this wastewater is produced by the process of fracking, which involves pumping millions of gallons of water deep underground to open fissures and extract the gas or oil from those fissures. Although some of this water will remain deep underground within the fissures, some of it will also come b</w:t>
      </w:r>
      <w:r w:rsidR="00B86182">
        <w:rPr>
          <w:rFonts w:ascii="Times New Roman" w:hAnsi="Times New Roman" w:cs="Times New Roman"/>
          <w:sz w:val="24"/>
          <w:szCs w:val="24"/>
        </w:rPr>
        <w:t>ack to the surface as “flowback” [</w:t>
      </w:r>
      <w:bookmarkStart w:id="0" w:name="_GoBack"/>
      <w:bookmarkEnd w:id="0"/>
      <w:r w:rsidR="001C5BBB">
        <w:rPr>
          <w:rFonts w:ascii="Times New Roman" w:hAnsi="Times New Roman" w:cs="Times New Roman"/>
          <w:sz w:val="24"/>
          <w:szCs w:val="24"/>
        </w:rPr>
        <w:t>K</w:t>
      </w:r>
      <w:r w:rsidR="00B86182">
        <w:rPr>
          <w:rFonts w:ascii="Times New Roman" w:hAnsi="Times New Roman" w:cs="Times New Roman"/>
          <w:sz w:val="24"/>
          <w:szCs w:val="24"/>
        </w:rPr>
        <w:t>1]</w:t>
      </w:r>
      <w:r w:rsidR="00343228">
        <w:rPr>
          <w:rFonts w:ascii="Times New Roman" w:hAnsi="Times New Roman" w:cs="Times New Roman"/>
          <w:sz w:val="24"/>
          <w:szCs w:val="24"/>
        </w:rPr>
        <w:t xml:space="preserve"> that </w:t>
      </w:r>
      <w:r w:rsidR="00B86182">
        <w:rPr>
          <w:rFonts w:ascii="Times New Roman" w:hAnsi="Times New Roman" w:cs="Times New Roman"/>
          <w:sz w:val="24"/>
          <w:szCs w:val="24"/>
        </w:rPr>
        <w:t>must be dealt with. Some oil companies will reuse a lot of this wastewater such as Marcellus Shale production, out of Pennsylvania, that reuse up to 87 percent of their flowback or wastewater generated [</w:t>
      </w:r>
      <w:r w:rsidR="001C5BBB">
        <w:rPr>
          <w:rFonts w:ascii="Times New Roman" w:hAnsi="Times New Roman" w:cs="Times New Roman"/>
          <w:sz w:val="24"/>
          <w:szCs w:val="24"/>
        </w:rPr>
        <w:t>K</w:t>
      </w:r>
      <w:r w:rsidR="00B86182">
        <w:rPr>
          <w:rFonts w:ascii="Times New Roman" w:hAnsi="Times New Roman" w:cs="Times New Roman"/>
          <w:sz w:val="24"/>
          <w:szCs w:val="24"/>
        </w:rPr>
        <w:t>1]. While fracking produces a certain amount of wastewater, most of the wastewater produced comes from the deposits of oil and gas themselves. These deposits often contain sizable amounts of salt water that arises when the oil or gas is removed from its deposit. While it is possible to treat this water</w:t>
      </w:r>
      <w:r w:rsidR="00F22B91">
        <w:rPr>
          <w:rFonts w:ascii="Times New Roman" w:hAnsi="Times New Roman" w:cs="Times New Roman"/>
          <w:sz w:val="24"/>
          <w:szCs w:val="24"/>
        </w:rPr>
        <w:t>,</w:t>
      </w:r>
      <w:r w:rsidR="00B86182">
        <w:rPr>
          <w:rFonts w:ascii="Times New Roman" w:hAnsi="Times New Roman" w:cs="Times New Roman"/>
          <w:sz w:val="24"/>
          <w:szCs w:val="24"/>
        </w:rPr>
        <w:t xml:space="preserve"> and reuse it like the flowback, most of </w:t>
      </w:r>
      <w:r w:rsidR="00FD0498">
        <w:rPr>
          <w:rFonts w:ascii="Times New Roman" w:hAnsi="Times New Roman" w:cs="Times New Roman"/>
          <w:sz w:val="24"/>
          <w:szCs w:val="24"/>
        </w:rPr>
        <w:t>the water ends up being pumped</w:t>
      </w:r>
      <w:r w:rsidR="00F22B91">
        <w:rPr>
          <w:rFonts w:ascii="Times New Roman" w:hAnsi="Times New Roman" w:cs="Times New Roman"/>
          <w:sz w:val="24"/>
          <w:szCs w:val="24"/>
        </w:rPr>
        <w:t xml:space="preserve"> deep into injection wells. </w:t>
      </w:r>
      <w:r w:rsidR="008E336A">
        <w:rPr>
          <w:rFonts w:ascii="Times New Roman" w:hAnsi="Times New Roman" w:cs="Times New Roman"/>
          <w:sz w:val="24"/>
          <w:szCs w:val="24"/>
        </w:rPr>
        <w:t xml:space="preserve">When this water is pumped into the injection wells it can pry apart the tectonic plates by opposing the frictional force that the plates usually sustain. </w:t>
      </w:r>
    </w:p>
    <w:p w:rsidR="00F22B91" w:rsidRDefault="00F22B91" w:rsidP="00DD0FA2">
      <w:pPr>
        <w:spacing w:line="240" w:lineRule="auto"/>
        <w:rPr>
          <w:rFonts w:ascii="Times New Roman" w:hAnsi="Times New Roman" w:cs="Times New Roman"/>
          <w:sz w:val="24"/>
          <w:szCs w:val="24"/>
        </w:rPr>
      </w:pPr>
      <w:r>
        <w:rPr>
          <w:rFonts w:ascii="Times New Roman" w:hAnsi="Times New Roman" w:cs="Times New Roman"/>
          <w:sz w:val="24"/>
          <w:szCs w:val="24"/>
        </w:rPr>
        <w:t>In recent years, amidst the fracking boom</w:t>
      </w:r>
      <w:r w:rsidR="00FA5A26">
        <w:rPr>
          <w:rFonts w:ascii="Times New Roman" w:hAnsi="Times New Roman" w:cs="Times New Roman"/>
          <w:sz w:val="24"/>
          <w:szCs w:val="24"/>
        </w:rPr>
        <w:t xml:space="preserve"> in the Midwest and California</w:t>
      </w:r>
      <w:r w:rsidR="00DD0FA2">
        <w:rPr>
          <w:rFonts w:ascii="Times New Roman" w:hAnsi="Times New Roman" w:cs="Times New Roman"/>
          <w:sz w:val="24"/>
          <w:szCs w:val="24"/>
        </w:rPr>
        <w:t xml:space="preserve"> where the number of injection wells grew by twice as many</w:t>
      </w:r>
      <w:r>
        <w:rPr>
          <w:rFonts w:ascii="Times New Roman" w:hAnsi="Times New Roman" w:cs="Times New Roman"/>
          <w:sz w:val="24"/>
          <w:szCs w:val="24"/>
        </w:rPr>
        <w:t xml:space="preserve">, scientists have been searching for the link between injection wells and earthquakes. </w:t>
      </w:r>
      <w:r w:rsidR="008B6E75">
        <w:rPr>
          <w:rFonts w:ascii="Times New Roman" w:hAnsi="Times New Roman" w:cs="Times New Roman"/>
          <w:sz w:val="24"/>
          <w:szCs w:val="24"/>
        </w:rPr>
        <w:t>Most scientific studies link the rise in earthquakes in the Oklahoma region with the injection of wastewater into deep underground wells. Despite this, the U.S. Geological Survey has stated</w:t>
      </w:r>
      <w:r>
        <w:rPr>
          <w:rFonts w:ascii="Times New Roman" w:hAnsi="Times New Roman" w:cs="Times New Roman"/>
          <w:sz w:val="24"/>
          <w:szCs w:val="24"/>
        </w:rPr>
        <w:t xml:space="preserve"> </w:t>
      </w:r>
      <w:r w:rsidR="00E36158">
        <w:rPr>
          <w:rFonts w:ascii="Times New Roman" w:hAnsi="Times New Roman" w:cs="Times New Roman"/>
          <w:sz w:val="24"/>
          <w:szCs w:val="24"/>
        </w:rPr>
        <w:t>that “only a small fraction of these disposal wells have induced earthquakes that are large enough to be of concern to the public” [</w:t>
      </w:r>
      <w:r w:rsidR="001C5BBB">
        <w:rPr>
          <w:rFonts w:ascii="Times New Roman" w:hAnsi="Times New Roman" w:cs="Times New Roman"/>
          <w:sz w:val="24"/>
          <w:szCs w:val="24"/>
        </w:rPr>
        <w:t>K</w:t>
      </w:r>
      <w:r w:rsidR="00E36158">
        <w:rPr>
          <w:rFonts w:ascii="Times New Roman" w:hAnsi="Times New Roman" w:cs="Times New Roman"/>
          <w:sz w:val="24"/>
          <w:szCs w:val="24"/>
        </w:rPr>
        <w:t xml:space="preserve">2]. </w:t>
      </w:r>
      <w:r>
        <w:rPr>
          <w:rFonts w:ascii="Times New Roman" w:hAnsi="Times New Roman" w:cs="Times New Roman"/>
          <w:sz w:val="24"/>
          <w:szCs w:val="24"/>
        </w:rPr>
        <w:t xml:space="preserve"> </w:t>
      </w:r>
      <w:r w:rsidR="00E36158">
        <w:rPr>
          <w:rFonts w:ascii="Times New Roman" w:hAnsi="Times New Roman" w:cs="Times New Roman"/>
          <w:sz w:val="24"/>
          <w:szCs w:val="24"/>
        </w:rPr>
        <w:t xml:space="preserve">The important question to take away from this quote is what the USGS would define as an earthquake large enough to concern the public. </w:t>
      </w:r>
      <w:r w:rsidR="00225BB2">
        <w:rPr>
          <w:rFonts w:ascii="Times New Roman" w:hAnsi="Times New Roman" w:cs="Times New Roman"/>
          <w:sz w:val="24"/>
          <w:szCs w:val="24"/>
        </w:rPr>
        <w:t xml:space="preserve">The reason this is noteworthy is that in the Midwest the number of earthquakes that they face per year has grown exponentially in the past four years. In Kansas, before 2013 they had only experienced 40 earthquakes, with 6 of those being greater than magnitude 3.5, but since the start of 2013 they have experienced 2,190 earthquakes with 89 of those being of magnitude greater than 3.5. While magnitude 3.5 earthquakes are not the greatest feat, they can still be felt </w:t>
      </w:r>
      <w:r w:rsidR="0091490D">
        <w:rPr>
          <w:rFonts w:ascii="Times New Roman" w:hAnsi="Times New Roman" w:cs="Times New Roman"/>
          <w:sz w:val="24"/>
          <w:szCs w:val="24"/>
        </w:rPr>
        <w:t>[K3</w:t>
      </w:r>
      <w:r w:rsidR="00985410">
        <w:rPr>
          <w:rFonts w:ascii="Times New Roman" w:hAnsi="Times New Roman" w:cs="Times New Roman"/>
          <w:sz w:val="24"/>
          <w:szCs w:val="24"/>
        </w:rPr>
        <w:t xml:space="preserve">] </w:t>
      </w:r>
      <w:r w:rsidR="00225BB2">
        <w:rPr>
          <w:rFonts w:ascii="Times New Roman" w:hAnsi="Times New Roman" w:cs="Times New Roman"/>
          <w:sz w:val="24"/>
          <w:szCs w:val="24"/>
        </w:rPr>
        <w:t xml:space="preserve">and there is still a very noticeable increase in seismicity in Kansas. </w:t>
      </w:r>
      <w:r w:rsidR="00FA5A26">
        <w:rPr>
          <w:rFonts w:ascii="Times New Roman" w:hAnsi="Times New Roman" w:cs="Times New Roman"/>
          <w:sz w:val="24"/>
          <w:szCs w:val="24"/>
        </w:rPr>
        <w:t xml:space="preserve">Once again in Kansas, before 2013 they had only experienced 1 magnitude 4.0 or greater earthquake, which </w:t>
      </w:r>
      <w:r w:rsidR="0091490D">
        <w:rPr>
          <w:rFonts w:ascii="Times New Roman" w:hAnsi="Times New Roman" w:cs="Times New Roman"/>
          <w:sz w:val="24"/>
          <w:szCs w:val="24"/>
        </w:rPr>
        <w:t>per</w:t>
      </w:r>
      <w:r w:rsidR="00FA5A26">
        <w:rPr>
          <w:rFonts w:ascii="Times New Roman" w:hAnsi="Times New Roman" w:cs="Times New Roman"/>
          <w:sz w:val="24"/>
          <w:szCs w:val="24"/>
        </w:rPr>
        <w:t xml:space="preserve"> the USGS can be felt indoors by many with walls, windows, and doors being disturbed</w:t>
      </w:r>
      <w:r w:rsidR="0091490D">
        <w:rPr>
          <w:rFonts w:ascii="Times New Roman" w:hAnsi="Times New Roman" w:cs="Times New Roman"/>
          <w:sz w:val="24"/>
          <w:szCs w:val="24"/>
        </w:rPr>
        <w:t xml:space="preserve"> [K3</w:t>
      </w:r>
      <w:r w:rsidR="00AA529D">
        <w:rPr>
          <w:rFonts w:ascii="Times New Roman" w:hAnsi="Times New Roman" w:cs="Times New Roman"/>
          <w:sz w:val="24"/>
          <w:szCs w:val="24"/>
        </w:rPr>
        <w:t>]</w:t>
      </w:r>
      <w:r w:rsidR="00FA5A26">
        <w:rPr>
          <w:rFonts w:ascii="Times New Roman" w:hAnsi="Times New Roman" w:cs="Times New Roman"/>
          <w:sz w:val="24"/>
          <w:szCs w:val="24"/>
        </w:rPr>
        <w:t xml:space="preserve">, while after the start of 2013 they have experienced 15 of said earthquakes. In </w:t>
      </w:r>
      <w:r w:rsidR="00FD0498">
        <w:rPr>
          <w:rFonts w:ascii="Times New Roman" w:hAnsi="Times New Roman" w:cs="Times New Roman"/>
          <w:sz w:val="24"/>
          <w:szCs w:val="24"/>
        </w:rPr>
        <w:t xml:space="preserve">the eastern region of </w:t>
      </w:r>
      <w:r w:rsidR="00FA5A26">
        <w:rPr>
          <w:rFonts w:ascii="Times New Roman" w:hAnsi="Times New Roman" w:cs="Times New Roman"/>
          <w:sz w:val="24"/>
          <w:szCs w:val="24"/>
        </w:rPr>
        <w:t xml:space="preserve">Oklahoma, before 2013 they had only </w:t>
      </w:r>
      <w:r w:rsidR="00FD0498">
        <w:rPr>
          <w:rFonts w:ascii="Times New Roman" w:hAnsi="Times New Roman" w:cs="Times New Roman"/>
          <w:sz w:val="24"/>
          <w:szCs w:val="24"/>
        </w:rPr>
        <w:t xml:space="preserve">experienced 483 earthquakes, with 9 of those being of magnitude greater than 4.0, while after the start of 2013 they have had 7,053 earthquakes with 49 of those being of magnitude greater than 4.0. There could be many causes for this increased seismicity, but our group is looking for </w:t>
      </w:r>
      <w:r w:rsidR="008B6E75">
        <w:rPr>
          <w:rFonts w:ascii="Times New Roman" w:hAnsi="Times New Roman" w:cs="Times New Roman"/>
          <w:sz w:val="24"/>
          <w:szCs w:val="24"/>
        </w:rPr>
        <w:t>a correlation, if it exists, between earthquakes in the Midwest and injection wells by using machine learning to map out a k-cluster of earthquakes on a map of the wells in the area.</w:t>
      </w:r>
    </w:p>
    <w:p w:rsidR="00A84FC6" w:rsidRDefault="00A84FC6" w:rsidP="00DD0FA2">
      <w:pPr>
        <w:spacing w:line="240" w:lineRule="auto"/>
        <w:rPr>
          <w:rFonts w:ascii="Times New Roman" w:hAnsi="Times New Roman" w:cs="Times New Roman"/>
          <w:sz w:val="24"/>
          <w:szCs w:val="24"/>
        </w:rPr>
      </w:pPr>
    </w:p>
    <w:p w:rsidR="00A84FC6" w:rsidRDefault="00A84FC6" w:rsidP="00DD0FA2">
      <w:pPr>
        <w:spacing w:line="240" w:lineRule="auto"/>
        <w:rPr>
          <w:rFonts w:ascii="Times New Roman" w:hAnsi="Times New Roman" w:cs="Times New Roman"/>
          <w:b/>
          <w:sz w:val="32"/>
          <w:szCs w:val="24"/>
        </w:rPr>
      </w:pPr>
      <w:r>
        <w:rPr>
          <w:rFonts w:ascii="Times New Roman" w:hAnsi="Times New Roman" w:cs="Times New Roman"/>
          <w:b/>
          <w:sz w:val="32"/>
          <w:szCs w:val="24"/>
        </w:rPr>
        <w:t>Earthquakes Data</w:t>
      </w:r>
    </w:p>
    <w:p w:rsidR="000E48BD" w:rsidRDefault="009E4BD0" w:rsidP="00DD0FA2">
      <w:pPr>
        <w:spacing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A84FC6">
        <w:rPr>
          <w:rFonts w:ascii="Times New Roman" w:hAnsi="Times New Roman" w:cs="Times New Roman"/>
          <w:sz w:val="24"/>
          <w:szCs w:val="24"/>
        </w:rPr>
        <w:t>project sets out to create a k-means cluster of the ear</w:t>
      </w:r>
      <w:r w:rsidR="00AF77D4">
        <w:rPr>
          <w:rFonts w:ascii="Times New Roman" w:hAnsi="Times New Roman" w:cs="Times New Roman"/>
          <w:sz w:val="24"/>
          <w:szCs w:val="24"/>
        </w:rPr>
        <w:t>thquakes on the</w:t>
      </w:r>
      <w:r w:rsidR="00A84FC6">
        <w:rPr>
          <w:rFonts w:ascii="Times New Roman" w:hAnsi="Times New Roman" w:cs="Times New Roman"/>
          <w:sz w:val="24"/>
          <w:szCs w:val="24"/>
        </w:rPr>
        <w:t xml:space="preserve"> map of the wells to show the correlations that exist. To do this, we first had to find the earthquakes data. Keegan found a search tool from the USGS Earthquake Hazards Program that would take parameters </w:t>
      </w:r>
      <w:r w:rsidR="00A84FC6">
        <w:rPr>
          <w:rFonts w:ascii="Times New Roman" w:hAnsi="Times New Roman" w:cs="Times New Roman"/>
          <w:sz w:val="24"/>
          <w:szCs w:val="24"/>
        </w:rPr>
        <w:lastRenderedPageBreak/>
        <w:t xml:space="preserve">such as location, magnitude of the earthquake, and how far back to get data for and output a CSV of the earthquakes that occurred within the parameters. For our purposes, Keegan searched through the conterminous United States for earthquakes of magnitude 2.5 or greater that can at least cause minor damage dating back to 1980. Once he had obtained the dataset, </w:t>
      </w:r>
      <w:r w:rsidR="00D57E22">
        <w:rPr>
          <w:rFonts w:ascii="Times New Roman" w:hAnsi="Times New Roman" w:cs="Times New Roman"/>
          <w:sz w:val="24"/>
          <w:szCs w:val="24"/>
        </w:rPr>
        <w:t>he cleaned it up by deleting any of the columns that contained useless info such as status, type, id, and net among others. This cleaning up of the data was useful because all we needed to map out the earthquakes was the time, latitude, longitude, and magnitude</w:t>
      </w:r>
      <w:r w:rsidR="00041DAF">
        <w:rPr>
          <w:rFonts w:ascii="Times New Roman" w:hAnsi="Times New Roman" w:cs="Times New Roman"/>
          <w:sz w:val="24"/>
          <w:szCs w:val="24"/>
        </w:rPr>
        <w:t xml:space="preserve"> of the earthquake</w:t>
      </w:r>
      <w:r w:rsidR="00D57E22">
        <w:rPr>
          <w:rFonts w:ascii="Times New Roman" w:hAnsi="Times New Roman" w:cs="Times New Roman"/>
          <w:sz w:val="24"/>
          <w:szCs w:val="24"/>
        </w:rPr>
        <w:t xml:space="preserve">. Then, </w:t>
      </w:r>
      <w:r w:rsidR="00A84FC6">
        <w:rPr>
          <w:rFonts w:ascii="Times New Roman" w:hAnsi="Times New Roman" w:cs="Times New Roman"/>
          <w:sz w:val="24"/>
          <w:szCs w:val="24"/>
        </w:rPr>
        <w:t xml:space="preserve">he created a simple python program to read in the CSV and arrange each of the columns into its own list i.e. time, latitude, longitude, and magnitude lists. </w:t>
      </w:r>
      <w:r w:rsidR="000E48BD">
        <w:rPr>
          <w:rFonts w:ascii="Times New Roman" w:hAnsi="Times New Roman" w:cs="Times New Roman"/>
          <w:sz w:val="24"/>
          <w:szCs w:val="24"/>
        </w:rPr>
        <w:t>The goal of the program was for the earthquakes data to easily be implemented with the we</w:t>
      </w:r>
      <w:r w:rsidR="00AF77D4">
        <w:rPr>
          <w:rFonts w:ascii="Times New Roman" w:hAnsi="Times New Roman" w:cs="Times New Roman"/>
          <w:sz w:val="24"/>
          <w:szCs w:val="24"/>
        </w:rPr>
        <w:t xml:space="preserve">lls data for a k-means cluster. </w:t>
      </w:r>
      <w:r>
        <w:rPr>
          <w:rFonts w:ascii="Times New Roman" w:hAnsi="Times New Roman" w:cs="Times New Roman"/>
          <w:sz w:val="24"/>
          <w:szCs w:val="24"/>
        </w:rPr>
        <w:t xml:space="preserve">Furthering the work on the program, he also created a simple search tool that will print out the number of earthquakes in the dataset before and after a certain time. He also implemented another search tool that will search for earthquakes that had a magnitude larger than a given magnitude for before and after a specific year. The reason for this was that we can now see how many more earthquakes have happened in recent years than have happened in the past 30 years. </w:t>
      </w:r>
      <w:r w:rsidR="008B6E75">
        <w:rPr>
          <w:rFonts w:ascii="Times New Roman" w:hAnsi="Times New Roman" w:cs="Times New Roman"/>
          <w:sz w:val="24"/>
          <w:szCs w:val="24"/>
        </w:rPr>
        <w:t>There is without a doubt something that ha</w:t>
      </w:r>
      <w:r w:rsidR="008E336A">
        <w:rPr>
          <w:rFonts w:ascii="Times New Roman" w:hAnsi="Times New Roman" w:cs="Times New Roman"/>
          <w:sz w:val="24"/>
          <w:szCs w:val="24"/>
        </w:rPr>
        <w:t xml:space="preserve">s disturbed the earth beneath Kansas and some other Midwestern states and it does appear to coincide with the fracking boom in recent years. </w:t>
      </w:r>
      <w:r w:rsidR="00DD0FA2">
        <w:rPr>
          <w:rFonts w:ascii="Times New Roman" w:hAnsi="Times New Roman" w:cs="Times New Roman"/>
          <w:sz w:val="24"/>
          <w:szCs w:val="24"/>
        </w:rPr>
        <w:t xml:space="preserve">In the future, people should continue to monitor the number of earthquakes and the fracking presence in Midwestern states. </w:t>
      </w:r>
    </w:p>
    <w:p w:rsidR="009E4BD0" w:rsidRDefault="008B6E75" w:rsidP="00DD0FA2">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the two maps below, we </w:t>
      </w:r>
      <w:r w:rsidR="009E4BD0">
        <w:rPr>
          <w:rFonts w:ascii="Times New Roman" w:hAnsi="Times New Roman" w:cs="Times New Roman"/>
          <w:sz w:val="24"/>
          <w:szCs w:val="24"/>
        </w:rPr>
        <w:t>used the search tool from the USGS to map out the earthquakes in Kansas before 2013 (the first map) and after the start of 2013 (the second map) [</w:t>
      </w:r>
      <w:r w:rsidR="001C5BBB">
        <w:rPr>
          <w:rFonts w:ascii="Times New Roman" w:hAnsi="Times New Roman" w:cs="Times New Roman"/>
          <w:sz w:val="24"/>
          <w:szCs w:val="24"/>
        </w:rPr>
        <w:t>K</w:t>
      </w:r>
      <w:r w:rsidR="009E4BD0">
        <w:rPr>
          <w:rFonts w:ascii="Times New Roman" w:hAnsi="Times New Roman" w:cs="Times New Roman"/>
          <w:sz w:val="24"/>
          <w:szCs w:val="24"/>
        </w:rPr>
        <w:t>4].</w:t>
      </w:r>
    </w:p>
    <w:p w:rsidR="00B86182" w:rsidRDefault="009E4BD0" w:rsidP="00DD0FA2">
      <w:pPr>
        <w:spacing w:line="240" w:lineRule="auto"/>
        <w:jc w:val="center"/>
        <w:rPr>
          <w:rFonts w:ascii="Times New Roman" w:hAnsi="Times New Roman" w:cs="Times New Roman"/>
          <w:sz w:val="24"/>
          <w:szCs w:val="24"/>
        </w:rPr>
      </w:pPr>
      <w:r>
        <w:rPr>
          <w:noProof/>
        </w:rPr>
        <w:drawing>
          <wp:inline distT="0" distB="0" distL="0" distR="0" wp14:anchorId="78BFFAA6" wp14:editId="3F38ABDB">
            <wp:extent cx="3829050" cy="214361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323" cy="2175116"/>
                    </a:xfrm>
                    <a:prstGeom prst="rect">
                      <a:avLst/>
                    </a:prstGeom>
                  </pic:spPr>
                </pic:pic>
              </a:graphicData>
            </a:graphic>
          </wp:inline>
        </w:drawing>
      </w:r>
    </w:p>
    <w:p w:rsidR="009E4BD0" w:rsidRDefault="009E4BD0" w:rsidP="00DD0FA2">
      <w:pPr>
        <w:spacing w:line="240" w:lineRule="auto"/>
        <w:jc w:val="center"/>
        <w:rPr>
          <w:rFonts w:ascii="Times New Roman" w:hAnsi="Times New Roman" w:cs="Times New Roman"/>
          <w:sz w:val="24"/>
          <w:szCs w:val="24"/>
        </w:rPr>
      </w:pPr>
      <w:r>
        <w:rPr>
          <w:noProof/>
        </w:rPr>
        <w:drawing>
          <wp:inline distT="0" distB="0" distL="0" distR="0" wp14:anchorId="40611033" wp14:editId="1EFEA4D7">
            <wp:extent cx="3846997" cy="21450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7202" cy="2189751"/>
                    </a:xfrm>
                    <a:prstGeom prst="rect">
                      <a:avLst/>
                    </a:prstGeom>
                  </pic:spPr>
                </pic:pic>
              </a:graphicData>
            </a:graphic>
          </wp:inline>
        </w:drawing>
      </w:r>
    </w:p>
    <w:p w:rsidR="0036187F" w:rsidRPr="001C5BBB" w:rsidRDefault="001C5BBB" w:rsidP="0091490D">
      <w:pPr>
        <w:spacing w:line="240" w:lineRule="auto"/>
        <w:ind w:left="720" w:hanging="720"/>
        <w:rPr>
          <w:rFonts w:ascii="Times New Roman" w:hAnsi="Times New Roman" w:cs="Times New Roman"/>
          <w:sz w:val="24"/>
          <w:szCs w:val="24"/>
        </w:rPr>
      </w:pPr>
      <w:r w:rsidRPr="001C5BBB">
        <w:rPr>
          <w:rFonts w:ascii="Times New Roman" w:hAnsi="Times New Roman" w:cs="Times New Roman"/>
          <w:sz w:val="24"/>
          <w:szCs w:val="21"/>
        </w:rPr>
        <w:lastRenderedPageBreak/>
        <w:t xml:space="preserve">K1. </w:t>
      </w:r>
      <w:r w:rsidR="00B96EF2" w:rsidRPr="001C5BBB">
        <w:rPr>
          <w:rFonts w:ascii="Times New Roman" w:hAnsi="Times New Roman" w:cs="Times New Roman"/>
          <w:sz w:val="24"/>
          <w:szCs w:val="21"/>
        </w:rPr>
        <w:t>“Underground Wastewater Disposal.”</w:t>
      </w:r>
      <w:r w:rsidR="00B96EF2" w:rsidRPr="001C5BBB">
        <w:rPr>
          <w:rStyle w:val="apple-converted-space"/>
          <w:rFonts w:ascii="Times New Roman" w:hAnsi="Times New Roman" w:cs="Times New Roman"/>
          <w:sz w:val="24"/>
          <w:szCs w:val="21"/>
        </w:rPr>
        <w:t> </w:t>
      </w:r>
      <w:r w:rsidR="00B96EF2" w:rsidRPr="001C5BBB">
        <w:rPr>
          <w:rFonts w:ascii="Times New Roman" w:hAnsi="Times New Roman" w:cs="Times New Roman"/>
          <w:i/>
          <w:iCs/>
          <w:sz w:val="24"/>
          <w:szCs w:val="21"/>
        </w:rPr>
        <w:t xml:space="preserve">Energy </w:t>
      </w:r>
      <w:proofErr w:type="gramStart"/>
      <w:r w:rsidR="00B96EF2" w:rsidRPr="001C5BBB">
        <w:rPr>
          <w:rFonts w:ascii="Times New Roman" w:hAnsi="Times New Roman" w:cs="Times New Roman"/>
          <w:i/>
          <w:iCs/>
          <w:sz w:val="24"/>
          <w:szCs w:val="21"/>
        </w:rPr>
        <w:t>In</w:t>
      </w:r>
      <w:proofErr w:type="gramEnd"/>
      <w:r w:rsidR="00B96EF2" w:rsidRPr="001C5BBB">
        <w:rPr>
          <w:rFonts w:ascii="Times New Roman" w:hAnsi="Times New Roman" w:cs="Times New Roman"/>
          <w:i/>
          <w:iCs/>
          <w:sz w:val="24"/>
          <w:szCs w:val="21"/>
        </w:rPr>
        <w:t xml:space="preserve"> Depth</w:t>
      </w:r>
      <w:r w:rsidR="00B96EF2" w:rsidRPr="001C5BBB">
        <w:rPr>
          <w:rFonts w:ascii="Times New Roman" w:hAnsi="Times New Roman" w:cs="Times New Roman"/>
          <w:sz w:val="24"/>
          <w:szCs w:val="21"/>
        </w:rPr>
        <w:t>, Independent Petroleum Association of America, 2015, www.bing.com/cr?IG=41FA70CCFE1D4BD6B5A1EF1610ED3E26&amp;CID=3066B8B6E5A960873E22B2C4E439615E&amp;rd=1&amp;h=B5IZmza1AFGeDBWnD7T1AnhyBMdGT2n_4B7qtHQSiag&amp;v=1&amp;r=https%3a%2f%2fenergyindepth.org%2fwp-content%2fuploads%2f2015%2f02%2fWastewater-Disposal-Q-and-A1.pdf&amp;</w:t>
      </w:r>
      <w:r w:rsidR="0036187F" w:rsidRPr="001C5BBB">
        <w:rPr>
          <w:rFonts w:ascii="Times New Roman" w:hAnsi="Times New Roman" w:cs="Times New Roman"/>
          <w:sz w:val="24"/>
          <w:szCs w:val="21"/>
        </w:rPr>
        <w:t>p=DevEx,5060.1. Accessed 25 Apr. 2017</w:t>
      </w:r>
    </w:p>
    <w:p w:rsidR="001C5BBB" w:rsidRPr="001C5BBB" w:rsidRDefault="001C5BBB" w:rsidP="0091490D">
      <w:pPr>
        <w:spacing w:line="240" w:lineRule="auto"/>
        <w:ind w:left="720" w:hanging="720"/>
        <w:rPr>
          <w:rFonts w:ascii="Times New Roman" w:hAnsi="Times New Roman" w:cs="Times New Roman"/>
          <w:sz w:val="24"/>
          <w:szCs w:val="24"/>
        </w:rPr>
      </w:pPr>
      <w:r>
        <w:rPr>
          <w:rFonts w:ascii="Times New Roman" w:hAnsi="Times New Roman" w:cs="Times New Roman"/>
          <w:color w:val="000000"/>
          <w:sz w:val="24"/>
          <w:szCs w:val="21"/>
        </w:rPr>
        <w:t xml:space="preserve">K2. </w:t>
      </w:r>
      <w:r w:rsidRPr="001C5BBB">
        <w:rPr>
          <w:rFonts w:ascii="Times New Roman" w:hAnsi="Times New Roman" w:cs="Times New Roman"/>
          <w:color w:val="000000"/>
          <w:sz w:val="24"/>
          <w:szCs w:val="21"/>
        </w:rPr>
        <w:t>“USGS FAQs- Earthquakes Induced by Fluid Injection.”</w:t>
      </w:r>
      <w:r w:rsidRPr="001C5BBB">
        <w:rPr>
          <w:rStyle w:val="apple-converted-space"/>
          <w:rFonts w:ascii="Times New Roman" w:hAnsi="Times New Roman" w:cs="Times New Roman"/>
          <w:color w:val="000000"/>
          <w:sz w:val="24"/>
          <w:szCs w:val="21"/>
        </w:rPr>
        <w:t> </w:t>
      </w:r>
      <w:r w:rsidRPr="001C5BBB">
        <w:rPr>
          <w:rFonts w:ascii="Times New Roman" w:hAnsi="Times New Roman" w:cs="Times New Roman"/>
          <w:i/>
          <w:iCs/>
          <w:color w:val="000000"/>
          <w:sz w:val="24"/>
          <w:szCs w:val="21"/>
        </w:rPr>
        <w:t xml:space="preserve">USGS FAQs - Earthquakes Induced by Fluid Injection - Do All Wastewater Disposal Wells Induce </w:t>
      </w:r>
      <w:proofErr w:type="gramStart"/>
      <w:r w:rsidRPr="001C5BBB">
        <w:rPr>
          <w:rFonts w:ascii="Times New Roman" w:hAnsi="Times New Roman" w:cs="Times New Roman"/>
          <w:i/>
          <w:iCs/>
          <w:color w:val="000000"/>
          <w:sz w:val="24"/>
          <w:szCs w:val="21"/>
        </w:rPr>
        <w:t>Earthquakes?</w:t>
      </w:r>
      <w:r w:rsidRPr="001C5BBB">
        <w:rPr>
          <w:rFonts w:ascii="Times New Roman" w:hAnsi="Times New Roman" w:cs="Times New Roman"/>
          <w:color w:val="000000"/>
          <w:sz w:val="24"/>
          <w:szCs w:val="21"/>
        </w:rPr>
        <w:t>,</w:t>
      </w:r>
      <w:proofErr w:type="gramEnd"/>
      <w:r w:rsidRPr="001C5BBB">
        <w:rPr>
          <w:rFonts w:ascii="Times New Roman" w:hAnsi="Times New Roman" w:cs="Times New Roman"/>
          <w:color w:val="000000"/>
          <w:sz w:val="24"/>
          <w:szCs w:val="21"/>
        </w:rPr>
        <w:t xml:space="preserve"> U.S. Geological Survey, www2.usgs.gov/faq/categories/9833/3424_home. Accessed 27 Apr. 2017.</w:t>
      </w:r>
    </w:p>
    <w:p w:rsidR="001C5BBB" w:rsidRPr="001C5BBB" w:rsidRDefault="001C5BBB" w:rsidP="0091490D">
      <w:pPr>
        <w:spacing w:line="240" w:lineRule="auto"/>
        <w:ind w:left="720" w:hanging="720"/>
        <w:rPr>
          <w:rFonts w:ascii="Times New Roman" w:hAnsi="Times New Roman" w:cs="Times New Roman"/>
          <w:sz w:val="32"/>
          <w:szCs w:val="24"/>
        </w:rPr>
      </w:pPr>
      <w:r>
        <w:rPr>
          <w:rFonts w:ascii="Times New Roman" w:hAnsi="Times New Roman" w:cs="Times New Roman"/>
          <w:color w:val="000000"/>
          <w:sz w:val="24"/>
          <w:szCs w:val="24"/>
        </w:rPr>
        <w:t xml:space="preserve">K3. </w:t>
      </w:r>
      <w:r w:rsidRPr="001C5BBB">
        <w:rPr>
          <w:rFonts w:ascii="Times New Roman" w:hAnsi="Times New Roman" w:cs="Times New Roman"/>
          <w:color w:val="000000"/>
          <w:sz w:val="24"/>
          <w:szCs w:val="24"/>
        </w:rPr>
        <w:t>“Magnitude / Intensity Comparison.”</w:t>
      </w:r>
      <w:r w:rsidRPr="001C5BBB">
        <w:rPr>
          <w:rStyle w:val="apple-converted-space"/>
          <w:rFonts w:ascii="Times New Roman" w:hAnsi="Times New Roman" w:cs="Times New Roman"/>
          <w:color w:val="000000"/>
          <w:sz w:val="24"/>
          <w:szCs w:val="24"/>
        </w:rPr>
        <w:t> </w:t>
      </w:r>
      <w:r w:rsidRPr="001C5BBB">
        <w:rPr>
          <w:rFonts w:ascii="Times New Roman" w:hAnsi="Times New Roman" w:cs="Times New Roman"/>
          <w:i/>
          <w:iCs/>
          <w:color w:val="000000"/>
          <w:sz w:val="24"/>
          <w:szCs w:val="24"/>
        </w:rPr>
        <w:t>U.S. Geological Survey</w:t>
      </w:r>
      <w:r w:rsidRPr="001C5BBB">
        <w:rPr>
          <w:rFonts w:ascii="Times New Roman" w:hAnsi="Times New Roman" w:cs="Times New Roman"/>
          <w:color w:val="000000"/>
          <w:sz w:val="24"/>
          <w:szCs w:val="24"/>
        </w:rPr>
        <w:t>, U.S. Geological Survey, earthquake.usgs.gov/learn/topics/</w:t>
      </w:r>
      <w:proofErr w:type="spellStart"/>
      <w:r w:rsidRPr="001C5BBB">
        <w:rPr>
          <w:rFonts w:ascii="Times New Roman" w:hAnsi="Times New Roman" w:cs="Times New Roman"/>
          <w:color w:val="000000"/>
          <w:sz w:val="24"/>
          <w:szCs w:val="24"/>
        </w:rPr>
        <w:t>mag_vs_int.php</w:t>
      </w:r>
      <w:proofErr w:type="spellEnd"/>
      <w:r w:rsidRPr="001C5BBB">
        <w:rPr>
          <w:rFonts w:ascii="Times New Roman" w:hAnsi="Times New Roman" w:cs="Times New Roman"/>
          <w:color w:val="000000"/>
          <w:sz w:val="24"/>
          <w:szCs w:val="24"/>
        </w:rPr>
        <w:t>. Accessed 28 Apr. 2017.</w:t>
      </w:r>
    </w:p>
    <w:p w:rsidR="009E4BD0" w:rsidRPr="001C5BBB" w:rsidRDefault="001C5BBB" w:rsidP="0091490D">
      <w:pPr>
        <w:spacing w:line="240" w:lineRule="auto"/>
        <w:ind w:left="720" w:hanging="720"/>
        <w:rPr>
          <w:rFonts w:ascii="Times New Roman" w:hAnsi="Times New Roman" w:cs="Times New Roman"/>
          <w:sz w:val="24"/>
          <w:szCs w:val="24"/>
        </w:rPr>
      </w:pPr>
      <w:r>
        <w:rPr>
          <w:rFonts w:ascii="Times New Roman" w:hAnsi="Times New Roman" w:cs="Times New Roman"/>
          <w:color w:val="000000"/>
          <w:sz w:val="24"/>
          <w:szCs w:val="21"/>
        </w:rPr>
        <w:t xml:space="preserve">K4. </w:t>
      </w:r>
      <w:r w:rsidRPr="001C5BBB">
        <w:rPr>
          <w:rFonts w:ascii="Times New Roman" w:hAnsi="Times New Roman" w:cs="Times New Roman"/>
          <w:color w:val="000000"/>
          <w:sz w:val="24"/>
          <w:szCs w:val="21"/>
        </w:rPr>
        <w:t>“Search Earthquake Catalog.”</w:t>
      </w:r>
      <w:r w:rsidRPr="001C5BBB">
        <w:rPr>
          <w:rStyle w:val="apple-converted-space"/>
          <w:rFonts w:ascii="Times New Roman" w:hAnsi="Times New Roman" w:cs="Times New Roman"/>
          <w:color w:val="000000"/>
          <w:sz w:val="24"/>
          <w:szCs w:val="21"/>
        </w:rPr>
        <w:t> </w:t>
      </w:r>
      <w:r w:rsidRPr="001C5BBB">
        <w:rPr>
          <w:rFonts w:ascii="Times New Roman" w:hAnsi="Times New Roman" w:cs="Times New Roman"/>
          <w:i/>
          <w:iCs/>
          <w:color w:val="000000"/>
          <w:sz w:val="24"/>
          <w:szCs w:val="21"/>
        </w:rPr>
        <w:t>U.S. Geological Survey</w:t>
      </w:r>
      <w:r w:rsidRPr="001C5BBB">
        <w:rPr>
          <w:rFonts w:ascii="Times New Roman" w:hAnsi="Times New Roman" w:cs="Times New Roman"/>
          <w:color w:val="000000"/>
          <w:sz w:val="24"/>
          <w:szCs w:val="21"/>
        </w:rPr>
        <w:t>, U.S. Geological Survey, earthquake.usgs.gov/earthquakes/search/. Accessed 28 Apr. 2017.</w:t>
      </w:r>
    </w:p>
    <w:p w:rsidR="009E4BD0" w:rsidRDefault="009E4BD0" w:rsidP="00DD0FA2">
      <w:pPr>
        <w:pStyle w:val="ListParagraph"/>
        <w:spacing w:line="240" w:lineRule="auto"/>
        <w:rPr>
          <w:rFonts w:ascii="Times New Roman" w:hAnsi="Times New Roman" w:cs="Times New Roman"/>
          <w:sz w:val="24"/>
          <w:szCs w:val="24"/>
        </w:rPr>
      </w:pPr>
    </w:p>
    <w:p w:rsidR="009E4BD0" w:rsidRDefault="009E4BD0" w:rsidP="00DD0FA2">
      <w:pPr>
        <w:pStyle w:val="ListParagraph"/>
        <w:spacing w:line="240" w:lineRule="auto"/>
        <w:rPr>
          <w:rFonts w:ascii="Times New Roman" w:hAnsi="Times New Roman" w:cs="Times New Roman"/>
          <w:sz w:val="24"/>
          <w:szCs w:val="24"/>
        </w:rPr>
      </w:pPr>
    </w:p>
    <w:p w:rsidR="009E4BD0" w:rsidRPr="009E4BD0" w:rsidRDefault="009E4BD0" w:rsidP="00DD0FA2">
      <w:pPr>
        <w:pStyle w:val="ListParagraph"/>
        <w:spacing w:line="240" w:lineRule="auto"/>
        <w:rPr>
          <w:rFonts w:ascii="Times New Roman" w:hAnsi="Times New Roman" w:cs="Times New Roman"/>
          <w:sz w:val="24"/>
          <w:szCs w:val="24"/>
        </w:rPr>
      </w:pPr>
    </w:p>
    <w:p w:rsidR="00E36158" w:rsidRPr="00B86182" w:rsidRDefault="00E36158" w:rsidP="00DD0FA2">
      <w:pPr>
        <w:pStyle w:val="ListParagraph"/>
        <w:spacing w:line="240" w:lineRule="auto"/>
        <w:rPr>
          <w:rFonts w:ascii="Times New Roman" w:hAnsi="Times New Roman" w:cs="Times New Roman"/>
          <w:sz w:val="24"/>
          <w:szCs w:val="24"/>
        </w:rPr>
      </w:pPr>
    </w:p>
    <w:sectPr w:rsidR="00E36158" w:rsidRPr="00B8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F66D0"/>
    <w:multiLevelType w:val="hybridMultilevel"/>
    <w:tmpl w:val="249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26B19"/>
    <w:multiLevelType w:val="hybridMultilevel"/>
    <w:tmpl w:val="FBE2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24"/>
    <w:rsid w:val="00041DAF"/>
    <w:rsid w:val="00062776"/>
    <w:rsid w:val="000E48BD"/>
    <w:rsid w:val="001A53D9"/>
    <w:rsid w:val="001C5BBB"/>
    <w:rsid w:val="00225BB2"/>
    <w:rsid w:val="00247024"/>
    <w:rsid w:val="002651F9"/>
    <w:rsid w:val="00343228"/>
    <w:rsid w:val="0036187F"/>
    <w:rsid w:val="00442A5B"/>
    <w:rsid w:val="00444029"/>
    <w:rsid w:val="00816C04"/>
    <w:rsid w:val="008B6E75"/>
    <w:rsid w:val="008E336A"/>
    <w:rsid w:val="0091490D"/>
    <w:rsid w:val="00947D81"/>
    <w:rsid w:val="00985410"/>
    <w:rsid w:val="009E4BD0"/>
    <w:rsid w:val="00A01319"/>
    <w:rsid w:val="00A84FC6"/>
    <w:rsid w:val="00AA529D"/>
    <w:rsid w:val="00AF77D4"/>
    <w:rsid w:val="00B86182"/>
    <w:rsid w:val="00B96EF2"/>
    <w:rsid w:val="00D57E22"/>
    <w:rsid w:val="00DD0FA2"/>
    <w:rsid w:val="00E36158"/>
    <w:rsid w:val="00EF3961"/>
    <w:rsid w:val="00F22B91"/>
    <w:rsid w:val="00FA5A26"/>
    <w:rsid w:val="00FD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C919"/>
  <w15:chartTrackingRefBased/>
  <w15:docId w15:val="{32E77B85-D420-4D12-BFCE-B4207EA6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8BD"/>
    <w:pPr>
      <w:ind w:left="720"/>
      <w:contextualSpacing/>
    </w:pPr>
  </w:style>
  <w:style w:type="character" w:styleId="Hyperlink">
    <w:name w:val="Hyperlink"/>
    <w:basedOn w:val="DefaultParagraphFont"/>
    <w:uiPriority w:val="99"/>
    <w:unhideWhenUsed/>
    <w:rsid w:val="00E36158"/>
    <w:rPr>
      <w:color w:val="0563C1" w:themeColor="hyperlink"/>
      <w:u w:val="single"/>
    </w:rPr>
  </w:style>
  <w:style w:type="character" w:styleId="FollowedHyperlink">
    <w:name w:val="FollowedHyperlink"/>
    <w:basedOn w:val="DefaultParagraphFont"/>
    <w:uiPriority w:val="99"/>
    <w:semiHidden/>
    <w:unhideWhenUsed/>
    <w:rsid w:val="008E336A"/>
    <w:rPr>
      <w:color w:val="954F72" w:themeColor="followedHyperlink"/>
      <w:u w:val="single"/>
    </w:rPr>
  </w:style>
  <w:style w:type="character" w:customStyle="1" w:styleId="apple-converted-space">
    <w:name w:val="apple-converted-space"/>
    <w:basedOn w:val="DefaultParagraphFont"/>
    <w:rsid w:val="00B96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Barefoot</dc:creator>
  <cp:keywords/>
  <dc:description/>
  <cp:lastModifiedBy>Keegan Barefoot</cp:lastModifiedBy>
  <cp:revision>11</cp:revision>
  <dcterms:created xsi:type="dcterms:W3CDTF">2017-04-28T14:10:00Z</dcterms:created>
  <dcterms:modified xsi:type="dcterms:W3CDTF">2017-04-28T19:12:00Z</dcterms:modified>
</cp:coreProperties>
</file>