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3: Attitudes &amp; Practices Regarding Partner Screening</w:t>
      </w:r>
    </w:p>
    <w:p>
      <w:pPr>
        <w:pStyle w:val="Heading1"/>
      </w:pPr>
      <w:r>
        <w:t>Major Findings</w:t>
      </w:r>
    </w:p>
    <w:p>
      <w:pPr>
        <w:pStyle w:val="ListBullet"/>
      </w:pPr>
      <w:r>
        <w:t>High Theoretical Importance: Over 90% of participants agree that pre-marital thalassemia screening is either 'Very important' or 'Important'.</w:t>
      </w:r>
    </w:p>
    <w:p>
      <w:pPr>
        <w:pStyle w:val="ListBullet"/>
      </w:pPr>
      <w:r>
        <w:t>Strong Opposition to Carrier/Consanguineous Marriage: 79.6% are strictly against consanguineous marriages, and 77.1% do not accept marriages between two thalassemia carriers.</w:t>
      </w:r>
    </w:p>
    <w:p>
      <w:pPr>
        <w:pStyle w:val="ListBullet"/>
      </w:pPr>
      <w:r>
        <w:t>Attitude-Practice Gap: Despite high perceived importance, actual pre-marital screening rates are remarkably low. Only 10.4% reported screening their partner before marriage, while 16.4% screened after marriage, and 12.9% did not screen at all.</w:t>
      </w:r>
    </w:p>
    <w:p>
      <w:pPr>
        <w:pStyle w:val="ListBullet"/>
      </w:pPr>
      <w:r>
        <w:t>Reasons for Non-Disclosure: Among those who did not disclose their carrier status, the primary reasons cited were a lack of understanding regarding its importance or simply not thinking it was necessary.</w:t>
      </w:r>
    </w:p>
    <w:p>
      <w:pPr>
        <w:pStyle w:val="Heading2"/>
      </w:pPr>
      <w:r>
        <w:t>Summary</w:t>
      </w:r>
    </w:p>
    <w:p>
      <w:r>
        <w:t>There is a pronounced disconnect between attitudes and actual practices regarding partner screening. While the vast majority intellectually grasp the importance of pre-marital screening and strongly oppose high-risk marriages, these positive attitudes do not translate into preventative action. The reliance on post-marital screening or omitting screening altogether points to deep-seated cultural, logistical, or communicative barriers that need to be addressed in future interventions.</w:t>
      </w:r>
    </w:p>
    <w:p>
      <w:r>
        <w:br w:type="page"/>
      </w:r>
    </w:p>
    <w:p>
      <w:pPr>
        <w:pStyle w:val="Heading2"/>
      </w:pPr>
      <w:r>
        <w:t>30. Consanguineous Marriage</w:t>
      </w:r>
    </w:p>
    <w:p>
      <w:pPr>
        <w:pStyle w:val="IntenseQuote"/>
      </w:pPr>
      <w:r>
        <w:t>Question: Are you willing to / Do you have a consanguineous marriage?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_Are_you_willing_to___Do_you_have_a_consanguineous_marriage_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Participants strongly oppose consanguineous (blood-relative) marriages, with 79.6% stating 'Definitely not,' and only 1.5% stating they are willing.</w:t>
      </w:r>
    </w:p>
    <w:p>
      <w:pPr>
        <w:pStyle w:val="Heading2"/>
      </w:pPr>
      <w:r>
        <w:t>31. Carrier Marriage</w:t>
      </w:r>
    </w:p>
    <w:p>
      <w:pPr>
        <w:pStyle w:val="IntenseQuote"/>
      </w:pPr>
      <w:r>
        <w:t>Question: Do you accept marriage between two thalassemia carriers?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_Do_you_accept_marriage_between_two_thalassemia_carriers__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vast majority (77.1%) do not accept marriage between two thalassemia carriers. 16.4% are not sure, and only 5.0% accept it.</w:t>
      </w:r>
    </w:p>
    <w:p>
      <w:pPr>
        <w:pStyle w:val="Heading2"/>
      </w:pPr>
      <w:r>
        <w:t>32. Importance of Pre-Marital Screening</w:t>
      </w:r>
    </w:p>
    <w:p>
      <w:pPr>
        <w:pStyle w:val="IntenseQuote"/>
      </w:pPr>
      <w:r>
        <w:t>Question: How important is thalassemia screening before marriage?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_How_important_is_thalassemia_screening_before_marriage__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A combined 90.5% of participants consider it either 'Very important' (67.2%) or 'Important' (23.4%). Only 2.0% deemed it not important.</w:t>
      </w:r>
    </w:p>
    <w:p>
      <w:pPr>
        <w:pStyle w:val="Heading2"/>
      </w:pPr>
      <w:r>
        <w:t>33. Practice of Partner Screening</w:t>
      </w:r>
    </w:p>
    <w:p>
      <w:pPr>
        <w:pStyle w:val="IntenseQuote"/>
      </w:pPr>
      <w:r>
        <w:t>Question: What was your practice of partner screening?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__What_was_your_practice_of_partner_screening__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Among those who provided a definitive answer (excluding the 37.8% missing response/unmarried), 16.4% reported that their partner was screened after marriage, and 12.9% did not screen their partner at all. Only 10.4% reported that their partner was screened before marriage.</w:t>
      </w:r>
    </w:p>
    <w:p>
      <w:pPr>
        <w:pStyle w:val="Heading2"/>
      </w:pPr>
      <w:r>
        <w:t>34. Non-disclosure Reasons</w:t>
      </w:r>
    </w:p>
    <w:p>
      <w:pPr>
        <w:pStyle w:val="IntenseQuote"/>
      </w:pPr>
      <w:r>
        <w:t>Question: If you did not disclose your carrier status to your partner before marriage, what was the reason?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_If_you_did_not_disclose_your_carrier_status_to_your_partner_before_marriage__what_was_the_rea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Observed Results:</w:t>
        <w:br/>
      </w:r>
      <w:r>
        <w:t>The majority (66.7%) skipped this question (likely because they disclosed it or are not married). Of those who did answer, 'Did not think it was necessary' (4.5%) and 'Lack of understanding about its importance' (3.5%) were the primary reasons.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