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Score</w:t>
      </w:r>
      <w:r>
        <w:t xml:space="preserve"> </w:t>
      </w:r>
      <w:r>
        <w:t xml:space="preserve">Overview</w:t>
      </w:r>
    </w:p>
    <w:bookmarkStart w:id="23" w:name="X26ada9d9368faf4f0285d8f5fc2bda911a59f6e"/>
    <w:p>
      <w:pPr>
        <w:pStyle w:val="Heading1"/>
      </w:pPr>
      <w:r>
        <w:t xml:space="preserve">Participant Weighted Knowledge Scores Report</w:t>
      </w:r>
    </w:p>
    <w:p>
      <w:pPr>
        <w:pStyle w:val="FirstParagraph"/>
      </w:pPr>
      <w:r>
        <w:t xml:space="preserve">Based on the calculated</w:t>
      </w:r>
      <w:r>
        <w:t xml:space="preserve"> </w:t>
      </w:r>
      <w:r>
        <w:rPr>
          <w:rStyle w:val="VerbatimChar"/>
        </w:rPr>
        <w:t xml:space="preserve">1-p</w:t>
      </w:r>
      <w:r>
        <w:t xml:space="preserve"> </w:t>
      </w:r>
      <w:r>
        <w:t xml:space="preserve">weights (inverse difficulty), a weighted knowledge score was computed for each of the 201 participants.</w:t>
      </w:r>
      <w:r>
        <w:t xml:space="preserve"> </w:t>
      </w:r>
      <w:r>
        <w:t xml:space="preserve">For each participant, they received the</w:t>
      </w:r>
      <w:r>
        <w:t xml:space="preserve"> </w:t>
      </w:r>
      <w:r>
        <w:rPr>
          <w:rStyle w:val="VerbatimChar"/>
        </w:rPr>
        <w:t xml:space="preserve">1-p</w:t>
      </w:r>
      <w:r>
        <w:t xml:space="preserve"> </w:t>
      </w:r>
      <w:r>
        <w:t xml:space="preserve">value for every correct single-choice answer and every correct multiple-choice option they selected. Incorrect or</w:t>
      </w:r>
      <w:r>
        <w:t xml:space="preserve"> </w:t>
      </w:r>
      <w:r>
        <w:t xml:space="preserve">“</w:t>
      </w:r>
      <w:r>
        <w:t xml:space="preserve">I don’t know</w:t>
      </w:r>
      <w:r>
        <w:t xml:space="preserve">”</w:t>
      </w:r>
      <w:r>
        <w:t xml:space="preserve"> </w:t>
      </w:r>
      <w:r>
        <w:t xml:space="preserve">options contributed 0 to the score.</w:t>
      </w:r>
    </w:p>
    <w:bookmarkStart w:id="20" w:name="summary-statistics"/>
    <w:p>
      <w:pPr>
        <w:pStyle w:val="Heading2"/>
      </w:pPr>
      <w:r>
        <w:t xml:space="preserve">Summary Statistics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Total Possible Score:</w:t>
      </w:r>
      <w:r>
        <w:t xml:space="preserve"> </w:t>
      </w:r>
      <w:r>
        <w:t xml:space="preserve">10.3284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Mean Score:</w:t>
      </w:r>
      <w:r>
        <w:t xml:space="preserve"> </w:t>
      </w:r>
      <w:r>
        <w:t xml:space="preserve">3.2987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Median Score:</w:t>
      </w:r>
      <w:r>
        <w:t xml:space="preserve"> </w:t>
      </w:r>
      <w:r>
        <w:t xml:space="preserve">2.8856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Standard Deviation:</w:t>
      </w:r>
      <w:r>
        <w:t xml:space="preserve"> </w:t>
      </w:r>
      <w:r>
        <w:t xml:space="preserve">2.0377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Minimum Score:</w:t>
      </w:r>
      <w:r>
        <w:t xml:space="preserve"> </w:t>
      </w:r>
      <w:r>
        <w:t xml:space="preserve">0.0000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Maximum Score:</w:t>
      </w:r>
      <w:r>
        <w:t xml:space="preserve"> </w:t>
      </w:r>
      <w:r>
        <w:t xml:space="preserve">10.3284</w:t>
      </w:r>
    </w:p>
    <w:bookmarkEnd w:id="20"/>
    <w:bookmarkStart w:id="21" w:name="score-distribution"/>
    <w:p>
      <w:pPr>
        <w:pStyle w:val="Heading2"/>
      </w:pPr>
      <w:r>
        <w:t xml:space="preserve">Score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Top 10%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75th Percentile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50th Percentile (Median)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25th Percentile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Bottom 10% Cutoff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1.0547</w:t>
            </w:r>
          </w:p>
        </w:tc>
      </w:tr>
    </w:tbl>
    <w:p>
      <w:pPr>
        <w:pStyle w:val="BodyText"/>
      </w:pPr>
      <w:r>
        <w:t xml:space="preserve">A full list of participant scores has been exported to:</w:t>
      </w:r>
      <w:r>
        <w:t xml:space="preserve"> </w:t>
      </w:r>
      <w:r>
        <w:rPr>
          <w:rStyle w:val="VerbatimChar"/>
        </w:rPr>
        <w:t xml:space="preserve">Participant_Weighted_Scores.csv</w:t>
      </w:r>
    </w:p>
    <w:bookmarkEnd w:id="21"/>
    <w:bookmarkStart w:id="22" w:name="item-weights-used"/>
    <w:p>
      <w:pPr>
        <w:pStyle w:val="Heading2"/>
      </w:pPr>
      <w:r>
        <w:t xml:space="preserve">Item Weights 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15. Is thalassemia a blood-related disease?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Yes</w:t>
      </w:r>
      <w:r>
        <w:t xml:space="preserve">) -&gt; Weight: 0.0995</w:t>
      </w:r>
    </w:p>
    <w:p>
      <w:pPr>
        <w:numPr>
          <w:ilvl w:val="0"/>
          <w:numId w:val="1002"/>
        </w:numPr>
        <w:pStyle w:val="Compact"/>
      </w:pPr>
      <w:r>
        <w:t xml:space="preserve">** 17. What is the most severe form of thalassemia?** (Correct:</w:t>
      </w:r>
      <w:r>
        <w:t xml:space="preserve"> </w:t>
      </w:r>
      <w:r>
        <w:rPr>
          <w:rStyle w:val="VerbatimChar"/>
        </w:rPr>
        <w:t xml:space="preserve">Thalassemia major (severe form)</w:t>
      </w:r>
      <w:r>
        <w:t xml:space="preserve">) -&gt; Weight: 0.3731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19. Does thalassemia major require lifelong treatment?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Yes</w:t>
      </w:r>
      <w:r>
        <w:t xml:space="preserve">) -&gt; Weight: 0.3582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20. Can thalassemia major be cured?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Very difficult (e.g., bone marrow transplant)</w:t>
      </w:r>
      <w:r>
        <w:t xml:space="preserve">) -&gt; Weight: 0.8507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21. Can the spread of thalassemia be prevented?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Can be prevented</w:t>
      </w:r>
      <w:r>
        <w:t xml:space="preserve">) -&gt; Weight: 0.2488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22. How is thalassemia transmitted?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From generation to generation (hereditary)</w:t>
      </w:r>
      <w:r>
        <w:t xml:space="preserve">) -&gt; Weight: 0.1095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23. Is a thalassemia carrier usually sick or healthy?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) -&gt; Weight: 0.1741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24. A child born from two thalassemia carriers will be: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Has a chance to be affected (e.g., 25%)</w:t>
      </w:r>
      <w:r>
        <w:t xml:space="preserve">) -&gt; Weight: 0.3980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26. How many thalassemia births occur in Sri Lanka per year?</w:t>
      </w:r>
      <w:r>
        <w:t xml:space="preserve"> </w:t>
      </w:r>
      <w:r>
        <w:t xml:space="preserve">(Correct:</w:t>
      </w:r>
      <w:r>
        <w:t xml:space="preserve"> </w:t>
      </w:r>
      <w:r>
        <w:rPr>
          <w:rStyle w:val="VerbatimChar"/>
        </w:rPr>
        <w:t xml:space="preserve">40–100</w:t>
      </w:r>
      <w:r>
        <w:t xml:space="preserve">) -&gt; Weight: 0.9602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16. What are the clinical form… / Thalassemia major (severe form)</w:t>
      </w:r>
      <w:r>
        <w:t xml:space="preserve"> </w:t>
      </w:r>
      <w:r>
        <w:t xml:space="preserve">-&gt; Weight: 0.2687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16. What are the clinical form… / Thalassemia minor or trait (carrier form)</w:t>
      </w:r>
      <w:r>
        <w:t xml:space="preserve"> </w:t>
      </w:r>
      <w:r>
        <w:t xml:space="preserve">-&gt; Weight: 0.2736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16. What are the clinical form… / Thalassemia intermedia (moderate form)</w:t>
      </w:r>
      <w:r>
        <w:t xml:space="preserve"> </w:t>
      </w:r>
      <w:r>
        <w:t xml:space="preserve">-&gt; Weight: 0.9254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27. Problems faced by thalasse… / Regular blood transfusions for life</w:t>
      </w:r>
      <w:r>
        <w:t xml:space="preserve"> </w:t>
      </w:r>
      <w:r>
        <w:t xml:space="preserve">-&gt; Weight: 0.1592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27. Problems faced by thalasse… / Iron overload affecting heart and liver</w:t>
      </w:r>
      <w:r>
        <w:t xml:space="preserve"> </w:t>
      </w:r>
      <w:r>
        <w:t xml:space="preserve">-&gt; Weight: 0.7363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27. Problems faced by thalasse… / Delayed growth and puberty</w:t>
      </w:r>
      <w:r>
        <w:t xml:space="preserve"> </w:t>
      </w:r>
      <w:r>
        <w:t xml:space="preserve">-&gt; Weight: 0.7612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27. Problems faced by thalasse… / Risk of diabetes, infertility, and hormonal issues</w:t>
      </w:r>
      <w:r>
        <w:t xml:space="preserve"> </w:t>
      </w:r>
      <w:r>
        <w:t xml:space="preserve">-&gt; Weight: 0.9254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27. Problems faced by thalasse… / Risk of infections from transfusions</w:t>
      </w:r>
      <w:r>
        <w:t xml:space="preserve"> </w:t>
      </w:r>
      <w:r>
        <w:t xml:space="preserve">-&gt; Weight: 0.8060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27. Problems faced by thalasse… / Fatigue</w:t>
      </w:r>
      <w:r>
        <w:t xml:space="preserve"> </w:t>
      </w:r>
      <w:r>
        <w:t xml:space="preserve">-&gt; Weight: 0.6816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27. Problems faced by thalasse… / Bone deformities</w:t>
      </w:r>
      <w:r>
        <w:t xml:space="preserve"> </w:t>
      </w:r>
      <w:r>
        <w:t xml:space="preserve">-&gt; Weight: 0.7960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28. What should a thalassemia … / Get the partner tested before marriage</w:t>
      </w:r>
      <w:r>
        <w:t xml:space="preserve"> </w:t>
      </w:r>
      <w:r>
        <w:t xml:space="preserve">-&gt; Weight: 0.2090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28. What should a thalassemia … / Get family members tested</w:t>
      </w:r>
      <w:r>
        <w:t xml:space="preserve"> </w:t>
      </w:r>
      <w:r>
        <w:t xml:space="preserve">-&gt; Weight: 0.2139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X4a1419c3a01e4593e06d9e07b27ed8d36c59444"/>
    <w:p>
      <w:pPr>
        <w:pStyle w:val="Heading1"/>
      </w:pPr>
      <w:r>
        <w:t xml:space="preserve">Weighted V3 Attitude Scoring: Mathematical Breakdown</w:t>
      </w:r>
    </w:p>
    <w:p>
      <w:pPr>
        <w:pStyle w:val="FirstParagraph"/>
      </w:pPr>
      <w:r>
        <w:t xml:space="preserve">This document provides the exact mathematical calculations used to determine the final score for every single participant response in the</w:t>
      </w:r>
      <w:r>
        <w:t xml:space="preserve"> </w:t>
      </w:r>
      <w:r>
        <w:t xml:space="preserve">“</w:t>
      </w:r>
      <w:r>
        <w:t xml:space="preserve">Weighted V3</w:t>
      </w:r>
      <w:r>
        <w:t xml:space="preserve">”</w:t>
      </w:r>
      <w:r>
        <w:t xml:space="preserve"> </w:t>
      </w:r>
      <w:r>
        <w:t xml:space="preserve">attitude analysis.</w:t>
      </w:r>
    </w:p>
    <w:p>
      <w:pPr>
        <w:pStyle w:val="BodyText"/>
      </w:pPr>
      <w:r>
        <w:t xml:space="preserve">The algorithm uses an inverse-frequency probability calculation to scale the rewards and penalties.</w:t>
      </w:r>
    </w:p>
    <w:bookmarkStart w:id="24" w:name="mathematical-formula"/>
    <w:p>
      <w:pPr>
        <w:pStyle w:val="Heading3"/>
      </w:pPr>
      <w:r>
        <w:t xml:space="preserve">Mathematical Formula:</w:t>
      </w:r>
    </w:p>
    <w:p>
      <w:pPr>
        <w:pStyle w:val="FirstParagraph"/>
      </w:pPr>
      <w:r>
        <w:rPr>
          <w:rStyle w:val="VerbatimChar"/>
        </w:rPr>
        <w:t xml:space="preserve">Final Weighted Score = Assigned Weight * (1 - p)</w:t>
      </w:r>
      <w:r>
        <w:t xml:space="preserve"> </w:t>
      </w:r>
      <w:r>
        <w:rPr>
          <w:iCs/>
          <w:i/>
        </w:rPr>
        <w:t xml:space="preserve">(Where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</w:t>
      </w:r>
      <w:r>
        <w:rPr>
          <w:iCs/>
          <w:i/>
        </w:rPr>
        <w:t xml:space="preserve"> </w:t>
      </w:r>
      <w:r>
        <w:rPr>
          <w:iCs/>
          <w:i/>
        </w:rPr>
        <w:t xml:space="preserve">is the proportion of the 201 participants who gave that exact answer).</w:t>
      </w:r>
    </w:p>
    <w:p>
      <w:r>
        <w:pict>
          <v:rect style="width:0;height:1.5pt" o:hralign="center" o:hrstd="t" o:hr="t"/>
        </w:pict>
      </w:r>
    </w:p>
    <w:bookmarkEnd w:id="24"/>
    <w:bookmarkStart w:id="25" w:name="Xb795c1e134242e12289075750598eb65b24e725"/>
    <w:p>
      <w:pPr>
        <w:pStyle w:val="Heading3"/>
      </w:pPr>
      <w:r>
        <w:t xml:space="preserve">Q28. What should a thalassemia carrier do after diagnosis? (Tick all that apply)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Weight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(1-p)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The Partner Tested Before 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Family Members 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-3.000</w:t>
            </w:r>
          </w:p>
        </w:tc>
      </w:tr>
    </w:tbl>
    <w:bookmarkEnd w:id="25"/>
    <w:bookmarkStart w:id="26" w:name="Xecae9b97d59e17ced785d699d419972d408c025"/>
    <w:p>
      <w:pPr>
        <w:pStyle w:val="Heading3"/>
      </w:pPr>
      <w:r>
        <w:t xml:space="preserve">Q30. Are you willing to / Do you have a consanguineous marriage?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Weight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(1-p)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Definitely Not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 I Am Willing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-2.955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 I 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-2.970</w:t>
            </w:r>
          </w:p>
        </w:tc>
      </w:tr>
    </w:tbl>
    <w:bookmarkEnd w:id="26"/>
    <w:bookmarkStart w:id="27" w:name="Xae525271419de00deae749fd778fd1908bec09d"/>
    <w:p>
      <w:pPr>
        <w:pStyle w:val="Heading3"/>
      </w:pPr>
      <w:r>
        <w:t xml:space="preserve">Q31. Do you accept marriage between two thalassemia carriers?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Weight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(1-p)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-2.851</w:t>
            </w:r>
          </w:p>
        </w:tc>
      </w:tr>
    </w:tbl>
    <w:bookmarkEnd w:id="27"/>
    <w:bookmarkStart w:id="28" w:name="Xba0fe330bddc0adfa5ca6c0de59dfeb466523a9"/>
    <w:p>
      <w:pPr>
        <w:pStyle w:val="Heading3"/>
      </w:pPr>
      <w:r>
        <w:t xml:space="preserve">Q32. How important is thalassemia screening before marriage?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Weight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(1-p)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-1.960</w:t>
            </w:r>
          </w:p>
        </w:tc>
      </w:tr>
    </w:tbl>
    <w:bookmarkEnd w:id="28"/>
    <w:bookmarkStart w:id="29" w:name="Xaea9e45ad8236934b7116925bb9148562dcdd99"/>
    <w:p>
      <w:pPr>
        <w:pStyle w:val="Heading3"/>
      </w:pPr>
      <w:r>
        <w:t xml:space="preserve">Q35. Do you think is it important for your family members to undergo screening?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Weight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(1-p)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Don’t 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-1.960</w:t>
            </w:r>
          </w:p>
        </w:tc>
      </w:tr>
    </w:tbl>
    <w:bookmarkEnd w:id="29"/>
    <w:bookmarkStart w:id="30" w:name="X3a94f035337be3dbc75b9d88a642609ca464cb3"/>
    <w:p>
      <w:pPr>
        <w:pStyle w:val="Heading3"/>
      </w:pPr>
      <w:r>
        <w:t xml:space="preserve">Q39. How easy is it to convince relatives to undergo screening?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Weight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(1-p)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Somewhat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Difficult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-0.811</w:t>
            </w:r>
          </w:p>
        </w:tc>
      </w:tr>
    </w:tbl>
    <w:bookmarkEnd w:id="30"/>
    <w:bookmarkStart w:id="31" w:name="Xd29dda93e6d09249f433f6cd72b705448c91591"/>
    <w:p>
      <w:pPr>
        <w:pStyle w:val="Heading3"/>
      </w:pPr>
      <w:r>
        <w:t xml:space="preserve">Q40. How important is cascade screening in thalassemia prevention?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Answer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Weight (V3)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(p)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Multiplier (1-p)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Final 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Slightly 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-0.960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Important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-1.980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Score Overview</dc:title>
  <dc:creator/>
  <cp:keywords/>
  <dcterms:created xsi:type="dcterms:W3CDTF">2026-08-27T04:08:32Z</dcterms:created>
  <dcterms:modified xsi:type="dcterms:W3CDTF">2026-08-27T04:08:32Z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