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FEC1" w14:textId="77777777" w:rsidR="00AE03FB" w:rsidRDefault="00AE03FB">
      <w:pPr>
        <w:spacing w:before="80" w:after="80"/>
      </w:pPr>
    </w:p>
    <w:p w14:paraId="78AAF34C" w14:textId="77777777" w:rsidR="00AE03FB" w:rsidRDefault="00AE03FB">
      <w:pPr>
        <w:spacing w:before="80" w:after="80"/>
      </w:pPr>
    </w:p>
    <w:p w14:paraId="5144ABDC" w14:textId="77777777" w:rsidR="00AE03FB" w:rsidRDefault="00AE03FB">
      <w:pPr>
        <w:spacing w:before="80" w:after="80"/>
      </w:pPr>
    </w:p>
    <w:p w14:paraId="5281FD7F" w14:textId="77777777" w:rsidR="00AE03FB" w:rsidRDefault="00AE03FB">
      <w:pPr>
        <w:spacing w:before="80" w:after="80"/>
      </w:pPr>
    </w:p>
    <w:p w14:paraId="5FE6E486" w14:textId="77777777" w:rsidR="00AE03FB" w:rsidRDefault="00000000">
      <w:pPr>
        <w:spacing w:after="200"/>
        <w:jc w:val="center"/>
      </w:pPr>
      <w:r>
        <w:rPr>
          <w:b/>
          <w:bCs/>
          <w:color w:val="1F4E79"/>
          <w:sz w:val="64"/>
          <w:szCs w:val="64"/>
        </w:rPr>
        <w:t>Heart Disease Prediction</w:t>
      </w:r>
    </w:p>
    <w:p w14:paraId="37D9DE65" w14:textId="77777777" w:rsidR="00AE03FB" w:rsidRDefault="00000000"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>Model Evaluation Report</w:t>
      </w:r>
    </w:p>
    <w:p w14:paraId="3C3589E1" w14:textId="77777777" w:rsidR="00AE03FB" w:rsidRDefault="00AE03FB">
      <w:pPr>
        <w:pBdr>
          <w:bottom w:val="single" w:sz="4" w:space="4" w:color="2E75B6"/>
        </w:pBdr>
        <w:spacing w:after="100"/>
        <w:jc w:val="center"/>
      </w:pPr>
    </w:p>
    <w:p w14:paraId="6CF757A0" w14:textId="77777777" w:rsidR="00AE03FB" w:rsidRDefault="00AE03FB">
      <w:pPr>
        <w:spacing w:before="80" w:after="80"/>
      </w:pPr>
    </w:p>
    <w:p w14:paraId="67E97BA0" w14:textId="77777777" w:rsidR="00AE03FB" w:rsidRDefault="00000000">
      <w:pPr>
        <w:spacing w:after="120"/>
        <w:jc w:val="center"/>
      </w:pPr>
      <w:r>
        <w:rPr>
          <w:color w:val="555555"/>
        </w:rPr>
        <w:t>Models Evaluated</w:t>
      </w:r>
    </w:p>
    <w:p w14:paraId="0338958D" w14:textId="77777777" w:rsidR="00AE03F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Gradient Boosting</w:t>
      </w:r>
    </w:p>
    <w:p w14:paraId="2CCDEF55" w14:textId="77777777" w:rsidR="00AE03F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Logistic Regression</w:t>
      </w:r>
    </w:p>
    <w:p w14:paraId="736350B1" w14:textId="77777777" w:rsidR="00AE03FB" w:rsidRDefault="00000000">
      <w:pPr>
        <w:spacing w:before="40" w:after="40"/>
        <w:jc w:val="center"/>
      </w:pPr>
      <w:r>
        <w:rPr>
          <w:b/>
          <w:bCs/>
          <w:sz w:val="24"/>
          <w:szCs w:val="24"/>
        </w:rPr>
        <w:t>Random Forest</w:t>
      </w:r>
    </w:p>
    <w:p w14:paraId="441B8BB7" w14:textId="77777777" w:rsidR="00AE03FB" w:rsidRDefault="00AE03FB">
      <w:pPr>
        <w:spacing w:before="80" w:after="80"/>
      </w:pPr>
    </w:p>
    <w:p w14:paraId="6FCBB73B" w14:textId="77777777" w:rsidR="00AE03FB" w:rsidRDefault="00AE03FB">
      <w:pPr>
        <w:spacing w:before="80" w:after="80"/>
      </w:pPr>
    </w:p>
    <w:p w14:paraId="63F840F6" w14:textId="77777777" w:rsidR="00AE03FB" w:rsidRDefault="00000000">
      <w:r>
        <w:br w:type="page"/>
      </w:r>
    </w:p>
    <w:p w14:paraId="45E0FFE6" w14:textId="77777777" w:rsidR="00AE03FB" w:rsidRDefault="00000000">
      <w:pPr>
        <w:pBdr>
          <w:bottom w:val="single" w:sz="8" w:space="4" w:color="2E75B6"/>
        </w:pBdr>
        <w:spacing w:before="280" w:after="140"/>
      </w:pPr>
      <w:r>
        <w:rPr>
          <w:b/>
          <w:bCs/>
          <w:color w:val="1F4E79"/>
          <w:sz w:val="32"/>
          <w:szCs w:val="32"/>
        </w:rPr>
        <w:lastRenderedPageBreak/>
        <w:t>1. Executive Summary</w:t>
      </w:r>
    </w:p>
    <w:p w14:paraId="63C5EEEC" w14:textId="77777777" w:rsidR="00AE03FB" w:rsidRDefault="00000000">
      <w:pPr>
        <w:spacing w:before="100" w:after="100"/>
      </w:pPr>
      <w:r>
        <w:t>This report evaluates three machine learning models trained to predict heart disease from clinical patient data. Each model was assessed on a held-out test set of 54,000 records using five standard classification metrics: Accuracy, Precision, Recall, F1-score, and ROC-AUC.</w:t>
      </w:r>
    </w:p>
    <w:p w14:paraId="3B6BC1CE" w14:textId="77777777" w:rsidR="00AE03FB" w:rsidRDefault="00000000">
      <w:pPr>
        <w:spacing w:before="80" w:after="160"/>
      </w:pPr>
      <w:r>
        <w:rPr>
          <w:b/>
          <w:bCs/>
          <w:color w:val="2E75B6"/>
          <w:sz w:val="24"/>
          <w:szCs w:val="24"/>
        </w:rPr>
        <w:t xml:space="preserve">Best Model: Gradient </w:t>
      </w:r>
      <w:proofErr w:type="gramStart"/>
      <w:r>
        <w:rPr>
          <w:b/>
          <w:bCs/>
          <w:color w:val="2E75B6"/>
          <w:sz w:val="24"/>
          <w:szCs w:val="24"/>
        </w:rPr>
        <w:t>Boosting</w:t>
      </w:r>
      <w:r>
        <w:rPr>
          <w:color w:val="555555"/>
        </w:rPr>
        <w:t xml:space="preserve">  —</w:t>
      </w:r>
      <w:proofErr w:type="gramEnd"/>
      <w:r>
        <w:rPr>
          <w:color w:val="555555"/>
        </w:rPr>
        <w:t xml:space="preserve">  ROC-AUC: 82.52</w:t>
      </w:r>
      <w:proofErr w:type="gramStart"/>
      <w:r>
        <w:rPr>
          <w:color w:val="555555"/>
        </w:rPr>
        <w:t>%  |</w:t>
      </w:r>
      <w:proofErr w:type="gramEnd"/>
      <w:r>
        <w:rPr>
          <w:color w:val="555555"/>
        </w:rPr>
        <w:t xml:space="preserve">  Accuracy: 76.51</w:t>
      </w:r>
      <w:proofErr w:type="gramStart"/>
      <w:r>
        <w:rPr>
          <w:color w:val="555555"/>
        </w:rPr>
        <w:t>%  |</w:t>
      </w:r>
      <w:proofErr w:type="gramEnd"/>
      <w:r>
        <w:rPr>
          <w:color w:val="555555"/>
        </w:rPr>
        <w:t xml:space="preserve">  F1-score: 70.39%</w:t>
      </w:r>
    </w:p>
    <w:p w14:paraId="2FF6CF28" w14:textId="77777777" w:rsidR="00AE03FB" w:rsidRDefault="00000000">
      <w:pPr>
        <w:pBdr>
          <w:bottom w:val="single" w:sz="8" w:space="4" w:color="2E75B6"/>
        </w:pBdr>
        <w:spacing w:before="280" w:after="140"/>
      </w:pPr>
      <w:r>
        <w:rPr>
          <w:b/>
          <w:bCs/>
          <w:color w:val="1F4E79"/>
          <w:sz w:val="32"/>
          <w:szCs w:val="32"/>
        </w:rPr>
        <w:t>2. Dataset &amp; Methodology</w:t>
      </w:r>
    </w:p>
    <w:p w14:paraId="2A760AC6" w14:textId="77777777" w:rsidR="00AE03FB" w:rsidRDefault="00000000">
      <w:pPr>
        <w:spacing w:before="100" w:after="100"/>
      </w:pPr>
      <w:r>
        <w:t xml:space="preserve">The dataset contains 270,000 patient records with 12 clinical features after removing the Thallium column to prevent data leakage. The binary target variable encodes: 0 = No Heart Disease, 1 = </w:t>
      </w:r>
      <w:proofErr w:type="gramStart"/>
      <w:r>
        <w:t>Heart Disease</w:t>
      </w:r>
      <w:proofErr w:type="gramEnd"/>
      <w:r>
        <w:t>.</w:t>
      </w:r>
    </w:p>
    <w:p w14:paraId="0D880E39" w14:textId="77777777" w:rsidR="00AE03FB" w:rsidRDefault="00000000">
      <w:pPr>
        <w:spacing w:before="80" w:after="80"/>
      </w:pPr>
      <w:r>
        <w:rPr>
          <w:b/>
          <w:bCs/>
        </w:rPr>
        <w:t>Train / Test Split</w:t>
      </w:r>
      <w:proofErr w:type="gramStart"/>
      <w:r>
        <w:rPr>
          <w:b/>
          <w:bCs/>
        </w:rPr>
        <w:t>:</w:t>
      </w:r>
      <w:r>
        <w:t xml:space="preserve">  80</w:t>
      </w:r>
      <w:proofErr w:type="gramEnd"/>
      <w:r>
        <w:t xml:space="preserve">% training (216,000 samples) and 20% testing (54,000 samples), stratified, </w:t>
      </w:r>
      <w:proofErr w:type="spellStart"/>
      <w:r>
        <w:t>random_state</w:t>
      </w:r>
      <w:proofErr w:type="spellEnd"/>
      <w:r>
        <w:t>=42.</w:t>
      </w:r>
    </w:p>
    <w:p w14:paraId="37964E57" w14:textId="77777777" w:rsidR="00AE03FB" w:rsidRDefault="00000000">
      <w:pPr>
        <w:spacing w:before="80" w:after="80"/>
      </w:pPr>
      <w:r>
        <w:rPr>
          <w:b/>
          <w:bCs/>
        </w:rPr>
        <w:t>Feature Scaling</w:t>
      </w:r>
      <w:proofErr w:type="gramStart"/>
      <w:r>
        <w:rPr>
          <w:b/>
          <w:bCs/>
        </w:rPr>
        <w:t>:</w:t>
      </w:r>
      <w:r>
        <w:t xml:space="preserve">  </w:t>
      </w:r>
      <w:proofErr w:type="spellStart"/>
      <w:r>
        <w:t>StandardScaler</w:t>
      </w:r>
      <w:proofErr w:type="spellEnd"/>
      <w:proofErr w:type="gramEnd"/>
      <w:r>
        <w:t xml:space="preserve"> applied to all features before training.</w:t>
      </w:r>
    </w:p>
    <w:p w14:paraId="1C482AD6" w14:textId="77777777" w:rsidR="00AE03FB" w:rsidRDefault="00000000">
      <w:pPr>
        <w:spacing w:before="80" w:after="160"/>
      </w:pPr>
      <w:r>
        <w:rPr>
          <w:b/>
          <w:bCs/>
        </w:rPr>
        <w:t>Data Leakage Fix</w:t>
      </w:r>
      <w:proofErr w:type="gramStart"/>
      <w:r>
        <w:rPr>
          <w:b/>
          <w:bCs/>
        </w:rPr>
        <w:t>:</w:t>
      </w:r>
      <w:r>
        <w:t xml:space="preserve">  The</w:t>
      </w:r>
      <w:proofErr w:type="gramEnd"/>
      <w:r>
        <w:t xml:space="preserve"> Thallium column was excluded from features as it directly encodes the target variable.</w:t>
      </w:r>
    </w:p>
    <w:p w14:paraId="17A0154F" w14:textId="77777777" w:rsidR="00AE03FB" w:rsidRDefault="00000000">
      <w:pPr>
        <w:pBdr>
          <w:bottom w:val="single" w:sz="8" w:space="4" w:color="2E75B6"/>
        </w:pBdr>
        <w:spacing w:before="280" w:after="140"/>
      </w:pPr>
      <w:r>
        <w:rPr>
          <w:b/>
          <w:bCs/>
          <w:color w:val="1F4E79"/>
          <w:sz w:val="32"/>
          <w:szCs w:val="32"/>
        </w:rPr>
        <w:t>3. Metric Definitions</w:t>
      </w:r>
    </w:p>
    <w:p w14:paraId="735E28B3" w14:textId="77777777" w:rsidR="00AE03FB" w:rsidRDefault="00AE03FB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6800"/>
      </w:tblGrid>
      <w:tr w:rsidR="00AE03FB" w14:paraId="6E02C4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5349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05E3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E03FB" w14:paraId="69BB323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23004" w14:textId="77777777" w:rsidR="00AE03FB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13D9" w14:textId="77777777" w:rsidR="00AE03FB" w:rsidRDefault="00000000">
            <w:r>
              <w:rPr>
                <w:sz w:val="20"/>
                <w:szCs w:val="20"/>
              </w:rPr>
              <w:t>Proportion of all predictions that were correct: (TP + TN) / Total</w:t>
            </w:r>
          </w:p>
        </w:tc>
      </w:tr>
      <w:tr w:rsidR="00AE03FB" w14:paraId="588683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14AC8" w14:textId="77777777" w:rsidR="00AE03FB" w:rsidRDefault="000000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B158" w14:textId="77777777" w:rsidR="00AE03FB" w:rsidRDefault="00000000">
            <w:r>
              <w:rPr>
                <w:sz w:val="20"/>
                <w:szCs w:val="20"/>
              </w:rPr>
              <w:t>Of all positive (disease) predictions, how many were truly positive: TP / (TP + FP)</w:t>
            </w:r>
          </w:p>
        </w:tc>
      </w:tr>
      <w:tr w:rsidR="00AE03FB" w14:paraId="69016D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A82E" w14:textId="77777777" w:rsidR="00AE03FB" w:rsidRDefault="00000000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1D190" w14:textId="77777777" w:rsidR="00AE03FB" w:rsidRDefault="00000000">
            <w:r>
              <w:rPr>
                <w:sz w:val="20"/>
                <w:szCs w:val="20"/>
              </w:rPr>
              <w:t>Of all actual disease cases, how many were correctly identified: TP / (TP + FN). Most critical metric for medical diagnosis.</w:t>
            </w:r>
          </w:p>
        </w:tc>
      </w:tr>
      <w:tr w:rsidR="00AE03FB" w14:paraId="2015CE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5881" w14:textId="77777777" w:rsidR="00AE03FB" w:rsidRDefault="00000000"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D5229" w14:textId="77777777" w:rsidR="00AE03FB" w:rsidRDefault="00000000">
            <w:r>
              <w:rPr>
                <w:sz w:val="20"/>
                <w:szCs w:val="20"/>
              </w:rPr>
              <w:t>Harmonic mean of Precision and Recall: 2 x (P x R) / (P + R). Measures overall classification balance.</w:t>
            </w:r>
          </w:p>
        </w:tc>
      </w:tr>
      <w:tr w:rsidR="00AE03FB" w14:paraId="2BD795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19CA7" w14:textId="77777777" w:rsidR="00AE03FB" w:rsidRDefault="00000000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6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3BC9D" w14:textId="77777777" w:rsidR="00AE03FB" w:rsidRDefault="00000000">
            <w:r>
              <w:rPr>
                <w:sz w:val="20"/>
                <w:szCs w:val="20"/>
              </w:rPr>
              <w:t xml:space="preserve">Area under the ROC curve. </w:t>
            </w:r>
            <w:proofErr w:type="gramStart"/>
            <w:r>
              <w:rPr>
                <w:sz w:val="20"/>
                <w:szCs w:val="20"/>
              </w:rPr>
              <w:t>Measures</w:t>
            </w:r>
            <w:proofErr w:type="gramEnd"/>
            <w:r>
              <w:rPr>
                <w:sz w:val="20"/>
                <w:szCs w:val="20"/>
              </w:rPr>
              <w:t xml:space="preserve"> overall ability to distinguish disease from normal across all thresholds. 1.0 = perfect, 0.5 = random.</w:t>
            </w:r>
          </w:p>
        </w:tc>
      </w:tr>
    </w:tbl>
    <w:p w14:paraId="08A046A0" w14:textId="77777777" w:rsidR="00AE03FB" w:rsidRDefault="00AE03FB">
      <w:pPr>
        <w:spacing w:before="80" w:after="80"/>
      </w:pPr>
    </w:p>
    <w:p w14:paraId="07C21636" w14:textId="77777777" w:rsidR="00AE03FB" w:rsidRDefault="00000000">
      <w:pPr>
        <w:pBdr>
          <w:bottom w:val="single" w:sz="8" w:space="4" w:color="2E75B6"/>
        </w:pBdr>
        <w:spacing w:before="280" w:after="140"/>
      </w:pPr>
      <w:r>
        <w:rPr>
          <w:b/>
          <w:bCs/>
          <w:color w:val="1F4E79"/>
          <w:sz w:val="32"/>
          <w:szCs w:val="32"/>
        </w:rPr>
        <w:t>4. Results Overview</w:t>
      </w:r>
    </w:p>
    <w:p w14:paraId="3BDABDEE" w14:textId="77777777" w:rsidR="00AE03FB" w:rsidRDefault="00000000">
      <w:pPr>
        <w:spacing w:before="100" w:after="160"/>
      </w:pPr>
      <w:r>
        <w:t>The table below compares all three models across all five metrics. The best-performing model is highlighted in gold (★).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250"/>
        <w:gridCol w:w="1250"/>
        <w:gridCol w:w="1250"/>
        <w:gridCol w:w="1250"/>
        <w:gridCol w:w="1300"/>
      </w:tblGrid>
      <w:tr w:rsidR="00AE03FB" w14:paraId="7AD16E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522A9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F8703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Accuracy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3ADB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DC950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CF2B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F1-score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85493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ROC-AUC</w:t>
            </w:r>
          </w:p>
        </w:tc>
      </w:tr>
      <w:tr w:rsidR="00AE03FB" w14:paraId="30FE99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5BCA4" w14:textId="77777777" w:rsidR="00AE03FB" w:rsidRDefault="00000000">
            <w:r>
              <w:rPr>
                <w:b/>
                <w:bCs/>
                <w:sz w:val="20"/>
                <w:szCs w:val="20"/>
              </w:rPr>
              <w:t>Gradient Boosting ★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2C2B5" w14:textId="77777777" w:rsidR="00AE03F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76.51%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47F81" w14:textId="77777777" w:rsidR="00AE03F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72.59%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C6B53" w14:textId="77777777" w:rsidR="00AE03F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68.33%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4BD6" w14:textId="77777777" w:rsidR="00AE03F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70.39%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00DCF" w14:textId="77777777" w:rsidR="00AE03FB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82.52%</w:t>
            </w:r>
          </w:p>
        </w:tc>
      </w:tr>
      <w:tr w:rsidR="00AE03FB" w14:paraId="20E791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226D9" w14:textId="77777777" w:rsidR="00AE03FB" w:rsidRDefault="00000000">
            <w:r>
              <w:rPr>
                <w:sz w:val="20"/>
                <w:szCs w:val="20"/>
              </w:rPr>
              <w:t>Logistic Regression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2AA7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76.04%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5F7A6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73.66%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A70E0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64.39%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9057B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68.71%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44428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82.05%</w:t>
            </w:r>
          </w:p>
        </w:tc>
      </w:tr>
      <w:tr w:rsidR="00AE03FB" w14:paraId="0AC97C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FE0DF" w14:textId="77777777" w:rsidR="00AE03FB" w:rsidRDefault="00000000">
            <w:r>
              <w:rPr>
                <w:sz w:val="20"/>
                <w:szCs w:val="20"/>
              </w:rPr>
              <w:t>Random Forest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2AE98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75.14%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0C020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70.27%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793B2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67.89%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9E81C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69.06%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A48D9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80.43%</w:t>
            </w:r>
          </w:p>
        </w:tc>
      </w:tr>
    </w:tbl>
    <w:p w14:paraId="6EA81885" w14:textId="77777777" w:rsidR="00AE03FB" w:rsidRDefault="00AE03FB">
      <w:pPr>
        <w:spacing w:before="80" w:after="80"/>
      </w:pPr>
    </w:p>
    <w:p w14:paraId="41C18972" w14:textId="77777777" w:rsidR="00AE03FB" w:rsidRDefault="00000000">
      <w:pPr>
        <w:pBdr>
          <w:bottom w:val="single" w:sz="8" w:space="4" w:color="2E75B6"/>
        </w:pBdr>
        <w:spacing w:before="280" w:after="140"/>
      </w:pPr>
      <w:r>
        <w:rPr>
          <w:b/>
          <w:bCs/>
          <w:color w:val="1F4E79"/>
          <w:sz w:val="32"/>
          <w:szCs w:val="32"/>
        </w:rPr>
        <w:lastRenderedPageBreak/>
        <w:t>5. Individual Model Analysis</w:t>
      </w:r>
    </w:p>
    <w:p w14:paraId="38C2C03E" w14:textId="77777777" w:rsidR="00AE03FB" w:rsidRDefault="00000000">
      <w:pPr>
        <w:spacing w:before="200" w:after="100"/>
      </w:pPr>
      <w:proofErr w:type="gramStart"/>
      <w:r>
        <w:rPr>
          <w:b/>
          <w:bCs/>
          <w:color w:val="2E75B6"/>
          <w:sz w:val="26"/>
          <w:szCs w:val="26"/>
        </w:rPr>
        <w:t>5.1  Gradient</w:t>
      </w:r>
      <w:proofErr w:type="gramEnd"/>
      <w:r>
        <w:rPr>
          <w:b/>
          <w:bCs/>
          <w:color w:val="2E75B6"/>
          <w:sz w:val="26"/>
          <w:szCs w:val="26"/>
        </w:rPr>
        <w:t xml:space="preserve"> </w:t>
      </w:r>
      <w:proofErr w:type="gramStart"/>
      <w:r>
        <w:rPr>
          <w:b/>
          <w:bCs/>
          <w:color w:val="2E75B6"/>
          <w:sz w:val="26"/>
          <w:szCs w:val="26"/>
        </w:rPr>
        <w:t>Boosting  ★</w:t>
      </w:r>
      <w:proofErr w:type="gramEnd"/>
      <w:r>
        <w:rPr>
          <w:b/>
          <w:bCs/>
          <w:color w:val="2E75B6"/>
          <w:sz w:val="26"/>
          <w:szCs w:val="26"/>
        </w:rPr>
        <w:t xml:space="preserve"> Best Model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2100"/>
        <w:gridCol w:w="3700"/>
      </w:tblGrid>
      <w:tr w:rsidR="00AE03FB" w14:paraId="2B1462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DE98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3F6A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A950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639CE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03FB" w14:paraId="73488D7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8B4E" w14:textId="77777777" w:rsidR="00AE03FB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51970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76.51%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D98F5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████████░░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1BC7B" w14:textId="77777777" w:rsidR="00AE03FB" w:rsidRDefault="00000000">
            <w:r>
              <w:rPr>
                <w:sz w:val="18"/>
                <w:szCs w:val="18"/>
              </w:rPr>
              <w:t>Proportion of all correct predictions</w:t>
            </w:r>
          </w:p>
        </w:tc>
      </w:tr>
      <w:tr w:rsidR="00AE03FB" w14:paraId="48274BD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87682" w14:textId="77777777" w:rsidR="00AE03FB" w:rsidRDefault="000000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7365C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72.59%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D5F28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86569" w14:textId="77777777" w:rsidR="00AE03FB" w:rsidRDefault="00000000">
            <w:r>
              <w:rPr>
                <w:sz w:val="18"/>
                <w:szCs w:val="18"/>
              </w:rPr>
              <w:t>Of predicted positives, how many are truly positive</w:t>
            </w:r>
          </w:p>
        </w:tc>
      </w:tr>
      <w:tr w:rsidR="00AE03FB" w14:paraId="1F18B93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5DAD0" w14:textId="77777777" w:rsidR="00AE03FB" w:rsidRDefault="00000000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37A0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68.33%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DBB4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B556C" w14:textId="77777777" w:rsidR="00AE03FB" w:rsidRDefault="00000000">
            <w:r>
              <w:rPr>
                <w:sz w:val="18"/>
                <w:szCs w:val="18"/>
              </w:rPr>
              <w:t>Of all actual disease cases, how many were caught</w:t>
            </w:r>
          </w:p>
        </w:tc>
      </w:tr>
      <w:tr w:rsidR="00AE03FB" w14:paraId="6F4E63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680E6" w14:textId="77777777" w:rsidR="00AE03FB" w:rsidRDefault="00000000"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C315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70.39%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7DA10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5850E" w14:textId="77777777" w:rsidR="00AE03FB" w:rsidRDefault="00000000">
            <w:r>
              <w:rPr>
                <w:sz w:val="18"/>
                <w:szCs w:val="18"/>
              </w:rPr>
              <w:t xml:space="preserve">Harmonic </w:t>
            </w:r>
            <w:proofErr w:type="gramStart"/>
            <w:r>
              <w:rPr>
                <w:sz w:val="18"/>
                <w:szCs w:val="18"/>
              </w:rPr>
              <w:t>mean</w:t>
            </w:r>
            <w:proofErr w:type="gramEnd"/>
            <w:r>
              <w:rPr>
                <w:sz w:val="18"/>
                <w:szCs w:val="18"/>
              </w:rPr>
              <w:t xml:space="preserve"> of Precision and Recall</w:t>
            </w:r>
          </w:p>
        </w:tc>
      </w:tr>
      <w:tr w:rsidR="00AE03FB" w14:paraId="3EE161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935C1" w14:textId="77777777" w:rsidR="00AE03FB" w:rsidRDefault="00000000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F053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82.52%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775F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████████░░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73B79" w14:textId="77777777" w:rsidR="00AE03FB" w:rsidRDefault="00000000">
            <w:r>
              <w:rPr>
                <w:sz w:val="18"/>
                <w:szCs w:val="18"/>
              </w:rPr>
              <w:t>Overall discrimination ability (1.0 = perfect)</w:t>
            </w:r>
          </w:p>
        </w:tc>
      </w:tr>
    </w:tbl>
    <w:p w14:paraId="67581676" w14:textId="77777777" w:rsidR="00AE03FB" w:rsidRDefault="00AE03FB">
      <w:pPr>
        <w:spacing w:before="80" w:after="80"/>
      </w:pPr>
    </w:p>
    <w:p w14:paraId="3962A727" w14:textId="77777777" w:rsidR="00AE03FB" w:rsidRDefault="00000000">
      <w:pPr>
        <w:spacing w:before="200" w:after="100"/>
      </w:pPr>
      <w:proofErr w:type="gramStart"/>
      <w:r>
        <w:rPr>
          <w:b/>
          <w:bCs/>
          <w:color w:val="2E75B6"/>
          <w:sz w:val="26"/>
          <w:szCs w:val="26"/>
        </w:rPr>
        <w:t>5.2  Logistic</w:t>
      </w:r>
      <w:proofErr w:type="gramEnd"/>
      <w:r>
        <w:rPr>
          <w:b/>
          <w:bCs/>
          <w:color w:val="2E75B6"/>
          <w:sz w:val="26"/>
          <w:szCs w:val="26"/>
        </w:rPr>
        <w:t xml:space="preserve"> Regression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2100"/>
        <w:gridCol w:w="3700"/>
      </w:tblGrid>
      <w:tr w:rsidR="00AE03FB" w14:paraId="517CC1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3476E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0CA5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ECF0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3623D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03FB" w14:paraId="1EDCBD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742E0" w14:textId="77777777" w:rsidR="00AE03FB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D70D4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76.04%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4C9C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████████░░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DBD1B" w14:textId="77777777" w:rsidR="00AE03FB" w:rsidRDefault="00000000">
            <w:r>
              <w:rPr>
                <w:sz w:val="18"/>
                <w:szCs w:val="18"/>
              </w:rPr>
              <w:t>Proportion of all correct predictions</w:t>
            </w:r>
          </w:p>
        </w:tc>
      </w:tr>
      <w:tr w:rsidR="00AE03FB" w14:paraId="616CCE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F77DF" w14:textId="77777777" w:rsidR="00AE03FB" w:rsidRDefault="000000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6F4B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73.66%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5C74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F7733" w14:textId="77777777" w:rsidR="00AE03FB" w:rsidRDefault="00000000">
            <w:r>
              <w:rPr>
                <w:sz w:val="18"/>
                <w:szCs w:val="18"/>
              </w:rPr>
              <w:t>Of predicted positives, how many are truly positive</w:t>
            </w:r>
          </w:p>
        </w:tc>
      </w:tr>
      <w:tr w:rsidR="00AE03FB" w14:paraId="5148BB4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7921" w14:textId="77777777" w:rsidR="00AE03FB" w:rsidRDefault="00000000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8A781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64.39%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EC266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██████░░░░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4A849" w14:textId="77777777" w:rsidR="00AE03FB" w:rsidRDefault="00000000">
            <w:r>
              <w:rPr>
                <w:sz w:val="18"/>
                <w:szCs w:val="18"/>
              </w:rPr>
              <w:t>Of all actual disease cases, how many were caught</w:t>
            </w:r>
          </w:p>
        </w:tc>
      </w:tr>
      <w:tr w:rsidR="00AE03FB" w14:paraId="420B0EC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8CEC" w14:textId="77777777" w:rsidR="00AE03FB" w:rsidRDefault="00000000"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C3CC8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68.71%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4B906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AD21A" w14:textId="77777777" w:rsidR="00AE03FB" w:rsidRDefault="00000000">
            <w:r>
              <w:rPr>
                <w:sz w:val="18"/>
                <w:szCs w:val="18"/>
              </w:rPr>
              <w:t xml:space="preserve">Harmonic </w:t>
            </w:r>
            <w:proofErr w:type="gramStart"/>
            <w:r>
              <w:rPr>
                <w:sz w:val="18"/>
                <w:szCs w:val="18"/>
              </w:rPr>
              <w:t>mean</w:t>
            </w:r>
            <w:proofErr w:type="gramEnd"/>
            <w:r>
              <w:rPr>
                <w:sz w:val="18"/>
                <w:szCs w:val="18"/>
              </w:rPr>
              <w:t xml:space="preserve"> of Precision and Recall</w:t>
            </w:r>
          </w:p>
        </w:tc>
      </w:tr>
      <w:tr w:rsidR="00AE03FB" w14:paraId="1A2C3D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1DDC0" w14:textId="77777777" w:rsidR="00AE03FB" w:rsidRDefault="00000000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4EE36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82.05%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350D4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████████░░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AC3C" w14:textId="77777777" w:rsidR="00AE03FB" w:rsidRDefault="00000000">
            <w:r>
              <w:rPr>
                <w:sz w:val="18"/>
                <w:szCs w:val="18"/>
              </w:rPr>
              <w:t>Overall discrimination ability (1.0 = perfect)</w:t>
            </w:r>
          </w:p>
        </w:tc>
      </w:tr>
    </w:tbl>
    <w:p w14:paraId="2E4A0BA7" w14:textId="77777777" w:rsidR="00AE03FB" w:rsidRDefault="00AE03FB">
      <w:pPr>
        <w:spacing w:before="80" w:after="80"/>
      </w:pPr>
    </w:p>
    <w:p w14:paraId="69ADC6C7" w14:textId="77777777" w:rsidR="00AE03FB" w:rsidRDefault="00000000">
      <w:pPr>
        <w:spacing w:before="200" w:after="100"/>
      </w:pPr>
      <w:proofErr w:type="gramStart"/>
      <w:r>
        <w:rPr>
          <w:b/>
          <w:bCs/>
          <w:color w:val="2E75B6"/>
          <w:sz w:val="26"/>
          <w:szCs w:val="26"/>
        </w:rPr>
        <w:t>5.3  Random</w:t>
      </w:r>
      <w:proofErr w:type="gramEnd"/>
      <w:r>
        <w:rPr>
          <w:b/>
          <w:bCs/>
          <w:color w:val="2E75B6"/>
          <w:sz w:val="26"/>
          <w:szCs w:val="26"/>
        </w:rPr>
        <w:t xml:space="preserve"> Forest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100"/>
        <w:gridCol w:w="2100"/>
        <w:gridCol w:w="3700"/>
      </w:tblGrid>
      <w:tr w:rsidR="00AE03FB" w14:paraId="7C011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FBA93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58406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6C63A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F7610" w14:textId="77777777" w:rsidR="00AE03F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03FB" w14:paraId="5E6DB1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C8F8" w14:textId="77777777" w:rsidR="00AE03FB" w:rsidRDefault="00000000">
            <w:r>
              <w:rPr>
                <w:b/>
                <w:bCs/>
                <w:sz w:val="20"/>
                <w:szCs w:val="20"/>
              </w:rPr>
              <w:t>Accuracy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7B884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75.14%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EABC5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████████░░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07C4E" w14:textId="77777777" w:rsidR="00AE03FB" w:rsidRDefault="00000000">
            <w:r>
              <w:rPr>
                <w:sz w:val="18"/>
                <w:szCs w:val="18"/>
              </w:rPr>
              <w:t>Proportion of all correct predictions</w:t>
            </w:r>
          </w:p>
        </w:tc>
      </w:tr>
      <w:tr w:rsidR="00AE03FB" w14:paraId="4A19BBF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EFF98" w14:textId="77777777" w:rsidR="00AE03FB" w:rsidRDefault="00000000">
            <w:r>
              <w:rPr>
                <w:b/>
                <w:bCs/>
                <w:sz w:val="20"/>
                <w:szCs w:val="20"/>
              </w:rPr>
              <w:t>Precision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02DF3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70.27%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FCB46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609FB" w14:textId="77777777" w:rsidR="00AE03FB" w:rsidRDefault="00000000">
            <w:r>
              <w:rPr>
                <w:sz w:val="18"/>
                <w:szCs w:val="18"/>
              </w:rPr>
              <w:t>Of predicted positives, how many are truly positive</w:t>
            </w:r>
          </w:p>
        </w:tc>
      </w:tr>
      <w:tr w:rsidR="00AE03FB" w14:paraId="66F40B8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C23FB" w14:textId="77777777" w:rsidR="00AE03FB" w:rsidRDefault="00000000">
            <w:r>
              <w:rPr>
                <w:b/>
                <w:bCs/>
                <w:sz w:val="20"/>
                <w:szCs w:val="20"/>
              </w:rPr>
              <w:t>Recall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D31B1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67.89%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84784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624E" w14:textId="77777777" w:rsidR="00AE03FB" w:rsidRDefault="00000000">
            <w:r>
              <w:rPr>
                <w:sz w:val="18"/>
                <w:szCs w:val="18"/>
              </w:rPr>
              <w:t>Of all actual disease cases, how many were caught</w:t>
            </w:r>
          </w:p>
        </w:tc>
      </w:tr>
      <w:tr w:rsidR="00AE03FB" w14:paraId="701C82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EE91" w14:textId="77777777" w:rsidR="00AE03FB" w:rsidRDefault="00000000">
            <w:r>
              <w:rPr>
                <w:b/>
                <w:bCs/>
                <w:sz w:val="20"/>
                <w:szCs w:val="20"/>
              </w:rPr>
              <w:t>F1-score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172E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69.06%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905C5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███████░░░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F2A0A" w14:textId="77777777" w:rsidR="00AE03FB" w:rsidRDefault="00000000">
            <w:r>
              <w:rPr>
                <w:sz w:val="18"/>
                <w:szCs w:val="18"/>
              </w:rPr>
              <w:t xml:space="preserve">Harmonic </w:t>
            </w:r>
            <w:proofErr w:type="gramStart"/>
            <w:r>
              <w:rPr>
                <w:sz w:val="18"/>
                <w:szCs w:val="18"/>
              </w:rPr>
              <w:t>mean</w:t>
            </w:r>
            <w:proofErr w:type="gramEnd"/>
            <w:r>
              <w:rPr>
                <w:sz w:val="18"/>
                <w:szCs w:val="18"/>
              </w:rPr>
              <w:t xml:space="preserve"> of Precision and Recall</w:t>
            </w:r>
          </w:p>
        </w:tc>
      </w:tr>
      <w:tr w:rsidR="00AE03FB" w14:paraId="19DD350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52DD4" w14:textId="77777777" w:rsidR="00AE03FB" w:rsidRDefault="00000000">
            <w:r>
              <w:rPr>
                <w:b/>
                <w:bCs/>
                <w:sz w:val="20"/>
                <w:szCs w:val="20"/>
              </w:rPr>
              <w:t>ROC-AUC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BCC65" w14:textId="77777777" w:rsidR="00AE03FB" w:rsidRDefault="00000000">
            <w:pPr>
              <w:jc w:val="center"/>
            </w:pPr>
            <w:r>
              <w:rPr>
                <w:sz w:val="20"/>
                <w:szCs w:val="20"/>
              </w:rPr>
              <w:t>80.43%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D293D" w14:textId="77777777" w:rsidR="00AE03FB" w:rsidRDefault="00000000">
            <w:pPr>
              <w:jc w:val="center"/>
            </w:pPr>
            <w:r>
              <w:rPr>
                <w:sz w:val="16"/>
                <w:szCs w:val="16"/>
              </w:rPr>
              <w:t>████████░░</w:t>
            </w:r>
          </w:p>
        </w:tc>
        <w:tc>
          <w:tcPr>
            <w:tcW w:w="3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3EE64" w14:textId="77777777" w:rsidR="00AE03FB" w:rsidRDefault="00000000">
            <w:r>
              <w:rPr>
                <w:sz w:val="18"/>
                <w:szCs w:val="18"/>
              </w:rPr>
              <w:t>Overall discrimination ability (1.0 = perfect)</w:t>
            </w:r>
          </w:p>
        </w:tc>
      </w:tr>
    </w:tbl>
    <w:p w14:paraId="5647A741" w14:textId="77777777" w:rsidR="00AE03FB" w:rsidRDefault="00AE03FB">
      <w:pPr>
        <w:spacing w:before="80" w:after="80"/>
      </w:pPr>
    </w:p>
    <w:p w14:paraId="56C7D353" w14:textId="77777777" w:rsidR="00706CC0" w:rsidRDefault="00706CC0">
      <w:pPr>
        <w:pBdr>
          <w:bottom w:val="single" w:sz="8" w:space="4" w:color="2E75B6"/>
        </w:pBdr>
        <w:spacing w:before="280" w:after="140"/>
        <w:rPr>
          <w:b/>
          <w:bCs/>
          <w:color w:val="1F4E79"/>
          <w:sz w:val="32"/>
          <w:szCs w:val="32"/>
        </w:rPr>
      </w:pPr>
    </w:p>
    <w:p w14:paraId="15E8496C" w14:textId="1CC1EDAD" w:rsidR="00AE03FB" w:rsidRDefault="00000000">
      <w:pPr>
        <w:pBdr>
          <w:bottom w:val="single" w:sz="8" w:space="4" w:color="2E75B6"/>
        </w:pBdr>
        <w:spacing w:before="280" w:after="140"/>
      </w:pPr>
      <w:r>
        <w:rPr>
          <w:b/>
          <w:bCs/>
          <w:color w:val="1F4E79"/>
          <w:sz w:val="32"/>
          <w:szCs w:val="32"/>
        </w:rPr>
        <w:lastRenderedPageBreak/>
        <w:t>6. Comparative Analysis</w:t>
      </w:r>
    </w:p>
    <w:p w14:paraId="0B5581CA" w14:textId="77777777" w:rsidR="00AE03FB" w:rsidRDefault="00000000">
      <w:pPr>
        <w:spacing w:before="100" w:after="100"/>
      </w:pPr>
      <w:r>
        <w:rPr>
          <w:b/>
          <w:bCs/>
        </w:rPr>
        <w:t>Accuracy</w:t>
      </w:r>
      <w:proofErr w:type="gramStart"/>
      <w:r>
        <w:rPr>
          <w:b/>
          <w:bCs/>
        </w:rPr>
        <w:t>:</w:t>
      </w:r>
      <w:r>
        <w:t xml:space="preserve">  Gradient</w:t>
      </w:r>
      <w:proofErr w:type="gramEnd"/>
      <w:r>
        <w:t xml:space="preserve"> Boosting leads at 76.51%, followed closely by Logistic Regression (76.04%) and Random Forest (75.14%). The differences are small, indicating comparable baseline performance across all models.</w:t>
      </w:r>
    </w:p>
    <w:p w14:paraId="6A60D5C8" w14:textId="77777777" w:rsidR="00AE03FB" w:rsidRDefault="00000000">
      <w:pPr>
        <w:spacing w:before="80" w:after="100"/>
      </w:pPr>
      <w:r>
        <w:rPr>
          <w:b/>
          <w:bCs/>
        </w:rPr>
        <w:t>Precision</w:t>
      </w:r>
      <w:proofErr w:type="gramStart"/>
      <w:r>
        <w:rPr>
          <w:b/>
          <w:bCs/>
        </w:rPr>
        <w:t>:</w:t>
      </w:r>
      <w:r>
        <w:t xml:space="preserve">  Logistic</w:t>
      </w:r>
      <w:proofErr w:type="gramEnd"/>
      <w:r>
        <w:t xml:space="preserve"> Regression achieves the highest precision (73.66%), meaning it generates fewer false alarms. However, this comes at the cost of lower recall.</w:t>
      </w:r>
    </w:p>
    <w:p w14:paraId="1FF64ABA" w14:textId="77777777" w:rsidR="00AE03FB" w:rsidRDefault="00000000">
      <w:pPr>
        <w:spacing w:before="80" w:after="100"/>
      </w:pPr>
      <w:r>
        <w:rPr>
          <w:b/>
          <w:bCs/>
        </w:rPr>
        <w:t>Recall (most critical for medical use)</w:t>
      </w:r>
      <w:proofErr w:type="gramStart"/>
      <w:r>
        <w:rPr>
          <w:b/>
          <w:bCs/>
        </w:rPr>
        <w:t>:</w:t>
      </w:r>
      <w:r>
        <w:t xml:space="preserve">  Gradient</w:t>
      </w:r>
      <w:proofErr w:type="gramEnd"/>
      <w:r>
        <w:t xml:space="preserve"> Boosting achieves the best recall at 68.33%. In a clinical setting, false negatives (missed diagnoses) are far more dangerous than false positives. Higher recall means fewer patients with </w:t>
      </w:r>
      <w:proofErr w:type="gramStart"/>
      <w:r>
        <w:t>disease</w:t>
      </w:r>
      <w:proofErr w:type="gramEnd"/>
      <w:r>
        <w:t xml:space="preserve"> go undetected.</w:t>
      </w:r>
    </w:p>
    <w:p w14:paraId="469D78B8" w14:textId="77777777" w:rsidR="00AE03FB" w:rsidRDefault="00000000">
      <w:pPr>
        <w:spacing w:before="80" w:after="100"/>
      </w:pPr>
      <w:r>
        <w:rPr>
          <w:b/>
          <w:bCs/>
        </w:rPr>
        <w:t>F1-score</w:t>
      </w:r>
      <w:proofErr w:type="gramStart"/>
      <w:r>
        <w:rPr>
          <w:b/>
          <w:bCs/>
        </w:rPr>
        <w:t>:</w:t>
      </w:r>
      <w:r>
        <w:t xml:space="preserve">  Gradient</w:t>
      </w:r>
      <w:proofErr w:type="gramEnd"/>
      <w:r>
        <w:t xml:space="preserve"> Boosting achieves the best F1-score (70.39%), confirming it strikes the best balance between catching disease cases and avoiding false alarms.</w:t>
      </w:r>
    </w:p>
    <w:p w14:paraId="222CF8B2" w14:textId="77777777" w:rsidR="00AE03FB" w:rsidRDefault="00000000">
      <w:pPr>
        <w:spacing w:before="80" w:after="160"/>
      </w:pPr>
      <w:r>
        <w:rPr>
          <w:b/>
          <w:bCs/>
        </w:rPr>
        <w:t>ROC-AUC</w:t>
      </w:r>
      <w:proofErr w:type="gramStart"/>
      <w:r>
        <w:rPr>
          <w:b/>
          <w:bCs/>
        </w:rPr>
        <w:t>:</w:t>
      </w:r>
      <w:r>
        <w:t xml:space="preserve">  Gradient</w:t>
      </w:r>
      <w:proofErr w:type="gramEnd"/>
      <w:r>
        <w:t xml:space="preserve"> Boosting leads with 82.52%, meaning it has the best overall ability to separate disease from non-disease cases across all classification thresholds.</w:t>
      </w:r>
    </w:p>
    <w:p w14:paraId="324D93F0" w14:textId="77777777" w:rsidR="00AE03FB" w:rsidRDefault="00000000">
      <w:pPr>
        <w:pBdr>
          <w:bottom w:val="single" w:sz="8" w:space="4" w:color="2E75B6"/>
        </w:pBdr>
        <w:spacing w:before="280" w:after="140"/>
      </w:pPr>
      <w:r>
        <w:rPr>
          <w:b/>
          <w:bCs/>
          <w:color w:val="1F4E79"/>
          <w:sz w:val="32"/>
          <w:szCs w:val="32"/>
        </w:rPr>
        <w:t>7. Final Recommendation</w:t>
      </w:r>
    </w:p>
    <w:p w14:paraId="65313EC5" w14:textId="77777777" w:rsidR="00AE03FB" w:rsidRDefault="00AE03FB">
      <w:pPr>
        <w:spacing w:before="80" w:after="80"/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0"/>
      </w:tblGrid>
      <w:tr w:rsidR="00AE03FB" w14:paraId="6E81FDFC" w14:textId="77777777">
        <w:tblPrEx>
          <w:tblCellMar>
            <w:top w:w="0" w:type="dxa"/>
            <w:bottom w:w="0" w:type="dxa"/>
          </w:tblCellMar>
        </w:tblPrEx>
        <w:tc>
          <w:tcPr>
            <w:tcW w:w="8500" w:type="dxa"/>
            <w:tcBorders>
              <w:top w:val="single" w:sz="6" w:space="0" w:color="2E75B6"/>
              <w:left w:val="thick" w:sz="18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D41EA94" w14:textId="77777777" w:rsidR="00AE03FB" w:rsidRDefault="00000000">
            <w:pPr>
              <w:spacing w:before="60" w:after="80"/>
            </w:pPr>
            <w:proofErr w:type="gramStart"/>
            <w:r>
              <w:rPr>
                <w:b/>
                <w:bCs/>
                <w:color w:val="1F4E79"/>
                <w:sz w:val="26"/>
                <w:szCs w:val="26"/>
              </w:rPr>
              <w:t>★  Final</w:t>
            </w:r>
            <w:proofErr w:type="gramEnd"/>
            <w:r>
              <w:rPr>
                <w:b/>
                <w:bCs/>
                <w:color w:val="1F4E79"/>
                <w:sz w:val="26"/>
                <w:szCs w:val="26"/>
              </w:rPr>
              <w:t xml:space="preserve"> Recommendation</w:t>
            </w:r>
          </w:p>
          <w:p w14:paraId="54D0EF87" w14:textId="77777777" w:rsidR="00AE03FB" w:rsidRDefault="00000000">
            <w:pPr>
              <w:spacing w:before="60" w:after="60"/>
            </w:pPr>
            <w:r>
              <w:t>Gradient Boosting is selected as the best model. It achieves the highest ROC-AUC (82.52%), best F1-score (70.39%), and best Accuracy (76.51%). Its strong Recall (68.33%) makes it well-suited for medical diagnosis where missing a disease case carries serious risk.</w:t>
            </w:r>
          </w:p>
        </w:tc>
      </w:tr>
    </w:tbl>
    <w:p w14:paraId="0BF994A0" w14:textId="77777777" w:rsidR="00AE03FB" w:rsidRDefault="00AE03FB">
      <w:pPr>
        <w:spacing w:before="80" w:after="80"/>
      </w:pPr>
    </w:p>
    <w:p w14:paraId="00C77D25" w14:textId="77777777" w:rsidR="00AE03FB" w:rsidRDefault="00000000">
      <w:pPr>
        <w:spacing w:before="80" w:after="80"/>
      </w:pPr>
      <w:r>
        <w:rPr>
          <w:b/>
          <w:bCs/>
          <w:color w:val="555555"/>
        </w:rPr>
        <w:t>Saved model path</w:t>
      </w:r>
      <w:proofErr w:type="gramStart"/>
      <w:r>
        <w:rPr>
          <w:b/>
          <w:bCs/>
          <w:color w:val="555555"/>
        </w:rPr>
        <w:t>:</w:t>
      </w:r>
      <w:r>
        <w:rPr>
          <w:color w:val="2E75B6"/>
        </w:rPr>
        <w:t xml:space="preserve">  Models</w:t>
      </w:r>
      <w:proofErr w:type="gramEnd"/>
      <w:r>
        <w:rPr>
          <w:color w:val="2E75B6"/>
        </w:rPr>
        <w:t>\Gradient Boosting\</w:t>
      </w:r>
      <w:proofErr w:type="spellStart"/>
      <w:r>
        <w:rPr>
          <w:color w:val="2E75B6"/>
        </w:rPr>
        <w:t>model.pkl</w:t>
      </w:r>
      <w:proofErr w:type="spellEnd"/>
    </w:p>
    <w:sectPr w:rsidR="00AE03FB">
      <w:headerReference w:type="default" r:id="rId7"/>
      <w:footerReference w:type="default" r:id="rId8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11D25A" w14:textId="77777777" w:rsidR="002E72EB" w:rsidRDefault="002E72EB">
      <w:r>
        <w:separator/>
      </w:r>
    </w:p>
  </w:endnote>
  <w:endnote w:type="continuationSeparator" w:id="0">
    <w:p w14:paraId="132DD18E" w14:textId="77777777" w:rsidR="002E72EB" w:rsidRDefault="002E72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25B75" w14:textId="77777777" w:rsidR="00AE03FB" w:rsidRDefault="00000000">
    <w:pPr>
      <w:pBdr>
        <w:top w:val="single" w:sz="4" w:space="1" w:color="2E75B6"/>
      </w:pBdr>
      <w:tabs>
        <w:tab w:val="right" w:pos="9360"/>
      </w:tabs>
      <w:spacing w:before="80"/>
    </w:pPr>
    <w:r>
      <w:rPr>
        <w:color w:val="999999"/>
        <w:sz w:val="18"/>
        <w:szCs w:val="18"/>
      </w:rPr>
      <w:t>Confidential</w:t>
    </w:r>
    <w:r>
      <w:rPr>
        <w:color w:val="999999"/>
        <w:sz w:val="18"/>
        <w:szCs w:val="18"/>
      </w:rPr>
      <w:tab/>
      <w:t>Gradient Boosting selected as best model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18116" w14:textId="77777777" w:rsidR="002E72EB" w:rsidRDefault="002E72EB">
      <w:r>
        <w:separator/>
      </w:r>
    </w:p>
  </w:footnote>
  <w:footnote w:type="continuationSeparator" w:id="0">
    <w:p w14:paraId="7A3BB97D" w14:textId="77777777" w:rsidR="002E72EB" w:rsidRDefault="002E72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F26D1" w14:textId="77777777" w:rsidR="00AE03FB" w:rsidRDefault="00000000">
    <w:pPr>
      <w:pBdr>
        <w:bottom w:val="single" w:sz="4" w:space="1" w:color="2E75B6"/>
      </w:pBdr>
      <w:spacing w:after="80"/>
    </w:pPr>
    <w:r>
      <w:rPr>
        <w:color w:val="999999"/>
        <w:sz w:val="18"/>
        <w:szCs w:val="18"/>
      </w:rPr>
      <w:t xml:space="preserve">Heart Disease </w:t>
    </w:r>
    <w:proofErr w:type="gramStart"/>
    <w:r>
      <w:rPr>
        <w:color w:val="999999"/>
        <w:sz w:val="18"/>
        <w:szCs w:val="18"/>
      </w:rPr>
      <w:t>Prediction  |</w:t>
    </w:r>
    <w:proofErr w:type="gramEnd"/>
    <w:r>
      <w:rPr>
        <w:color w:val="999999"/>
        <w:sz w:val="18"/>
        <w:szCs w:val="18"/>
      </w:rPr>
      <w:t xml:space="preserve">  Model Evaluation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50675"/>
    <w:multiLevelType w:val="hybridMultilevel"/>
    <w:tmpl w:val="4E1CE2D4"/>
    <w:lvl w:ilvl="0" w:tplc="86CCE928">
      <w:start w:val="1"/>
      <w:numFmt w:val="bullet"/>
      <w:lvlText w:val="●"/>
      <w:lvlJc w:val="left"/>
      <w:pPr>
        <w:ind w:left="720" w:hanging="360"/>
      </w:pPr>
    </w:lvl>
    <w:lvl w:ilvl="1" w:tplc="520A9972">
      <w:start w:val="1"/>
      <w:numFmt w:val="bullet"/>
      <w:lvlText w:val="○"/>
      <w:lvlJc w:val="left"/>
      <w:pPr>
        <w:ind w:left="1440" w:hanging="360"/>
      </w:pPr>
    </w:lvl>
    <w:lvl w:ilvl="2" w:tplc="1018DB92">
      <w:start w:val="1"/>
      <w:numFmt w:val="bullet"/>
      <w:lvlText w:val="■"/>
      <w:lvlJc w:val="left"/>
      <w:pPr>
        <w:ind w:left="2160" w:hanging="360"/>
      </w:pPr>
    </w:lvl>
    <w:lvl w:ilvl="3" w:tplc="F76EEF0E">
      <w:start w:val="1"/>
      <w:numFmt w:val="bullet"/>
      <w:lvlText w:val="●"/>
      <w:lvlJc w:val="left"/>
      <w:pPr>
        <w:ind w:left="2880" w:hanging="360"/>
      </w:pPr>
    </w:lvl>
    <w:lvl w:ilvl="4" w:tplc="9B92B66A">
      <w:start w:val="1"/>
      <w:numFmt w:val="bullet"/>
      <w:lvlText w:val="○"/>
      <w:lvlJc w:val="left"/>
      <w:pPr>
        <w:ind w:left="3600" w:hanging="360"/>
      </w:pPr>
    </w:lvl>
    <w:lvl w:ilvl="5" w:tplc="AB1025A6">
      <w:start w:val="1"/>
      <w:numFmt w:val="bullet"/>
      <w:lvlText w:val="■"/>
      <w:lvlJc w:val="left"/>
      <w:pPr>
        <w:ind w:left="4320" w:hanging="360"/>
      </w:pPr>
    </w:lvl>
    <w:lvl w:ilvl="6" w:tplc="92F4480A">
      <w:start w:val="1"/>
      <w:numFmt w:val="bullet"/>
      <w:lvlText w:val="●"/>
      <w:lvlJc w:val="left"/>
      <w:pPr>
        <w:ind w:left="5040" w:hanging="360"/>
      </w:pPr>
    </w:lvl>
    <w:lvl w:ilvl="7" w:tplc="F3721316">
      <w:start w:val="1"/>
      <w:numFmt w:val="bullet"/>
      <w:lvlText w:val="●"/>
      <w:lvlJc w:val="left"/>
      <w:pPr>
        <w:ind w:left="5760" w:hanging="360"/>
      </w:pPr>
    </w:lvl>
    <w:lvl w:ilvl="8" w:tplc="8076957E">
      <w:start w:val="1"/>
      <w:numFmt w:val="bullet"/>
      <w:lvlText w:val="●"/>
      <w:lvlJc w:val="left"/>
      <w:pPr>
        <w:ind w:left="6480" w:hanging="360"/>
      </w:pPr>
    </w:lvl>
  </w:abstractNum>
  <w:num w:numId="1" w16cid:durableId="1293713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3FB"/>
    <w:rsid w:val="002E72EB"/>
    <w:rsid w:val="00706CC0"/>
    <w:rsid w:val="00AE03FB"/>
    <w:rsid w:val="00C3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160E2"/>
  <w15:docId w15:val="{04958EA1-AB70-4D7A-8CA8-B71A25BB9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dilsora ibodullayeva</cp:lastModifiedBy>
  <cp:revision>3</cp:revision>
  <dcterms:created xsi:type="dcterms:W3CDTF">2026-03-15T11:47:00Z</dcterms:created>
  <dcterms:modified xsi:type="dcterms:W3CDTF">2026-03-15T11:56:00Z</dcterms:modified>
</cp:coreProperties>
</file>